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0C5476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LII/870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:rsidR="00A03040" w:rsidRPr="00A03040" w:rsidRDefault="000C5476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8A45DE">
        <w:rPr>
          <w:rFonts w:ascii="Arial" w:hAnsi="Arial" w:cs="Arial"/>
          <w:b/>
          <w:sz w:val="24"/>
          <w:szCs w:val="24"/>
        </w:rPr>
        <w:t>Krempna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r w:rsidR="008A45DE" w:rsidRPr="008A45DE">
        <w:rPr>
          <w:rFonts w:ascii="Arial" w:hAnsi="Arial" w:cs="Arial"/>
          <w:b/>
          <w:sz w:val="24"/>
          <w:szCs w:val="24"/>
        </w:rPr>
        <w:t xml:space="preserve">Przebudowa drogi wojewódzkiej Nr 992 Jasło-Zarzecze-Nowy Żmigród-Krempna-Świątkowa Mała-Grab-gr. </w:t>
      </w:r>
      <w:r w:rsidR="00E95034">
        <w:rPr>
          <w:rFonts w:ascii="Arial" w:hAnsi="Arial" w:cs="Arial"/>
          <w:b/>
          <w:sz w:val="24"/>
          <w:szCs w:val="24"/>
        </w:rPr>
        <w:t>P</w:t>
      </w:r>
      <w:r w:rsidR="008A45DE" w:rsidRPr="008A45DE">
        <w:rPr>
          <w:rFonts w:ascii="Arial" w:hAnsi="Arial" w:cs="Arial"/>
          <w:b/>
          <w:sz w:val="24"/>
          <w:szCs w:val="24"/>
        </w:rPr>
        <w:t>aństwa polegająca na budowie chodnika w m. Krempna-Kotań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CB7AC4" w:rsidRPr="00CB7AC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B7AC4" w:rsidRPr="00CB7AC4" w:rsidRDefault="009002B3" w:rsidP="00CB7A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CB7AC4" w:rsidRPr="00CB7AC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9742CA" w:rsidRDefault="009742CA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E9503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E95034">
        <w:rPr>
          <w:rFonts w:ascii="Arial" w:hAnsi="Arial" w:cs="Arial"/>
          <w:b/>
          <w:sz w:val="24"/>
          <w:szCs w:val="24"/>
        </w:rPr>
        <w:t>Krempna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E0A39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E95034" w:rsidRPr="00E95034">
        <w:rPr>
          <w:rFonts w:ascii="Arial" w:hAnsi="Arial" w:cs="Arial"/>
          <w:sz w:val="24"/>
          <w:szCs w:val="24"/>
        </w:rPr>
        <w:t>Kazimierz Miśkowicz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 xml:space="preserve">przy kontrasygnacie Skarbnika Gminy: Pani </w:t>
      </w:r>
      <w:r w:rsidR="00E95034" w:rsidRPr="00E95034">
        <w:rPr>
          <w:rFonts w:ascii="Arial" w:hAnsi="Arial" w:cs="Arial"/>
          <w:sz w:val="24"/>
          <w:szCs w:val="24"/>
        </w:rPr>
        <w:t>Urszul</w:t>
      </w:r>
      <w:r w:rsidR="00E95034">
        <w:rPr>
          <w:rFonts w:ascii="Arial" w:hAnsi="Arial" w:cs="Arial"/>
          <w:sz w:val="24"/>
          <w:szCs w:val="24"/>
        </w:rPr>
        <w:t>i</w:t>
      </w:r>
      <w:r w:rsidR="00E95034" w:rsidRPr="00E95034">
        <w:rPr>
          <w:rFonts w:ascii="Arial" w:hAnsi="Arial" w:cs="Arial"/>
          <w:sz w:val="24"/>
          <w:szCs w:val="24"/>
        </w:rPr>
        <w:t xml:space="preserve"> Delimat</w:t>
      </w:r>
      <w:r w:rsidR="00E25AA2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42CA" w:rsidRDefault="00EE5E05" w:rsidP="009F645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Pr="004E0A39" w:rsidRDefault="00EE5701" w:rsidP="00C6241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A39">
        <w:rPr>
          <w:rFonts w:ascii="Arial" w:hAnsi="Arial" w:cs="Arial"/>
          <w:color w:val="000000" w:themeColor="text1"/>
          <w:sz w:val="24"/>
          <w:szCs w:val="24"/>
        </w:rPr>
        <w:t xml:space="preserve">Na podstawie niniejszego Porozumienia Województwo powierza </w:t>
      </w:r>
      <w:r w:rsidR="00B42105" w:rsidRPr="004E0A39">
        <w:rPr>
          <w:rFonts w:ascii="Arial" w:hAnsi="Arial" w:cs="Arial"/>
          <w:color w:val="000000" w:themeColor="text1"/>
          <w:sz w:val="24"/>
          <w:szCs w:val="24"/>
        </w:rPr>
        <w:t xml:space="preserve">Gminie </w:t>
      </w:r>
      <w:r w:rsidRPr="004E0A39">
        <w:rPr>
          <w:rFonts w:ascii="Arial" w:hAnsi="Arial" w:cs="Arial"/>
          <w:color w:val="000000" w:themeColor="text1"/>
          <w:sz w:val="24"/>
          <w:szCs w:val="24"/>
        </w:rPr>
        <w:t>wykonanie</w:t>
      </w:r>
      <w:r w:rsidR="001759C8" w:rsidRPr="004E0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4E8" w:rsidRPr="004E0A39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B42105" w:rsidRPr="004E0A39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E95034" w:rsidRPr="004E0A39">
        <w:rPr>
          <w:rFonts w:ascii="Arial" w:hAnsi="Arial" w:cs="Arial"/>
          <w:b/>
          <w:color w:val="000000" w:themeColor="text1"/>
          <w:sz w:val="24"/>
          <w:szCs w:val="24"/>
        </w:rPr>
        <w:t>Przebudowa drogi wojewódzkiej Nr 992 Jasło-Zarzecze-Nowy Żmigród-Krempna-Świątkowa Mała-Grab-gr. Państwa polegająca na budowie chodnika w m. Krempna-Kotań</w:t>
      </w:r>
      <w:r w:rsidR="00AF31A4" w:rsidRPr="004E0A39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E95034" w:rsidRPr="004E0A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62410" w:rsidRPr="00C62410" w:rsidRDefault="00C62410" w:rsidP="00C6241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410">
        <w:rPr>
          <w:rFonts w:ascii="Arial" w:hAnsi="Arial" w:cs="Arial"/>
          <w:color w:val="000000" w:themeColor="text1"/>
          <w:sz w:val="24"/>
          <w:szCs w:val="24"/>
        </w:rPr>
        <w:t>Województwo przekaże Gminie prawo dysponowania terenem niezbędnym do realizacji zadania, o którym mowa w ust. 1.</w:t>
      </w:r>
    </w:p>
    <w:p w:rsidR="00853F37" w:rsidRDefault="00176A19" w:rsidP="00C6241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A39">
        <w:rPr>
          <w:rFonts w:ascii="Arial" w:hAnsi="Arial" w:cs="Arial"/>
          <w:color w:val="000000" w:themeColor="text1"/>
          <w:sz w:val="24"/>
          <w:szCs w:val="24"/>
        </w:rPr>
        <w:t>Gmina</w:t>
      </w:r>
      <w:r w:rsidR="00917549" w:rsidRPr="004E0A39">
        <w:rPr>
          <w:rFonts w:ascii="Arial" w:hAnsi="Arial" w:cs="Arial"/>
          <w:color w:val="000000" w:themeColor="text1"/>
          <w:sz w:val="24"/>
          <w:szCs w:val="24"/>
        </w:rPr>
        <w:t xml:space="preserve"> jest uprawnion</w:t>
      </w:r>
      <w:r w:rsidR="00630DAC" w:rsidRPr="004E0A39">
        <w:rPr>
          <w:rFonts w:ascii="Arial" w:hAnsi="Arial" w:cs="Arial"/>
          <w:color w:val="000000" w:themeColor="text1"/>
          <w:sz w:val="24"/>
          <w:szCs w:val="24"/>
        </w:rPr>
        <w:t>a</w:t>
      </w:r>
      <w:r w:rsidR="00917549" w:rsidRPr="004E0A39">
        <w:rPr>
          <w:rFonts w:ascii="Arial" w:hAnsi="Arial" w:cs="Arial"/>
          <w:color w:val="000000" w:themeColor="text1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4E0A39">
        <w:rPr>
          <w:rFonts w:ascii="Arial" w:hAnsi="Arial" w:cs="Arial"/>
          <w:color w:val="000000" w:themeColor="text1"/>
          <w:sz w:val="24"/>
          <w:szCs w:val="24"/>
        </w:rPr>
        <w:t>, oraz przeprowadzenie postępowania przetargowego dla wyłonienia wykonawcy zadania.</w:t>
      </w:r>
    </w:p>
    <w:p w:rsidR="009742CA" w:rsidRDefault="009742CA" w:rsidP="009742C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42CA" w:rsidRPr="009742CA" w:rsidRDefault="009742CA" w:rsidP="009742C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6458" w:rsidRDefault="009F6458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6DEE" w:rsidRPr="004E0A39" w:rsidRDefault="00F76DEE" w:rsidP="00C25FA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A3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0A39">
        <w:rPr>
          <w:rFonts w:ascii="Arial" w:hAnsi="Arial" w:cs="Arial"/>
          <w:color w:val="000000" w:themeColor="text1"/>
          <w:sz w:val="24"/>
          <w:szCs w:val="24"/>
        </w:rPr>
        <w:t>Zadanie</w:t>
      </w:r>
      <w:r w:rsidR="00F76DEE" w:rsidRPr="004E0A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4E0A39">
        <w:rPr>
          <w:rFonts w:ascii="Arial" w:hAnsi="Arial" w:cs="Arial"/>
          <w:color w:val="000000" w:themeColor="text1"/>
          <w:sz w:val="24"/>
          <w:szCs w:val="24"/>
        </w:rPr>
        <w:t xml:space="preserve"> o którym mowa w §1</w:t>
      </w:r>
      <w:r w:rsidR="002361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93B" w:rsidRPr="004E0A39">
        <w:rPr>
          <w:rFonts w:ascii="Arial" w:hAnsi="Arial" w:cs="Arial"/>
          <w:color w:val="000000" w:themeColor="text1"/>
          <w:sz w:val="24"/>
          <w:szCs w:val="24"/>
        </w:rPr>
        <w:t>ust. 1</w:t>
      </w:r>
      <w:r w:rsidRPr="004E0A39">
        <w:rPr>
          <w:rFonts w:ascii="Arial" w:hAnsi="Arial" w:cs="Arial"/>
          <w:color w:val="000000" w:themeColor="text1"/>
          <w:sz w:val="24"/>
          <w:szCs w:val="24"/>
        </w:rPr>
        <w:t xml:space="preserve"> realizowane będzie w</w:t>
      </w:r>
      <w:r w:rsidR="00D00078" w:rsidRPr="004E0A39">
        <w:rPr>
          <w:rFonts w:ascii="Arial" w:hAnsi="Arial" w:cs="Arial"/>
          <w:color w:val="000000" w:themeColor="text1"/>
          <w:sz w:val="24"/>
          <w:szCs w:val="24"/>
        </w:rPr>
        <w:t xml:space="preserve"> latach</w:t>
      </w:r>
      <w:r w:rsidRPr="004E0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078" w:rsidRPr="004E0A39">
        <w:rPr>
          <w:rFonts w:ascii="Arial" w:hAnsi="Arial" w:cs="Arial"/>
          <w:color w:val="000000" w:themeColor="text1"/>
          <w:sz w:val="24"/>
          <w:szCs w:val="24"/>
        </w:rPr>
        <w:t>202</w:t>
      </w:r>
      <w:r w:rsidR="005152B7" w:rsidRPr="004E0A39">
        <w:rPr>
          <w:rFonts w:ascii="Arial" w:hAnsi="Arial" w:cs="Arial"/>
          <w:color w:val="000000" w:themeColor="text1"/>
          <w:sz w:val="24"/>
          <w:szCs w:val="24"/>
        </w:rPr>
        <w:t>2</w:t>
      </w:r>
      <w:r w:rsidR="00D00078" w:rsidRPr="004E0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0FB" w:rsidRPr="004E0A3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4E0A39">
        <w:rPr>
          <w:rFonts w:ascii="Arial" w:hAnsi="Arial" w:cs="Arial"/>
          <w:color w:val="000000" w:themeColor="text1"/>
          <w:sz w:val="24"/>
          <w:szCs w:val="24"/>
        </w:rPr>
        <w:t>202</w:t>
      </w:r>
      <w:r w:rsidR="00E95034" w:rsidRPr="004E0A39">
        <w:rPr>
          <w:rFonts w:ascii="Arial" w:hAnsi="Arial" w:cs="Arial"/>
          <w:color w:val="000000" w:themeColor="text1"/>
          <w:sz w:val="24"/>
          <w:szCs w:val="24"/>
        </w:rPr>
        <w:t>3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E95034">
        <w:rPr>
          <w:rFonts w:ascii="Arial" w:hAnsi="Arial" w:cs="Arial"/>
          <w:sz w:val="24"/>
          <w:szCs w:val="24"/>
        </w:rPr>
        <w:t>1 576 900</w:t>
      </w:r>
      <w:r w:rsidR="00905D60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E95034">
        <w:rPr>
          <w:rFonts w:ascii="Arial" w:hAnsi="Arial" w:cs="Arial"/>
          <w:sz w:val="24"/>
          <w:szCs w:val="24"/>
        </w:rPr>
        <w:t>jeden milion pięćset siedemdziesiąt sześć tysięcy dziewięćset</w:t>
      </w:r>
      <w:r w:rsidR="00905D60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złotych 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2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E95034">
        <w:rPr>
          <w:rFonts w:ascii="Arial" w:hAnsi="Arial" w:cs="Arial"/>
          <w:sz w:val="24"/>
          <w:szCs w:val="24"/>
        </w:rPr>
        <w:t>1 498 055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bookmarkEnd w:id="2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4E0A39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3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3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E95034">
        <w:rPr>
          <w:rFonts w:ascii="Arial" w:hAnsi="Arial" w:cs="Arial"/>
          <w:sz w:val="24"/>
          <w:szCs w:val="24"/>
        </w:rPr>
        <w:t>78 845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2022</w:t>
      </w:r>
      <w:r w:rsidR="004E0A39">
        <w:rPr>
          <w:rFonts w:ascii="Arial" w:hAnsi="Arial" w:cs="Arial"/>
          <w:sz w:val="24"/>
          <w:szCs w:val="24"/>
        </w:rPr>
        <w:t xml:space="preserve"> r.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4" w:name="_Hlk86057155"/>
      <w:r w:rsidR="00E95034">
        <w:rPr>
          <w:rFonts w:ascii="Arial" w:hAnsi="Arial" w:cs="Arial"/>
          <w:sz w:val="24"/>
          <w:szCs w:val="24"/>
        </w:rPr>
        <w:t>78 845</w:t>
      </w:r>
      <w:r w:rsidRPr="00D76A79">
        <w:rPr>
          <w:rFonts w:ascii="Arial" w:hAnsi="Arial" w:cs="Arial"/>
          <w:sz w:val="24"/>
          <w:szCs w:val="24"/>
        </w:rPr>
        <w:t>,00 zł.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B1493B">
        <w:rPr>
          <w:rFonts w:ascii="Arial" w:hAnsi="Arial" w:cs="Arial"/>
          <w:sz w:val="24"/>
          <w:szCs w:val="24"/>
        </w:rPr>
        <w:t>siedemdziesiąt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E95034">
        <w:rPr>
          <w:rFonts w:ascii="Arial" w:hAnsi="Arial" w:cs="Arial"/>
          <w:sz w:val="24"/>
          <w:szCs w:val="24"/>
        </w:rPr>
        <w:t>osiem</w:t>
      </w:r>
      <w:r w:rsidR="004219E8">
        <w:rPr>
          <w:rFonts w:ascii="Arial" w:hAnsi="Arial" w:cs="Arial"/>
          <w:sz w:val="24"/>
          <w:szCs w:val="24"/>
        </w:rPr>
        <w:t xml:space="preserve"> tysięcy</w:t>
      </w:r>
      <w:r w:rsidR="00E95034">
        <w:rPr>
          <w:rFonts w:ascii="Arial" w:hAnsi="Arial" w:cs="Arial"/>
          <w:sz w:val="24"/>
          <w:szCs w:val="24"/>
        </w:rPr>
        <w:t xml:space="preserve"> osiemset czterdzieści pięć </w:t>
      </w:r>
      <w:r w:rsidR="00C02CF0" w:rsidRPr="00D76A79">
        <w:rPr>
          <w:rFonts w:ascii="Arial" w:hAnsi="Arial" w:cs="Arial"/>
          <w:sz w:val="24"/>
          <w:szCs w:val="24"/>
        </w:rPr>
        <w:t>złotych, 00/100)</w:t>
      </w:r>
      <w:r w:rsidR="00E95034">
        <w:rPr>
          <w:rFonts w:ascii="Arial" w:hAnsi="Arial" w:cs="Arial"/>
          <w:sz w:val="24"/>
          <w:szCs w:val="24"/>
        </w:rPr>
        <w:t>.</w:t>
      </w:r>
      <w:bookmarkStart w:id="5" w:name="_Hlk109287933"/>
      <w:r w:rsidR="00E95034">
        <w:rPr>
          <w:rFonts w:ascii="Arial" w:hAnsi="Arial" w:cs="Arial"/>
          <w:sz w:val="24"/>
          <w:szCs w:val="24"/>
        </w:rPr>
        <w:t xml:space="preserve">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  <w:bookmarkEnd w:id="5"/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E95034" w:rsidRPr="004E0A39">
        <w:rPr>
          <w:rFonts w:ascii="Arial" w:hAnsi="Arial" w:cs="Arial"/>
          <w:b/>
          <w:bCs/>
          <w:sz w:val="24"/>
          <w:szCs w:val="24"/>
        </w:rPr>
        <w:t>52 8636 1015 20</w:t>
      </w:r>
      <w:r w:rsidR="004219E8">
        <w:rPr>
          <w:rFonts w:ascii="Arial" w:hAnsi="Arial" w:cs="Arial"/>
          <w:b/>
          <w:bCs/>
          <w:sz w:val="24"/>
          <w:szCs w:val="24"/>
        </w:rPr>
        <w:t>0</w:t>
      </w:r>
      <w:r w:rsidR="00E95034" w:rsidRPr="004E0A39">
        <w:rPr>
          <w:rFonts w:ascii="Arial" w:hAnsi="Arial" w:cs="Arial"/>
          <w:b/>
          <w:bCs/>
          <w:sz w:val="24"/>
          <w:szCs w:val="24"/>
        </w:rPr>
        <w:t>4 1600 7318 0001</w:t>
      </w:r>
      <w:r w:rsidR="006E20CE">
        <w:rPr>
          <w:rFonts w:ascii="Arial" w:hAnsi="Arial" w:cs="Arial"/>
          <w:bCs/>
          <w:sz w:val="24"/>
          <w:szCs w:val="24"/>
        </w:rPr>
        <w:t xml:space="preserve"> w Banku Spółdzielczym w Rymanowie, Oddział Nowy Żmigród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4E0A39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4E0A39">
        <w:rPr>
          <w:rFonts w:ascii="Arial" w:hAnsi="Arial" w:cs="Arial"/>
          <w:sz w:val="24"/>
          <w:szCs w:val="24"/>
        </w:rPr>
        <w:t xml:space="preserve"> ust.1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2022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3B3500" w:rsidRPr="003B3500" w:rsidRDefault="003B3500" w:rsidP="003B35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2023 r</w:t>
      </w:r>
      <w:r w:rsidR="00C62410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>Dokumentami potwierdzającymi wydatek na realizację zadania będą uwierzytelnione przez umocowane osoby kserokopie faktur potwierdzających poniesione nakłady na przedmiotowe zadanie oraz protok</w:t>
      </w:r>
      <w:r w:rsidR="005152B7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3B3500">
        <w:rPr>
          <w:rFonts w:ascii="Arial" w:hAnsi="Arial" w:cs="Arial"/>
          <w:color w:val="000000"/>
          <w:sz w:val="24"/>
          <w:szCs w:val="24"/>
        </w:rPr>
        <w:t>odbior</w:t>
      </w:r>
      <w:r w:rsidR="005152B7">
        <w:rPr>
          <w:rFonts w:ascii="Arial" w:hAnsi="Arial" w:cs="Arial"/>
          <w:color w:val="000000"/>
          <w:sz w:val="24"/>
          <w:szCs w:val="24"/>
        </w:rPr>
        <w:t>ów.</w:t>
      </w:r>
    </w:p>
    <w:bookmarkEnd w:id="4"/>
    <w:p w:rsidR="003B7A7A" w:rsidRPr="00297FE2" w:rsidRDefault="003B7A7A" w:rsidP="003B7A7A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297FE2">
        <w:rPr>
          <w:color w:val="auto"/>
        </w:rPr>
        <w:t xml:space="preserve">Jeżeli w trakcie realizacji zadania wystąpią roboty </w:t>
      </w:r>
      <w:r>
        <w:rPr>
          <w:color w:val="auto"/>
        </w:rPr>
        <w:t>dodatkowe</w:t>
      </w:r>
      <w:r w:rsidRPr="00297FE2">
        <w:rPr>
          <w:color w:val="auto"/>
        </w:rPr>
        <w:t xml:space="preserve">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D42F21" w:rsidRDefault="00D42F2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z </w:t>
      </w:r>
      <w:r w:rsidR="00C62410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lastRenderedPageBreak/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C62410">
        <w:rPr>
          <w:rFonts w:ascii="Arial" w:hAnsi="Arial" w:cs="Arial"/>
          <w:sz w:val="24"/>
          <w:szCs w:val="24"/>
        </w:rPr>
        <w:t>,</w:t>
      </w:r>
    </w:p>
    <w:p w:rsidR="003B7A7A" w:rsidRPr="003B7A7A" w:rsidRDefault="004E0A39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 w:rsidR="00C62410"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630DAC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:rsidR="00237F29" w:rsidRPr="004E0A39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A39">
        <w:rPr>
          <w:rFonts w:ascii="Arial" w:hAnsi="Arial" w:cs="Arial"/>
          <w:color w:val="000000" w:themeColor="text1"/>
          <w:sz w:val="24"/>
          <w:szCs w:val="24"/>
        </w:rPr>
        <w:t>ż</w:t>
      </w:r>
      <w:r w:rsidR="0075142D" w:rsidRPr="004E0A39">
        <w:rPr>
          <w:rFonts w:ascii="Arial" w:hAnsi="Arial" w:cs="Arial"/>
          <w:color w:val="000000" w:themeColor="text1"/>
          <w:sz w:val="24"/>
          <w:szCs w:val="24"/>
        </w:rPr>
        <w:t>ą</w:t>
      </w:r>
      <w:r w:rsidR="00237F29" w:rsidRPr="004E0A39">
        <w:rPr>
          <w:rFonts w:ascii="Arial" w:hAnsi="Arial" w:cs="Arial"/>
          <w:color w:val="000000" w:themeColor="text1"/>
          <w:sz w:val="24"/>
          <w:szCs w:val="24"/>
        </w:rPr>
        <w:t>dania wprowadzenia</w:t>
      </w:r>
      <w:r w:rsidR="00E52942" w:rsidRPr="004E0A39">
        <w:rPr>
          <w:rFonts w:ascii="Arial" w:hAnsi="Arial" w:cs="Arial"/>
          <w:color w:val="000000" w:themeColor="text1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3B7A7A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022C60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347F82" w:rsidRDefault="00347F82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B2A83" w:rsidP="00347F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FE2F57" w:rsidRDefault="00FE2F57" w:rsidP="00466E9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8E6D8F" w:rsidRDefault="008E6D8F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9D44D1" w:rsidP="00347F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C62410" w:rsidRPr="00466E97" w:rsidRDefault="00C62410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47F82" w:rsidRDefault="00347F82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7F82" w:rsidRDefault="00347F82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17CC3" w:rsidP="00347F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347F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23" w:rsidRDefault="005F1823" w:rsidP="0029783F">
      <w:pPr>
        <w:spacing w:after="0" w:line="240" w:lineRule="auto"/>
      </w:pPr>
      <w:r>
        <w:separator/>
      </w:r>
    </w:p>
  </w:endnote>
  <w:endnote w:type="continuationSeparator" w:id="0">
    <w:p w:rsidR="005F1823" w:rsidRDefault="005F1823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C547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C547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23" w:rsidRDefault="005F1823" w:rsidP="0029783F">
      <w:pPr>
        <w:spacing w:after="0" w:line="240" w:lineRule="auto"/>
      </w:pPr>
      <w:r>
        <w:separator/>
      </w:r>
    </w:p>
  </w:footnote>
  <w:footnote w:type="continuationSeparator" w:id="0">
    <w:p w:rsidR="005F1823" w:rsidRDefault="005F1823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22C60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C5476"/>
    <w:rsid w:val="000D2074"/>
    <w:rsid w:val="000D562E"/>
    <w:rsid w:val="000D6F52"/>
    <w:rsid w:val="000F0560"/>
    <w:rsid w:val="000F3857"/>
    <w:rsid w:val="00122A90"/>
    <w:rsid w:val="00127A8B"/>
    <w:rsid w:val="0014593B"/>
    <w:rsid w:val="001759C8"/>
    <w:rsid w:val="00176A19"/>
    <w:rsid w:val="00190484"/>
    <w:rsid w:val="00196C3E"/>
    <w:rsid w:val="001A302B"/>
    <w:rsid w:val="001E701E"/>
    <w:rsid w:val="001F09B8"/>
    <w:rsid w:val="00206C19"/>
    <w:rsid w:val="002237C2"/>
    <w:rsid w:val="00235927"/>
    <w:rsid w:val="00236150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47F82"/>
    <w:rsid w:val="003563D7"/>
    <w:rsid w:val="00363422"/>
    <w:rsid w:val="00381366"/>
    <w:rsid w:val="0038665D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219E8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C1389"/>
    <w:rsid w:val="004D7930"/>
    <w:rsid w:val="004E0A39"/>
    <w:rsid w:val="004E7AD6"/>
    <w:rsid w:val="004F1CFB"/>
    <w:rsid w:val="005001DF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1823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E20CE"/>
    <w:rsid w:val="006E797A"/>
    <w:rsid w:val="006F0DDC"/>
    <w:rsid w:val="006F4CBA"/>
    <w:rsid w:val="007030EF"/>
    <w:rsid w:val="007119A2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211C"/>
    <w:rsid w:val="00834E3B"/>
    <w:rsid w:val="008528FC"/>
    <w:rsid w:val="00853F37"/>
    <w:rsid w:val="0086288C"/>
    <w:rsid w:val="00865275"/>
    <w:rsid w:val="00882839"/>
    <w:rsid w:val="008A45DE"/>
    <w:rsid w:val="008B415E"/>
    <w:rsid w:val="008C043E"/>
    <w:rsid w:val="008E5923"/>
    <w:rsid w:val="008E6D8F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2CA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9F6458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A71E4"/>
    <w:rsid w:val="00AB75EE"/>
    <w:rsid w:val="00AF31A4"/>
    <w:rsid w:val="00B0186A"/>
    <w:rsid w:val="00B03368"/>
    <w:rsid w:val="00B1493B"/>
    <w:rsid w:val="00B17CC3"/>
    <w:rsid w:val="00B361D8"/>
    <w:rsid w:val="00B42105"/>
    <w:rsid w:val="00B5685C"/>
    <w:rsid w:val="00B66F19"/>
    <w:rsid w:val="00B67BBE"/>
    <w:rsid w:val="00B811F1"/>
    <w:rsid w:val="00B87BB6"/>
    <w:rsid w:val="00B94DB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2410"/>
    <w:rsid w:val="00C63865"/>
    <w:rsid w:val="00C63B96"/>
    <w:rsid w:val="00C6724B"/>
    <w:rsid w:val="00C717D4"/>
    <w:rsid w:val="00C923F5"/>
    <w:rsid w:val="00C926FA"/>
    <w:rsid w:val="00CB7AC4"/>
    <w:rsid w:val="00CD42D5"/>
    <w:rsid w:val="00CE3870"/>
    <w:rsid w:val="00D00078"/>
    <w:rsid w:val="00D008B0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95034"/>
    <w:rsid w:val="00EB7D8C"/>
    <w:rsid w:val="00EC0105"/>
    <w:rsid w:val="00EC5E3B"/>
    <w:rsid w:val="00ED7579"/>
    <w:rsid w:val="00EE1DCA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F3EA-FC4F-415C-8806-760CD128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2022-08-30T07:51:00Z</dcterms:created>
  <dcterms:modified xsi:type="dcterms:W3CDTF">2022-08-30T07:51:00Z</dcterms:modified>
</cp:coreProperties>
</file>