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82FF" w14:textId="77777777" w:rsidR="007A1BDC" w:rsidRPr="007A1BDC" w:rsidRDefault="007A1BDC" w:rsidP="007A1BD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7A1BD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445/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9219</w:t>
      </w:r>
      <w:r w:rsidRPr="007A1BD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3B752EAE" w14:textId="77777777" w:rsidR="007A1BDC" w:rsidRPr="007A1BDC" w:rsidRDefault="007A1BDC" w:rsidP="007A1BD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7A1BD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98C8BFA" w14:textId="77777777" w:rsidR="007A1BDC" w:rsidRPr="007A1BDC" w:rsidRDefault="007A1BDC" w:rsidP="007A1BD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A1BD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3FE2A33A" w14:textId="77777777" w:rsidR="007A1BDC" w:rsidRPr="007A1BDC" w:rsidRDefault="007A1BDC" w:rsidP="007A1BD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A1BDC">
        <w:rPr>
          <w:rFonts w:ascii="Arial" w:eastAsia="Times New Roman" w:hAnsi="Arial" w:cs="Times New Roman"/>
          <w:sz w:val="24"/>
          <w:szCs w:val="24"/>
          <w:lang w:eastAsia="pl-PL"/>
        </w:rPr>
        <w:t>z dnia 20 grudnia 2022 r.</w:t>
      </w:r>
    </w:p>
    <w:bookmarkEnd w:id="0"/>
    <w:p w14:paraId="749CC4C1" w14:textId="77777777" w:rsidR="007A1BDC" w:rsidRDefault="007A1BDC" w:rsidP="00A037C2">
      <w:pPr>
        <w:spacing w:after="240" w:line="276" w:lineRule="auto"/>
        <w:jc w:val="center"/>
        <w:rPr>
          <w:rFonts w:ascii="Arial" w:eastAsia="Times New Roman" w:hAnsi="Arial" w:cstheme="majorBidi"/>
          <w:b/>
          <w:color w:val="000000" w:themeColor="text1"/>
          <w:sz w:val="24"/>
          <w:szCs w:val="32"/>
          <w:lang w:eastAsia="pl-PL"/>
        </w:rPr>
      </w:pPr>
    </w:p>
    <w:p w14:paraId="3D351467" w14:textId="77777777" w:rsidR="00A037C2" w:rsidRPr="00A037C2" w:rsidRDefault="00A037C2" w:rsidP="00A037C2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sprawie zaopiniowania projektu</w:t>
      </w:r>
      <w:r w:rsidRPr="00A037C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Strategii Rozwoju Ponadlokalnego </w:t>
      </w:r>
      <w:bookmarkStart w:id="1" w:name="_Hlk118879145"/>
      <w:r w:rsidRPr="00A037C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„Pogórza Strzyżowsko-Dynowskiego” na lata 2022-2030</w:t>
      </w:r>
    </w:p>
    <w:bookmarkEnd w:id="1"/>
    <w:p w14:paraId="385C89A9" w14:textId="77777777" w:rsidR="00A037C2" w:rsidRPr="00A037C2" w:rsidRDefault="00A037C2" w:rsidP="00A037C2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A037C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2" w:name="_Hlk100137707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3" w:name="_Hlk97803401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4" w:name="_Hlk117140884"/>
      <w:bookmarkEnd w:id="3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4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2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10g ust. 5 i 6 ustawy z dnia 8 marca 1990 r. </w:t>
      </w:r>
      <w:r w:rsidRPr="00A037C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2022 r. poz. 559 ze zm.)</w:t>
      </w:r>
    </w:p>
    <w:p w14:paraId="5119F4DB" w14:textId="77777777" w:rsidR="00A037C2" w:rsidRPr="00A037C2" w:rsidRDefault="00A037C2" w:rsidP="00A037C2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6BD354F1" w14:textId="77777777" w:rsidR="00A037C2" w:rsidRPr="00A037C2" w:rsidRDefault="00A037C2" w:rsidP="00A037C2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256E8429" w14:textId="77777777" w:rsidR="00A037C2" w:rsidRPr="00A037C2" w:rsidRDefault="00A037C2" w:rsidP="00A037C2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bookmarkStart w:id="5" w:name="_Hlk45790122"/>
      <w:r w:rsidRPr="00A037C2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1</w:t>
      </w:r>
    </w:p>
    <w:bookmarkEnd w:id="5"/>
    <w:p w14:paraId="1BD0CDDF" w14:textId="77777777" w:rsidR="00A037C2" w:rsidRPr="00A037C2" w:rsidRDefault="00A037C2" w:rsidP="00A037C2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projektu </w:t>
      </w:r>
      <w:r w:rsidRPr="00A037C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Ponadlokalnego „Pogórza Strzyżowsko-Dynowskiego” na lata 2022-2030 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 zakresie sposobu uwzględnienia ustaleń i rekomendacji dotyczących kształtowania i prowadzenia polityki przestrzennej w województwie określonych w </w:t>
      </w:r>
      <w:r w:rsidRPr="00A037C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3476A799" w14:textId="77777777" w:rsidR="00A037C2" w:rsidRPr="00A037C2" w:rsidRDefault="00A037C2" w:rsidP="00A037C2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A037C2">
        <w:rPr>
          <w:rFonts w:ascii="Arial" w:eastAsia="Times New Roman" w:hAnsi="Arial" w:cstheme="majorBidi"/>
          <w:color w:val="000000" w:themeColor="text1"/>
          <w:sz w:val="24"/>
          <w:szCs w:val="26"/>
        </w:rPr>
        <w:t>§ 2</w:t>
      </w:r>
    </w:p>
    <w:p w14:paraId="47086C47" w14:textId="77777777" w:rsidR="00A037C2" w:rsidRPr="00A037C2" w:rsidRDefault="00A037C2" w:rsidP="00A037C2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Opinia stanowi załącznik do niniejszej Uchwały.</w:t>
      </w:r>
    </w:p>
    <w:p w14:paraId="292EB583" w14:textId="77777777" w:rsidR="00A037C2" w:rsidRPr="00A037C2" w:rsidRDefault="00A037C2" w:rsidP="00A037C2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A037C2">
        <w:rPr>
          <w:rFonts w:ascii="Arial" w:eastAsia="Times New Roman" w:hAnsi="Arial" w:cstheme="majorBidi"/>
          <w:color w:val="000000" w:themeColor="text1"/>
          <w:sz w:val="24"/>
          <w:szCs w:val="26"/>
        </w:rPr>
        <w:t>§ 3</w:t>
      </w:r>
    </w:p>
    <w:p w14:paraId="7FF634A2" w14:textId="77777777" w:rsidR="00A037C2" w:rsidRPr="00A037C2" w:rsidRDefault="00A037C2" w:rsidP="00A037C2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A037C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234E2716" w14:textId="77777777" w:rsidR="00A037C2" w:rsidRPr="00A037C2" w:rsidRDefault="00A037C2" w:rsidP="00A037C2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r w:rsidRPr="00A037C2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4</w:t>
      </w:r>
    </w:p>
    <w:p w14:paraId="083E30C4" w14:textId="77777777" w:rsidR="00A037C2" w:rsidRPr="00A037C2" w:rsidRDefault="00A037C2" w:rsidP="00A037C2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  <w:r w:rsidRPr="00A037C2"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4D55F42A" w14:textId="77777777" w:rsidR="00AD7345" w:rsidRPr="00E5587A" w:rsidRDefault="00AD7345" w:rsidP="00AD7345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E5587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584CC64" w14:textId="77777777" w:rsidR="00AD7345" w:rsidRPr="00E5587A" w:rsidRDefault="00AD7345" w:rsidP="00AD7345">
      <w:pPr>
        <w:spacing w:after="0"/>
        <w:rPr>
          <w:rFonts w:ascii="Arial" w:eastAsiaTheme="minorEastAsia" w:hAnsi="Arial" w:cs="Arial"/>
        </w:rPr>
      </w:pPr>
      <w:r w:rsidRPr="00E5587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6275621E" w14:textId="77777777" w:rsidR="00A037C2" w:rsidRDefault="00A037C2" w:rsidP="00A037C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547D87C" w14:textId="77777777" w:rsidR="00AD7345" w:rsidRDefault="00AD7345" w:rsidP="00A037C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54E18467" w14:textId="19044E98" w:rsidR="00AD7345" w:rsidRPr="00A037C2" w:rsidRDefault="00AD7345" w:rsidP="00A037C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  <w:sectPr w:rsidR="00AD7345" w:rsidRPr="00A037C2" w:rsidSect="001E4482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A13BE8" w14:textId="77777777" w:rsidR="00A037C2" w:rsidRPr="00A037C2" w:rsidRDefault="00A037C2" w:rsidP="00A037C2">
      <w:pPr>
        <w:keepNext/>
        <w:keepLines/>
        <w:spacing w:after="120" w:line="276" w:lineRule="auto"/>
        <w:jc w:val="right"/>
        <w:outlineLvl w:val="0"/>
        <w:rPr>
          <w:rFonts w:ascii="Arial" w:eastAsia="Times New Roman" w:hAnsi="Arial" w:cstheme="majorBidi"/>
          <w:b/>
          <w:sz w:val="24"/>
          <w:szCs w:val="32"/>
          <w:lang w:eastAsia="pl-PL"/>
        </w:rPr>
      </w:pPr>
      <w:r w:rsidRPr="00A037C2">
        <w:rPr>
          <w:rFonts w:ascii="Arial" w:eastAsia="Times New Roman" w:hAnsi="Arial" w:cstheme="majorBidi"/>
          <w:b/>
          <w:sz w:val="24"/>
          <w:szCs w:val="32"/>
          <w:lang w:eastAsia="pl-PL"/>
        </w:rPr>
        <w:lastRenderedPageBreak/>
        <w:t xml:space="preserve">Załącznik do uchwały Nr </w:t>
      </w:r>
      <w:r w:rsidR="007A1BDC">
        <w:rPr>
          <w:rFonts w:ascii="Arial" w:eastAsia="Times New Roman" w:hAnsi="Arial" w:cstheme="majorBidi"/>
          <w:b/>
          <w:sz w:val="24"/>
          <w:szCs w:val="32"/>
          <w:lang w:eastAsia="pl-PL"/>
        </w:rPr>
        <w:t>445</w:t>
      </w:r>
      <w:r w:rsidRPr="00A037C2">
        <w:rPr>
          <w:rFonts w:ascii="Arial" w:eastAsia="Times New Roman" w:hAnsi="Arial" w:cstheme="majorBidi"/>
          <w:b/>
          <w:sz w:val="24"/>
          <w:szCs w:val="32"/>
          <w:lang w:eastAsia="pl-PL"/>
        </w:rPr>
        <w:t xml:space="preserve"> /</w:t>
      </w:r>
      <w:r w:rsidR="007A1BDC">
        <w:rPr>
          <w:rFonts w:ascii="Arial" w:eastAsia="Times New Roman" w:hAnsi="Arial" w:cstheme="majorBidi"/>
          <w:b/>
          <w:sz w:val="24"/>
          <w:szCs w:val="32"/>
          <w:lang w:eastAsia="pl-PL"/>
        </w:rPr>
        <w:t>9219</w:t>
      </w:r>
      <w:r w:rsidRPr="00A037C2">
        <w:rPr>
          <w:rFonts w:ascii="Arial" w:eastAsia="Times New Roman" w:hAnsi="Arial" w:cstheme="majorBidi"/>
          <w:b/>
          <w:sz w:val="24"/>
          <w:szCs w:val="32"/>
          <w:lang w:eastAsia="pl-PL"/>
        </w:rPr>
        <w:t xml:space="preserve"> /</w:t>
      </w:r>
      <w:r w:rsidR="007A1BDC">
        <w:rPr>
          <w:rFonts w:ascii="Arial" w:eastAsia="Times New Roman" w:hAnsi="Arial" w:cstheme="majorBidi"/>
          <w:b/>
          <w:sz w:val="24"/>
          <w:szCs w:val="32"/>
          <w:lang w:eastAsia="pl-PL"/>
        </w:rPr>
        <w:t>22</w:t>
      </w:r>
      <w:r w:rsidRPr="00A037C2">
        <w:rPr>
          <w:rFonts w:ascii="Arial" w:eastAsia="Times New Roman" w:hAnsi="Arial" w:cstheme="majorBidi"/>
          <w:b/>
          <w:sz w:val="24"/>
          <w:szCs w:val="32"/>
          <w:lang w:eastAsia="pl-PL"/>
        </w:rPr>
        <w:br/>
        <w:t xml:space="preserve">Zarządu Województwa Podkarpackiego </w:t>
      </w:r>
      <w:r w:rsidRPr="00A037C2">
        <w:rPr>
          <w:rFonts w:ascii="Arial" w:eastAsia="Times New Roman" w:hAnsi="Arial" w:cstheme="majorBidi"/>
          <w:b/>
          <w:sz w:val="24"/>
          <w:szCs w:val="32"/>
          <w:lang w:eastAsia="pl-PL"/>
        </w:rPr>
        <w:br/>
        <w:t>w Rzeszowie</w:t>
      </w:r>
      <w:r w:rsidRPr="00A037C2">
        <w:rPr>
          <w:rFonts w:ascii="Arial" w:eastAsia="Times New Roman" w:hAnsi="Arial" w:cstheme="majorBidi"/>
          <w:b/>
          <w:sz w:val="24"/>
          <w:szCs w:val="32"/>
          <w:lang w:eastAsia="pl-PL"/>
        </w:rPr>
        <w:br/>
        <w:t xml:space="preserve">z dnia </w:t>
      </w:r>
      <w:r w:rsidR="007A1BDC">
        <w:rPr>
          <w:rFonts w:ascii="Arial" w:eastAsia="Times New Roman" w:hAnsi="Arial" w:cstheme="majorBidi"/>
          <w:b/>
          <w:sz w:val="24"/>
          <w:szCs w:val="32"/>
          <w:lang w:eastAsia="pl-PL"/>
        </w:rPr>
        <w:t xml:space="preserve">20 grudnia </w:t>
      </w:r>
      <w:r w:rsidRPr="00A037C2">
        <w:rPr>
          <w:rFonts w:ascii="Arial" w:eastAsia="Times New Roman" w:hAnsi="Arial" w:cstheme="majorBidi"/>
          <w:b/>
          <w:sz w:val="24"/>
          <w:szCs w:val="32"/>
          <w:lang w:eastAsia="pl-PL"/>
        </w:rPr>
        <w:t xml:space="preserve"> 2022 r.</w:t>
      </w:r>
    </w:p>
    <w:p w14:paraId="468420FA" w14:textId="77777777" w:rsidR="00A037C2" w:rsidRPr="00A037C2" w:rsidRDefault="00A037C2" w:rsidP="00A037C2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Opinia o spójności dokumentu ze </w:t>
      </w:r>
      <w:r w:rsidRPr="00A037C2">
        <w:rPr>
          <w:rFonts w:ascii="Arial" w:eastAsia="Times New Roman" w:hAnsi="Arial" w:cs="Arial"/>
          <w:b/>
          <w:i/>
          <w:sz w:val="24"/>
          <w:szCs w:val="24"/>
          <w:lang w:eastAsia="pl-PL"/>
        </w:rPr>
        <w:t>Strategią rozwoju województwa – Podkarpackie 2030</w:t>
      </w:r>
      <w:r w:rsidRPr="00A037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55F1EDA9" w14:textId="77777777" w:rsidR="00A037C2" w:rsidRPr="00A71BAB" w:rsidRDefault="00A037C2" w:rsidP="00A037C2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Zgodnie z art. 10g ust. 5 i 6 ustawy z dnia 8 marca 1990 r. </w:t>
      </w:r>
      <w:r w:rsidRPr="00A71BA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o samorządzie gminnym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t.j</w:t>
      </w:r>
      <w:proofErr w:type="spellEnd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 Dz. U. z 2022 r. poz. 559 ze zm., dalej </w:t>
      </w:r>
      <w:proofErr w:type="spellStart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.) </w:t>
      </w:r>
      <w:bookmarkStart w:id="7" w:name="_Hlk98835338"/>
      <w:bookmarkStart w:id="8" w:name="_Hlk97803195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projekt strategii rozwoju ponadlokalnego opracowuje odpowiednio wójt albo starosta wskazany 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br/>
        <w:t xml:space="preserve">w porozumieniu międzygminnym, organ wykonawczy związku międzygminnego albo stowarzyszenia oraz przedkłada go zarządowi województwa w celu wydania opinii dotyczącej sposobu uwzględnienia ustaleń i rekomendacji w zakresie kształtowania 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br/>
        <w:t>i prowadzenia polityki przestrzennej w województwie określonych w strategii rozwoju województwa.</w:t>
      </w:r>
    </w:p>
    <w:p w14:paraId="3D375A3D" w14:textId="77777777" w:rsidR="00A037C2" w:rsidRPr="00A71BAB" w:rsidRDefault="00A037C2" w:rsidP="00A037C2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W terminie 30 dni od dnia otrzymania projektu strategii rozwoju ponadlokalnego zarząd województwa wydaje opinię w niniejszym zakresie. Brak wydania opinii w tym terminie oznacza przyjęcie, że przedłożona do opiniowania strategia rozwoju ponadlokalnego jest spójna ze strategią rozwoju województwa.</w:t>
      </w:r>
    </w:p>
    <w:p w14:paraId="0F8DBAF1" w14:textId="77777777" w:rsidR="00A037C2" w:rsidRPr="00A71BAB" w:rsidRDefault="00A037C2" w:rsidP="00A037C2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bookmarkStart w:id="9" w:name="_Hlk118885537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W dniu 28 listopada 2022 r. do Urzędu Marszałkowskiego Województwa Podkarpackiego wpłynęło pismo z dnia 28 listopada 2022 r., znak: IN.041.11.2022.BME od Pana Waldemara Gór</w:t>
      </w:r>
      <w:r w:rsidR="00A71BAB"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y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="007D0E45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- 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Burmistrza Strzyżowa zawierające prośbę o wydanie opinii o której mowa w art. 10</w:t>
      </w:r>
      <w:r w:rsidR="00FE7CD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g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ust. 5 i 6 </w:t>
      </w:r>
      <w:proofErr w:type="spellStart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 dla projektu </w:t>
      </w:r>
      <w:r w:rsidRPr="00A71BA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Strategii Rozwoju Ponadlokalnego „Pogórza Strzyżowsko-Dynowskiego” na lata 2022-2030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(</w:t>
      </w:r>
      <w:r w:rsidRPr="00A71BA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SRP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). Gmina Strzyżów w tym zakresie działa jako Lider </w:t>
      </w:r>
      <w:r w:rsidRPr="00A71BA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Porozumienia z dnia 9 marca 2022 r. określającego zasady współpracy przy opracowaniu i wdrożeniu Strategii Rozwoju Ponadlokalnego na rzecz Gmin z Pogórza Strzyżowsko-Dynowskiego na lata 2022-2030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zawartego pomiędzy Gminami: Strzyżów, Frysztak, Wiśniowa, Wojaszówka i </w:t>
      </w:r>
      <w:r w:rsidR="00A71BAB"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z </w:t>
      </w: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udziałem Powiatu Strzyżowskiego.</w:t>
      </w:r>
    </w:p>
    <w:p w14:paraId="4B496ECA" w14:textId="77777777" w:rsidR="00A71BAB" w:rsidRPr="00A71BAB" w:rsidRDefault="00A71BAB" w:rsidP="00A037C2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A71BAB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Przedłożony projekt SRP stanowi drugą wersję SRP. Pierwsza Uchwałą Zarządu Województwa Podkarpackiego Nr 437/8925/2022 z dnia 15 listopada 2022 r. została zaopiniowana negatywnie.</w:t>
      </w:r>
    </w:p>
    <w:bookmarkEnd w:id="7"/>
    <w:bookmarkEnd w:id="8"/>
    <w:bookmarkEnd w:id="9"/>
    <w:p w14:paraId="5B2C20E9" w14:textId="77777777" w:rsidR="00A037C2" w:rsidRPr="00A71BAB" w:rsidRDefault="00A037C2" w:rsidP="00A0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37C2">
        <w:rPr>
          <w:rFonts w:ascii="Arial" w:eastAsia="Times New Roman" w:hAnsi="Arial" w:cs="Arial"/>
          <w:sz w:val="24"/>
          <w:szCs w:val="24"/>
          <w:lang w:eastAsia="pl-PL"/>
        </w:rPr>
        <w:t>Przeprowadzona analiza wykazała, że zakres przedstawionego projektu</w:t>
      </w:r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bookmarkStart w:id="10" w:name="_Hlk118896613"/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Strategii Rozwoju Ponadlokalnego „Pogórza Strzyżowsko-Dynowskiego” na lata 2022-2030 </w:t>
      </w:r>
      <w:bookmarkEnd w:id="10"/>
      <w:r w:rsidRPr="00A037C2">
        <w:rPr>
          <w:rFonts w:ascii="Arial" w:eastAsia="Times New Roman" w:hAnsi="Arial" w:cs="Arial"/>
          <w:sz w:val="24"/>
          <w:szCs w:val="24"/>
          <w:lang w:eastAsia="pl-PL"/>
        </w:rPr>
        <w:t xml:space="preserve">mieści się w horyzoncie czasowym przyjętym w </w:t>
      </w:r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Strategii rozwoju województwa – Podkarpackie 2030 </w:t>
      </w:r>
      <w:r w:rsidRPr="00A037C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A037C2">
        <w:rPr>
          <w:rFonts w:ascii="Arial" w:eastAsia="Times New Roman" w:hAnsi="Arial" w:cs="Arial"/>
          <w:sz w:val="24"/>
          <w:szCs w:val="24"/>
          <w:lang w:eastAsia="pl-PL"/>
        </w:rPr>
        <w:t xml:space="preserve">). Wyznaczone w nim cele strategiczne, a także cele operacyjne wraz z wymienionymi w ich ramach kierunkami działań wpisują się w zapisy </w:t>
      </w:r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A037C2">
        <w:rPr>
          <w:rFonts w:ascii="Arial" w:eastAsia="Times New Roman" w:hAnsi="Arial" w:cs="Arial"/>
          <w:sz w:val="24"/>
          <w:szCs w:val="24"/>
          <w:lang w:eastAsia="pl-PL"/>
        </w:rPr>
        <w:t>. W szczególności można przypisać je w sposób bezpośredni lub pośredni m.in. w niżej wymienione obszary tematyczne i priorytety.</w:t>
      </w:r>
    </w:p>
    <w:p w14:paraId="46F76934" w14:textId="77777777" w:rsidR="00A71BAB" w:rsidRPr="00A037C2" w:rsidRDefault="00A71BAB" w:rsidP="00A037C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8BD293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37C2">
        <w:rPr>
          <w:rFonts w:ascii="Arial" w:hAnsi="Arial" w:cs="Arial"/>
          <w:b/>
          <w:sz w:val="24"/>
          <w:szCs w:val="24"/>
        </w:rPr>
        <w:lastRenderedPageBreak/>
        <w:t>OBSZAR TEMATYCZNY 1. GOSPODARKA I NAUKA</w:t>
      </w:r>
    </w:p>
    <w:p w14:paraId="3B1A0D58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1.3. Konkurencyjność gospodarki poprzez innowacje i nowoczesne technologie</w:t>
      </w:r>
    </w:p>
    <w:p w14:paraId="717ECECB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 xml:space="preserve">W Priorytet wpisują się cele operacyjne: 1.2, 2.2, 4.2, 4.4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p w14:paraId="28D03C2E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37C2">
        <w:rPr>
          <w:rFonts w:ascii="Arial" w:hAnsi="Arial" w:cs="Arial"/>
          <w:b/>
          <w:sz w:val="24"/>
          <w:szCs w:val="24"/>
        </w:rPr>
        <w:t>OBSZAR TEMATYCZNY 2. KAPITAŁ LUDZKI I SPOŁECZNY</w:t>
      </w:r>
    </w:p>
    <w:p w14:paraId="57A1830E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2.1. Edukacja</w:t>
      </w:r>
    </w:p>
    <w:p w14:paraId="6A2DA1D3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 xml:space="preserve">W Priorytet wpisują się cele operacyjne: 1.1, 3.4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p w14:paraId="73A61183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2.2. Regionalna polityka zdrowotna</w:t>
      </w:r>
    </w:p>
    <w:p w14:paraId="44FAC414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 xml:space="preserve">W Priorytet wpisuje się cel operacyjny 3.4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p w14:paraId="634105E9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2.3. Kultura i dziedzictwo kulturowe</w:t>
      </w:r>
    </w:p>
    <w:p w14:paraId="508CA2E5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 xml:space="preserve">W Priorytet wpisują się cele operacyjne: 4.1, 4.2, 4.3, 4.4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p w14:paraId="3E521092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2.4. Rynek pracy</w:t>
      </w:r>
    </w:p>
    <w:p w14:paraId="6D5281A9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 xml:space="preserve">W Priorytet wpisuje się cel operacyjny 1.2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p w14:paraId="11451B52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2.6. Włączenie społeczne</w:t>
      </w:r>
    </w:p>
    <w:p w14:paraId="2335D40F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 xml:space="preserve">W Priorytet wpisują się cele operacyjne: 3.1, 3.4, 4.3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p w14:paraId="631510EC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2.7. Aktywny styl życia i sport</w:t>
      </w:r>
    </w:p>
    <w:p w14:paraId="3A3726E5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 xml:space="preserve">W Priorytet wpisują się cele operacyjne: 1.1, 3.4, 4.3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p w14:paraId="70DBEE03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37C2">
        <w:rPr>
          <w:rFonts w:ascii="Arial" w:hAnsi="Arial" w:cs="Arial"/>
          <w:b/>
          <w:sz w:val="24"/>
          <w:szCs w:val="24"/>
        </w:rPr>
        <w:t>OBSZAR TEMATYCZNY 3. INFRASTRUKTURA DLA ZRÓWNOWAŻONEGO ROZWOJU I ŚRODOWISKA</w:t>
      </w:r>
    </w:p>
    <w:p w14:paraId="4046EC97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3.1. Bezpieczeństwo energetyczne i OZE</w:t>
      </w:r>
    </w:p>
    <w:p w14:paraId="7BEF2E4D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 xml:space="preserve">W Priorytet wpisują się cele operacyjne: 2.3, 3.1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p w14:paraId="21D02AD3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3.2. Rozwój infrastruktury transportowej oraz integracji międzygałęziowej transportu</w:t>
      </w:r>
    </w:p>
    <w:p w14:paraId="4A079507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 xml:space="preserve">W Priorytet wpisuje się cel operacyjny 3.2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p w14:paraId="1FED061C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3.3. Poprawa dostępności komunikacyjnej wewnątrz regionu oraz rozwój transportu publicznego</w:t>
      </w:r>
    </w:p>
    <w:p w14:paraId="63102E78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_Hlk117854530"/>
      <w:r w:rsidRPr="00A037C2">
        <w:rPr>
          <w:rFonts w:ascii="Arial" w:hAnsi="Arial" w:cs="Arial"/>
          <w:sz w:val="24"/>
          <w:szCs w:val="24"/>
        </w:rPr>
        <w:t xml:space="preserve">W Priorytet wpisują się cele operacyjne: 3.1, 3.2, 4.2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bookmarkEnd w:id="11"/>
    <w:p w14:paraId="7ED3AAAD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3.4. Rozwój infrastruktury informacyjno-komunikacyjnej w regionie</w:t>
      </w:r>
    </w:p>
    <w:p w14:paraId="19479D12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 xml:space="preserve">W Priorytet wpisuje się cel operacyjny 3.1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p w14:paraId="6B617681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3.5. Rozwój infrastruktury służącej prowadzeniu działalności gospodarczej i turystyki</w:t>
      </w:r>
    </w:p>
    <w:p w14:paraId="150C3132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12" w:name="_Hlk117161701"/>
      <w:r w:rsidRPr="00A037C2">
        <w:rPr>
          <w:rFonts w:ascii="Arial" w:hAnsi="Arial" w:cs="Arial"/>
          <w:sz w:val="24"/>
          <w:szCs w:val="24"/>
        </w:rPr>
        <w:t xml:space="preserve">W Priorytet wpisują się cele operacyjne: 1.2, 4.2, 4.4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bookmarkEnd w:id="12"/>
    <w:p w14:paraId="0FC8083C" w14:textId="77777777" w:rsidR="00A037C2" w:rsidRPr="00A037C2" w:rsidRDefault="00A037C2" w:rsidP="00A037C2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3.6. Przeciwdziałanie i minimalizowanie skutków zagrożeń wywołanych czynnikami naturalnymi</w:t>
      </w:r>
    </w:p>
    <w:p w14:paraId="07F09AB3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 xml:space="preserve">W Priorytet wpisują się cele operacyjne: 2.3, 3.1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p w14:paraId="346B81A5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3.7. Zapobieganie i minimalizowanie skutków zagrożeń antropogenicznych</w:t>
      </w:r>
    </w:p>
    <w:p w14:paraId="1B596EC3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 xml:space="preserve">W Priorytet wpisują się cele operacyjne: 2.3, 3.1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p w14:paraId="50FADDD2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431C96DB" w14:textId="77777777" w:rsid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13" w:name="_Hlk118881179"/>
      <w:r w:rsidRPr="00A037C2">
        <w:rPr>
          <w:rFonts w:ascii="Arial" w:hAnsi="Arial" w:cs="Arial"/>
          <w:sz w:val="24"/>
          <w:szCs w:val="24"/>
        </w:rPr>
        <w:t xml:space="preserve">W Priorytet wpisuje się cel operacyjny 2.3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p w14:paraId="3AD43A08" w14:textId="77777777" w:rsidR="00A71BAB" w:rsidRDefault="00A71BAB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AC32303" w14:textId="77777777" w:rsidR="00A71BAB" w:rsidRPr="00A037C2" w:rsidRDefault="00A71BAB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bookmarkEnd w:id="13"/>
    <w:p w14:paraId="2B232FB0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37C2">
        <w:rPr>
          <w:rFonts w:ascii="Arial" w:hAnsi="Arial" w:cs="Arial"/>
          <w:b/>
          <w:sz w:val="24"/>
          <w:szCs w:val="24"/>
        </w:rPr>
        <w:lastRenderedPageBreak/>
        <w:t>OBSZAR TEMATYCZNY 4. DOSTĘPNOŚĆ USŁUG</w:t>
      </w:r>
    </w:p>
    <w:p w14:paraId="7FE947AE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4.1. Poprawa dostępności do usług publicznych poprzez wykorzystanie technologii informacyjno-komunikacyjnych</w:t>
      </w:r>
    </w:p>
    <w:p w14:paraId="336FC8C3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 xml:space="preserve">W Priorytet wpisują się cele operacyjne: 1.1, 1.2, 2.1, 3.1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p w14:paraId="62759FB4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4.2. Planowanie przestrzenne wspierające aktywizację społeczności i aktywizacja obszarów zdegradowanych</w:t>
      </w:r>
    </w:p>
    <w:p w14:paraId="557CA570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14" w:name="_Hlk115090079"/>
      <w:r w:rsidRPr="00A037C2">
        <w:rPr>
          <w:rFonts w:ascii="Arial" w:hAnsi="Arial" w:cs="Arial"/>
          <w:sz w:val="24"/>
          <w:szCs w:val="24"/>
        </w:rPr>
        <w:t xml:space="preserve">W Priorytet wpisują się cele operacyjne: 3.1, 4.1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  <w:bookmarkEnd w:id="14"/>
    </w:p>
    <w:p w14:paraId="29E3ACDB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4.3. Wsparcie instytucjonalne i poprawa bezpieczeństwa mieszkańców</w:t>
      </w:r>
    </w:p>
    <w:p w14:paraId="1E6B0801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 xml:space="preserve">W Priorytet wpisuje się cel operacyjny 3.3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p w14:paraId="0B1EDBEB" w14:textId="77777777" w:rsidR="00A037C2" w:rsidRPr="00A037C2" w:rsidRDefault="00A037C2" w:rsidP="00A03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4.4. Budowanie i rozwój partnerstwa dla rozwoju województwa</w:t>
      </w:r>
    </w:p>
    <w:p w14:paraId="39E779C6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 xml:space="preserve">W Priorytet wpisuje się cel operacyjny 2.1 </w:t>
      </w:r>
      <w:r w:rsidRPr="00A037C2">
        <w:rPr>
          <w:rFonts w:ascii="Arial" w:hAnsi="Arial" w:cs="Arial"/>
          <w:i/>
          <w:sz w:val="24"/>
          <w:szCs w:val="24"/>
        </w:rPr>
        <w:t>SRP</w:t>
      </w:r>
      <w:r w:rsidRPr="00A037C2">
        <w:rPr>
          <w:rFonts w:ascii="Arial" w:hAnsi="Arial" w:cs="Arial"/>
          <w:sz w:val="24"/>
          <w:szCs w:val="24"/>
        </w:rPr>
        <w:t>.</w:t>
      </w:r>
    </w:p>
    <w:p w14:paraId="00376BA3" w14:textId="77777777" w:rsidR="00A037C2" w:rsidRPr="00A037C2" w:rsidRDefault="00A037C2" w:rsidP="00A037C2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37C2">
        <w:rPr>
          <w:rFonts w:ascii="Arial" w:hAnsi="Arial" w:cs="Arial"/>
          <w:b/>
          <w:sz w:val="24"/>
          <w:szCs w:val="24"/>
        </w:rPr>
        <w:t>OBSZAR HORYZONTALNY – TERYTORIALNY WYMIAR STRATEGII</w:t>
      </w:r>
    </w:p>
    <w:p w14:paraId="6929035C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7.1. Wykorzystanie policentrycznego miejskiego układu osadniczego</w:t>
      </w:r>
    </w:p>
    <w:p w14:paraId="6572D4A3" w14:textId="77777777" w:rsidR="00A037C2" w:rsidRP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7.3. Obszary wymagające szczególnego wsparcia w kontekście równoważenia rozwoju</w:t>
      </w:r>
    </w:p>
    <w:p w14:paraId="01544EE1" w14:textId="77777777" w:rsidR="00A037C2" w:rsidRDefault="00A037C2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037C2">
        <w:rPr>
          <w:rFonts w:ascii="Arial" w:hAnsi="Arial" w:cs="Arial"/>
          <w:sz w:val="24"/>
          <w:szCs w:val="24"/>
        </w:rPr>
        <w:t>Priorytet 7.4. Obszary wiejskie – wysoka jakość przestrzeni do zamieszkania, pracy i wypoczynku</w:t>
      </w:r>
      <w:r w:rsidR="00A71BAB">
        <w:rPr>
          <w:rFonts w:ascii="Arial" w:hAnsi="Arial" w:cs="Arial"/>
          <w:sz w:val="24"/>
          <w:szCs w:val="24"/>
        </w:rPr>
        <w:t>.</w:t>
      </w:r>
    </w:p>
    <w:p w14:paraId="1A62C32A" w14:textId="77777777" w:rsidR="00A71BAB" w:rsidRDefault="00A71BAB" w:rsidP="00A037C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9E5E94A" w14:textId="77777777" w:rsidR="008C7B93" w:rsidRPr="001E5457" w:rsidRDefault="008C7B93" w:rsidP="008C7B9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Projektodawca uwzględnił rekomendacje wskazane w uchwale </w:t>
      </w:r>
      <w:r w:rsidRPr="00D93976">
        <w:t xml:space="preserve"> </w:t>
      </w:r>
      <w:r w:rsidRPr="00D9397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Zarządu Województwa Podkarpackiego</w:t>
      </w:r>
      <w:r w:rsidRPr="008C7B93">
        <w:t xml:space="preserve"> </w:t>
      </w:r>
      <w:r w:rsidRPr="008C7B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Nr 437/8925/2022 z dnia 15 listopada 2022 r.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rzeprowadzon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analiz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</w:t>
      </w:r>
      <w:r w:rsidRPr="000C0C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</w:t>
      </w:r>
      <w:r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 kątem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sposobu uwzględnienia ustaleń i rekomendacji w zakresie kształtowania i prowadzenia polityki przestrzennej w województwie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potwierdziła zgodność z zapisami </w:t>
      </w:r>
      <w:r w:rsidRPr="002178B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Pr="001E54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433A8B7" w14:textId="77777777" w:rsidR="008C7B93" w:rsidRDefault="008C7B93" w:rsidP="008C7B9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Mając na uwadze powyższe, na podstawie art. 41 ust. 1 ustawy z dnia 5 czerwca 1998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r. </w:t>
      </w:r>
      <w:r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 samorządzie województwa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z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2022 r. poz. 2094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) w związku z art. 10</w:t>
      </w:r>
      <w:r w:rsidR="00FE7CD2">
        <w:rPr>
          <w:rFonts w:ascii="Arial" w:eastAsia="Times New Roman" w:hAnsi="Arial" w:cs="Arial"/>
          <w:color w:val="000000" w:themeColor="text1"/>
          <w:sz w:val="24"/>
          <w:szCs w:val="24"/>
        </w:rPr>
        <w:t>g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ust. </w:t>
      </w:r>
      <w:r w:rsidR="00FE7CD2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</w:t>
      </w:r>
      <w:r w:rsidR="00FE7CD2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., Zarząd Województwa Podkarpackiego postanawia pozytywnie zaopiniować projekt</w:t>
      </w:r>
      <w:r w:rsidRPr="003D2349">
        <w:t xml:space="preserve"> </w:t>
      </w:r>
      <w:r w:rsidRPr="00A037C2">
        <w:rPr>
          <w:rFonts w:ascii="Arial" w:eastAsia="Times New Roman" w:hAnsi="Arial" w:cs="Arial"/>
          <w:sz w:val="24"/>
          <w:szCs w:val="24"/>
          <w:lang w:eastAsia="pl-PL"/>
        </w:rPr>
        <w:t>Strategii Rozwoju Ponadlokalnego „Pogórza Strzyżowsko-Dynowskiego” na lata 2022-2030</w:t>
      </w:r>
      <w:r w:rsidRPr="00A03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0C0C1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uwzględnienia w nim ustaleń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>i rekomendacji dotyczących kształtowania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prowadzenia polityki przestrzennej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0C0C1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województwie określonych w </w:t>
      </w:r>
      <w:r w:rsidRPr="000C0C10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SRWP 2030.</w:t>
      </w:r>
    </w:p>
    <w:p w14:paraId="2CDC5B22" w14:textId="77777777" w:rsidR="008C7B93" w:rsidRDefault="008C7B93" w:rsidP="008C7B9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CA0FB59" w14:textId="77777777" w:rsidR="008C7B93" w:rsidRDefault="008C7B93" w:rsidP="008C7B9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6D7508F" w14:textId="77777777" w:rsidR="008C7B93" w:rsidRDefault="008C7B93" w:rsidP="008C7B9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D3A65DF" w14:textId="77777777" w:rsidR="008C7B93" w:rsidRDefault="008C7B93" w:rsidP="008C7B9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46319BD" w14:textId="77777777" w:rsidR="008C7B93" w:rsidRDefault="008C7B93" w:rsidP="008C7B9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8DF6013" w14:textId="77777777" w:rsidR="008C7B93" w:rsidRDefault="008C7B93" w:rsidP="008C7B9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7D0EFAB" w14:textId="77777777" w:rsidR="00A037C2" w:rsidRDefault="00A037C2"/>
    <w:sectPr w:rsidR="00A037C2" w:rsidSect="00BD67F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0D81" w14:textId="77777777" w:rsidR="00A71BAB" w:rsidRDefault="00A71BAB" w:rsidP="00A71BAB">
      <w:pPr>
        <w:spacing w:after="0" w:line="240" w:lineRule="auto"/>
      </w:pPr>
      <w:r>
        <w:separator/>
      </w:r>
    </w:p>
  </w:endnote>
  <w:endnote w:type="continuationSeparator" w:id="0">
    <w:p w14:paraId="398B21F7" w14:textId="77777777" w:rsidR="00A71BAB" w:rsidRDefault="00A71BAB" w:rsidP="00A7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ABA3" w14:textId="77777777" w:rsidR="00BD67FF" w:rsidRDefault="00AD7345">
    <w:pPr>
      <w:pStyle w:val="Stopka"/>
      <w:jc w:val="right"/>
    </w:pPr>
  </w:p>
  <w:p w14:paraId="0633726C" w14:textId="77777777" w:rsidR="00BD67FF" w:rsidRDefault="00AD7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65B0" w14:textId="77777777" w:rsidR="00A71BAB" w:rsidRDefault="00A71BAB" w:rsidP="00A71BAB">
      <w:pPr>
        <w:spacing w:after="0" w:line="240" w:lineRule="auto"/>
      </w:pPr>
      <w:r>
        <w:separator/>
      </w:r>
    </w:p>
  </w:footnote>
  <w:footnote w:type="continuationSeparator" w:id="0">
    <w:p w14:paraId="1132F7D1" w14:textId="77777777" w:rsidR="00A71BAB" w:rsidRDefault="00A71BAB" w:rsidP="00A71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C2"/>
    <w:rsid w:val="007A1BDC"/>
    <w:rsid w:val="007D0E45"/>
    <w:rsid w:val="008C7B93"/>
    <w:rsid w:val="00A037C2"/>
    <w:rsid w:val="00A71BAB"/>
    <w:rsid w:val="00AD7345"/>
    <w:rsid w:val="00DA43A9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D1C1"/>
  <w15:chartTrackingRefBased/>
  <w15:docId w15:val="{5502F84F-DF92-49F8-958F-9B06C9AA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37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037C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B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B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B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445_9219_22</dc:title>
  <dc:subject/>
  <dc:creator>Kiełbasa Anna</dc:creator>
  <cp:keywords/>
  <dc:description/>
  <cp:lastModifiedBy>.</cp:lastModifiedBy>
  <cp:revision>4</cp:revision>
  <cp:lastPrinted>2022-12-20T12:54:00Z</cp:lastPrinted>
  <dcterms:created xsi:type="dcterms:W3CDTF">2022-12-15T07:52:00Z</dcterms:created>
  <dcterms:modified xsi:type="dcterms:W3CDTF">2022-12-28T13:20:00Z</dcterms:modified>
</cp:coreProperties>
</file>