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8E87" w14:textId="77777777" w:rsidR="002E58AE" w:rsidRPr="002E58AE" w:rsidRDefault="002E58AE" w:rsidP="002E58A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2E58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9220</w:t>
      </w:r>
      <w:r w:rsidRPr="002E58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8BDA411" w14:textId="77777777" w:rsidR="002E58AE" w:rsidRPr="002E58AE" w:rsidRDefault="002E58AE" w:rsidP="002E58A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E58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E4BDD8B" w14:textId="77777777" w:rsidR="002E58AE" w:rsidRPr="002E58AE" w:rsidRDefault="002E58AE" w:rsidP="002E58A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E58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F7EEE44" w14:textId="77777777" w:rsidR="002E58AE" w:rsidRPr="002E58AE" w:rsidRDefault="002E58AE" w:rsidP="002E58A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E58AE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</w:p>
    <w:bookmarkEnd w:id="0"/>
    <w:p w14:paraId="43879F90" w14:textId="77777777" w:rsidR="002E58AE" w:rsidRDefault="002E58AE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50130B4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7A035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</w:t>
      </w:r>
      <w:r w:rsidRPr="00C46E7D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Rozwoju Mi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asta Jasła na lata 2021-2030</w:t>
      </w:r>
    </w:p>
    <w:bookmarkEnd w:id="1"/>
    <w:p w14:paraId="59B6379D" w14:textId="77777777" w:rsidR="005F37C2" w:rsidRDefault="005F37C2" w:rsidP="005F37C2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</w:t>
      </w:r>
      <w:r w:rsidR="002D7AEB">
        <w:rPr>
          <w:rFonts w:ascii="Arial" w:eastAsia="Times New Roman" w:hAnsi="Arial" w:cs="Arial"/>
          <w:sz w:val="24"/>
          <w:szCs w:val="24"/>
          <w:lang w:eastAsia="ar-SA"/>
        </w:rPr>
        <w:t>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3E807427" w14:textId="77777777" w:rsidR="005F37C2" w:rsidRDefault="005F37C2" w:rsidP="005F37C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0F4C825" w14:textId="77777777" w:rsidR="005F37C2" w:rsidRDefault="005F37C2" w:rsidP="005F37C2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29AF1453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CAB88AC" w14:textId="77777777" w:rsidR="005F37C2" w:rsidRDefault="005F37C2" w:rsidP="005F37C2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7A035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7A03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</w:t>
      </w:r>
      <w:r w:rsidRPr="00C46E7D">
        <w:rPr>
          <w:rFonts w:ascii="Arial" w:eastAsia="Times New Roman" w:hAnsi="Arial" w:cs="Arial"/>
          <w:i/>
          <w:sz w:val="24"/>
          <w:szCs w:val="24"/>
          <w:lang w:eastAsia="ar-SA"/>
        </w:rPr>
        <w:t>Rozwoju Miasta J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asła</w:t>
      </w:r>
      <w:r w:rsidRPr="00C46E7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2021-20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BA70421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1563110" w14:textId="77777777" w:rsidR="005F37C2" w:rsidRDefault="005F37C2" w:rsidP="005F37C2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2A5332B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A8B1F0" w14:textId="77777777" w:rsidR="005F37C2" w:rsidRDefault="005F37C2" w:rsidP="005F37C2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0BF42AA" w14:textId="77777777" w:rsidR="005F37C2" w:rsidRDefault="005F37C2" w:rsidP="005F37C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D5A47E1" w14:textId="77777777" w:rsidR="005F37C2" w:rsidRDefault="005F37C2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0E61086" w14:textId="77777777" w:rsidR="003A6600" w:rsidRPr="00E5587A" w:rsidRDefault="003A6600" w:rsidP="003A6600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14DA04" w14:textId="77777777" w:rsidR="003A6600" w:rsidRPr="00E5587A" w:rsidRDefault="003A6600" w:rsidP="003A6600">
      <w:pPr>
        <w:spacing w:after="0"/>
        <w:rPr>
          <w:rFonts w:ascii="Arial" w:eastAsiaTheme="minorEastAsia" w:hAnsi="Arial" w:cs="Arial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E5A4BA7" w14:textId="77777777" w:rsidR="003A6600" w:rsidRDefault="003A6600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D7D0C7B" w14:textId="77777777" w:rsidR="003A6600" w:rsidRDefault="003A6600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46D64F9" w14:textId="6915341C" w:rsidR="003A6600" w:rsidRDefault="003A6600" w:rsidP="005F37C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A6600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3C78FFB" w14:textId="77777777" w:rsidR="005F37C2" w:rsidRDefault="005F37C2" w:rsidP="005F37C2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Załącznik do uchwały Nr </w:t>
      </w:r>
      <w:r w:rsidR="002E58AE">
        <w:rPr>
          <w:rFonts w:ascii="Arial" w:eastAsia="Times New Roman" w:hAnsi="Arial" w:cs="Arial"/>
          <w:sz w:val="24"/>
          <w:szCs w:val="24"/>
          <w:lang w:eastAsia="ar-SA"/>
        </w:rPr>
        <w:t>445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2E58AE">
        <w:rPr>
          <w:rFonts w:ascii="Arial" w:eastAsia="Times New Roman" w:hAnsi="Arial" w:cs="Arial"/>
          <w:sz w:val="24"/>
          <w:szCs w:val="24"/>
          <w:lang w:eastAsia="ar-SA"/>
        </w:rPr>
        <w:t>9220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2E58AE">
        <w:rPr>
          <w:rFonts w:ascii="Arial" w:eastAsia="Times New Roman" w:hAnsi="Arial" w:cs="Arial"/>
          <w:sz w:val="24"/>
          <w:szCs w:val="24"/>
          <w:lang w:eastAsia="ar-SA"/>
        </w:rPr>
        <w:t>22</w:t>
      </w:r>
    </w:p>
    <w:p w14:paraId="39EB5CD6" w14:textId="77777777" w:rsidR="005F37C2" w:rsidRDefault="005F37C2" w:rsidP="005F37C2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2E58AE">
        <w:rPr>
          <w:rFonts w:ascii="Arial" w:eastAsia="Times New Roman" w:hAnsi="Arial" w:cs="Arial"/>
          <w:sz w:val="24"/>
          <w:szCs w:val="24"/>
          <w:lang w:eastAsia="ar-SA"/>
        </w:rPr>
        <w:t xml:space="preserve">20 grudnia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 r.</w:t>
      </w:r>
    </w:p>
    <w:p w14:paraId="1555509E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026CD5" w14:textId="77777777" w:rsidR="005F37C2" w:rsidRDefault="005F37C2" w:rsidP="005F37C2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915DA08" w14:textId="77777777" w:rsidR="00B31E2E" w:rsidRDefault="00B31E2E" w:rsidP="005F37C2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5A36A7" w14:textId="77777777" w:rsidR="005F37C2" w:rsidRDefault="005F37C2" w:rsidP="005F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56782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2DEF8507" w14:textId="77777777" w:rsidR="005F37C2" w:rsidRDefault="005F37C2" w:rsidP="005F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8CF27A5" w14:textId="77777777" w:rsidR="005F37C2" w:rsidRPr="00DE6945" w:rsidRDefault="005F37C2" w:rsidP="005F37C2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FF0F71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22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listopada 202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znak </w:t>
      </w:r>
      <w:r w:rsidR="00FF0F71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SR.061.11.2022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Ryszard Pabian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Burmistrz Miasta Ja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sła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z prośbą o zaopiniowanie </w:t>
      </w:r>
      <w:r w:rsidR="0015558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rojektu Strategii Rozwoju Miasta Ja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sła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lata 2021-20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r w:rsidR="0015558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 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SRM). Przedmiotowe pismo wraz  </w:t>
      </w:r>
      <w:r w:rsidR="0015558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załącznikami wpłynęło do Urzędu Marszałkowskiego Województwa Podkarpackiego w dniu 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22 listopada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</w:t>
      </w:r>
      <w:r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</w:t>
      </w:r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za pośrednictwem platformy </w:t>
      </w:r>
      <w:proofErr w:type="spellStart"/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ePuap</w:t>
      </w:r>
      <w:proofErr w:type="spellEnd"/>
      <w:r w:rsidR="00DE6945" w:rsidRPr="00DE694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1E30D76F" w14:textId="77777777" w:rsidR="005F37C2" w:rsidRDefault="005F37C2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bookmarkStart w:id="4" w:name="_Hlk121829341"/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Strategii </w:t>
      </w:r>
      <w:r w:rsidRPr="00DE6945">
        <w:rPr>
          <w:rFonts w:ascii="Arial" w:eastAsia="Times New Roman" w:hAnsi="Arial" w:cs="Arial"/>
          <w:i/>
          <w:sz w:val="24"/>
          <w:szCs w:val="24"/>
        </w:rPr>
        <w:t>Rozwoju Miasta Ja</w:t>
      </w:r>
      <w:r w:rsidR="00DE6945" w:rsidRPr="00DE6945">
        <w:rPr>
          <w:rFonts w:ascii="Arial" w:eastAsia="Times New Roman" w:hAnsi="Arial" w:cs="Arial"/>
          <w:i/>
          <w:sz w:val="24"/>
          <w:szCs w:val="24"/>
        </w:rPr>
        <w:t>sła</w:t>
      </w:r>
      <w:r w:rsidRPr="00DE6945">
        <w:rPr>
          <w:rFonts w:ascii="Arial" w:eastAsia="Times New Roman" w:hAnsi="Arial" w:cs="Arial"/>
          <w:i/>
          <w:sz w:val="24"/>
          <w:szCs w:val="24"/>
        </w:rPr>
        <w:t xml:space="preserve"> na lata 2021-20</w:t>
      </w:r>
      <w:r w:rsidR="00DE6945" w:rsidRPr="00DE6945">
        <w:rPr>
          <w:rFonts w:ascii="Arial" w:eastAsia="Times New Roman" w:hAnsi="Arial" w:cs="Arial"/>
          <w:i/>
          <w:sz w:val="24"/>
          <w:szCs w:val="24"/>
        </w:rPr>
        <w:t>30</w:t>
      </w:r>
      <w:r w:rsidRPr="00DE694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jest </w:t>
      </w:r>
      <w:bookmarkEnd w:id="4"/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zgodny z horyzontem czasowym przyjętym w </w:t>
      </w:r>
      <w:r w:rsidRPr="00DE694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DE6945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DE6945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Pr="00DE6945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DE6945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52C585C7" w14:textId="77777777" w:rsidR="00B31E2E" w:rsidRPr="00DE6945" w:rsidRDefault="00B31E2E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A15EE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b/>
          <w:sz w:val="24"/>
          <w:szCs w:val="24"/>
          <w:lang w:eastAsia="ar-SA"/>
        </w:rPr>
        <w:t>OBSZAR TEMATYCZNY 1. GOSPODARKA I NAUKA</w:t>
      </w:r>
    </w:p>
    <w:p w14:paraId="5E184837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1.3. Konkurencyjność gospodarki poprzez innowacje i nowoczesne technologie</w:t>
      </w:r>
    </w:p>
    <w:p w14:paraId="64975074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1.2 oraz 2.1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5F97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1BF65041" w14:textId="77777777" w:rsidR="00614252" w:rsidRDefault="0061425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1.</w:t>
      </w:r>
      <w:r>
        <w:rPr>
          <w:rFonts w:ascii="Arial" w:eastAsia="Times New Roman" w:hAnsi="Arial" w:cs="Arial"/>
          <w:sz w:val="24"/>
          <w:szCs w:val="24"/>
          <w:lang w:eastAsia="ar-SA"/>
        </w:rPr>
        <w:t>4.Gospodarka cyrkularna (gospodarka obiegu zamkniętego)</w:t>
      </w:r>
    </w:p>
    <w:p w14:paraId="5371867C" w14:textId="77777777" w:rsidR="00614252" w:rsidRDefault="00614252" w:rsidP="0061425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priorytet wpisują się programy kluczowe: 1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.2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454117B7" w14:textId="77777777" w:rsidR="0015558C" w:rsidRPr="0015558C" w:rsidRDefault="0015558C" w:rsidP="00614252">
      <w:pPr>
        <w:spacing w:after="12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6D37AB0F" w14:textId="77777777" w:rsidR="005F37C2" w:rsidRPr="00614252" w:rsidRDefault="005F37C2" w:rsidP="005F37C2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b/>
          <w:sz w:val="24"/>
          <w:szCs w:val="24"/>
          <w:lang w:eastAsia="ar-SA"/>
        </w:rPr>
        <w:t>OBSZAR TEMATYCZNY 2. KAPITAŁ LUDZKI I SPOŁECZNY</w:t>
      </w:r>
    </w:p>
    <w:p w14:paraId="0BAA47A7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2.1. Edukacja</w:t>
      </w:r>
    </w:p>
    <w:p w14:paraId="1E8B860C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614252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4.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14252">
        <w:rPr>
          <w:rFonts w:ascii="Arial" w:eastAsia="Times New Roman" w:hAnsi="Arial" w:cs="Arial"/>
          <w:sz w:val="24"/>
          <w:szCs w:val="24"/>
          <w:lang w:eastAsia="ar-SA"/>
        </w:rPr>
        <w:t xml:space="preserve">, 17.3 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A22C8F" w14:textId="77777777" w:rsidR="005F37C2" w:rsidRPr="00614252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>Priorytet 2.2. Regionalna polityka zdrowotna</w:t>
      </w:r>
      <w:bookmarkStart w:id="5" w:name="_Hlk75428257"/>
    </w:p>
    <w:p w14:paraId="0D945E9E" w14:textId="77777777" w:rsidR="005F37C2" w:rsidRPr="0061425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4.1</w:t>
      </w:r>
      <w:bookmarkStart w:id="6" w:name="_Hlk68696443"/>
      <w:r w:rsidR="00614252" w:rsidRPr="00614252">
        <w:rPr>
          <w:rFonts w:ascii="Arial" w:eastAsia="Times New Roman" w:hAnsi="Arial" w:cs="Arial"/>
          <w:sz w:val="24"/>
          <w:szCs w:val="24"/>
          <w:lang w:eastAsia="ar-SA"/>
        </w:rPr>
        <w:t xml:space="preserve">, 14.2, 14.3 </w:t>
      </w:r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SR</w:t>
      </w:r>
      <w:bookmarkEnd w:id="6"/>
      <w:r w:rsidRPr="00614252">
        <w:rPr>
          <w:rFonts w:ascii="Arial" w:eastAsia="Times New Roman" w:hAnsi="Arial" w:cs="Arial"/>
          <w:i/>
          <w:sz w:val="24"/>
          <w:szCs w:val="24"/>
          <w:lang w:eastAsia="ar-SA"/>
        </w:rPr>
        <w:t>M</w:t>
      </w:r>
      <w:r w:rsidRPr="0061425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bookmarkEnd w:id="5"/>
    <w:p w14:paraId="0FFE7FC2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2.3. Kultura i dziedzictwo kulturowe</w:t>
      </w:r>
    </w:p>
    <w:p w14:paraId="3177FD56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W priorytet wpisują się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programy kluczowe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oraz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8.2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33E8722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2.4. Rynek pracy</w:t>
      </w:r>
    </w:p>
    <w:p w14:paraId="70D31AB6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się: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programy kluczowe 17.4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DB49F84" w14:textId="77777777" w:rsidR="005F37C2" w:rsidRPr="00351860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>Priorytet 2.5. Wzmocnienie podmiotowości obywateli, rozwój instytucji społeczeństwa obywatelskiego oraz zwiększenie ich wpływu na życie publiczne</w:t>
      </w:r>
    </w:p>
    <w:p w14:paraId="45587E45" w14:textId="77777777" w:rsidR="005F37C2" w:rsidRPr="00351860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351860">
        <w:rPr>
          <w:rFonts w:ascii="Arial" w:eastAsia="Times New Roman" w:hAnsi="Arial" w:cs="Arial"/>
          <w:sz w:val="24"/>
          <w:szCs w:val="24"/>
          <w:lang w:eastAsia="ar-SA"/>
        </w:rPr>
        <w:t>programy kluczowe 6.1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1860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35186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EF0E585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2.6. Włączenie społeczne</w:t>
      </w:r>
    </w:p>
    <w:p w14:paraId="2AA211F5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programy kluczowe 2.2, 6.2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, 7.1,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697BA8C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2.7. Aktywny styl życia i sport</w:t>
      </w:r>
    </w:p>
    <w:p w14:paraId="25DC5ED5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W priorytet wpisuje się</w:t>
      </w:r>
      <w:r w:rsidR="00351860" w:rsidRPr="004849DD">
        <w:t xml:space="preserve">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2EE048" w14:textId="77777777" w:rsidR="0015558C" w:rsidRPr="0015558C" w:rsidRDefault="0015558C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2B5EE7E6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b/>
          <w:sz w:val="24"/>
          <w:szCs w:val="24"/>
          <w:lang w:eastAsia="ar-SA"/>
        </w:rPr>
        <w:t>OBSZAR TEMATYCZNY 3. INFRASTRUKTURA DLA ZRÓWNOWAŻONEGO ROZWOJU I ŚRODOWISKA</w:t>
      </w:r>
    </w:p>
    <w:p w14:paraId="72F32FCE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3.1.</w:t>
      </w:r>
      <w:r w:rsidRPr="004849DD">
        <w:rPr>
          <w:rFonts w:eastAsia="Calibri" w:cs="Times New Roman"/>
          <w:lang w:eastAsia="ar-SA"/>
        </w:rPr>
        <w:t xml:space="preserve"> 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Bezpieczeństwo energetyczne i OZE</w:t>
      </w:r>
    </w:p>
    <w:p w14:paraId="767DD616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programy kluczowe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11.2.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48B0BB1" w14:textId="77777777" w:rsidR="004849DD" w:rsidRPr="004849DD" w:rsidRDefault="004849DD" w:rsidP="004849D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Rozwój infrastruktury transportowej oraz integracji międzygałęziowej transportu</w:t>
      </w:r>
    </w:p>
    <w:p w14:paraId="754C6F52" w14:textId="77777777" w:rsidR="004849DD" w:rsidRPr="004849DD" w:rsidRDefault="004849DD" w:rsidP="004849D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programy kluczowe </w:t>
      </w:r>
      <w:r w:rsidR="00D32171">
        <w:rPr>
          <w:rFonts w:ascii="Arial" w:eastAsia="Times New Roman" w:hAnsi="Arial" w:cs="Arial"/>
          <w:sz w:val="24"/>
          <w:szCs w:val="24"/>
          <w:lang w:eastAsia="ar-SA"/>
        </w:rPr>
        <w:t>9.3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10579DD2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3.3. Poprawa dostępności komunikacyjnej wewnątrz regionu oraz rozwój transportu publicznego</w:t>
      </w:r>
    </w:p>
    <w:p w14:paraId="0C4E2CAD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programy kluczowe 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>9.2, 11.1, 17.1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E14A2D8" w14:textId="77777777" w:rsidR="007172CF" w:rsidRDefault="007172CF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Priorytet 3.5 Rozwój infrastruktury służącej prowadzeniu działalności gospodarczej </w:t>
      </w:r>
      <w:r w:rsidR="0015558C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turystyki </w:t>
      </w:r>
    </w:p>
    <w:p w14:paraId="68B80292" w14:textId="77777777" w:rsidR="007172CF" w:rsidRPr="004849DD" w:rsidRDefault="007172CF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W priorytet wpisują się programy kluczowe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58C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6478D87" w14:textId="77777777" w:rsidR="005F37C2" w:rsidRPr="004849D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>Priorytet 3.6. Przeciwdziałanie i minimalizowanie skutków zagrożeń wywołanych czynnikami naturalnymi</w:t>
      </w:r>
    </w:p>
    <w:p w14:paraId="320D62DD" w14:textId="77777777" w:rsidR="005F37C2" w:rsidRPr="004849D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4849DD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4849DD"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12.2, 13.1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849DD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484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69684A3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3.7. Zapobieganie i minimalizowanie skutków zagrożeń antropogenicznych</w:t>
      </w:r>
    </w:p>
    <w:p w14:paraId="176B3E94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11.2, 12.1, 13.1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84C73AF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Priorytet 3.8. Zarządzanie zasobami dziedzictwa przyrodniczego, w tym ochrona</w:t>
      </w:r>
      <w:r w:rsidR="00B421C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i poprawianie stanu różnorodności biologicznej i krajobrazu</w:t>
      </w:r>
    </w:p>
    <w:p w14:paraId="77FEB1B9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wpisuje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11.3, 12.1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0F50C68" w14:textId="77777777" w:rsidR="0015558C" w:rsidRPr="0015558C" w:rsidRDefault="0015558C" w:rsidP="005F37C2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3E9B18B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b/>
          <w:sz w:val="24"/>
          <w:szCs w:val="24"/>
          <w:lang w:eastAsia="ar-SA"/>
        </w:rPr>
        <w:t>OBSZAR TEMATYCZNY 4. DOSTĘPNOŚĆ USŁUG</w:t>
      </w:r>
    </w:p>
    <w:p w14:paraId="474D1171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4.1. Poprawa dostępności do usług publicznych poprzez wykorzystanie technologii informacyjno-komunikacyjnych</w:t>
      </w:r>
    </w:p>
    <w:p w14:paraId="72A2E939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15.1, 16.1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SRM.</w:t>
      </w:r>
    </w:p>
    <w:p w14:paraId="6EDA335A" w14:textId="77777777" w:rsidR="005F37C2" w:rsidRPr="007172CF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Priorytet 4.2. Planowanie przestrzenne wspierające aktywizację społeczności i aktywizacja obszarów zdegradowanych</w:t>
      </w:r>
    </w:p>
    <w:p w14:paraId="43F10971" w14:textId="77777777" w:rsidR="005F37C2" w:rsidRPr="007172CF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72CF">
        <w:rPr>
          <w:rFonts w:ascii="Arial" w:eastAsia="Times New Roman" w:hAnsi="Arial" w:cs="Arial"/>
          <w:sz w:val="24"/>
          <w:szCs w:val="24"/>
          <w:lang w:eastAsia="ar-SA"/>
        </w:rPr>
        <w:t>W priorytet wpisuje się</w:t>
      </w:r>
      <w:r w:rsidR="00351860" w:rsidRPr="007172CF">
        <w:t xml:space="preserve"> </w:t>
      </w:r>
      <w:r w:rsidR="00351860" w:rsidRPr="007172CF">
        <w:rPr>
          <w:rFonts w:ascii="Arial" w:eastAsia="Times New Roman" w:hAnsi="Arial" w:cs="Arial"/>
          <w:sz w:val="24"/>
          <w:szCs w:val="24"/>
          <w:lang w:eastAsia="ar-SA"/>
        </w:rPr>
        <w:t>programy kluczowe</w:t>
      </w:r>
      <w:r w:rsidR="004A4D3D">
        <w:rPr>
          <w:rFonts w:ascii="Arial" w:eastAsia="Times New Roman" w:hAnsi="Arial" w:cs="Arial"/>
          <w:sz w:val="24"/>
          <w:szCs w:val="24"/>
          <w:lang w:eastAsia="ar-SA"/>
        </w:rPr>
        <w:t xml:space="preserve"> 8.1, </w:t>
      </w:r>
      <w:r w:rsidR="007172CF">
        <w:rPr>
          <w:rFonts w:ascii="Arial" w:eastAsia="Times New Roman" w:hAnsi="Arial" w:cs="Arial"/>
          <w:sz w:val="24"/>
          <w:szCs w:val="24"/>
          <w:lang w:eastAsia="ar-SA"/>
        </w:rPr>
        <w:t xml:space="preserve">10.1, </w:t>
      </w:r>
      <w:r w:rsidR="007172CF" w:rsidRPr="007172CF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 xml:space="preserve">.2 </w:t>
      </w:r>
      <w:r w:rsidRPr="007172CF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7172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10416BC" w14:textId="77777777" w:rsidR="005F37C2" w:rsidRPr="004A4D3D" w:rsidRDefault="005F37C2" w:rsidP="005F37C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A4D3D">
        <w:rPr>
          <w:rFonts w:ascii="Arial" w:eastAsia="Times New Roman" w:hAnsi="Arial" w:cs="Arial"/>
          <w:sz w:val="24"/>
          <w:szCs w:val="24"/>
          <w:lang w:eastAsia="ar-SA"/>
        </w:rPr>
        <w:t>Priorytet 4.4. Budowanie i rozwój partnerstwa dla rozwoju województwa</w:t>
      </w:r>
    </w:p>
    <w:p w14:paraId="64E8E63D" w14:textId="77777777" w:rsidR="005F37C2" w:rsidRDefault="005F37C2" w:rsidP="005F37C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W priorytet wpisują się </w:t>
      </w:r>
      <w:r w:rsidR="00351860"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programy kluczowe </w:t>
      </w:r>
      <w:r w:rsidR="004A4D3D" w:rsidRPr="00D31976">
        <w:rPr>
          <w:rFonts w:ascii="Arial" w:eastAsia="Times New Roman" w:hAnsi="Arial" w:cs="Arial"/>
          <w:sz w:val="24"/>
          <w:szCs w:val="24"/>
          <w:lang w:eastAsia="ar-SA"/>
        </w:rPr>
        <w:t>6.1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1976">
        <w:rPr>
          <w:rFonts w:ascii="Arial" w:eastAsia="Times New Roman" w:hAnsi="Arial" w:cs="Arial"/>
          <w:i/>
          <w:sz w:val="24"/>
          <w:szCs w:val="24"/>
          <w:lang w:eastAsia="ar-SA"/>
        </w:rPr>
        <w:t>SRM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5D597FD" w14:textId="77777777" w:rsidR="0015558C" w:rsidRPr="0015558C" w:rsidRDefault="0015558C" w:rsidP="005F37C2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E3498FA" w14:textId="77777777" w:rsidR="005F37C2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A527D">
        <w:rPr>
          <w:rFonts w:ascii="Arial" w:eastAsia="Times New Roman" w:hAnsi="Arial" w:cs="Arial"/>
          <w:b/>
          <w:sz w:val="24"/>
          <w:szCs w:val="24"/>
          <w:lang w:eastAsia="ar-SA"/>
        </w:rPr>
        <w:t>OBSZAR HORYZONTALNY - TERYTORIALNY WYMIAR STRATEGII</w:t>
      </w:r>
    </w:p>
    <w:p w14:paraId="42DDA761" w14:textId="77777777" w:rsidR="00003F2B" w:rsidRPr="00003F2B" w:rsidRDefault="00003F2B" w:rsidP="005F37C2">
      <w:pPr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4C6B181E" w14:textId="77777777" w:rsidR="00DE0301" w:rsidRDefault="00DE0301" w:rsidP="00DE0301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D31976">
        <w:rPr>
          <w:rFonts w:ascii="Arial" w:eastAsia="Calibri" w:hAnsi="Arial" w:cs="Arial"/>
          <w:sz w:val="24"/>
          <w:szCs w:val="24"/>
        </w:rPr>
        <w:t xml:space="preserve">W </w:t>
      </w:r>
      <w:r w:rsidRPr="00D31976">
        <w:rPr>
          <w:rFonts w:ascii="Arial" w:eastAsia="Calibri" w:hAnsi="Arial" w:cs="Arial"/>
          <w:iCs/>
          <w:sz w:val="24"/>
          <w:szCs w:val="24"/>
        </w:rPr>
        <w:t>projekcie</w:t>
      </w:r>
      <w:r w:rsidRPr="00D31976">
        <w:rPr>
          <w:rFonts w:ascii="Arial" w:eastAsia="Calibri" w:hAnsi="Arial" w:cs="Arial"/>
          <w:sz w:val="24"/>
          <w:szCs w:val="24"/>
        </w:rPr>
        <w:t xml:space="preserve"> </w:t>
      </w:r>
      <w:r w:rsidRPr="00D319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Miasta Jasła</w:t>
      </w:r>
      <w:r w:rsidR="00B645E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</w:t>
      </w:r>
      <w:r w:rsidRPr="00D319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lata 2021-2030</w:t>
      </w:r>
      <w:r w:rsidRPr="00D319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1976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strategiczne,  a w ich ramach wskazane programy kluczowe do priorytetów </w:t>
      </w:r>
      <w:r w:rsidRPr="00D31976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4389159C" w14:textId="77777777" w:rsidR="00DE0301" w:rsidRPr="00DE0301" w:rsidRDefault="00DE0301" w:rsidP="00DE030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SRM został zweryfikowany pod kątem przedstawienia elementów o których mowa w art. 10e ust. 3 i 4 </w:t>
      </w:r>
      <w:proofErr w:type="spellStart"/>
      <w:r w:rsidRPr="00DE0301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. Zgodnie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przywołaną regulacją, strategia rozwoju gminy powinna zawierać, m.in.: wnioski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diagnozy, cele strategiczne rozwoju w wymiarze społecznym, gospodarczym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i przestrzennym, kierunki działań podejmowanych dla osiągnięcia celów strategicznych, oczekiwane rezultaty planowanych działań, w tym  w wymiarze przestrzennym, oraz wskaźniki ich osiągnięcia, </w:t>
      </w:r>
      <w:bookmarkStart w:id="7" w:name="_Hlk121898410"/>
      <w:r w:rsidRPr="00DE0301">
        <w:rPr>
          <w:rFonts w:ascii="Arial" w:eastAsia="Times New Roman" w:hAnsi="Arial" w:cs="Arial"/>
          <w:sz w:val="24"/>
          <w:szCs w:val="24"/>
          <w:lang w:eastAsia="ar-SA"/>
        </w:rPr>
        <w:t>model struktury funkcjonalno-przestrzennej</w:t>
      </w:r>
      <w:bookmarkEnd w:id="7"/>
      <w:r w:rsidRPr="00DE0301">
        <w:rPr>
          <w:rFonts w:ascii="Arial" w:eastAsia="Times New Roman" w:hAnsi="Arial" w:cs="Arial"/>
          <w:sz w:val="24"/>
          <w:szCs w:val="24"/>
          <w:lang w:eastAsia="ar-SA"/>
        </w:rPr>
        <w:t>, ustalenia i rekomendacje w zakresie kształtowania i prowadzenia polityki przestrzennej w gminie, obszary strategicznej interwencji</w:t>
      </w:r>
      <w:r w:rsidR="0015558C">
        <w:rPr>
          <w:rFonts w:ascii="Arial" w:eastAsia="Times New Roman" w:hAnsi="Arial" w:cs="Arial"/>
          <w:sz w:val="24"/>
          <w:szCs w:val="24"/>
          <w:lang w:eastAsia="ar-SA"/>
        </w:rPr>
        <w:t xml:space="preserve"> (OSI)</w:t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 wynikające ze strategii rozwoju województwa wraz z zakresem planowanych działań, obszary strategicznej interwencji kluczowe dla gminy, jeżeli takie zidentyfikowano, wraz </w:t>
      </w:r>
      <w:r w:rsidR="00B31E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z zakresem planowanych działań, system realizacji strategii, w tym wytyczne do sporządzania dokumentów wykonawczych oraz ramy finansowe i źródła finansowania. </w:t>
      </w:r>
    </w:p>
    <w:p w14:paraId="7D0ECBEC" w14:textId="77777777" w:rsidR="00D31976" w:rsidRPr="00DE0301" w:rsidRDefault="00DE0301" w:rsidP="00DE030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W toku przeprowadzonej analizy dokumentu sformułowano następujące wnioski </w:t>
      </w:r>
      <w:r w:rsidR="00B421C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i rekomendacje, które przesądziły o opinii na temat sposobu uwzględnienia ustaleń </w:t>
      </w:r>
      <w:r w:rsidR="00B421C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 xml:space="preserve">i rekomendacji w zakresie kształtowania i prowadzenia polityki przestrzennej </w:t>
      </w:r>
      <w:r w:rsidR="00B421C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E0301">
        <w:rPr>
          <w:rFonts w:ascii="Arial" w:eastAsia="Times New Roman" w:hAnsi="Arial" w:cs="Arial"/>
          <w:sz w:val="24"/>
          <w:szCs w:val="24"/>
          <w:lang w:eastAsia="ar-SA"/>
        </w:rPr>
        <w:t>w województwie określonych w strategii rozwoju województwa.</w:t>
      </w:r>
    </w:p>
    <w:p w14:paraId="3BB21D29" w14:textId="77777777" w:rsidR="00DA37AA" w:rsidRPr="00DA37AA" w:rsidRDefault="00EA6B39" w:rsidP="001C24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37AA">
        <w:rPr>
          <w:rFonts w:ascii="Arial" w:eastAsia="Calibri" w:hAnsi="Arial" w:cs="Arial"/>
          <w:sz w:val="24"/>
          <w:szCs w:val="24"/>
        </w:rPr>
        <w:t xml:space="preserve">Weryfikacja </w:t>
      </w:r>
      <w:r w:rsidR="0015558C">
        <w:rPr>
          <w:rFonts w:ascii="Arial" w:eastAsia="Calibri" w:hAnsi="Arial" w:cs="Arial"/>
          <w:sz w:val="24"/>
          <w:szCs w:val="24"/>
        </w:rPr>
        <w:t>p</w:t>
      </w:r>
      <w:r w:rsidRPr="0015558C">
        <w:rPr>
          <w:rFonts w:ascii="Arial" w:eastAsia="Calibri" w:hAnsi="Arial" w:cs="Arial"/>
          <w:sz w:val="24"/>
          <w:szCs w:val="24"/>
        </w:rPr>
        <w:t>rojektu</w:t>
      </w:r>
      <w:r w:rsidRPr="00DA37AA">
        <w:rPr>
          <w:rFonts w:ascii="Arial" w:eastAsia="Calibri" w:hAnsi="Arial" w:cs="Arial"/>
          <w:sz w:val="24"/>
          <w:szCs w:val="24"/>
        </w:rPr>
        <w:t xml:space="preserve"> </w:t>
      </w:r>
      <w:r w:rsidR="0015558C">
        <w:rPr>
          <w:rFonts w:ascii="Arial" w:eastAsia="Calibri" w:hAnsi="Arial" w:cs="Arial"/>
          <w:sz w:val="24"/>
          <w:szCs w:val="24"/>
        </w:rPr>
        <w:t xml:space="preserve">SRM </w:t>
      </w:r>
      <w:r w:rsidRPr="00DA37AA">
        <w:rPr>
          <w:rFonts w:ascii="Arial" w:eastAsia="Calibri" w:hAnsi="Arial" w:cs="Arial"/>
          <w:sz w:val="24"/>
          <w:szCs w:val="24"/>
        </w:rPr>
        <w:t>wykazała właściwe przypisanie miasta Jasła, do regionalnych obszarów strategicznej interwencji</w:t>
      </w:r>
      <w:r w:rsidR="00B421CA">
        <w:rPr>
          <w:rFonts w:ascii="Arial" w:eastAsia="Calibri" w:hAnsi="Arial" w:cs="Arial"/>
          <w:sz w:val="24"/>
          <w:szCs w:val="24"/>
        </w:rPr>
        <w:t xml:space="preserve">, jednakże z pominięciem terminologii wskazanej w SRWP 2030. </w:t>
      </w:r>
      <w:r w:rsidR="006B0144">
        <w:rPr>
          <w:rFonts w:ascii="Arial" w:eastAsia="Calibri" w:hAnsi="Arial" w:cs="Arial"/>
          <w:sz w:val="24"/>
          <w:szCs w:val="24"/>
        </w:rPr>
        <w:t xml:space="preserve">Prawidłowo Miasto Jasło wpisuje się w następujące </w:t>
      </w:r>
      <w:r w:rsidR="006B0144">
        <w:rPr>
          <w:rFonts w:ascii="Arial" w:eastAsia="Calibri" w:hAnsi="Arial" w:cs="Arial"/>
          <w:sz w:val="24"/>
          <w:szCs w:val="24"/>
        </w:rPr>
        <w:lastRenderedPageBreak/>
        <w:t>priorytety:</w:t>
      </w:r>
      <w:r w:rsidR="00D0689C" w:rsidRPr="00B421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 w:rsidR="00D0689C"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>Wykorzystanie policentrycznego miejskiego układu osadniczego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0689C" w:rsidRPr="00DA37AA">
        <w:t xml:space="preserve"> 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>w tym wyodrębnion</w:t>
      </w:r>
      <w:r w:rsidR="006B014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 xml:space="preserve"> w jego ramach Kierunk</w:t>
      </w:r>
      <w:r w:rsidR="006B014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 xml:space="preserve"> działań 7.1.1 </w:t>
      </w:r>
      <w:r w:rsidR="00D0689C"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Wzmocnienie roli biegunów wzrostu w świadczeniu usług publicznych oraz usług wyższego rzędu, </w:t>
      </w:r>
      <w:r w:rsidR="006B014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D0689C"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>a w szczególności wzmacnianie potencjałów wyróżniających je w skali krajowej</w:t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B01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689C" w:rsidRPr="00DA37AA">
        <w:rPr>
          <w:rFonts w:ascii="Arial" w:eastAsia="Times New Roman" w:hAnsi="Arial" w:cs="Arial"/>
          <w:sz w:val="24"/>
          <w:szCs w:val="24"/>
          <w:lang w:eastAsia="pl-PL"/>
        </w:rPr>
        <w:t xml:space="preserve">7.1.2 </w:t>
      </w:r>
      <w:r w:rsidR="00D0689C"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>Rozwój potencjału gospodarczego miast, ze szczególnym uwzględnieniem biegunów wzrostu wraz</w:t>
      </w:r>
      <w:r w:rsidR="00B421C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D0689C"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>z rozprzestrzenianiem trendów rozwojowych na otaczające je obszary funkcjonalne oraz wiejskie</w:t>
      </w:r>
      <w:r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A37AA">
        <w:rPr>
          <w:rFonts w:ascii="Arial" w:eastAsia="Times New Roman" w:hAnsi="Arial" w:cs="Arial"/>
          <w:sz w:val="24"/>
          <w:szCs w:val="24"/>
          <w:lang w:eastAsia="pl-PL"/>
        </w:rPr>
        <w:t>7.1.3</w:t>
      </w:r>
      <w:r w:rsidRPr="00DA37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Rozwój powiązań komunikacyjnych wewnątrz obszarów funkcjonalnych biegunów wzrostu</w:t>
      </w:r>
      <w:r w:rsidRPr="00DA37AA">
        <w:rPr>
          <w:rFonts w:ascii="Arial" w:eastAsia="Calibri" w:hAnsi="Arial" w:cs="Arial"/>
          <w:sz w:val="24"/>
          <w:szCs w:val="24"/>
        </w:rPr>
        <w:t xml:space="preserve"> oraz </w:t>
      </w:r>
      <w:r w:rsidR="0015558C">
        <w:rPr>
          <w:rFonts w:ascii="Arial" w:eastAsia="Calibri" w:hAnsi="Arial" w:cs="Arial"/>
          <w:sz w:val="24"/>
          <w:szCs w:val="24"/>
        </w:rPr>
        <w:t xml:space="preserve">obszarów strategicznej interwencji </w:t>
      </w:r>
      <w:r w:rsidRPr="00DA37AA">
        <w:rPr>
          <w:rFonts w:ascii="Arial" w:eastAsia="Calibri" w:hAnsi="Arial" w:cs="Arial"/>
          <w:sz w:val="24"/>
          <w:szCs w:val="24"/>
        </w:rPr>
        <w:t xml:space="preserve">poziomu krajowego - </w:t>
      </w:r>
      <w:r w:rsidRPr="00DA37AA">
        <w:rPr>
          <w:rFonts w:ascii="Arial" w:eastAsia="Calibri" w:hAnsi="Arial" w:cs="Arial"/>
          <w:i/>
          <w:sz w:val="24"/>
          <w:szCs w:val="24"/>
        </w:rPr>
        <w:t xml:space="preserve">miasta średnie tracące funkcje społeczno-gospodarcze. </w:t>
      </w:r>
      <w:r w:rsidR="006B0144" w:rsidRPr="006B0144">
        <w:rPr>
          <w:rFonts w:ascii="Arial" w:eastAsia="Calibri" w:hAnsi="Arial" w:cs="Arial"/>
          <w:sz w:val="24"/>
          <w:szCs w:val="24"/>
        </w:rPr>
        <w:t xml:space="preserve">Ponadto </w:t>
      </w:r>
      <w:r w:rsidR="00003F2B">
        <w:rPr>
          <w:rFonts w:ascii="Arial" w:eastAsia="Calibri" w:hAnsi="Arial" w:cs="Arial"/>
          <w:sz w:val="24"/>
          <w:szCs w:val="24"/>
        </w:rPr>
        <w:t xml:space="preserve">projekt </w:t>
      </w:r>
      <w:r w:rsidRPr="00DA37AA">
        <w:rPr>
          <w:rFonts w:ascii="Arial" w:eastAsia="Calibri" w:hAnsi="Arial" w:cs="Arial"/>
          <w:sz w:val="24"/>
          <w:szCs w:val="24"/>
        </w:rPr>
        <w:t xml:space="preserve">SRM należy uzupełnić o planowane w ich ramach zadania wykazane w SRWP 2030, co wynika z art. 10e ust. 3 pkt 6 </w:t>
      </w:r>
      <w:proofErr w:type="spellStart"/>
      <w:r w:rsidRPr="00DA37AA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DA37AA">
        <w:rPr>
          <w:rFonts w:ascii="Arial" w:eastAsia="Calibri" w:hAnsi="Arial" w:cs="Arial"/>
          <w:sz w:val="24"/>
          <w:szCs w:val="24"/>
        </w:rPr>
        <w:t xml:space="preserve">. </w:t>
      </w:r>
      <w:r w:rsidR="00DA37AA" w:rsidRPr="00DA37AA">
        <w:rPr>
          <w:rFonts w:ascii="Arial" w:eastAsia="Calibri" w:hAnsi="Arial" w:cs="Arial"/>
          <w:sz w:val="24"/>
          <w:szCs w:val="24"/>
        </w:rPr>
        <w:t xml:space="preserve">Dokument należy również uzupełnić o </w:t>
      </w:r>
      <w:r w:rsidR="006F576C" w:rsidRPr="00DA37AA">
        <w:rPr>
          <w:rFonts w:ascii="Arial" w:eastAsia="Calibri" w:hAnsi="Arial" w:cs="Arial"/>
          <w:sz w:val="24"/>
          <w:szCs w:val="24"/>
        </w:rPr>
        <w:t>przedstawi</w:t>
      </w:r>
      <w:r w:rsidR="00DA37AA" w:rsidRPr="00DA37AA">
        <w:rPr>
          <w:rFonts w:ascii="Arial" w:eastAsia="Calibri" w:hAnsi="Arial" w:cs="Arial"/>
          <w:sz w:val="24"/>
          <w:szCs w:val="24"/>
        </w:rPr>
        <w:t>enie</w:t>
      </w:r>
      <w:r w:rsidR="006F576C" w:rsidRPr="00DA37AA">
        <w:rPr>
          <w:rFonts w:ascii="Arial" w:eastAsia="Calibri" w:hAnsi="Arial" w:cs="Arial"/>
          <w:sz w:val="24"/>
          <w:szCs w:val="24"/>
        </w:rPr>
        <w:t xml:space="preserve"> wersji graficznej </w:t>
      </w:r>
      <w:r w:rsidR="00900300" w:rsidRPr="00DA37AA">
        <w:rPr>
          <w:rFonts w:ascii="Arial" w:eastAsia="Calibri" w:hAnsi="Arial" w:cs="Arial"/>
          <w:sz w:val="24"/>
          <w:szCs w:val="24"/>
        </w:rPr>
        <w:t>wsk</w:t>
      </w:r>
      <w:r w:rsidR="00C4769D" w:rsidRPr="00DA37AA">
        <w:rPr>
          <w:rFonts w:ascii="Arial" w:eastAsia="Calibri" w:hAnsi="Arial" w:cs="Arial"/>
          <w:sz w:val="24"/>
          <w:szCs w:val="24"/>
        </w:rPr>
        <w:t xml:space="preserve">azanych </w:t>
      </w:r>
      <w:r w:rsidR="00160B07">
        <w:rPr>
          <w:rFonts w:ascii="Arial" w:eastAsia="Calibri" w:hAnsi="Arial" w:cs="Arial"/>
          <w:sz w:val="24"/>
          <w:szCs w:val="24"/>
        </w:rPr>
        <w:t xml:space="preserve">regionalnych obszarów strategicznej interwencji oraz  krajowego </w:t>
      </w:r>
      <w:r w:rsidR="006F576C" w:rsidRPr="00DA37AA">
        <w:rPr>
          <w:rFonts w:ascii="Arial" w:eastAsia="Calibri" w:hAnsi="Arial" w:cs="Arial"/>
          <w:sz w:val="24"/>
          <w:szCs w:val="24"/>
        </w:rPr>
        <w:t>OSI.</w:t>
      </w:r>
      <w:r w:rsidR="00C4769D" w:rsidRPr="00DA37AA">
        <w:rPr>
          <w:rFonts w:ascii="Arial" w:eastAsia="Calibri" w:hAnsi="Arial" w:cs="Arial"/>
          <w:sz w:val="24"/>
          <w:szCs w:val="24"/>
        </w:rPr>
        <w:t xml:space="preserve"> </w:t>
      </w:r>
    </w:p>
    <w:p w14:paraId="3B15949F" w14:textId="77777777" w:rsidR="001C2442" w:rsidRPr="00F4121A" w:rsidRDefault="00D0689C" w:rsidP="00D6060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4121A">
        <w:rPr>
          <w:rFonts w:ascii="Arial" w:eastAsia="Calibri" w:hAnsi="Arial" w:cs="Arial"/>
          <w:sz w:val="24"/>
          <w:szCs w:val="24"/>
        </w:rPr>
        <w:t>Odnosząc się natomiast</w:t>
      </w:r>
      <w:r w:rsidR="00DA37AA" w:rsidRPr="00F4121A">
        <w:rPr>
          <w:rFonts w:ascii="Arial" w:eastAsia="Calibri" w:hAnsi="Arial" w:cs="Arial"/>
          <w:sz w:val="24"/>
          <w:szCs w:val="24"/>
        </w:rPr>
        <w:t xml:space="preserve"> do</w:t>
      </w:r>
      <w:r w:rsidR="00F4121A" w:rsidRPr="00F4121A">
        <w:t xml:space="preserve"> </w:t>
      </w:r>
      <w:r w:rsidR="00F4121A" w:rsidRPr="00F4121A">
        <w:rPr>
          <w:rFonts w:ascii="Arial" w:eastAsia="Calibri" w:hAnsi="Arial" w:cs="Arial"/>
          <w:sz w:val="24"/>
          <w:szCs w:val="24"/>
        </w:rPr>
        <w:t>modelu struktury funkcjonalno-przestrzennej</w:t>
      </w:r>
      <w:r w:rsidR="00DA37AA" w:rsidRPr="00F4121A">
        <w:rPr>
          <w:rFonts w:ascii="Arial" w:eastAsia="Calibri" w:hAnsi="Arial" w:cs="Arial"/>
          <w:sz w:val="24"/>
          <w:szCs w:val="24"/>
        </w:rPr>
        <w:t xml:space="preserve"> </w:t>
      </w:r>
      <w:r w:rsidR="00F4121A" w:rsidRPr="00F4121A">
        <w:rPr>
          <w:rFonts w:ascii="Arial" w:eastAsia="Calibri" w:hAnsi="Arial" w:cs="Arial"/>
          <w:sz w:val="24"/>
          <w:szCs w:val="24"/>
        </w:rPr>
        <w:t>przedstawionego n</w:t>
      </w:r>
      <w:r w:rsidR="00DA37AA" w:rsidRPr="00F4121A">
        <w:rPr>
          <w:rFonts w:ascii="Arial" w:eastAsia="Calibri" w:hAnsi="Arial" w:cs="Arial"/>
          <w:sz w:val="24"/>
          <w:szCs w:val="24"/>
        </w:rPr>
        <w:t>a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map</w:t>
      </w:r>
      <w:r w:rsidR="00DA37AA" w:rsidRPr="00F4121A">
        <w:rPr>
          <w:rFonts w:ascii="Arial" w:eastAsia="Calibri" w:hAnsi="Arial" w:cs="Arial"/>
          <w:sz w:val="24"/>
          <w:szCs w:val="24"/>
        </w:rPr>
        <w:t>ie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9 </w:t>
      </w:r>
      <w:r w:rsidR="00F4121A" w:rsidRPr="00F4121A">
        <w:rPr>
          <w:rFonts w:ascii="Arial" w:eastAsia="Calibri" w:hAnsi="Arial" w:cs="Arial"/>
          <w:sz w:val="24"/>
          <w:szCs w:val="24"/>
        </w:rPr>
        <w:t xml:space="preserve">jako </w:t>
      </w:r>
      <w:r w:rsidR="00D60600" w:rsidRPr="00F4121A">
        <w:rPr>
          <w:rFonts w:ascii="Arial" w:eastAsia="Calibri" w:hAnsi="Arial" w:cs="Arial"/>
          <w:sz w:val="24"/>
          <w:szCs w:val="24"/>
        </w:rPr>
        <w:t>„</w:t>
      </w:r>
      <w:r w:rsidR="00D60600" w:rsidRPr="00F4121A">
        <w:rPr>
          <w:rFonts w:ascii="Arial" w:eastAsia="Calibri" w:hAnsi="Arial" w:cs="Arial"/>
          <w:i/>
          <w:sz w:val="24"/>
          <w:szCs w:val="24"/>
        </w:rPr>
        <w:t>Struktur</w:t>
      </w:r>
      <w:r w:rsidR="00F4121A" w:rsidRPr="00F4121A">
        <w:rPr>
          <w:rFonts w:ascii="Arial" w:eastAsia="Calibri" w:hAnsi="Arial" w:cs="Arial"/>
          <w:i/>
          <w:sz w:val="24"/>
          <w:szCs w:val="24"/>
        </w:rPr>
        <w:t>a</w:t>
      </w:r>
      <w:r w:rsidR="00D60600" w:rsidRPr="00F4121A">
        <w:rPr>
          <w:rFonts w:ascii="Arial" w:eastAsia="Calibri" w:hAnsi="Arial" w:cs="Arial"/>
          <w:i/>
          <w:sz w:val="24"/>
          <w:szCs w:val="24"/>
        </w:rPr>
        <w:t xml:space="preserve"> funkcjonalno-przestrzenn</w:t>
      </w:r>
      <w:r w:rsidR="00F4121A" w:rsidRPr="00F4121A">
        <w:rPr>
          <w:rFonts w:ascii="Arial" w:eastAsia="Calibri" w:hAnsi="Arial" w:cs="Arial"/>
          <w:i/>
          <w:sz w:val="24"/>
          <w:szCs w:val="24"/>
        </w:rPr>
        <w:t>a</w:t>
      </w:r>
      <w:r w:rsidR="00D60600" w:rsidRPr="00F4121A">
        <w:rPr>
          <w:rFonts w:ascii="Arial" w:eastAsia="Calibri" w:hAnsi="Arial" w:cs="Arial"/>
          <w:i/>
          <w:sz w:val="24"/>
          <w:szCs w:val="24"/>
        </w:rPr>
        <w:t xml:space="preserve"> – stref</w:t>
      </w:r>
      <w:r w:rsidR="00DA37AA" w:rsidRPr="00F4121A">
        <w:rPr>
          <w:rFonts w:ascii="Arial" w:eastAsia="Calibri" w:hAnsi="Arial" w:cs="Arial"/>
          <w:i/>
          <w:sz w:val="24"/>
          <w:szCs w:val="24"/>
        </w:rPr>
        <w:t>a</w:t>
      </w:r>
      <w:r w:rsidR="00D60600" w:rsidRPr="00F4121A">
        <w:rPr>
          <w:rFonts w:ascii="Arial" w:eastAsia="Calibri" w:hAnsi="Arial" w:cs="Arial"/>
          <w:i/>
          <w:sz w:val="24"/>
          <w:szCs w:val="24"/>
        </w:rPr>
        <w:t xml:space="preserve"> zagospodarowania przestrzennego i infrastruktura miasta”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</w:t>
      </w:r>
      <w:r w:rsidR="00160B07" w:rsidRPr="00F4121A">
        <w:rPr>
          <w:rFonts w:ascii="Arial" w:eastAsia="Calibri" w:hAnsi="Arial" w:cs="Arial"/>
          <w:sz w:val="24"/>
          <w:szCs w:val="24"/>
        </w:rPr>
        <w:t xml:space="preserve"> Zarząd Województwa </w:t>
      </w:r>
      <w:r w:rsidR="00F4121A" w:rsidRPr="00F4121A">
        <w:rPr>
          <w:rFonts w:ascii="Arial" w:eastAsia="Calibri" w:hAnsi="Arial" w:cs="Arial"/>
          <w:sz w:val="24"/>
          <w:szCs w:val="24"/>
        </w:rPr>
        <w:t xml:space="preserve">Podkarpackiego </w:t>
      </w:r>
      <w:r w:rsidR="00160B07" w:rsidRPr="00F4121A">
        <w:rPr>
          <w:rFonts w:ascii="Arial" w:eastAsia="Calibri" w:hAnsi="Arial" w:cs="Arial"/>
          <w:sz w:val="24"/>
          <w:szCs w:val="24"/>
        </w:rPr>
        <w:t>wskazuje, iż nie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prezentuje</w:t>
      </w:r>
      <w:r w:rsidR="00160B07" w:rsidRPr="00F4121A">
        <w:rPr>
          <w:rFonts w:ascii="Arial" w:eastAsia="Calibri" w:hAnsi="Arial" w:cs="Arial"/>
          <w:sz w:val="24"/>
          <w:szCs w:val="24"/>
        </w:rPr>
        <w:t xml:space="preserve"> on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kierunków rozwoju przestrzennego.</w:t>
      </w:r>
      <w:r w:rsidR="00160B07" w:rsidRPr="00F4121A">
        <w:rPr>
          <w:rFonts w:ascii="Arial" w:eastAsia="Calibri" w:hAnsi="Arial" w:cs="Arial"/>
          <w:sz w:val="24"/>
          <w:szCs w:val="24"/>
        </w:rPr>
        <w:t xml:space="preserve"> </w:t>
      </w:r>
      <w:r w:rsidR="00F4121A" w:rsidRPr="00F4121A">
        <w:rPr>
          <w:rFonts w:ascii="Arial" w:eastAsia="Calibri" w:hAnsi="Arial" w:cs="Arial"/>
          <w:sz w:val="24"/>
          <w:szCs w:val="24"/>
        </w:rPr>
        <w:t>Ponadto w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zakresie wymaganych elementów rekomenduję się uzupełnienie</w:t>
      </w:r>
      <w:r w:rsidR="00F4121A" w:rsidRPr="00F4121A">
        <w:rPr>
          <w:rFonts w:ascii="Arial" w:eastAsia="Calibri" w:hAnsi="Arial" w:cs="Arial"/>
          <w:sz w:val="24"/>
          <w:szCs w:val="24"/>
        </w:rPr>
        <w:t xml:space="preserve"> ww.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 mapy o sieć osadniczą, oraz </w:t>
      </w:r>
      <w:r w:rsidR="00160B07" w:rsidRPr="00F4121A">
        <w:rPr>
          <w:rFonts w:ascii="Arial" w:eastAsia="Calibri" w:hAnsi="Arial" w:cs="Arial"/>
          <w:sz w:val="24"/>
          <w:szCs w:val="24"/>
        </w:rPr>
        <w:t>elementy sieci ekologicznej m.in. o</w:t>
      </w:r>
      <w:r w:rsidR="00D60600" w:rsidRPr="00F4121A">
        <w:rPr>
          <w:rFonts w:ascii="Arial" w:eastAsia="Calibri" w:hAnsi="Arial" w:cs="Arial"/>
          <w:sz w:val="24"/>
          <w:szCs w:val="24"/>
        </w:rPr>
        <w:t>bszary Natura 2000</w:t>
      </w:r>
      <w:r w:rsidR="00160B07" w:rsidRPr="00F4121A">
        <w:rPr>
          <w:rFonts w:ascii="Arial" w:eastAsia="Calibri" w:hAnsi="Arial" w:cs="Arial"/>
          <w:sz w:val="24"/>
          <w:szCs w:val="24"/>
        </w:rPr>
        <w:t xml:space="preserve"> 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„Wisłoka z Dopływami”. </w:t>
      </w:r>
      <w:r w:rsidR="00F4121A" w:rsidRPr="00F4121A">
        <w:rPr>
          <w:rFonts w:ascii="Arial" w:eastAsia="Calibri" w:hAnsi="Arial" w:cs="Arial"/>
          <w:sz w:val="24"/>
          <w:szCs w:val="24"/>
        </w:rPr>
        <w:t>Z</w:t>
      </w:r>
      <w:r w:rsidR="00D60600" w:rsidRPr="00F4121A">
        <w:rPr>
          <w:rFonts w:ascii="Arial" w:eastAsia="Calibri" w:hAnsi="Arial" w:cs="Arial"/>
          <w:sz w:val="24"/>
          <w:szCs w:val="24"/>
        </w:rPr>
        <w:t xml:space="preserve">wraca się </w:t>
      </w:r>
      <w:r w:rsidR="00F4121A" w:rsidRPr="00F4121A">
        <w:rPr>
          <w:rFonts w:ascii="Arial" w:eastAsia="Calibri" w:hAnsi="Arial" w:cs="Arial"/>
          <w:sz w:val="24"/>
          <w:szCs w:val="24"/>
        </w:rPr>
        <w:t xml:space="preserve">również </w:t>
      </w:r>
      <w:r w:rsidR="00D60600" w:rsidRPr="00F4121A">
        <w:rPr>
          <w:rFonts w:ascii="Arial" w:eastAsia="Calibri" w:hAnsi="Arial" w:cs="Arial"/>
          <w:sz w:val="24"/>
          <w:szCs w:val="24"/>
        </w:rPr>
        <w:t>uwagę, że przedstawion</w:t>
      </w:r>
      <w:r w:rsidR="00F4121A" w:rsidRPr="00F4121A">
        <w:rPr>
          <w:rFonts w:ascii="Arial" w:eastAsia="Calibri" w:hAnsi="Arial" w:cs="Arial"/>
          <w:sz w:val="24"/>
          <w:szCs w:val="24"/>
        </w:rPr>
        <w:t xml:space="preserve">a </w:t>
      </w:r>
      <w:r w:rsidR="00D60600" w:rsidRPr="00F4121A">
        <w:rPr>
          <w:rFonts w:ascii="Arial" w:eastAsia="Calibri" w:hAnsi="Arial" w:cs="Arial"/>
          <w:sz w:val="24"/>
          <w:szCs w:val="24"/>
        </w:rPr>
        <w:t>na mapie cześć dróg stanowiących „ramę transportową zewnętrzną” są drogami nieistniejącymi i powinny być oznaczone jako drogi projektowane wynikające z kierunków rozwoju przestrzennego.</w:t>
      </w:r>
      <w:r w:rsidR="00997903">
        <w:rPr>
          <w:rFonts w:ascii="Arial" w:eastAsia="Calibri" w:hAnsi="Arial" w:cs="Arial"/>
          <w:sz w:val="24"/>
          <w:szCs w:val="24"/>
        </w:rPr>
        <w:t xml:space="preserve"> </w:t>
      </w:r>
      <w:r w:rsidR="00686223" w:rsidRPr="00686223">
        <w:rPr>
          <w:rFonts w:ascii="Arial" w:eastAsia="Calibri" w:hAnsi="Arial" w:cs="Arial"/>
          <w:sz w:val="24"/>
          <w:szCs w:val="24"/>
        </w:rPr>
        <w:t>Mając na uwadze powyższe, sugeruje się także</w:t>
      </w:r>
      <w:r w:rsidR="00003F2B">
        <w:rPr>
          <w:rFonts w:ascii="Arial" w:eastAsia="Calibri" w:hAnsi="Arial" w:cs="Arial"/>
          <w:sz w:val="24"/>
          <w:szCs w:val="24"/>
        </w:rPr>
        <w:t xml:space="preserve"> dla lepszej czytelności map </w:t>
      </w:r>
      <w:r w:rsidR="00686223" w:rsidRPr="00686223">
        <w:rPr>
          <w:rFonts w:ascii="Arial" w:eastAsia="Calibri" w:hAnsi="Arial" w:cs="Arial"/>
          <w:sz w:val="24"/>
          <w:szCs w:val="24"/>
        </w:rPr>
        <w:t>rozważenie przedstawienia tego modelu na kilku rysunkach.</w:t>
      </w:r>
    </w:p>
    <w:p w14:paraId="45F372BA" w14:textId="77777777" w:rsidR="00686223" w:rsidRPr="00686223" w:rsidRDefault="00686223" w:rsidP="001C244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223">
        <w:rPr>
          <w:rFonts w:ascii="Arial" w:eastAsia="Times New Roman" w:hAnsi="Arial" w:cs="Arial"/>
          <w:sz w:val="24"/>
          <w:szCs w:val="24"/>
          <w:lang w:eastAsia="pl-PL"/>
        </w:rPr>
        <w:t>Zdaniem Zarządu Województwa Podkarpackiego doprecyzowania wymagają także zapisy dotyczące systemu monitoringu odnoszące się do wskazanych wskaźników produktu i rezultatu.</w:t>
      </w:r>
      <w:r w:rsidR="0086715E" w:rsidRPr="0086715E">
        <w:t xml:space="preserve"> </w:t>
      </w:r>
      <w:r w:rsidR="0086715E" w:rsidRPr="0086715E">
        <w:rPr>
          <w:rFonts w:ascii="Arial" w:eastAsia="Times New Roman" w:hAnsi="Arial" w:cs="Arial"/>
          <w:sz w:val="24"/>
          <w:szCs w:val="24"/>
          <w:lang w:eastAsia="pl-PL"/>
        </w:rPr>
        <w:t xml:space="preserve">Rekomenduje się </w:t>
      </w:r>
      <w:r w:rsidR="0086715E">
        <w:rPr>
          <w:rFonts w:ascii="Arial" w:eastAsia="Times New Roman" w:hAnsi="Arial" w:cs="Arial"/>
          <w:sz w:val="24"/>
          <w:szCs w:val="24"/>
          <w:lang w:eastAsia="pl-PL"/>
        </w:rPr>
        <w:t>w tym zakresie</w:t>
      </w:r>
      <w:r w:rsidR="0086715E" w:rsidRPr="0086715E">
        <w:rPr>
          <w:rFonts w:ascii="Arial" w:eastAsia="Times New Roman" w:hAnsi="Arial" w:cs="Arial"/>
          <w:sz w:val="24"/>
          <w:szCs w:val="24"/>
          <w:lang w:eastAsia="pl-PL"/>
        </w:rPr>
        <w:t xml:space="preserve"> ponowne </w:t>
      </w:r>
      <w:r w:rsidR="0086715E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="0086715E" w:rsidRPr="0086715E">
        <w:rPr>
          <w:rFonts w:ascii="Arial" w:eastAsia="Times New Roman" w:hAnsi="Arial" w:cs="Arial"/>
          <w:sz w:val="24"/>
          <w:szCs w:val="24"/>
          <w:lang w:eastAsia="pl-PL"/>
        </w:rPr>
        <w:t>przeanalizowanie i uzupełnienie o wartości bazowe i docelowe. Odniesienie do wartości wskaźnikowych pozwala</w:t>
      </w:r>
      <w:r w:rsidR="0086715E">
        <w:rPr>
          <w:rFonts w:ascii="Arial" w:eastAsia="Times New Roman" w:hAnsi="Arial" w:cs="Arial"/>
          <w:sz w:val="24"/>
          <w:szCs w:val="24"/>
          <w:lang w:eastAsia="pl-PL"/>
        </w:rPr>
        <w:t xml:space="preserve"> bowiem rzetelnie </w:t>
      </w:r>
      <w:r w:rsidR="0086715E" w:rsidRPr="0086715E">
        <w:rPr>
          <w:rFonts w:ascii="Arial" w:eastAsia="Times New Roman" w:hAnsi="Arial" w:cs="Arial"/>
          <w:sz w:val="24"/>
          <w:szCs w:val="24"/>
          <w:lang w:eastAsia="pl-PL"/>
        </w:rPr>
        <w:t xml:space="preserve"> dokonać oceny efektów działań przyjętych w projekcie SR</w:t>
      </w:r>
      <w:r w:rsidR="00003F2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6715E" w:rsidRPr="0086715E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278510AE" w14:textId="77777777" w:rsidR="00686223" w:rsidRPr="00686223" w:rsidRDefault="00686223" w:rsidP="00686223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223">
        <w:rPr>
          <w:rFonts w:ascii="Arial" w:eastAsia="Times New Roman" w:hAnsi="Arial" w:cs="Arial"/>
          <w:sz w:val="24"/>
          <w:szCs w:val="24"/>
          <w:lang w:eastAsia="pl-PL"/>
        </w:rPr>
        <w:t>Powyższe ustalenia i rekomendacje, warunkują przedstawienie opinii Zarządu Województwa Podkarpackiego na temat sposobu uwzględnienia ustaleń i rekomendacji w zakresie kształtowania i prowadzenia polityki przestrzennej w województwie określonych w strategii rozwoju województwa.</w:t>
      </w:r>
    </w:p>
    <w:p w14:paraId="36DDA526" w14:textId="77777777" w:rsidR="00686223" w:rsidRPr="00686223" w:rsidRDefault="00686223" w:rsidP="00686223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86223">
        <w:rPr>
          <w:rFonts w:ascii="Arial" w:eastAsia="Times New Roman" w:hAnsi="Arial" w:cs="Arial"/>
          <w:sz w:val="24"/>
          <w:szCs w:val="24"/>
        </w:rPr>
        <w:t xml:space="preserve">Na podstawie art. 41 ust. 1 ustawy z dnia 5 czerwca 1998 r. </w:t>
      </w:r>
      <w:r w:rsidRPr="00686223">
        <w:rPr>
          <w:rFonts w:ascii="Arial" w:eastAsia="Times New Roman" w:hAnsi="Arial" w:cs="Arial"/>
          <w:i/>
          <w:sz w:val="24"/>
          <w:szCs w:val="24"/>
        </w:rPr>
        <w:t>o samorządzie województwa</w:t>
      </w:r>
      <w:r w:rsidRPr="0068622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86223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686223">
        <w:rPr>
          <w:rFonts w:ascii="Arial" w:eastAsia="Times New Roman" w:hAnsi="Arial" w:cs="Arial"/>
          <w:sz w:val="24"/>
          <w:szCs w:val="24"/>
        </w:rPr>
        <w:t xml:space="preserve">. Dz. U. z 2022 r. poz. 2094) w związku z art. 10f ust. 2 i 3 </w:t>
      </w:r>
      <w:proofErr w:type="spellStart"/>
      <w:r w:rsidRPr="00686223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686223">
        <w:rPr>
          <w:rFonts w:ascii="Arial" w:eastAsia="Times New Roman" w:hAnsi="Arial" w:cs="Arial"/>
          <w:sz w:val="24"/>
          <w:szCs w:val="24"/>
        </w:rPr>
        <w:t>., Zarząd Województwa Podkarpackiego postanawia negatywnie zaopiniować projekt</w:t>
      </w:r>
      <w:r w:rsidRPr="00686223">
        <w:rPr>
          <w:rFonts w:ascii="Arial" w:eastAsia="Times New Roman" w:hAnsi="Arial" w:cs="Arial"/>
          <w:i/>
          <w:sz w:val="24"/>
          <w:szCs w:val="24"/>
        </w:rPr>
        <w:t xml:space="preserve"> Strategii Rozwoju </w:t>
      </w:r>
      <w:r w:rsidR="00770548" w:rsidRPr="009A527D">
        <w:rPr>
          <w:rFonts w:ascii="Arial" w:eastAsia="Times New Roman" w:hAnsi="Arial" w:cs="Arial"/>
          <w:i/>
          <w:sz w:val="24"/>
          <w:szCs w:val="24"/>
        </w:rPr>
        <w:t>miasta Jasła</w:t>
      </w:r>
      <w:r w:rsidRPr="00686223">
        <w:rPr>
          <w:rFonts w:ascii="Arial" w:eastAsia="Times New Roman" w:hAnsi="Arial" w:cs="Arial"/>
          <w:i/>
          <w:sz w:val="24"/>
          <w:szCs w:val="24"/>
        </w:rPr>
        <w:t xml:space="preserve"> na lata 2021-2</w:t>
      </w:r>
      <w:r w:rsidR="00003F2B">
        <w:rPr>
          <w:rFonts w:ascii="Arial" w:eastAsia="Times New Roman" w:hAnsi="Arial" w:cs="Arial"/>
          <w:i/>
          <w:sz w:val="24"/>
          <w:szCs w:val="24"/>
        </w:rPr>
        <w:t>0</w:t>
      </w:r>
      <w:r w:rsidR="00770548" w:rsidRPr="009A527D">
        <w:rPr>
          <w:rFonts w:ascii="Arial" w:eastAsia="Times New Roman" w:hAnsi="Arial" w:cs="Arial"/>
          <w:i/>
          <w:sz w:val="24"/>
          <w:szCs w:val="24"/>
        </w:rPr>
        <w:t>30</w:t>
      </w:r>
      <w:r w:rsidRPr="0068622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86223">
        <w:rPr>
          <w:rFonts w:ascii="Arial" w:eastAsia="Times New Roman" w:hAnsi="Arial" w:cs="Arial"/>
          <w:iCs/>
          <w:sz w:val="24"/>
          <w:szCs w:val="24"/>
        </w:rPr>
        <w:t>w zakresie</w:t>
      </w:r>
      <w:r w:rsidRPr="0068622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86223">
        <w:rPr>
          <w:rFonts w:ascii="Arial" w:eastAsia="Times New Roman" w:hAnsi="Arial" w:cs="Arial"/>
          <w:sz w:val="24"/>
          <w:szCs w:val="24"/>
        </w:rPr>
        <w:t xml:space="preserve">uwzględnienia w nim ustaleń i rekomendacji dotyczących kształtowania i prowadzenia polityki przestrzennej w województwie określonych w </w:t>
      </w:r>
      <w:r w:rsidRPr="00686223">
        <w:rPr>
          <w:rFonts w:ascii="Arial" w:eastAsia="Times New Roman" w:hAnsi="Arial" w:cs="Arial"/>
          <w:i/>
          <w:sz w:val="24"/>
          <w:szCs w:val="24"/>
        </w:rPr>
        <w:t>SRWP 2030.</w:t>
      </w:r>
    </w:p>
    <w:p w14:paraId="701576A6" w14:textId="77777777" w:rsidR="001C2442" w:rsidRPr="009A527D" w:rsidRDefault="00686223" w:rsidP="009A527D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6223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W związku z powyższym, rekomenduje się wprowadzenie w toku dalszego procedowania </w:t>
      </w:r>
      <w:r w:rsidRPr="00686223">
        <w:rPr>
          <w:rFonts w:ascii="Arial" w:eastAsia="Times New Roman" w:hAnsi="Arial" w:cs="Arial"/>
          <w:i/>
          <w:iCs/>
          <w:sz w:val="24"/>
          <w:szCs w:val="24"/>
        </w:rPr>
        <w:t>SR</w:t>
      </w:r>
      <w:r w:rsidR="00770548" w:rsidRPr="009A527D">
        <w:rPr>
          <w:rFonts w:ascii="Arial" w:eastAsia="Times New Roman" w:hAnsi="Arial" w:cs="Arial"/>
          <w:i/>
          <w:iCs/>
          <w:sz w:val="24"/>
          <w:szCs w:val="24"/>
        </w:rPr>
        <w:t xml:space="preserve">M </w:t>
      </w:r>
      <w:r w:rsidRPr="00686223">
        <w:rPr>
          <w:rFonts w:ascii="Arial" w:eastAsia="Times New Roman" w:hAnsi="Arial" w:cs="Arial"/>
          <w:iCs/>
          <w:sz w:val="24"/>
          <w:szCs w:val="24"/>
        </w:rPr>
        <w:t xml:space="preserve"> zmian o których mowa w niniejszej uchwale, a następnie ponowne przedłożenie projektu </w:t>
      </w:r>
      <w:r w:rsidRPr="00686223">
        <w:rPr>
          <w:rFonts w:ascii="Arial" w:eastAsia="Times New Roman" w:hAnsi="Arial" w:cs="Arial"/>
          <w:i/>
          <w:iCs/>
          <w:sz w:val="24"/>
          <w:szCs w:val="24"/>
        </w:rPr>
        <w:t>Strategii</w:t>
      </w:r>
      <w:r w:rsidRPr="0068622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686223">
        <w:rPr>
          <w:rFonts w:ascii="Arial" w:eastAsia="Times New Roman" w:hAnsi="Arial" w:cs="Arial"/>
          <w:i/>
          <w:iCs/>
          <w:sz w:val="24"/>
          <w:szCs w:val="24"/>
        </w:rPr>
        <w:t xml:space="preserve">Rozwoju </w:t>
      </w:r>
      <w:r w:rsidR="00770548" w:rsidRPr="009A527D">
        <w:rPr>
          <w:rFonts w:ascii="Arial" w:eastAsia="Times New Roman" w:hAnsi="Arial" w:cs="Arial"/>
          <w:i/>
          <w:iCs/>
          <w:sz w:val="24"/>
          <w:szCs w:val="24"/>
        </w:rPr>
        <w:t>Miasta Jasła</w:t>
      </w:r>
      <w:r w:rsidRPr="00686223">
        <w:rPr>
          <w:rFonts w:ascii="Arial" w:eastAsia="Times New Roman" w:hAnsi="Arial" w:cs="Arial"/>
          <w:i/>
          <w:iCs/>
          <w:sz w:val="24"/>
          <w:szCs w:val="24"/>
        </w:rPr>
        <w:t xml:space="preserve"> na lata 2021-20</w:t>
      </w:r>
      <w:r w:rsidR="00770548" w:rsidRPr="009A527D">
        <w:rPr>
          <w:rFonts w:ascii="Arial" w:eastAsia="Times New Roman" w:hAnsi="Arial" w:cs="Arial"/>
          <w:i/>
          <w:iCs/>
          <w:sz w:val="24"/>
          <w:szCs w:val="24"/>
        </w:rPr>
        <w:t>30</w:t>
      </w:r>
      <w:r w:rsidRPr="00686223">
        <w:rPr>
          <w:rFonts w:ascii="Arial" w:eastAsia="Times New Roman" w:hAnsi="Arial" w:cs="Arial"/>
          <w:iCs/>
          <w:sz w:val="24"/>
          <w:szCs w:val="24"/>
        </w:rPr>
        <w:t xml:space="preserve"> do opiniowania przez Zarząd Województwa Podkarpackiego.</w:t>
      </w:r>
    </w:p>
    <w:p w14:paraId="0275A1F7" w14:textId="77777777" w:rsidR="005F37C2" w:rsidRPr="009A527D" w:rsidRDefault="005F37C2" w:rsidP="005F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D32452" w14:textId="77777777" w:rsidR="005F37C2" w:rsidRPr="009A527D" w:rsidRDefault="005F37C2" w:rsidP="005F37C2"/>
    <w:p w14:paraId="40254258" w14:textId="77777777" w:rsidR="005F37C2" w:rsidRPr="009A527D" w:rsidRDefault="005F37C2" w:rsidP="005F37C2"/>
    <w:p w14:paraId="706F11BE" w14:textId="77777777" w:rsidR="005F37C2" w:rsidRPr="009A527D" w:rsidRDefault="005F37C2" w:rsidP="005F37C2"/>
    <w:p w14:paraId="700895D0" w14:textId="77777777" w:rsidR="005F37C2" w:rsidRPr="009A527D" w:rsidRDefault="005F37C2" w:rsidP="005F37C2"/>
    <w:p w14:paraId="14684D11" w14:textId="77777777" w:rsidR="005F37C2" w:rsidRPr="009A527D" w:rsidRDefault="005F37C2" w:rsidP="005F37C2"/>
    <w:p w14:paraId="00614C70" w14:textId="77777777" w:rsidR="005F37C2" w:rsidRDefault="005F37C2"/>
    <w:p w14:paraId="2FBE0E33" w14:textId="77777777" w:rsidR="00B31E2E" w:rsidRDefault="00B31E2E"/>
    <w:p w14:paraId="29338622" w14:textId="77777777" w:rsidR="00B31E2E" w:rsidRDefault="00B31E2E"/>
    <w:p w14:paraId="38AD92C7" w14:textId="77777777" w:rsidR="00B31E2E" w:rsidRDefault="00B31E2E"/>
    <w:p w14:paraId="75E4C09E" w14:textId="77777777" w:rsidR="00B31E2E" w:rsidRDefault="00B31E2E"/>
    <w:p w14:paraId="63BE75EA" w14:textId="77777777" w:rsidR="00B31E2E" w:rsidRDefault="00B31E2E"/>
    <w:p w14:paraId="1CBE906A" w14:textId="77777777" w:rsidR="00B31E2E" w:rsidRDefault="00B31E2E"/>
    <w:p w14:paraId="55B6F664" w14:textId="77777777" w:rsidR="00B31E2E" w:rsidRDefault="00B31E2E"/>
    <w:p w14:paraId="671749E5" w14:textId="77777777" w:rsidR="00B31E2E" w:rsidRDefault="00B31E2E"/>
    <w:p w14:paraId="037AC1CB" w14:textId="77777777" w:rsidR="00B31E2E" w:rsidRDefault="00B31E2E"/>
    <w:p w14:paraId="176935EE" w14:textId="77777777" w:rsidR="00B31E2E" w:rsidRDefault="00B31E2E"/>
    <w:p w14:paraId="3A46B33E" w14:textId="77777777" w:rsidR="00B31E2E" w:rsidRDefault="00B31E2E"/>
    <w:p w14:paraId="45572BD0" w14:textId="77777777" w:rsidR="00B31E2E" w:rsidRDefault="00B31E2E"/>
    <w:p w14:paraId="3C389FAE" w14:textId="77777777" w:rsidR="00B31E2E" w:rsidRDefault="00B31E2E"/>
    <w:p w14:paraId="6352BD3C" w14:textId="77777777" w:rsidR="00B31E2E" w:rsidRDefault="00B31E2E"/>
    <w:p w14:paraId="78329DA1" w14:textId="77777777" w:rsidR="00B31E2E" w:rsidRDefault="00B31E2E"/>
    <w:p w14:paraId="48D62CD6" w14:textId="77777777" w:rsidR="00B31E2E" w:rsidRDefault="00B31E2E"/>
    <w:p w14:paraId="5B82F79D" w14:textId="77777777" w:rsidR="00B31E2E" w:rsidRDefault="00B31E2E"/>
    <w:p w14:paraId="4A623520" w14:textId="77777777" w:rsidR="00B31E2E" w:rsidRDefault="00B31E2E"/>
    <w:p w14:paraId="349CE677" w14:textId="77777777" w:rsidR="00003F2B" w:rsidRDefault="00003F2B"/>
    <w:p w14:paraId="024234E8" w14:textId="77777777" w:rsidR="00B31E2E" w:rsidRDefault="00B31E2E"/>
    <w:p w14:paraId="40F45B4F" w14:textId="77777777" w:rsidR="00B31E2E" w:rsidRDefault="00B31E2E"/>
    <w:sectPr w:rsidR="00B31E2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C6C3" w14:textId="77777777" w:rsidR="006C3F21" w:rsidRDefault="006C3F21" w:rsidP="00160B07">
      <w:pPr>
        <w:spacing w:after="0" w:line="240" w:lineRule="auto"/>
      </w:pPr>
      <w:r>
        <w:separator/>
      </w:r>
    </w:p>
  </w:endnote>
  <w:endnote w:type="continuationSeparator" w:id="0">
    <w:p w14:paraId="1F7BCBF1" w14:textId="77777777" w:rsidR="006C3F21" w:rsidRDefault="006C3F21" w:rsidP="0016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902" w14:textId="77777777" w:rsidR="006C3F21" w:rsidRDefault="006C3F21" w:rsidP="00160B07">
      <w:pPr>
        <w:spacing w:after="0" w:line="240" w:lineRule="auto"/>
      </w:pPr>
      <w:r>
        <w:separator/>
      </w:r>
    </w:p>
  </w:footnote>
  <w:footnote w:type="continuationSeparator" w:id="0">
    <w:p w14:paraId="31336566" w14:textId="77777777" w:rsidR="006C3F21" w:rsidRDefault="006C3F21" w:rsidP="0016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2"/>
    <w:rsid w:val="00003F2B"/>
    <w:rsid w:val="0002164C"/>
    <w:rsid w:val="0015558C"/>
    <w:rsid w:val="00160B07"/>
    <w:rsid w:val="001C2442"/>
    <w:rsid w:val="002D7AEB"/>
    <w:rsid w:val="002E58AE"/>
    <w:rsid w:val="00351860"/>
    <w:rsid w:val="003A6600"/>
    <w:rsid w:val="003E703B"/>
    <w:rsid w:val="004849DD"/>
    <w:rsid w:val="004A4D3D"/>
    <w:rsid w:val="00567820"/>
    <w:rsid w:val="005F37C2"/>
    <w:rsid w:val="00614252"/>
    <w:rsid w:val="00686223"/>
    <w:rsid w:val="006B0144"/>
    <w:rsid w:val="006B5556"/>
    <w:rsid w:val="006C3F21"/>
    <w:rsid w:val="006F576C"/>
    <w:rsid w:val="006F5F17"/>
    <w:rsid w:val="007172CF"/>
    <w:rsid w:val="00770548"/>
    <w:rsid w:val="0078122D"/>
    <w:rsid w:val="0086715E"/>
    <w:rsid w:val="00900300"/>
    <w:rsid w:val="00997903"/>
    <w:rsid w:val="009A527D"/>
    <w:rsid w:val="00A05F97"/>
    <w:rsid w:val="00B31E2E"/>
    <w:rsid w:val="00B421CA"/>
    <w:rsid w:val="00B645E2"/>
    <w:rsid w:val="00C4769D"/>
    <w:rsid w:val="00D0689C"/>
    <w:rsid w:val="00D31976"/>
    <w:rsid w:val="00D32171"/>
    <w:rsid w:val="00D60600"/>
    <w:rsid w:val="00DA37AA"/>
    <w:rsid w:val="00DE0301"/>
    <w:rsid w:val="00DE6945"/>
    <w:rsid w:val="00EA6B39"/>
    <w:rsid w:val="00F4121A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3016"/>
  <w15:chartTrackingRefBased/>
  <w15:docId w15:val="{18F322AC-A994-42C9-94DC-2831DE7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C2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B07"/>
    <w:rPr>
      <w:rFonts w:ascii="Calibri" w:eastAsia="SimSu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B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E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445_9220_22</dc:title>
  <dc:subject/>
  <dc:creator>Kiełbasa Anna</dc:creator>
  <cp:keywords/>
  <dc:description/>
  <cp:lastModifiedBy>.</cp:lastModifiedBy>
  <cp:revision>13</cp:revision>
  <cp:lastPrinted>2022-12-20T12:55:00Z</cp:lastPrinted>
  <dcterms:created xsi:type="dcterms:W3CDTF">2022-12-13T13:46:00Z</dcterms:created>
  <dcterms:modified xsi:type="dcterms:W3CDTF">2022-12-28T13:24:00Z</dcterms:modified>
</cp:coreProperties>
</file>