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322" w14:textId="56326573" w:rsidR="00761EFE" w:rsidRPr="00761EFE" w:rsidRDefault="00761EFE" w:rsidP="00761EFE">
      <w:pPr>
        <w:jc w:val="center"/>
        <w:rPr>
          <w:rFonts w:ascii="Arial" w:hAnsi="Arial"/>
          <w:b/>
          <w:bCs/>
        </w:rPr>
      </w:pPr>
      <w:bookmarkStart w:id="0" w:name="_Hlk96931572"/>
      <w:r w:rsidRPr="00761EFE">
        <w:rPr>
          <w:rFonts w:ascii="Arial" w:hAnsi="Arial"/>
          <w:b/>
          <w:bCs/>
        </w:rPr>
        <w:t xml:space="preserve">UCHWAŁA Nr 449/ </w:t>
      </w:r>
      <w:r w:rsidR="00C352E3">
        <w:rPr>
          <w:rFonts w:ascii="Arial" w:hAnsi="Arial"/>
          <w:b/>
          <w:bCs/>
        </w:rPr>
        <w:t>9314</w:t>
      </w:r>
      <w:r w:rsidRPr="00761EFE">
        <w:rPr>
          <w:rFonts w:ascii="Arial" w:hAnsi="Arial"/>
          <w:b/>
          <w:bCs/>
        </w:rPr>
        <w:t xml:space="preserve"> /23</w:t>
      </w:r>
    </w:p>
    <w:p w14:paraId="06ABA2EF" w14:textId="77777777" w:rsidR="00761EFE" w:rsidRPr="00761EFE" w:rsidRDefault="00761EFE" w:rsidP="00761EFE">
      <w:pPr>
        <w:jc w:val="center"/>
        <w:rPr>
          <w:rFonts w:ascii="Arial" w:hAnsi="Arial"/>
          <w:b/>
          <w:bCs/>
        </w:rPr>
      </w:pPr>
      <w:r w:rsidRPr="00761EFE">
        <w:rPr>
          <w:rFonts w:ascii="Arial" w:hAnsi="Arial"/>
          <w:b/>
          <w:bCs/>
        </w:rPr>
        <w:t>ZARZĄDU WOJEWÓDZTWA PODKARPACKIEGO</w:t>
      </w:r>
    </w:p>
    <w:p w14:paraId="01966DAA" w14:textId="77777777" w:rsidR="00761EFE" w:rsidRPr="00761EFE" w:rsidRDefault="00761EFE" w:rsidP="00761EFE">
      <w:pPr>
        <w:jc w:val="center"/>
        <w:rPr>
          <w:rFonts w:ascii="Arial" w:hAnsi="Arial"/>
        </w:rPr>
      </w:pPr>
      <w:r w:rsidRPr="00761EFE">
        <w:rPr>
          <w:rFonts w:ascii="Arial" w:hAnsi="Arial"/>
          <w:b/>
          <w:bCs/>
        </w:rPr>
        <w:t>w RZESZOWIE</w:t>
      </w:r>
    </w:p>
    <w:p w14:paraId="02F9C723" w14:textId="77777777" w:rsidR="00761EFE" w:rsidRPr="00761EFE" w:rsidRDefault="00761EFE" w:rsidP="00761EFE">
      <w:pPr>
        <w:jc w:val="center"/>
        <w:rPr>
          <w:rFonts w:ascii="Arial" w:hAnsi="Arial"/>
        </w:rPr>
      </w:pPr>
      <w:r w:rsidRPr="00761EFE">
        <w:rPr>
          <w:rFonts w:ascii="Arial" w:hAnsi="Arial"/>
        </w:rPr>
        <w:t>z dnia 4 stycznia 2023 r.</w:t>
      </w:r>
    </w:p>
    <w:bookmarkEnd w:id="0"/>
    <w:p w14:paraId="7C6EEB48" w14:textId="77777777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F1239">
        <w:rPr>
          <w:rFonts w:ascii="Arial" w:hAnsi="Arial" w:cs="Arial"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464525E9" w14:textId="2FE891B2" w:rsidR="00723B15" w:rsidRPr="0049437D" w:rsidRDefault="00723B15" w:rsidP="00723B15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</w:t>
      </w:r>
      <w:r w:rsidR="00E21AF7">
        <w:rPr>
          <w:rFonts w:ascii="Arial" w:hAnsi="Arial" w:cs="Arial"/>
        </w:rPr>
        <w:t xml:space="preserve">ądzie województwa (Dz. U. z 2022 r., poz. </w:t>
      </w:r>
      <w:r w:rsidR="00E92B10">
        <w:rPr>
          <w:rFonts w:ascii="Arial" w:hAnsi="Arial" w:cs="Arial"/>
        </w:rPr>
        <w:t>2094</w:t>
      </w:r>
      <w:r>
        <w:rPr>
          <w:rFonts w:ascii="Arial" w:hAnsi="Arial" w:cs="Arial"/>
        </w:rPr>
        <w:t>)</w:t>
      </w:r>
      <w:r>
        <w:rPr>
          <w:rFonts w:ascii="Arial" w:hAnsi="Arial" w:cs="Arial"/>
          <w:iCs/>
        </w:rPr>
        <w:t>,</w:t>
      </w:r>
    </w:p>
    <w:p w14:paraId="65CC461E" w14:textId="4420FCFC" w:rsidR="00723B15" w:rsidRPr="00232347" w:rsidRDefault="00723B15" w:rsidP="00723B15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 w:rsidR="00C352E3">
        <w:rPr>
          <w:rFonts w:ascii="Arial" w:hAnsi="Arial" w:cs="Arial"/>
          <w:b/>
          <w:bCs/>
        </w:rPr>
        <w:t xml:space="preserve"> w Rzeszowie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8AACB0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EEE1E3F" w14:textId="77777777" w:rsidR="00F76657" w:rsidRDefault="00723B15" w:rsidP="00E742EF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841BA3">
        <w:rPr>
          <w:b w:val="0"/>
        </w:rPr>
        <w:t>Nr 409/8563/18</w:t>
      </w:r>
      <w:r w:rsidRPr="00841BA3">
        <w:rPr>
          <w:b w:val="0"/>
          <w:lang w:val="pl-PL"/>
        </w:rPr>
        <w:t xml:space="preserve"> z dnia 19 marca 2018 r.</w:t>
      </w:r>
      <w:r>
        <w:rPr>
          <w:b w:val="0"/>
          <w:lang w:val="pl-PL"/>
        </w:rPr>
        <w:t xml:space="preserve">, Nr 494/10432/18 z dnia 13 listopada 2018 r. </w:t>
      </w:r>
      <w:r w:rsidRPr="006A3CB0">
        <w:rPr>
          <w:b w:val="0"/>
        </w:rPr>
        <w:t>Nr 22/5</w:t>
      </w:r>
      <w:r>
        <w:rPr>
          <w:b w:val="0"/>
        </w:rPr>
        <w:t xml:space="preserve">09/19 z dnia 12 lutego 2019 r., </w:t>
      </w:r>
      <w:r w:rsidRPr="006A3CB0">
        <w:rPr>
          <w:b w:val="0"/>
        </w:rPr>
        <w:t xml:space="preserve">Nr 28/720/19 z dnia </w:t>
      </w:r>
      <w:r>
        <w:rPr>
          <w:b w:val="0"/>
        </w:rPr>
        <w:br/>
      </w:r>
      <w:r w:rsidRPr="006A3CB0">
        <w:rPr>
          <w:b w:val="0"/>
        </w:rPr>
        <w:t>12 marca 2019 r.</w:t>
      </w:r>
      <w:r>
        <w:rPr>
          <w:b w:val="0"/>
          <w:lang w:val="pl-PL"/>
        </w:rPr>
        <w:t>,</w:t>
      </w:r>
      <w:r w:rsidRPr="006A3CB0">
        <w:rPr>
          <w:b w:val="0"/>
        </w:rPr>
        <w:t xml:space="preserve"> </w:t>
      </w:r>
      <w:r w:rsidRPr="00547196">
        <w:rPr>
          <w:b w:val="0"/>
        </w:rPr>
        <w:t>Nr 56/1390/19 z dnia 24 czerwca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34699B">
        <w:rPr>
          <w:b w:val="0"/>
        </w:rPr>
        <w:t xml:space="preserve">Nr 83/2112/19 z dnia </w:t>
      </w:r>
      <w:r w:rsidR="00CA7602">
        <w:rPr>
          <w:b w:val="0"/>
        </w:rPr>
        <w:br/>
      </w:r>
      <w:r w:rsidRPr="0034699B">
        <w:rPr>
          <w:b w:val="0"/>
        </w:rPr>
        <w:t>8 października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597F4F">
        <w:rPr>
          <w:b w:val="0"/>
        </w:rPr>
        <w:t>Nr 196/4013/20 z dnia 8 września 2020 r.</w:t>
      </w:r>
      <w:r w:rsidR="00CA7602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Nr 296/5817/21 </w:t>
      </w:r>
      <w:r w:rsidR="00CA7602">
        <w:rPr>
          <w:b w:val="0"/>
          <w:lang w:val="pl-PL"/>
        </w:rPr>
        <w:br/>
      </w:r>
      <w:r>
        <w:rPr>
          <w:b w:val="0"/>
          <w:lang w:val="pl-PL"/>
        </w:rPr>
        <w:t>z dnia 6 lipca 2021 r.</w:t>
      </w:r>
      <w:r w:rsidR="007E51F7">
        <w:rPr>
          <w:b w:val="0"/>
          <w:lang w:val="pl-PL"/>
        </w:rPr>
        <w:t>,</w:t>
      </w:r>
      <w:r>
        <w:t xml:space="preserve"> </w:t>
      </w:r>
      <w:r w:rsidR="00CA7602">
        <w:rPr>
          <w:b w:val="0"/>
          <w:lang w:val="pl-PL"/>
        </w:rPr>
        <w:t>Nr 303/6003/21 z dnia 10 sierpnia 2021 r.</w:t>
      </w:r>
      <w:r w:rsidR="00C85D80">
        <w:rPr>
          <w:b w:val="0"/>
          <w:lang w:val="pl-PL"/>
        </w:rPr>
        <w:t>,</w:t>
      </w:r>
      <w:r w:rsidR="00CA7602">
        <w:rPr>
          <w:b w:val="0"/>
          <w:lang w:val="pl-PL"/>
        </w:rPr>
        <w:t xml:space="preserve"> </w:t>
      </w:r>
      <w:r w:rsidR="00C85D80">
        <w:rPr>
          <w:b w:val="0"/>
          <w:lang w:val="pl-PL"/>
        </w:rPr>
        <w:t>Nr 344/6832</w:t>
      </w:r>
      <w:r w:rsidR="007E51F7">
        <w:rPr>
          <w:b w:val="0"/>
          <w:lang w:val="pl-PL"/>
        </w:rPr>
        <w:t xml:space="preserve">/21 </w:t>
      </w:r>
      <w:r w:rsidR="00C85D80">
        <w:rPr>
          <w:b w:val="0"/>
          <w:lang w:val="pl-PL"/>
        </w:rPr>
        <w:br/>
      </w:r>
      <w:r w:rsidR="007E51F7">
        <w:rPr>
          <w:b w:val="0"/>
          <w:lang w:val="pl-PL"/>
        </w:rPr>
        <w:t xml:space="preserve">z dnia 17 grudnia </w:t>
      </w:r>
      <w:r w:rsidR="00852B47">
        <w:rPr>
          <w:b w:val="0"/>
          <w:lang w:val="pl-PL"/>
        </w:rPr>
        <w:t>2021 r.</w:t>
      </w:r>
      <w:r w:rsidR="00953789">
        <w:rPr>
          <w:b w:val="0"/>
          <w:lang w:val="pl-PL"/>
        </w:rPr>
        <w:t xml:space="preserve">, </w:t>
      </w:r>
      <w:r w:rsidR="00852B47" w:rsidRPr="00852B47">
        <w:rPr>
          <w:b w:val="0"/>
        </w:rPr>
        <w:t>Nr 349/6959/22 z dnia 4 stycznia 2022 r.</w:t>
      </w:r>
      <w:bookmarkStart w:id="1" w:name="_Hlk123196410"/>
      <w:r w:rsidR="00C7118C" w:rsidRPr="00C7118C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953789" w:rsidRPr="00953789">
        <w:rPr>
          <w:rFonts w:cs="Arial"/>
          <w:b w:val="0"/>
          <w:color w:val="000000"/>
          <w:shd w:val="clear" w:color="auto" w:fill="FFFFFF"/>
          <w:lang w:val="pl-PL"/>
        </w:rPr>
        <w:t>i</w:t>
      </w:r>
      <w:r w:rsidR="00953789">
        <w:rPr>
          <w:rFonts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="00C7118C" w:rsidRPr="00C7118C">
        <w:rPr>
          <w:rFonts w:cs="Arial"/>
          <w:b w:val="0"/>
          <w:color w:val="000000"/>
          <w:shd w:val="clear" w:color="auto" w:fill="FFFFFF"/>
        </w:rPr>
        <w:t xml:space="preserve">Nr 366/7364/22 </w:t>
      </w:r>
      <w:r w:rsidR="00953789">
        <w:rPr>
          <w:rFonts w:cs="Arial"/>
          <w:b w:val="0"/>
          <w:color w:val="000000"/>
          <w:shd w:val="clear" w:color="auto" w:fill="FFFFFF"/>
        </w:rPr>
        <w:br/>
      </w:r>
      <w:r w:rsidR="00C7118C" w:rsidRPr="00C7118C">
        <w:rPr>
          <w:rFonts w:cs="Arial"/>
          <w:b w:val="0"/>
          <w:color w:val="000000"/>
          <w:shd w:val="clear" w:color="auto" w:fill="FFFFFF"/>
        </w:rPr>
        <w:t>z dnia 15 marca 2022 r. </w:t>
      </w:r>
      <w:bookmarkEnd w:id="1"/>
      <w:r w:rsidR="00C7118C" w:rsidRPr="00C7118C">
        <w:rPr>
          <w:rFonts w:cs="Arial"/>
          <w:b w:val="0"/>
          <w:color w:val="000000"/>
          <w:shd w:val="clear" w:color="auto" w:fill="FFFFFF"/>
        </w:rPr>
        <w:t> </w:t>
      </w:r>
      <w:r w:rsidR="00852B47" w:rsidRPr="00C7118C">
        <w:rPr>
          <w:b w:val="0"/>
        </w:rPr>
        <w:t> </w:t>
      </w:r>
      <w:r w:rsidRPr="00547196">
        <w:rPr>
          <w:b w:val="0"/>
        </w:rPr>
        <w:t>w sprawie zmian w Regulaminie Organizacyjnym Urzędu Marszałkowskiego Województwa Podkarpackiego w Rzeszowie</w:t>
      </w:r>
      <w:r>
        <w:rPr>
          <w:b w:val="0"/>
          <w:lang w:val="pl-PL"/>
        </w:rPr>
        <w:t xml:space="preserve"> </w:t>
      </w:r>
      <w:r w:rsidR="006563A9">
        <w:rPr>
          <w:b w:val="0"/>
          <w:lang w:val="pl-PL"/>
        </w:rPr>
        <w:t>w</w:t>
      </w:r>
      <w:r w:rsidR="00F76657">
        <w:rPr>
          <w:b w:val="0"/>
          <w:lang w:val="pl-PL"/>
        </w:rPr>
        <w:t>prowadza się następujące zmiany:</w:t>
      </w:r>
    </w:p>
    <w:p w14:paraId="526DAFA0" w14:textId="4A97836B" w:rsidR="00F76657" w:rsidRPr="00F76657" w:rsidRDefault="00F76657" w:rsidP="00F76657">
      <w:pPr>
        <w:pStyle w:val="Tekstpodstawowy2"/>
        <w:numPr>
          <w:ilvl w:val="0"/>
          <w:numId w:val="27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b w:val="0"/>
          <w:lang w:val="pl-PL"/>
        </w:rPr>
        <w:t>§ 22 otrzymuje brzmienie:</w:t>
      </w:r>
    </w:p>
    <w:p w14:paraId="319970A5" w14:textId="66833C6F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53B26E00" w14:textId="7F32E39E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4AB56CA1" w14:textId="2D153D72" w:rsidR="00F76657" w:rsidRDefault="00F76657" w:rsidP="007F2683">
      <w:pPr>
        <w:pStyle w:val="Tekstpodstawowy2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60CA29A6" w14:textId="77777777" w:rsidR="002F1FB9" w:rsidRPr="002D36D3" w:rsidRDefault="002F1FB9" w:rsidP="002F1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</w:t>
      </w:r>
      <w:r w:rsidRPr="002D36D3">
        <w:rPr>
          <w:rFonts w:ascii="Arial" w:hAnsi="Arial" w:cs="Arial"/>
          <w:b/>
        </w:rPr>
        <w:t>§ 22</w:t>
      </w:r>
    </w:p>
    <w:p w14:paraId="46AC9EC5" w14:textId="77777777" w:rsidR="002F1FB9" w:rsidRPr="002D36D3" w:rsidRDefault="002F1FB9" w:rsidP="002F1FB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Rozwoju Regionalnego</w:t>
      </w:r>
    </w:p>
    <w:p w14:paraId="6753C0C2" w14:textId="77777777" w:rsidR="002F1FB9" w:rsidRPr="008A41F9" w:rsidRDefault="002F1FB9" w:rsidP="002F1FB9">
      <w:pPr>
        <w:pStyle w:val="Akapitzlist"/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A41F9">
        <w:rPr>
          <w:rFonts w:ascii="Arial" w:eastAsiaTheme="minorHAnsi" w:hAnsi="Arial" w:cs="Arial"/>
        </w:rPr>
        <w:t>Do zadań Departamentu należy w szczególności:</w:t>
      </w:r>
    </w:p>
    <w:p w14:paraId="1316C079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przygotowywanie projektu, monitorowanie oraz aktualizacja strategii rozwoju społeczno-gospodarczego województwa (planowanie strategiczne),</w:t>
      </w:r>
    </w:p>
    <w:p w14:paraId="6AE2AE4F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tworzenie narzędzi i nadzór nad realizacją działań dotyczących zarządzania strategicznego i przestrzennego, uczestniczenie w tworzeniu zintegrowanych dokumentów programowych dotyczących podstawowych obszarów aktywności samorządu województwa,</w:t>
      </w:r>
    </w:p>
    <w:p w14:paraId="1545EA10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w zakresie przygotowywania opinii do krajowych dokumentów strategicznych i operacyjnych w zakresie planowania rozwoju społeczno-gospodarczego oraz planowania przestrzennego,</w:t>
      </w:r>
    </w:p>
    <w:p w14:paraId="363127E1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tworzeniem regionalnego systemu innowacji oraz wdrażaniem Regionalnej Strategii Innowacji,</w:t>
      </w:r>
    </w:p>
    <w:p w14:paraId="16D3A1D5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z Departamentem Zarządzania Regionalnym Programem Operacyjnym w zakresie zadań związanych z programem regionalnym Fundusze Europejskie dla Podkarpacia na lata 2021-2027,</w:t>
      </w:r>
    </w:p>
    <w:p w14:paraId="4FF4199B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Regionalnego Obserwatorium Terytorialnego związanych, między innymi, z monitoringiem i ewaluacją strategii rozwoju województwa podkarpackiego, a także prowadzeniem badań, analiz oraz raportowaniem na temat sytuacji społeczno-gospodarczej województwa,</w:t>
      </w:r>
    </w:p>
    <w:p w14:paraId="6287361C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kształtowaniem i utrzymywaniem ładu przestrzennego oraz zachowaniem wartości środowiska kulturowego i przyrodniczego,</w:t>
      </w:r>
    </w:p>
    <w:p w14:paraId="7833B21A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opracowaniem planu zagospodarowania przestrzennego województwa i jego zmianami,</w:t>
      </w:r>
    </w:p>
    <w:p w14:paraId="724478CB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prowadzenie monitoringu zmian w zakresie zagospodarowania przestrzennego województwa,</w:t>
      </w:r>
    </w:p>
    <w:p w14:paraId="47DAEC92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audytem krajobrazowym województwa,</w:t>
      </w:r>
    </w:p>
    <w:p w14:paraId="34B27B60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współdziałanie z Biurem Nadzoru Właścicielskiego i Analiz Ekonomicznych w wykonywaniu uprawnień wynikających z akcji Województwa w Rzeszowskiej Agencji Rozwoju Regionalnego S.A. i Tarnobrzeskiej Agencji Rozwoju Regionalnego S.A., a także praw z udziałów w Podkarpackim Centrum Innowacji Sp. z o.o.,</w:t>
      </w:r>
    </w:p>
    <w:p w14:paraId="3E33DFA7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prowadzenie spraw związanych z realizacją Porozumienia ramowego w sprawie funkcjonowania na terenie województwa podkarpackiego Centrum Obsługi Inwestorów i Eksporterów,</w:t>
      </w:r>
    </w:p>
    <w:p w14:paraId="6717D1F9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z administracją rządową, samorządem gospodarczym, organizacjami pracodawców i instytucjami otoczenia biznesu w zakresie polityki rozwoju,</w:t>
      </w:r>
    </w:p>
    <w:p w14:paraId="17DF222A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z właściwymi jednostkami administracji samorządowej i rządowej w zakresie kreowania i realizacji polityki regionalnej, aktywizacji gospodarczej regionu, a także przygotowywania koncepcji rozwojowych,</w:t>
      </w:r>
    </w:p>
    <w:p w14:paraId="662E5D87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w zakresie przygotowywania opinii i stanowisk związanych z programowaniem Polityki Spójności na lata 2021-2027,</w:t>
      </w:r>
    </w:p>
    <w:p w14:paraId="1BC6EDB2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planowanie, bieżąca realizacja i sprawozdawczość z wykonywania budżetu w zakresie zadań realizowanych i nadzorowanych przez Departament.</w:t>
      </w:r>
      <w:r>
        <w:rPr>
          <w:rFonts w:ascii="Arial" w:eastAsiaTheme="minorHAnsi" w:hAnsi="Arial" w:cs="Arial"/>
          <w:lang w:eastAsia="en-US"/>
        </w:rPr>
        <w:t>”</w:t>
      </w:r>
      <w:r w:rsidRPr="008A41F9">
        <w:rPr>
          <w:rFonts w:ascii="Arial" w:eastAsiaTheme="minorHAnsi" w:hAnsi="Arial" w:cs="Arial"/>
          <w:lang w:eastAsia="en-US"/>
        </w:rPr>
        <w:br/>
      </w:r>
      <w:r w:rsidRPr="008A41F9">
        <w:rPr>
          <w:rFonts w:ascii="Arial" w:eastAsiaTheme="minorHAnsi" w:hAnsi="Arial" w:cs="Arial"/>
          <w:highlight w:val="yellow"/>
          <w:lang w:eastAsia="en-US"/>
        </w:rPr>
        <w:t xml:space="preserve"> </w:t>
      </w:r>
    </w:p>
    <w:p w14:paraId="22E319E7" w14:textId="77777777" w:rsidR="00F76657" w:rsidRP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4ABE8A8F" w14:textId="34B406B1" w:rsidR="002D36D3" w:rsidRPr="006563A9" w:rsidRDefault="00F76657" w:rsidP="00F76657">
      <w:pPr>
        <w:pStyle w:val="Tekstpodstawowy2"/>
        <w:numPr>
          <w:ilvl w:val="0"/>
          <w:numId w:val="27"/>
        </w:numPr>
        <w:jc w:val="both"/>
        <w:rPr>
          <w:rStyle w:val="Pogrubienie"/>
          <w:rFonts w:eastAsiaTheme="majorEastAsia" w:cs="Arial"/>
          <w:color w:val="000000"/>
          <w:lang w:val="pl-PL"/>
        </w:rPr>
      </w:pPr>
      <w:r>
        <w:rPr>
          <w:b w:val="0"/>
          <w:lang w:val="pl-PL"/>
        </w:rPr>
        <w:lastRenderedPageBreak/>
        <w:t>w</w:t>
      </w:r>
      <w:r w:rsidR="006563A9">
        <w:rPr>
          <w:b w:val="0"/>
          <w:lang w:val="pl-PL"/>
        </w:rPr>
        <w:t xml:space="preserve"> </w:t>
      </w:r>
      <w:r w:rsidR="002D36D3">
        <w:rPr>
          <w:rStyle w:val="Pogrubienie"/>
          <w:rFonts w:eastAsiaTheme="majorEastAsia" w:cs="Arial"/>
          <w:color w:val="000000"/>
        </w:rPr>
        <w:t>§ 2</w:t>
      </w:r>
      <w:r w:rsidR="006563A9">
        <w:rPr>
          <w:rStyle w:val="Pogrubienie"/>
          <w:rFonts w:eastAsiaTheme="majorEastAsia" w:cs="Arial"/>
          <w:color w:val="000000"/>
          <w:lang w:val="pl-PL"/>
        </w:rPr>
        <w:t>6</w:t>
      </w:r>
      <w:r w:rsidR="00E024C5">
        <w:rPr>
          <w:rStyle w:val="Pogrubienie"/>
          <w:rFonts w:eastAsiaTheme="majorEastAsia" w:cs="Arial"/>
          <w:color w:val="000000"/>
          <w:lang w:val="pl-PL"/>
        </w:rPr>
        <w:t xml:space="preserve"> </w:t>
      </w:r>
      <w:r w:rsidR="006563A9">
        <w:rPr>
          <w:rStyle w:val="Pogrubienie"/>
          <w:rFonts w:eastAsiaTheme="majorEastAsia" w:cs="Arial"/>
          <w:color w:val="000000"/>
          <w:lang w:val="pl-PL"/>
        </w:rPr>
        <w:t>skreśla się pkt 12.</w:t>
      </w:r>
    </w:p>
    <w:p w14:paraId="5CE78F85" w14:textId="77777777" w:rsidR="009D6784" w:rsidRDefault="009D6784" w:rsidP="00AF369C">
      <w:pPr>
        <w:pStyle w:val="Tekstpodstawowy2"/>
        <w:jc w:val="left"/>
        <w:rPr>
          <w:rFonts w:cs="Arial"/>
          <w:b w:val="0"/>
          <w:lang w:val="pl-PL"/>
        </w:rPr>
      </w:pPr>
    </w:p>
    <w:p w14:paraId="3F60CA72" w14:textId="3F95750D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F433A8C" w14:textId="77777777" w:rsidR="00723B15" w:rsidRDefault="00723B15" w:rsidP="00723B15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12A0378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3D4011D" w14:textId="61A3DCB9" w:rsidR="00723B15" w:rsidRPr="00AD2731" w:rsidRDefault="00723B15" w:rsidP="0072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</w:t>
      </w:r>
      <w:r w:rsidR="00D84AEE">
        <w:rPr>
          <w:rFonts w:ascii="Arial" w:hAnsi="Arial" w:cs="Arial"/>
        </w:rPr>
        <w:t>podjęcia</w:t>
      </w:r>
      <w:r w:rsidR="00770FB4">
        <w:rPr>
          <w:rFonts w:ascii="Arial" w:hAnsi="Arial" w:cs="Arial"/>
        </w:rPr>
        <w:t>,</w:t>
      </w:r>
      <w:r w:rsidR="00D251B3">
        <w:rPr>
          <w:rFonts w:ascii="Arial" w:hAnsi="Arial" w:cs="Arial"/>
        </w:rPr>
        <w:t xml:space="preserve"> z</w:t>
      </w:r>
      <w:r w:rsidR="00770FB4">
        <w:rPr>
          <w:rFonts w:ascii="Arial" w:hAnsi="Arial" w:cs="Arial"/>
        </w:rPr>
        <w:t xml:space="preserve"> </w:t>
      </w:r>
      <w:r w:rsidR="00496B50">
        <w:rPr>
          <w:rFonts w:ascii="Arial" w:hAnsi="Arial" w:cs="Arial"/>
        </w:rPr>
        <w:t xml:space="preserve">wyjątkiem </w:t>
      </w:r>
      <w:r w:rsidR="00782851">
        <w:rPr>
          <w:rFonts w:ascii="Arial" w:hAnsi="Arial" w:cs="Arial"/>
        </w:rPr>
        <w:t xml:space="preserve">§ 1 </w:t>
      </w:r>
      <w:r w:rsidR="00770FB4">
        <w:rPr>
          <w:rFonts w:ascii="Arial" w:hAnsi="Arial" w:cs="Arial"/>
        </w:rPr>
        <w:t xml:space="preserve">pkt 2, który wchodzi </w:t>
      </w:r>
      <w:r w:rsidR="00770FB4">
        <w:rPr>
          <w:rFonts w:ascii="Arial" w:hAnsi="Arial" w:cs="Arial"/>
        </w:rPr>
        <w:br/>
        <w:t>w życie</w:t>
      </w:r>
      <w:r w:rsidR="00782851">
        <w:rPr>
          <w:rFonts w:ascii="Arial" w:hAnsi="Arial" w:cs="Arial"/>
        </w:rPr>
        <w:t xml:space="preserve"> z dniem podjęcia</w:t>
      </w:r>
      <w:r w:rsidR="00770FB4">
        <w:rPr>
          <w:rFonts w:ascii="Arial" w:hAnsi="Arial" w:cs="Arial"/>
        </w:rPr>
        <w:t xml:space="preserve"> z</w:t>
      </w:r>
      <w:r w:rsidR="00D251B3">
        <w:rPr>
          <w:rFonts w:ascii="Arial" w:hAnsi="Arial" w:cs="Arial"/>
        </w:rPr>
        <w:t xml:space="preserve"> mocą obowiązującą od </w:t>
      </w:r>
      <w:r w:rsidR="00782851">
        <w:rPr>
          <w:rFonts w:ascii="Arial" w:hAnsi="Arial" w:cs="Arial"/>
        </w:rPr>
        <w:t xml:space="preserve">dnia </w:t>
      </w:r>
      <w:r w:rsidR="00D251B3">
        <w:rPr>
          <w:rFonts w:ascii="Arial" w:hAnsi="Arial" w:cs="Arial"/>
        </w:rPr>
        <w:t>1 stycznia 2023 r.</w:t>
      </w:r>
    </w:p>
    <w:p w14:paraId="073B8C4E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5E1F6859" w14:textId="77777777" w:rsidR="007F2683" w:rsidRPr="00C22964" w:rsidRDefault="007F2683" w:rsidP="007F2683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F2F82B" w14:textId="77777777" w:rsidR="007F2683" w:rsidRPr="00C22964" w:rsidRDefault="007F2683" w:rsidP="007F2683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2824CDA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09DF6A3B" w14:textId="0035EC8A" w:rsidR="00476068" w:rsidRPr="001E43AA" w:rsidRDefault="00723B15" w:rsidP="00675F4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131744B" w14:textId="2769D0D8" w:rsidR="003F7FA5" w:rsidRDefault="003F7FA5" w:rsidP="008A712B">
      <w:pPr>
        <w:spacing w:after="160" w:line="259" w:lineRule="auto"/>
        <w:rPr>
          <w:rFonts w:ascii="Arial" w:hAnsi="Arial" w:cs="Arial"/>
          <w:b/>
        </w:rPr>
      </w:pPr>
    </w:p>
    <w:p w14:paraId="217DA611" w14:textId="06CCAC09" w:rsidR="00931A31" w:rsidRDefault="00931A31" w:rsidP="008A712B">
      <w:pPr>
        <w:spacing w:after="160" w:line="259" w:lineRule="auto"/>
        <w:rPr>
          <w:rFonts w:ascii="Arial" w:hAnsi="Arial" w:cs="Arial"/>
          <w:b/>
        </w:rPr>
      </w:pPr>
    </w:p>
    <w:p w14:paraId="74F07ACE" w14:textId="48A4311D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DFCFE2C" w14:textId="4DAFD99E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6E3C50FF" w14:textId="1AFC353C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892F62B" w14:textId="18FAB261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6499F626" w14:textId="0184F184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64320308" w14:textId="6DAB3EF1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D9AA493" w14:textId="10A89384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E2FE8F3" w14:textId="7F087C61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039887BC" w14:textId="0D9BD965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EEF9D9B" w14:textId="397E19B4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35ACD26D" w14:textId="421176BD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33051404" w14:textId="64DDB1BF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7F8D37D" w14:textId="0FD639DB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8763910" w14:textId="5A77DE9F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43A4625D" w14:textId="145E5325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01A85F41" w14:textId="335AE58E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4125411E" w14:textId="4D3FFAA5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sectPr w:rsidR="008A41F9" w:rsidSect="007779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DFD5" w14:textId="77777777" w:rsidR="00332D5C" w:rsidRDefault="00332D5C" w:rsidP="008A712B">
      <w:r>
        <w:separator/>
      </w:r>
    </w:p>
  </w:endnote>
  <w:endnote w:type="continuationSeparator" w:id="0">
    <w:p w14:paraId="08605EBE" w14:textId="77777777" w:rsidR="00332D5C" w:rsidRDefault="00332D5C" w:rsidP="008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0D9C" w14:textId="77777777" w:rsidR="00332D5C" w:rsidRDefault="00332D5C" w:rsidP="008A712B">
      <w:r>
        <w:separator/>
      </w:r>
    </w:p>
  </w:footnote>
  <w:footnote w:type="continuationSeparator" w:id="0">
    <w:p w14:paraId="6FEE1DC0" w14:textId="77777777" w:rsidR="00332D5C" w:rsidRDefault="00332D5C" w:rsidP="008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66E"/>
    <w:multiLevelType w:val="hybridMultilevel"/>
    <w:tmpl w:val="7332A0DE"/>
    <w:lvl w:ilvl="0" w:tplc="DF26498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46853"/>
    <w:multiLevelType w:val="hybridMultilevel"/>
    <w:tmpl w:val="C010A866"/>
    <w:lvl w:ilvl="0" w:tplc="E50A4BC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184BCB"/>
    <w:multiLevelType w:val="hybridMultilevel"/>
    <w:tmpl w:val="9ECC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42D"/>
    <w:multiLevelType w:val="hybridMultilevel"/>
    <w:tmpl w:val="31448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651"/>
    <w:multiLevelType w:val="hybridMultilevel"/>
    <w:tmpl w:val="E160A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3141"/>
    <w:multiLevelType w:val="hybridMultilevel"/>
    <w:tmpl w:val="8E38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4C0"/>
    <w:multiLevelType w:val="hybridMultilevel"/>
    <w:tmpl w:val="BEFE9A76"/>
    <w:lvl w:ilvl="0" w:tplc="956610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1E33C4"/>
    <w:multiLevelType w:val="hybridMultilevel"/>
    <w:tmpl w:val="52588A60"/>
    <w:lvl w:ilvl="0" w:tplc="FC76BE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6D0"/>
    <w:multiLevelType w:val="hybridMultilevel"/>
    <w:tmpl w:val="175C9294"/>
    <w:lvl w:ilvl="0" w:tplc="A922E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529A7"/>
    <w:multiLevelType w:val="hybridMultilevel"/>
    <w:tmpl w:val="77E05D50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175DB"/>
    <w:multiLevelType w:val="hybridMultilevel"/>
    <w:tmpl w:val="EC98114A"/>
    <w:lvl w:ilvl="0" w:tplc="DCD42990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12" w15:restartNumberingAfterBreak="0">
    <w:nsid w:val="3F9E55D4"/>
    <w:multiLevelType w:val="hybridMultilevel"/>
    <w:tmpl w:val="96FCC3EA"/>
    <w:lvl w:ilvl="0" w:tplc="8ECA7DC8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1D20"/>
    <w:multiLevelType w:val="hybridMultilevel"/>
    <w:tmpl w:val="151E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43B7"/>
    <w:multiLevelType w:val="hybridMultilevel"/>
    <w:tmpl w:val="EBE41CC4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5" w15:restartNumberingAfterBreak="0">
    <w:nsid w:val="48C61B10"/>
    <w:multiLevelType w:val="hybridMultilevel"/>
    <w:tmpl w:val="0B028862"/>
    <w:lvl w:ilvl="0" w:tplc="90B4E8A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2F3A"/>
    <w:multiLevelType w:val="hybridMultilevel"/>
    <w:tmpl w:val="40962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83A59"/>
    <w:multiLevelType w:val="hybridMultilevel"/>
    <w:tmpl w:val="92D21AC8"/>
    <w:lvl w:ilvl="0" w:tplc="D04A287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A0717D6"/>
    <w:multiLevelType w:val="hybridMultilevel"/>
    <w:tmpl w:val="F4DA062E"/>
    <w:lvl w:ilvl="0" w:tplc="F62C7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76793"/>
    <w:multiLevelType w:val="hybridMultilevel"/>
    <w:tmpl w:val="D9E4BD80"/>
    <w:lvl w:ilvl="0" w:tplc="D5082BC0">
      <w:start w:val="1"/>
      <w:numFmt w:val="decimal"/>
      <w:lvlText w:val="%1)"/>
      <w:lvlJc w:val="left"/>
      <w:pPr>
        <w:ind w:left="429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0" w15:restartNumberingAfterBreak="0">
    <w:nsid w:val="634A5973"/>
    <w:multiLevelType w:val="hybridMultilevel"/>
    <w:tmpl w:val="ADA411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52A492A"/>
    <w:multiLevelType w:val="hybridMultilevel"/>
    <w:tmpl w:val="6EDE9E94"/>
    <w:lvl w:ilvl="0" w:tplc="14FC4FA4">
      <w:start w:val="2"/>
      <w:numFmt w:val="decimal"/>
      <w:lvlText w:val="%1)"/>
      <w:lvlJc w:val="left"/>
      <w:pPr>
        <w:ind w:left="758" w:hanging="360"/>
      </w:pPr>
      <w:rPr>
        <w:rFonts w:eastAsiaTheme="majorEastAsia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67F277F4"/>
    <w:multiLevelType w:val="hybridMultilevel"/>
    <w:tmpl w:val="FE0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B6D94"/>
    <w:multiLevelType w:val="hybridMultilevel"/>
    <w:tmpl w:val="36F26CA4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44BEB"/>
    <w:multiLevelType w:val="hybridMultilevel"/>
    <w:tmpl w:val="45F09428"/>
    <w:lvl w:ilvl="0" w:tplc="29AE5BF4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51A41"/>
    <w:multiLevelType w:val="hybridMultilevel"/>
    <w:tmpl w:val="B57251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F43142"/>
    <w:multiLevelType w:val="hybridMultilevel"/>
    <w:tmpl w:val="7D2A2848"/>
    <w:lvl w:ilvl="0" w:tplc="D5E40ED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58635">
    <w:abstractNumId w:val="0"/>
  </w:num>
  <w:num w:numId="2" w16cid:durableId="1783647507">
    <w:abstractNumId w:val="16"/>
  </w:num>
  <w:num w:numId="3" w16cid:durableId="9098513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972824">
    <w:abstractNumId w:val="6"/>
  </w:num>
  <w:num w:numId="5" w16cid:durableId="437674477">
    <w:abstractNumId w:val="20"/>
  </w:num>
  <w:num w:numId="6" w16cid:durableId="109319549">
    <w:abstractNumId w:val="25"/>
  </w:num>
  <w:num w:numId="7" w16cid:durableId="1371883536">
    <w:abstractNumId w:val="10"/>
  </w:num>
  <w:num w:numId="8" w16cid:durableId="180357880">
    <w:abstractNumId w:val="23"/>
  </w:num>
  <w:num w:numId="9" w16cid:durableId="474030025">
    <w:abstractNumId w:val="5"/>
  </w:num>
  <w:num w:numId="10" w16cid:durableId="1267033825">
    <w:abstractNumId w:val="22"/>
  </w:num>
  <w:num w:numId="11" w16cid:durableId="1411728424">
    <w:abstractNumId w:val="15"/>
  </w:num>
  <w:num w:numId="12" w16cid:durableId="873882884">
    <w:abstractNumId w:val="9"/>
  </w:num>
  <w:num w:numId="13" w16cid:durableId="249778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878079">
    <w:abstractNumId w:val="21"/>
  </w:num>
  <w:num w:numId="15" w16cid:durableId="586381262">
    <w:abstractNumId w:val="13"/>
  </w:num>
  <w:num w:numId="16" w16cid:durableId="1868831870">
    <w:abstractNumId w:val="4"/>
  </w:num>
  <w:num w:numId="17" w16cid:durableId="1157497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367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2197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1371464">
    <w:abstractNumId w:val="19"/>
  </w:num>
  <w:num w:numId="21" w16cid:durableId="403799385">
    <w:abstractNumId w:val="11"/>
  </w:num>
  <w:num w:numId="22" w16cid:durableId="2114933004">
    <w:abstractNumId w:val="14"/>
  </w:num>
  <w:num w:numId="23" w16cid:durableId="295918988">
    <w:abstractNumId w:val="26"/>
  </w:num>
  <w:num w:numId="24" w16cid:durableId="762723633">
    <w:abstractNumId w:val="18"/>
  </w:num>
  <w:num w:numId="25" w16cid:durableId="1985743597">
    <w:abstractNumId w:val="3"/>
  </w:num>
  <w:num w:numId="26" w16cid:durableId="1589997422">
    <w:abstractNumId w:val="8"/>
  </w:num>
  <w:num w:numId="27" w16cid:durableId="1694766167">
    <w:abstractNumId w:val="1"/>
  </w:num>
  <w:num w:numId="28" w16cid:durableId="2079328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5"/>
    <w:rsid w:val="00070589"/>
    <w:rsid w:val="000A0B4E"/>
    <w:rsid w:val="000A665F"/>
    <w:rsid w:val="000E27B1"/>
    <w:rsid w:val="000F254B"/>
    <w:rsid w:val="000F5C95"/>
    <w:rsid w:val="001007A8"/>
    <w:rsid w:val="001156D8"/>
    <w:rsid w:val="00120DC0"/>
    <w:rsid w:val="00135E75"/>
    <w:rsid w:val="00162D3B"/>
    <w:rsid w:val="00181EF3"/>
    <w:rsid w:val="00182383"/>
    <w:rsid w:val="001E3461"/>
    <w:rsid w:val="001F4484"/>
    <w:rsid w:val="001F6EF0"/>
    <w:rsid w:val="00206894"/>
    <w:rsid w:val="00234ED3"/>
    <w:rsid w:val="002359EE"/>
    <w:rsid w:val="002745E4"/>
    <w:rsid w:val="00296040"/>
    <w:rsid w:val="002A7511"/>
    <w:rsid w:val="002C3699"/>
    <w:rsid w:val="002C3FB2"/>
    <w:rsid w:val="002D36D3"/>
    <w:rsid w:val="002E5A46"/>
    <w:rsid w:val="002E5A96"/>
    <w:rsid w:val="002F1FB9"/>
    <w:rsid w:val="002F6C87"/>
    <w:rsid w:val="00314CC5"/>
    <w:rsid w:val="00315F09"/>
    <w:rsid w:val="00322540"/>
    <w:rsid w:val="00332D5C"/>
    <w:rsid w:val="003464C5"/>
    <w:rsid w:val="00350B78"/>
    <w:rsid w:val="00385398"/>
    <w:rsid w:val="00390FDF"/>
    <w:rsid w:val="003954B6"/>
    <w:rsid w:val="003B056E"/>
    <w:rsid w:val="003E1EAC"/>
    <w:rsid w:val="003F6CC7"/>
    <w:rsid w:val="003F7FA5"/>
    <w:rsid w:val="004142E3"/>
    <w:rsid w:val="00433EBB"/>
    <w:rsid w:val="004545F1"/>
    <w:rsid w:val="00460109"/>
    <w:rsid w:val="00476068"/>
    <w:rsid w:val="00483DBC"/>
    <w:rsid w:val="00494FBA"/>
    <w:rsid w:val="00496B50"/>
    <w:rsid w:val="004C7144"/>
    <w:rsid w:val="005306BF"/>
    <w:rsid w:val="005C7A51"/>
    <w:rsid w:val="00642BA1"/>
    <w:rsid w:val="00652AF8"/>
    <w:rsid w:val="006563A9"/>
    <w:rsid w:val="00675621"/>
    <w:rsid w:val="00675F4B"/>
    <w:rsid w:val="00682CCA"/>
    <w:rsid w:val="006C5ABE"/>
    <w:rsid w:val="00714DB5"/>
    <w:rsid w:val="00723B15"/>
    <w:rsid w:val="00761EFE"/>
    <w:rsid w:val="00766801"/>
    <w:rsid w:val="00770FB4"/>
    <w:rsid w:val="00776A9E"/>
    <w:rsid w:val="007779D7"/>
    <w:rsid w:val="00782851"/>
    <w:rsid w:val="007E51F7"/>
    <w:rsid w:val="007F2683"/>
    <w:rsid w:val="0080672F"/>
    <w:rsid w:val="00840503"/>
    <w:rsid w:val="00852B47"/>
    <w:rsid w:val="00861647"/>
    <w:rsid w:val="008A41F9"/>
    <w:rsid w:val="008A712B"/>
    <w:rsid w:val="008B7C4C"/>
    <w:rsid w:val="008D34C9"/>
    <w:rsid w:val="008F7A2C"/>
    <w:rsid w:val="0090004B"/>
    <w:rsid w:val="009140D2"/>
    <w:rsid w:val="00925384"/>
    <w:rsid w:val="00931A31"/>
    <w:rsid w:val="00953789"/>
    <w:rsid w:val="009928F6"/>
    <w:rsid w:val="009A2FE2"/>
    <w:rsid w:val="009C02E0"/>
    <w:rsid w:val="009D6784"/>
    <w:rsid w:val="009F5FBC"/>
    <w:rsid w:val="00A00CA6"/>
    <w:rsid w:val="00A165E9"/>
    <w:rsid w:val="00A23246"/>
    <w:rsid w:val="00A42EF4"/>
    <w:rsid w:val="00A54CEF"/>
    <w:rsid w:val="00A93EE7"/>
    <w:rsid w:val="00AC1E74"/>
    <w:rsid w:val="00AF369C"/>
    <w:rsid w:val="00B426C0"/>
    <w:rsid w:val="00B56257"/>
    <w:rsid w:val="00B6754E"/>
    <w:rsid w:val="00C17E7C"/>
    <w:rsid w:val="00C24972"/>
    <w:rsid w:val="00C352E3"/>
    <w:rsid w:val="00C57647"/>
    <w:rsid w:val="00C65F04"/>
    <w:rsid w:val="00C7118C"/>
    <w:rsid w:val="00C85D80"/>
    <w:rsid w:val="00CA7602"/>
    <w:rsid w:val="00CC3B33"/>
    <w:rsid w:val="00CE0493"/>
    <w:rsid w:val="00D04B90"/>
    <w:rsid w:val="00D251B3"/>
    <w:rsid w:val="00D26A00"/>
    <w:rsid w:val="00D434F4"/>
    <w:rsid w:val="00D44F16"/>
    <w:rsid w:val="00D47967"/>
    <w:rsid w:val="00D659D7"/>
    <w:rsid w:val="00D7042E"/>
    <w:rsid w:val="00D84AEE"/>
    <w:rsid w:val="00D9049D"/>
    <w:rsid w:val="00D95B9F"/>
    <w:rsid w:val="00DC4E71"/>
    <w:rsid w:val="00DF2C34"/>
    <w:rsid w:val="00E024C5"/>
    <w:rsid w:val="00E21AF7"/>
    <w:rsid w:val="00E344BA"/>
    <w:rsid w:val="00E44811"/>
    <w:rsid w:val="00E604FB"/>
    <w:rsid w:val="00E742EF"/>
    <w:rsid w:val="00E87C45"/>
    <w:rsid w:val="00E92B10"/>
    <w:rsid w:val="00E946D6"/>
    <w:rsid w:val="00EE62E0"/>
    <w:rsid w:val="00EF1239"/>
    <w:rsid w:val="00EF7B6B"/>
    <w:rsid w:val="00F120DC"/>
    <w:rsid w:val="00F253E1"/>
    <w:rsid w:val="00F34F4C"/>
    <w:rsid w:val="00F7587A"/>
    <w:rsid w:val="00F76657"/>
    <w:rsid w:val="00FA11BA"/>
    <w:rsid w:val="00FB2A19"/>
    <w:rsid w:val="00FC323D"/>
    <w:rsid w:val="00FD2B39"/>
    <w:rsid w:val="00FE4D5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F1029"/>
  <w15:chartTrackingRefBased/>
  <w15:docId w15:val="{9C36BBB8-58AA-4693-82B8-3870B56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3B1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5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E5A4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4">
    <w:name w:val="Body text (14)_"/>
    <w:link w:val="Bodytext141"/>
    <w:uiPriority w:val="99"/>
    <w:rsid w:val="00E946D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946D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uiPriority w:val="99"/>
    <w:rsid w:val="00E946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34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461"/>
    <w:rPr>
      <w:b/>
      <w:bCs/>
    </w:rPr>
  </w:style>
  <w:style w:type="character" w:styleId="Uwydatnienie">
    <w:name w:val="Emphasis"/>
    <w:basedOn w:val="Domylnaczcionkaakapitu"/>
    <w:uiPriority w:val="20"/>
    <w:qFormat/>
    <w:rsid w:val="00E44811"/>
    <w:rPr>
      <w:i/>
      <w:iCs/>
    </w:rPr>
  </w:style>
  <w:style w:type="paragraph" w:styleId="Poprawka">
    <w:name w:val="Revision"/>
    <w:hidden/>
    <w:uiPriority w:val="99"/>
    <w:semiHidden/>
    <w:rsid w:val="000E2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D9FD-3052-4BD6-B163-E03DD960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Regulaminu Organizacyjnego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449_9314_23</dc:title>
  <dc:subject/>
  <dc:creator>help desk;A.Skrobacz@podkarpackie.pl;M.Roman@podkarpackie.pl</dc:creator>
  <cp:keywords/>
  <dc:description/>
  <cp:lastModifiedBy>.</cp:lastModifiedBy>
  <cp:revision>5</cp:revision>
  <cp:lastPrinted>2023-01-04T11:12:00Z</cp:lastPrinted>
  <dcterms:created xsi:type="dcterms:W3CDTF">2022-12-30T11:48:00Z</dcterms:created>
  <dcterms:modified xsi:type="dcterms:W3CDTF">2023-01-09T10:18:00Z</dcterms:modified>
</cp:coreProperties>
</file>