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5275" w14:textId="03648F3C" w:rsidR="00F01370" w:rsidRPr="00F01370" w:rsidRDefault="00F01370" w:rsidP="00F0137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F0137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458/ </w:t>
      </w:r>
      <w:r w:rsidR="00FC036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9485</w:t>
      </w:r>
      <w:r w:rsidRPr="00F0137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0AA50708" w14:textId="77777777" w:rsidR="00F01370" w:rsidRPr="00F01370" w:rsidRDefault="00F01370" w:rsidP="00F0137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F0137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80B7E0B" w14:textId="77777777" w:rsidR="00F01370" w:rsidRPr="00F01370" w:rsidRDefault="00F01370" w:rsidP="00F0137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0137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4CF0D9D9" w14:textId="581FD46A" w:rsidR="00FD50DB" w:rsidRPr="00F01370" w:rsidRDefault="00F01370" w:rsidP="00F0137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01370">
        <w:rPr>
          <w:rFonts w:ascii="Arial" w:eastAsia="Times New Roman" w:hAnsi="Arial" w:cs="Times New Roman"/>
          <w:sz w:val="24"/>
          <w:szCs w:val="24"/>
          <w:lang w:eastAsia="pl-PL"/>
        </w:rPr>
        <w:t>z dnia 31 stycznia 2023 r.</w:t>
      </w:r>
      <w:bookmarkEnd w:id="0"/>
    </w:p>
    <w:p w14:paraId="4EE2456E" w14:textId="77777777" w:rsidR="00FD50DB" w:rsidRPr="00B057DA" w:rsidRDefault="00FD50DB" w:rsidP="00FD50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8E6081" w14:textId="778A42DD" w:rsidR="00FD50DB" w:rsidRPr="00B057DA" w:rsidRDefault="00FD50DB" w:rsidP="00FD50DB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28"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 xml:space="preserve">w sprawie </w:t>
      </w:r>
      <w:r w:rsidRPr="00B057DA">
        <w:rPr>
          <w:rFonts w:ascii="Arial" w:eastAsia="Times New Roman" w:hAnsi="Arial" w:cs="Arial"/>
          <w:b/>
          <w:kern w:val="28"/>
          <w:sz w:val="24"/>
          <w:szCs w:val="20"/>
          <w:lang w:eastAsia="pl-PL"/>
        </w:rPr>
        <w:t>wyboru dyscyplin sportowych</w:t>
      </w:r>
      <w:r w:rsidR="009B0CD9">
        <w:rPr>
          <w:rFonts w:ascii="Arial" w:eastAsia="Times New Roman" w:hAnsi="Arial" w:cs="Arial"/>
          <w:b/>
          <w:kern w:val="28"/>
          <w:sz w:val="24"/>
          <w:szCs w:val="20"/>
          <w:lang w:eastAsia="pl-PL"/>
        </w:rPr>
        <w:t xml:space="preserve"> w ramach </w:t>
      </w:r>
      <w:r w:rsidRPr="00B057DA">
        <w:rPr>
          <w:rFonts w:ascii="Arial" w:eastAsia="Times New Roman" w:hAnsi="Arial" w:cs="Arial"/>
          <w:b/>
          <w:kern w:val="28"/>
          <w:sz w:val="24"/>
          <w:szCs w:val="20"/>
          <w:lang w:eastAsia="pl-PL"/>
        </w:rPr>
        <w:t xml:space="preserve"> których zostaną zlecone działania promocyjne Województwa Podkarpackiego</w:t>
      </w:r>
    </w:p>
    <w:p w14:paraId="46192302" w14:textId="77777777" w:rsidR="00FD50DB" w:rsidRPr="00B057DA" w:rsidRDefault="00FD50DB" w:rsidP="00FD5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0DE04" w14:textId="2EC6279C" w:rsidR="00FD50DB" w:rsidRPr="00B057DA" w:rsidRDefault="00FD50DB" w:rsidP="00FD5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Pr="00B057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 41 ust. 1 ustawy z dnia 5 czerwca 1998 roku o samor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ządzie województwa (Dz. U. z 2022</w:t>
      </w:r>
      <w:r w:rsidRPr="00B057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2094</w:t>
      </w:r>
      <w:r w:rsidR="00F013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t.j.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B057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057DA">
        <w:rPr>
          <w:rFonts w:ascii="Arial" w:eastAsia="Times New Roman" w:hAnsi="Arial" w:cs="Arial"/>
          <w:sz w:val="24"/>
          <w:szCs w:val="24"/>
          <w:lang w:eastAsia="pl-PL"/>
        </w:rPr>
        <w:t>w związku z Uchwałą Zarządu Nr 129/279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9/15  z dnia 29 grudnia 2015 r.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B057DA">
        <w:rPr>
          <w:rFonts w:ascii="Arial" w:eastAsia="Times New Roman" w:hAnsi="Arial" w:cs="Arial"/>
          <w:sz w:val="24"/>
          <w:szCs w:val="24"/>
          <w:lang w:eastAsia="pl-PL"/>
        </w:rPr>
        <w:t xml:space="preserve"> w sprawie określania sposobu wyłaniania przedsięwzięć promocyjno-wizerunkowych Województwa Podkarpackiego. </w:t>
      </w:r>
    </w:p>
    <w:p w14:paraId="18321493" w14:textId="77777777" w:rsidR="00FD50DB" w:rsidRPr="00B057DA" w:rsidRDefault="00FD50DB" w:rsidP="00FD50DB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544C0C11" w14:textId="77777777" w:rsidR="00FD50DB" w:rsidRPr="00B057DA" w:rsidRDefault="00FD50DB" w:rsidP="00FD50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0477B8A7" w14:textId="77777777" w:rsidR="00FD50DB" w:rsidRPr="00B057DA" w:rsidRDefault="00FD50DB" w:rsidP="00FD50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Zarząd Województwa Podkarpackiego w Rzeszowie</w:t>
      </w:r>
    </w:p>
    <w:p w14:paraId="7FF3954A" w14:textId="77777777" w:rsidR="00FD50DB" w:rsidRPr="00B057DA" w:rsidRDefault="00FD50DB" w:rsidP="00FD50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uchwala co następuje:</w:t>
      </w:r>
    </w:p>
    <w:p w14:paraId="3EB321AF" w14:textId="77777777" w:rsidR="00FD50DB" w:rsidRPr="00B057DA" w:rsidRDefault="00FD50DB" w:rsidP="00FD50DB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791FFC54" w14:textId="77777777" w:rsidR="00FD50DB" w:rsidRPr="00B057DA" w:rsidRDefault="00FD50DB" w:rsidP="00FD50D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§ 1</w:t>
      </w:r>
    </w:p>
    <w:p w14:paraId="5B2026D6" w14:textId="77777777" w:rsidR="00FD50DB" w:rsidRPr="00B057DA" w:rsidRDefault="00FD50DB" w:rsidP="00FD50D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7B7ED78D" w14:textId="77777777" w:rsidR="00FD50DB" w:rsidRPr="00B057DA" w:rsidRDefault="00FD50DB" w:rsidP="00FD50DB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bookmarkStart w:id="1" w:name="_Hlk536016107"/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>Wybiera się dyscypliny w ramach których zostaną zlecone działania promocyjne</w:t>
      </w:r>
      <w:r w:rsidRPr="00B057DA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B057DA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podczas imprez sportowych</w:t>
      </w:r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B057DA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udziałem klubów sportowych z województwa podkarpackiego, które w danej dyscyplinie znajdują się na najwyższym szczeblu rozgrywkowym obecnym w województwie</w:t>
      </w:r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>:</w:t>
      </w:r>
    </w:p>
    <w:p w14:paraId="4C202712" w14:textId="77777777" w:rsidR="00FD50DB" w:rsidRPr="00B057DA" w:rsidRDefault="00FD50DB" w:rsidP="00FD50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bookmarkStart w:id="2" w:name="_Hlk536016589"/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ekstraklasa siatkówki męskiej, </w:t>
      </w:r>
    </w:p>
    <w:p w14:paraId="0887B848" w14:textId="77777777" w:rsidR="00FD50DB" w:rsidRPr="00B057DA" w:rsidRDefault="00FD50DB" w:rsidP="00FD50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>ekstraklasa siatkówki damskiej,</w:t>
      </w:r>
    </w:p>
    <w:p w14:paraId="59B5545B" w14:textId="0905530B" w:rsidR="00FD50DB" w:rsidRPr="00B057DA" w:rsidRDefault="00FC0364" w:rsidP="00FD50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pl-PL"/>
        </w:rPr>
        <w:t>ekstraklasa</w:t>
      </w:r>
      <w:r w:rsidR="00FD50DB"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koszykówki męskiej,</w:t>
      </w:r>
    </w:p>
    <w:p w14:paraId="1C721BB9" w14:textId="5D11939D" w:rsidR="00FD50DB" w:rsidRDefault="00FD50DB" w:rsidP="00FD50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pl-PL"/>
        </w:rPr>
        <w:t>I liga</w:t>
      </w:r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piłki ręcznej męskiej</w:t>
      </w:r>
    </w:p>
    <w:p w14:paraId="609E5AED" w14:textId="77777777" w:rsidR="00FD50DB" w:rsidRPr="00B057DA" w:rsidRDefault="00FD50DB" w:rsidP="00FD50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pl-PL"/>
        </w:rPr>
        <w:t>ekstraklasa piłki ręcznej damskiej</w:t>
      </w:r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</w:p>
    <w:p w14:paraId="36132451" w14:textId="77777777" w:rsidR="00FD50DB" w:rsidRPr="00B057DA" w:rsidRDefault="00FD50DB" w:rsidP="00FD50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ekstraklasa tenisa stołowego męskiego, </w:t>
      </w:r>
    </w:p>
    <w:p w14:paraId="176518AF" w14:textId="77777777" w:rsidR="00FD50DB" w:rsidRPr="00B057DA" w:rsidRDefault="00FD50DB" w:rsidP="00FD50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ekstraklasa tenisa stołowego damskiego, </w:t>
      </w:r>
    </w:p>
    <w:p w14:paraId="1C70C293" w14:textId="77777777" w:rsidR="00FD50DB" w:rsidRDefault="00FD50DB" w:rsidP="00FD50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pl-PL"/>
        </w:rPr>
        <w:t>ekstraklasa</w:t>
      </w:r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piłki nożnej męskiej,</w:t>
      </w:r>
    </w:p>
    <w:p w14:paraId="2CE54271" w14:textId="77777777" w:rsidR="00FD50DB" w:rsidRDefault="00FD50DB" w:rsidP="00FD50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ekstraklasa hokeja na lodzie, </w:t>
      </w:r>
    </w:p>
    <w:p w14:paraId="7232B600" w14:textId="733C47AF" w:rsidR="00FD50DB" w:rsidRPr="00B057DA" w:rsidRDefault="00FD50DB" w:rsidP="00FD50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pl-PL"/>
        </w:rPr>
        <w:t>ekstraklasa żużla</w:t>
      </w:r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</w:p>
    <w:bookmarkEnd w:id="1"/>
    <w:bookmarkEnd w:id="2"/>
    <w:p w14:paraId="1E7D0CBF" w14:textId="77777777" w:rsidR="00FD50DB" w:rsidRDefault="00FD50DB" w:rsidP="00FD50DB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Wybór podmiotów realizujących ww. usługę zostanie dokonany zgodnie </w:t>
      </w:r>
    </w:p>
    <w:p w14:paraId="3E5EC0D8" w14:textId="77777777" w:rsidR="00FD50DB" w:rsidRPr="00B057DA" w:rsidRDefault="00FD50DB" w:rsidP="00FD50DB">
      <w:pPr>
        <w:spacing w:after="0" w:line="240" w:lineRule="auto"/>
        <w:ind w:left="720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kern w:val="28"/>
          <w:sz w:val="24"/>
          <w:szCs w:val="24"/>
          <w:lang w:eastAsia="pl-PL"/>
        </w:rPr>
        <w:t>z ustawą Prawo Zamówień Publicznych.</w:t>
      </w:r>
    </w:p>
    <w:p w14:paraId="541906EB" w14:textId="77777777" w:rsidR="00FD50DB" w:rsidRPr="00B057DA" w:rsidRDefault="00FD50DB" w:rsidP="00FD50DB">
      <w:pPr>
        <w:spacing w:after="0" w:line="240" w:lineRule="auto"/>
        <w:ind w:left="735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14:paraId="5F2B4727" w14:textId="77777777" w:rsidR="00FD50DB" w:rsidRPr="00B057DA" w:rsidRDefault="00FD50DB" w:rsidP="00FD50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557E95" w14:textId="77777777" w:rsidR="00FD50DB" w:rsidRPr="00B057DA" w:rsidRDefault="00FD50DB" w:rsidP="00FD50DB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5CE5E4AE" w14:textId="77777777" w:rsidR="00FD50DB" w:rsidRPr="00B057DA" w:rsidRDefault="00FD50DB" w:rsidP="00FD50DB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82DD25" w14:textId="77777777" w:rsidR="00FD50DB" w:rsidRDefault="00FD50DB" w:rsidP="00FD5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Promocji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Turystyki </w:t>
      </w:r>
    </w:p>
    <w:p w14:paraId="096AD0E7" w14:textId="77777777" w:rsidR="00FD50DB" w:rsidRPr="00B057DA" w:rsidRDefault="00FD50DB" w:rsidP="00FD5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B057DA">
        <w:rPr>
          <w:rFonts w:ascii="Arial" w:eastAsia="Times New Roman" w:hAnsi="Arial" w:cs="Arial"/>
          <w:sz w:val="24"/>
          <w:szCs w:val="24"/>
          <w:lang w:eastAsia="pl-PL"/>
        </w:rPr>
        <w:t>Współpracy Gospodarczej Urzędu Marszałkowskiego Województwa Podkarpackiego w Rzeszowie.</w:t>
      </w:r>
    </w:p>
    <w:p w14:paraId="61DCD627" w14:textId="77777777" w:rsidR="00FD50DB" w:rsidRPr="00B057DA" w:rsidRDefault="00FD50DB" w:rsidP="00FD5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1084C2" w14:textId="77777777" w:rsidR="00FD50DB" w:rsidRPr="00B057DA" w:rsidRDefault="00FD50DB" w:rsidP="00FD50DB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44C20A93" w14:textId="77777777" w:rsidR="00FD50DB" w:rsidRPr="00B057DA" w:rsidRDefault="00FD50DB" w:rsidP="00FD50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1C8C3B" w14:textId="77777777" w:rsidR="00FD50DB" w:rsidRPr="00B057DA" w:rsidRDefault="00FD50DB" w:rsidP="00FD5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7DA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593CA3AD" w14:textId="77777777" w:rsidR="00FD50DB" w:rsidRDefault="00FD50DB" w:rsidP="00FD50DB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7AC9507D" w14:textId="77777777" w:rsidR="00623115" w:rsidRPr="00111F4B" w:rsidRDefault="00623115" w:rsidP="00623115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821D44F" w14:textId="77777777" w:rsidR="00623115" w:rsidRPr="00111F4B" w:rsidRDefault="00623115" w:rsidP="00623115">
      <w:pPr>
        <w:spacing w:after="0"/>
        <w:rPr>
          <w:rFonts w:ascii="Arial" w:eastAsiaTheme="minorEastAsia" w:hAnsi="Arial" w:cs="Arial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6600170" w14:textId="77777777" w:rsidR="00FD50DB" w:rsidRPr="00B057DA" w:rsidRDefault="00FD50DB" w:rsidP="00FD50DB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sectPr w:rsidR="00FD50DB" w:rsidRPr="00B0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2CA0"/>
    <w:multiLevelType w:val="hybridMultilevel"/>
    <w:tmpl w:val="163AF0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D6D66"/>
    <w:multiLevelType w:val="hybridMultilevel"/>
    <w:tmpl w:val="54B6397C"/>
    <w:lvl w:ilvl="0" w:tplc="2D10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463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8853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DB"/>
    <w:rsid w:val="00107D8A"/>
    <w:rsid w:val="0061506C"/>
    <w:rsid w:val="00623115"/>
    <w:rsid w:val="006437B7"/>
    <w:rsid w:val="00941E5F"/>
    <w:rsid w:val="009B0CD9"/>
    <w:rsid w:val="00F01370"/>
    <w:rsid w:val="00FC0364"/>
    <w:rsid w:val="00FC720F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297F"/>
  <w15:chartTrackingRefBased/>
  <w15:docId w15:val="{13E9D9B4-C2C4-4A48-8478-176A291C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458_9485_23</dc:title>
  <dc:subject/>
  <dc:creator>Cyrańska-Stachowicz Aldona</dc:creator>
  <cp:keywords/>
  <dc:description/>
  <cp:lastModifiedBy>.</cp:lastModifiedBy>
  <cp:revision>5</cp:revision>
  <cp:lastPrinted>2023-01-31T11:01:00Z</cp:lastPrinted>
  <dcterms:created xsi:type="dcterms:W3CDTF">2023-01-27T09:18:00Z</dcterms:created>
  <dcterms:modified xsi:type="dcterms:W3CDTF">2023-02-07T12:14:00Z</dcterms:modified>
</cp:coreProperties>
</file>