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E51C" w14:textId="77777777" w:rsidR="00EC30A1" w:rsidRPr="00EC30A1" w:rsidRDefault="00EC30A1" w:rsidP="00EC30A1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12400755"/>
      <w:r w:rsidRPr="00EC30A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460/ </w:t>
      </w:r>
      <w:r w:rsidR="008C36A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9505</w:t>
      </w:r>
      <w:r w:rsidRPr="00EC30A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1AA259A3" w14:textId="77777777" w:rsidR="00EC30A1" w:rsidRPr="00EC30A1" w:rsidRDefault="00EC30A1" w:rsidP="00EC30A1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EC30A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1557C6F" w14:textId="77777777" w:rsidR="00EC30A1" w:rsidRPr="00EC30A1" w:rsidRDefault="00EC30A1" w:rsidP="00EC30A1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C30A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7938D56" w14:textId="77777777" w:rsidR="00EC30A1" w:rsidRPr="00EC30A1" w:rsidRDefault="00EC30A1" w:rsidP="00EC30A1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C30A1">
        <w:rPr>
          <w:rFonts w:ascii="Arial" w:eastAsia="Times New Roman" w:hAnsi="Arial" w:cs="Times New Roman"/>
          <w:sz w:val="24"/>
          <w:szCs w:val="24"/>
          <w:lang w:eastAsia="pl-PL"/>
        </w:rPr>
        <w:t>z dnia 7 lutego 2023 r.</w:t>
      </w:r>
      <w:bookmarkEnd w:id="0"/>
    </w:p>
    <w:p w14:paraId="62A1DC01" w14:textId="77777777" w:rsidR="005B1779" w:rsidRDefault="005B1779" w:rsidP="005B1779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9550C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Strategii Rozwoju Gminy Jasienica Rosielna na lata 2022-2031</w:t>
      </w:r>
    </w:p>
    <w:bookmarkEnd w:id="1"/>
    <w:p w14:paraId="7682024E" w14:textId="77777777" w:rsidR="005B1779" w:rsidRDefault="005B1779" w:rsidP="005B1779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40)</w:t>
      </w:r>
    </w:p>
    <w:p w14:paraId="749F5269" w14:textId="77777777" w:rsidR="005B1779" w:rsidRDefault="005B1779" w:rsidP="005B177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1F296B86" w14:textId="77777777" w:rsidR="005B1779" w:rsidRDefault="005B1779" w:rsidP="005B1779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130EC461" w14:textId="77777777" w:rsidR="005B1779" w:rsidRDefault="005B1779" w:rsidP="005B1779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389088C4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9550CC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Pr="005B1779">
        <w:rPr>
          <w:rFonts w:ascii="Arial" w:eastAsia="Times New Roman" w:hAnsi="Arial" w:cs="Arial"/>
          <w:i/>
          <w:sz w:val="24"/>
          <w:szCs w:val="24"/>
          <w:lang w:eastAsia="ar-SA"/>
        </w:rPr>
        <w:t>Jasienica Rosielna na lata 2022-2031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w 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BDBA4A4" w14:textId="77777777" w:rsidR="005B1779" w:rsidRDefault="005B1779" w:rsidP="005B1779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5447EE76" w14:textId="77777777" w:rsidR="005B1779" w:rsidRDefault="005B1779" w:rsidP="005B1779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6693F843" w14:textId="77777777" w:rsidR="005B1779" w:rsidRDefault="005B1779" w:rsidP="005B1779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55A8028C" w14:textId="77777777" w:rsidR="005B1779" w:rsidRDefault="005B1779" w:rsidP="005B1779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29769764" w14:textId="77777777" w:rsidR="005B1779" w:rsidRDefault="005B1779" w:rsidP="005B1779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137F2BDB" w14:textId="77777777" w:rsidR="005B1779" w:rsidRDefault="005B1779" w:rsidP="005B1779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23C62930" w14:textId="77777777" w:rsidR="00660CEF" w:rsidRDefault="00660CEF" w:rsidP="005B1779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6247002" w14:textId="77777777" w:rsidR="00660CEF" w:rsidRPr="005105E4" w:rsidRDefault="00660CEF" w:rsidP="00660CEF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5105E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EE9C303" w14:textId="77777777" w:rsidR="00660CEF" w:rsidRPr="005105E4" w:rsidRDefault="00660CEF" w:rsidP="00660CEF">
      <w:pPr>
        <w:spacing w:after="0"/>
        <w:rPr>
          <w:rFonts w:ascii="Arial" w:eastAsiaTheme="minorEastAsia" w:hAnsi="Arial" w:cs="Arial"/>
        </w:rPr>
      </w:pPr>
      <w:r w:rsidRPr="005105E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629536B8" w14:textId="77777777" w:rsidR="00660CEF" w:rsidRDefault="00660CEF" w:rsidP="005B1779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5619C842" w14:textId="77777777" w:rsidR="00660CEF" w:rsidRDefault="00660CEF" w:rsidP="005B1779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59AABB3" w14:textId="1161201E" w:rsidR="00660CEF" w:rsidRDefault="00660CEF" w:rsidP="005B1779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660CEF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59B9B9BC" w14:textId="77777777" w:rsidR="00EC30A1" w:rsidRPr="00EC30A1" w:rsidRDefault="00EC30A1" w:rsidP="00EC30A1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EC30A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460/</w:t>
      </w:r>
      <w:r w:rsidR="008C36AF">
        <w:rPr>
          <w:rFonts w:ascii="Arial" w:eastAsia="Times New Roman" w:hAnsi="Arial" w:cs="Arial"/>
          <w:bCs/>
          <w:sz w:val="24"/>
          <w:szCs w:val="24"/>
          <w:lang w:eastAsia="pl-PL"/>
        </w:rPr>
        <w:t>9505</w:t>
      </w:r>
      <w:r w:rsidRPr="00EC30A1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4517349E" w14:textId="77777777" w:rsidR="00EC30A1" w:rsidRPr="00EC30A1" w:rsidRDefault="00EC30A1" w:rsidP="00EC30A1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C30A1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64A6AA4" w14:textId="77777777" w:rsidR="00EC30A1" w:rsidRPr="00EC30A1" w:rsidRDefault="00EC30A1" w:rsidP="00EC30A1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C30A1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FE9D5DF" w14:textId="77777777" w:rsidR="00EC30A1" w:rsidRPr="00EC30A1" w:rsidRDefault="00EC30A1" w:rsidP="00EC30A1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C30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EC30A1">
        <w:rPr>
          <w:rFonts w:ascii="Arial" w:eastAsia="Times New Roman" w:hAnsi="Arial" w:cs="Times New Roman"/>
          <w:sz w:val="24"/>
          <w:szCs w:val="24"/>
          <w:lang w:eastAsia="pl-PL"/>
        </w:rPr>
        <w:t xml:space="preserve">7 lutego 2023 </w:t>
      </w:r>
      <w:r w:rsidRPr="00EC30A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4"/>
    </w:p>
    <w:p w14:paraId="18BE79A5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5E4D7A2B" w14:textId="77777777" w:rsidR="005B1779" w:rsidRDefault="005B1779" w:rsidP="005B1779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  <w:r w:rsidR="003162E8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Dz. U. z 2023 r. poz. 40,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</w:t>
      </w:r>
      <w:r w:rsidR="003162E8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prowadzenia polityki przestrzennej w województwie określonych w strategii rozwoju województwa.</w:t>
      </w:r>
    </w:p>
    <w:p w14:paraId="5D54AB8C" w14:textId="77777777" w:rsidR="005B1779" w:rsidRDefault="005B1779" w:rsidP="005B1779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1445F13B" w14:textId="77777777" w:rsidR="005B1779" w:rsidRPr="00173CA7" w:rsidRDefault="00A06F53" w:rsidP="005B1779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Pismem z dnia 10</w:t>
      </w:r>
      <w:r w:rsidR="005B177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stycznia 2023 r.,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znak: BFP.061.3.2022 </w:t>
      </w:r>
      <w:r w:rsidR="005B177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Pan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i</w:t>
      </w:r>
      <w:r w:rsidR="005B177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Urszula Brzuszek</w:t>
      </w:r>
      <w:r w:rsidR="005B177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Wójt</w:t>
      </w:r>
      <w:r w:rsidR="005B177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 Gminy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Jasienica Rosielna</w:t>
      </w:r>
      <w:r w:rsidR="005B177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wystąpił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a</w:t>
      </w:r>
      <w:r w:rsidR="005B177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o zaopiniowanie </w:t>
      </w:r>
      <w:r w:rsidR="005B1779" w:rsidRP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projektu </w:t>
      </w:r>
      <w:r w:rsidR="005B1779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</w:t>
      </w:r>
      <w:r w:rsidRPr="00A06F5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Gminy Jasienica Rosielna na lata 2022-2031 </w:t>
      </w:r>
      <w:r w:rsidR="005B1779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(SRG). </w:t>
      </w:r>
      <w:r w:rsidR="005B177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wództwa Podkarpackiego w dniu 11 </w:t>
      </w:r>
      <w:r w:rsidR="005B177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stycznia 2023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 w:rsidR="005B177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r.</w:t>
      </w:r>
    </w:p>
    <w:p w14:paraId="5A440FF7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</w:t>
      </w:r>
      <w:r w:rsidRPr="002B130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Pr="005B1779">
        <w:rPr>
          <w:rFonts w:ascii="Arial" w:eastAsia="Times New Roman" w:hAnsi="Arial" w:cs="Arial"/>
          <w:i/>
          <w:sz w:val="24"/>
          <w:szCs w:val="24"/>
          <w:lang w:eastAsia="ar-SA"/>
        </w:rPr>
        <w:t>Jasienica Rosielna na lata 2022-2031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516A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wykracza poza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horyzont czasowy przyjęty w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B130F">
        <w:rPr>
          <w:rFonts w:ascii="Arial" w:eastAsia="Times New Roman" w:hAnsi="Arial" w:cs="Arial"/>
          <w:i/>
          <w:sz w:val="24"/>
          <w:szCs w:val="24"/>
          <w:lang w:eastAsia="ar-SA"/>
        </w:rPr>
        <w:t>SRWP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w ich ramach kierunki działań zgodne są z zapisami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sz w:val="24"/>
          <w:szCs w:val="24"/>
          <w:lang w:eastAsia="pl-PL"/>
        </w:rPr>
        <w:t>. W szczególności wpisują się one w sposób bezpośredni lub pośredni m.in. w niżej wymienione obszary tematyczne i priorytety.</w:t>
      </w:r>
    </w:p>
    <w:p w14:paraId="00256507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35A17F68" w14:textId="77777777" w:rsidR="00DE69F7" w:rsidRDefault="00DE69F7" w:rsidP="00DE69F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1.2.</w:t>
      </w:r>
      <w:r w:rsidRPr="00DE69F7">
        <w:rPr>
          <w:rFonts w:ascii="Arial" w:eastAsia="Times New Roman" w:hAnsi="Arial" w:cs="Arial"/>
          <w:sz w:val="24"/>
          <w:szCs w:val="24"/>
          <w:lang w:eastAsia="pl-PL"/>
        </w:rPr>
        <w:t xml:space="preserve"> Inteligentne specjalizacje województwa</w:t>
      </w:r>
    </w:p>
    <w:p w14:paraId="0FA185AA" w14:textId="77777777" w:rsidR="00DE69F7" w:rsidRPr="00DE69F7" w:rsidRDefault="00DE69F7" w:rsidP="005B177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 6.2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2917431" w14:textId="77777777" w:rsidR="005B1779" w:rsidRDefault="005B1779" w:rsidP="005B177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612366CC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>1.1, 3.1</w:t>
      </w:r>
      <w:r w:rsidR="00DE69F7">
        <w:rPr>
          <w:rFonts w:ascii="Arial" w:eastAsia="Times New Roman" w:hAnsi="Arial" w:cs="Arial"/>
          <w:sz w:val="24"/>
          <w:szCs w:val="24"/>
          <w:lang w:eastAsia="pl-PL"/>
        </w:rPr>
        <w:t>, 6.2, 6.3, 6.4, 6.5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62B88A3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6F259799" w14:textId="77777777" w:rsidR="005B1779" w:rsidRDefault="005B1779" w:rsidP="005B177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1035C63D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5" w:name="_Hlk83907121"/>
      <w:r>
        <w:rPr>
          <w:rFonts w:ascii="Arial" w:eastAsia="Times New Roman" w:hAnsi="Arial" w:cs="Arial"/>
          <w:sz w:val="24"/>
          <w:szCs w:val="24"/>
          <w:lang w:eastAsia="pl-PL"/>
        </w:rPr>
        <w:t>wpisują się</w:t>
      </w:r>
      <w:bookmarkEnd w:id="5"/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 xml:space="preserve">1.5,  1.7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A02DD29" w14:textId="77777777" w:rsidR="005B1779" w:rsidRDefault="005B1779" w:rsidP="005B177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5AEB6747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priory</w:t>
      </w:r>
      <w:r w:rsidR="00A06F53">
        <w:rPr>
          <w:rFonts w:ascii="Arial" w:eastAsia="Times New Roman" w:hAnsi="Arial" w:cs="Arial"/>
          <w:sz w:val="24"/>
          <w:szCs w:val="24"/>
          <w:lang w:eastAsia="pl-PL"/>
        </w:rPr>
        <w:t xml:space="preserve">tet wpisuje się cel operacyjny 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 xml:space="preserve">1.3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3E5F287" w14:textId="77777777" w:rsidR="005B1779" w:rsidRDefault="005B1779" w:rsidP="005B177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7795CF73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cele operacyj</w:t>
      </w:r>
      <w:r w:rsidR="00A06F53">
        <w:rPr>
          <w:rFonts w:ascii="Arial" w:eastAsia="Times New Roman" w:hAnsi="Arial" w:cs="Arial"/>
          <w:sz w:val="24"/>
          <w:szCs w:val="24"/>
          <w:lang w:eastAsia="pl-PL"/>
        </w:rPr>
        <w:t xml:space="preserve">ne: 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>1.8</w:t>
      </w:r>
      <w:r w:rsidR="00DE69F7">
        <w:rPr>
          <w:rFonts w:ascii="Arial" w:eastAsia="Times New Roman" w:hAnsi="Arial" w:cs="Arial"/>
          <w:sz w:val="24"/>
          <w:szCs w:val="24"/>
          <w:lang w:eastAsia="pl-PL"/>
        </w:rPr>
        <w:t>, 5.1, 5.2, 6.5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94467A3" w14:textId="77777777" w:rsidR="005B1779" w:rsidRDefault="005B1779" w:rsidP="005B177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6048B19A" w14:textId="77777777" w:rsidR="005B1779" w:rsidRDefault="00DE69F7" w:rsidP="005B177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5B1779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5B1779" w:rsidRPr="004A2838">
        <w:rPr>
          <w:rFonts w:ascii="Arial" w:eastAsia="Times New Roman" w:hAnsi="Arial" w:cs="Arial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5B1779" w:rsidRPr="004A2838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e: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 xml:space="preserve"> 1.1,  </w:t>
      </w:r>
      <w:r>
        <w:rPr>
          <w:rFonts w:ascii="Arial" w:eastAsia="Times New Roman" w:hAnsi="Arial" w:cs="Arial"/>
          <w:sz w:val="24"/>
          <w:szCs w:val="24"/>
          <w:lang w:eastAsia="pl-PL"/>
        </w:rPr>
        <w:t>1.6,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6.1 </w:t>
      </w:r>
      <w:r w:rsidR="005B177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="005B17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FD25588" w14:textId="77777777" w:rsidR="005B1779" w:rsidRDefault="005B1779" w:rsidP="005B177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2.5.</w:t>
      </w:r>
      <w:r w:rsidRPr="002568AF">
        <w:rPr>
          <w:rFonts w:ascii="Arial" w:eastAsia="Times New Roman" w:hAnsi="Arial" w:cs="Arial"/>
          <w:sz w:val="24"/>
          <w:szCs w:val="24"/>
          <w:lang w:eastAsia="pl-PL"/>
        </w:rPr>
        <w:t xml:space="preserve"> Społeczeństwo obywatelskie i kapitał społeczny</w:t>
      </w:r>
    </w:p>
    <w:p w14:paraId="23283486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 w:rsidR="00A06F5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>1.1, 1.10</w:t>
      </w:r>
      <w:r w:rsidR="00DE69F7">
        <w:rPr>
          <w:rFonts w:ascii="Arial" w:eastAsia="Times New Roman" w:hAnsi="Arial" w:cs="Arial"/>
          <w:sz w:val="24"/>
          <w:szCs w:val="24"/>
          <w:lang w:eastAsia="pl-PL"/>
        </w:rPr>
        <w:t>, 6.3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873C4A8" w14:textId="77777777" w:rsidR="005B1779" w:rsidRDefault="005B1779" w:rsidP="005B177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6C4C41E9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>1.1, 1.4, 1.6</w:t>
      </w:r>
      <w:r w:rsidR="00DE69F7">
        <w:rPr>
          <w:rFonts w:ascii="Arial" w:eastAsia="Times New Roman" w:hAnsi="Arial" w:cs="Arial"/>
          <w:sz w:val="24"/>
          <w:szCs w:val="24"/>
          <w:lang w:eastAsia="pl-PL"/>
        </w:rPr>
        <w:t>, 6.1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4898287" w14:textId="77777777" w:rsidR="005B1779" w:rsidRDefault="005B1779" w:rsidP="005B177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6A614AAF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 xml:space="preserve">1.9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17B0D04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58AF2C71" w14:textId="77777777" w:rsidR="005B1779" w:rsidRDefault="005B1779" w:rsidP="005B177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5348CAA9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 xml:space="preserve">1.2 , 2.1, 2.5, 4.1, 4.3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A93868B" w14:textId="77777777" w:rsidR="005B1779" w:rsidRDefault="005B1779" w:rsidP="005B1779">
      <w:pPr>
        <w:spacing w:after="12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3.2.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Rozwój infrastruktury transportowej oraz integracji międzygałęziowej transportu</w:t>
      </w:r>
    </w:p>
    <w:p w14:paraId="789D5178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 xml:space="preserve">1.2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64B53AB" w14:textId="77777777" w:rsidR="005B1779" w:rsidRDefault="005B1779" w:rsidP="005B177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52D59053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 xml:space="preserve">1.11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60EABBF" w14:textId="77777777" w:rsidR="005B1779" w:rsidRDefault="005B1779" w:rsidP="005B177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5BDFB84B" w14:textId="77777777" w:rsidR="005B1779" w:rsidRDefault="00DE69F7" w:rsidP="005B177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5B1779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5B17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 xml:space="preserve">1.11 </w:t>
      </w:r>
      <w:r w:rsidR="005B177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="005B17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0AE0364" w14:textId="77777777" w:rsidR="005B1779" w:rsidRDefault="005B1779" w:rsidP="005B17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1EC4ED9E" w14:textId="77777777" w:rsidR="005B1779" w:rsidRDefault="005B1779" w:rsidP="005B1779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>1.9, 2.1, 2.3</w:t>
      </w:r>
      <w:r w:rsidR="00DE69F7">
        <w:rPr>
          <w:rFonts w:ascii="Arial" w:eastAsia="Times New Roman" w:hAnsi="Arial" w:cs="Arial"/>
          <w:sz w:val="24"/>
          <w:szCs w:val="24"/>
          <w:lang w:eastAsia="pl-PL"/>
        </w:rPr>
        <w:t>, 6.2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3DC9B85" w14:textId="77777777" w:rsidR="005B1779" w:rsidRDefault="005B1779" w:rsidP="005B1779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3.6.  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4146FDFB" w14:textId="77777777" w:rsidR="005B1779" w:rsidRDefault="005B1779" w:rsidP="005B1779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>1.2, 2.4</w:t>
      </w:r>
      <w:r w:rsidR="00DE69F7">
        <w:rPr>
          <w:rFonts w:ascii="Arial" w:eastAsia="Times New Roman" w:hAnsi="Arial" w:cs="Arial"/>
          <w:sz w:val="24"/>
          <w:szCs w:val="24"/>
          <w:lang w:eastAsia="pl-PL"/>
        </w:rPr>
        <w:t>, 4.3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B8A56A8" w14:textId="77777777" w:rsidR="005B1779" w:rsidRDefault="005B1779" w:rsidP="005B177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652B4804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 xml:space="preserve">2.4, 4.2 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876AB40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0B94A260" w14:textId="77777777" w:rsidR="005B1779" w:rsidRPr="00194A29" w:rsidRDefault="005B1779" w:rsidP="005B17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4.1. </w:t>
      </w:r>
      <w:r w:rsidRPr="00E56B66">
        <w:rPr>
          <w:rFonts w:ascii="Arial" w:eastAsia="Times New Roman" w:hAnsi="Arial" w:cs="Arial"/>
          <w:sz w:val="24"/>
          <w:szCs w:val="24"/>
          <w:lang w:eastAsia="pl-PL"/>
        </w:rPr>
        <w:t>Poprawa dostępności do usług publicznych poprzez wykorzystanie technologii informacyjno-komunikacyjnych</w:t>
      </w:r>
    </w:p>
    <w:p w14:paraId="6025F478" w14:textId="77777777" w:rsidR="005B1779" w:rsidRPr="00A25187" w:rsidRDefault="00DE69F7" w:rsidP="005B177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5B1779" w:rsidRPr="00194A29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5B17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5B17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 xml:space="preserve">1.12 </w:t>
      </w:r>
      <w:r w:rsidR="005B1779" w:rsidRPr="00194A29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="005B1779" w:rsidRPr="00194A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209741" w14:textId="77777777" w:rsidR="005B1779" w:rsidRDefault="005B1779" w:rsidP="005B1779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1C577587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 w:rsidR="00A06F5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 xml:space="preserve">1.6,  2.2, 3.1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2447882" w14:textId="77777777" w:rsidR="005B1779" w:rsidRDefault="005B1779" w:rsidP="005B1779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4.3. </w:t>
      </w:r>
      <w:r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instytucjonalne i poprawa bezpieczeństwa mieszkańców</w:t>
      </w:r>
    </w:p>
    <w:p w14:paraId="77D00377" w14:textId="77777777" w:rsidR="005B1779" w:rsidRDefault="00DE69F7" w:rsidP="005B177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</w:t>
      </w:r>
      <w:r w:rsidR="005B17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</w:t>
      </w:r>
      <w:r w:rsidR="005B1779"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5B1779"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e:</w:t>
      </w:r>
      <w:r w:rsidR="00A06F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17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1151">
        <w:rPr>
          <w:rFonts w:ascii="Arial" w:eastAsia="Times New Roman" w:hAnsi="Arial" w:cs="Arial"/>
          <w:sz w:val="24"/>
          <w:szCs w:val="24"/>
          <w:lang w:eastAsia="pl-PL"/>
        </w:rPr>
        <w:t>2.6,  3.1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6.2 </w:t>
      </w:r>
      <w:r w:rsidR="005B177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="005B17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221F02F" w14:textId="77777777" w:rsidR="005B1779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6B07E99A" w14:textId="77777777" w:rsidR="00B374DD" w:rsidRPr="00B374DD" w:rsidRDefault="00B374DD" w:rsidP="00B374DD">
      <w:pPr>
        <w:suppressAutoHyphens w:val="0"/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Priorytet 7.3</w:t>
      </w:r>
      <w:r w:rsidRPr="00B374D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 </w:t>
      </w:r>
      <w:r w:rsidR="00CC3142" w:rsidRPr="00CC3142">
        <w:rPr>
          <w:rFonts w:ascii="Arial" w:eastAsiaTheme="minorHAnsi" w:hAnsi="Arial" w:cs="Arial"/>
          <w:color w:val="000000" w:themeColor="text1"/>
          <w:sz w:val="24"/>
          <w:szCs w:val="24"/>
        </w:rPr>
        <w:t>Obszary wymagające szczególnego wsparcia w kontekście równoważenia rozwoju</w:t>
      </w:r>
    </w:p>
    <w:p w14:paraId="2999B16F" w14:textId="77777777" w:rsidR="00B374DD" w:rsidRPr="00DE69F7" w:rsidRDefault="00B374DD" w:rsidP="00DE69F7">
      <w:pPr>
        <w:suppressAutoHyphens w:val="0"/>
        <w:spacing w:after="24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374DD">
        <w:rPr>
          <w:rFonts w:ascii="Arial" w:eastAsiaTheme="minorHAnsi" w:hAnsi="Arial" w:cs="Arial"/>
          <w:color w:val="000000" w:themeColor="text1"/>
          <w:sz w:val="24"/>
          <w:szCs w:val="24"/>
        </w:rPr>
        <w:t>Priorytet 7.4. Obszary wiejskie – wysoka jakość przestrzeni do zamieszkania, pracy i wypoczynku</w:t>
      </w:r>
    </w:p>
    <w:p w14:paraId="0838BCE1" w14:textId="77777777" w:rsidR="00A06F53" w:rsidRDefault="005B1779" w:rsidP="005B1779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 w:rsidRPr="0038747F">
        <w:rPr>
          <w:rFonts w:ascii="Arial" w:eastAsia="Times New Roman" w:hAnsi="Arial" w:cs="Arial"/>
          <w:iCs/>
          <w:sz w:val="24"/>
          <w:szCs w:val="24"/>
          <w:lang w:eastAsia="ar-SA"/>
        </w:rPr>
        <w:t>projekt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Pr="00CC314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</w:t>
      </w:r>
      <w:r w:rsidR="00A06F53" w:rsidRPr="00CC3142">
        <w:rPr>
          <w:i/>
        </w:rPr>
        <w:t xml:space="preserve"> </w:t>
      </w:r>
      <w:r w:rsidR="00A06F53" w:rsidRPr="00CC3142">
        <w:rPr>
          <w:rFonts w:ascii="Arial" w:eastAsia="Times New Roman" w:hAnsi="Arial" w:cs="Arial"/>
          <w:i/>
          <w:sz w:val="24"/>
          <w:szCs w:val="24"/>
          <w:lang w:eastAsia="ar-SA"/>
        </w:rPr>
        <w:t>Gminy Jasienica Rosielna na lata 2022-2031</w:t>
      </w:r>
      <w:r w:rsidR="00A06F53">
        <w:rPr>
          <w:rFonts w:ascii="Arial" w:eastAsia="Times New Roman" w:hAnsi="Arial" w:cs="Arial"/>
          <w:sz w:val="24"/>
          <w:szCs w:val="24"/>
          <w:lang w:eastAsia="ar-SA"/>
        </w:rPr>
        <w:t xml:space="preserve"> z</w:t>
      </w:r>
      <w:r>
        <w:rPr>
          <w:rFonts w:ascii="Arial" w:eastAsia="Times New Roman" w:hAnsi="Arial" w:cs="Arial"/>
          <w:sz w:val="24"/>
          <w:szCs w:val="24"/>
          <w:lang w:eastAsia="ar-SA"/>
        </w:rPr>
        <w:t>ostał zweryfikowany pod kątem przedstawienia elementów, o</w:t>
      </w:r>
      <w:r w:rsidR="00A06F53">
        <w:rPr>
          <w:rFonts w:ascii="Arial" w:eastAsia="Times New Roman" w:hAnsi="Arial" w:cs="Arial"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których mowa w art. 10e ust. 3 i 4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 wymiarze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w zakresie kształtowania i prowadzenia polityki przestrzennej w gminie, obszary strategicznej interwencji wynikające ze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wraz z zakresem planowanych działań, </w:t>
      </w:r>
      <w:r>
        <w:rPr>
          <w:rFonts w:ascii="Arial" w:eastAsia="Calibri" w:hAnsi="Arial" w:cs="Arial"/>
          <w:sz w:val="24"/>
          <w:szCs w:val="24"/>
        </w:rPr>
        <w:t>obszary strategicznej interwencji kluczowe dla gminy, jeżeli takie zidentyfikowano, wraz z zakresem planowanych działań, system realizacji strategii, w tym wytyczne do sporządzania dokumentów wykonawczych oraz ramy finansowe i źródła finansowania.</w:t>
      </w:r>
    </w:p>
    <w:p w14:paraId="03B2B725" w14:textId="77777777" w:rsidR="002D0E2E" w:rsidRDefault="002D0E2E" w:rsidP="004D6C32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D0E2E">
        <w:rPr>
          <w:rFonts w:ascii="Arial" w:eastAsia="Calibri" w:hAnsi="Arial" w:cs="Arial"/>
          <w:sz w:val="24"/>
          <w:szCs w:val="24"/>
        </w:rPr>
        <w:t>Przeprowadzona analiza przedłożonego dokumentu pod kątem sposobu uwzględnienia ustaleń i rekomendacji w zakresie kształtowania i prowadzenia polityki przestrzennej potwierdziła zgodność z zapisami Strategii rozwoju województwa – Podkarpackie 2030.</w:t>
      </w:r>
    </w:p>
    <w:p w14:paraId="7A28AAC7" w14:textId="77777777" w:rsidR="002D0E2E" w:rsidRDefault="002D0E2E" w:rsidP="004D6C32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D0E2E">
        <w:rPr>
          <w:rFonts w:ascii="Arial" w:eastAsia="Calibri" w:hAnsi="Arial" w:cs="Arial"/>
          <w:sz w:val="24"/>
          <w:szCs w:val="24"/>
        </w:rPr>
        <w:t xml:space="preserve">Jednak w celu kompleksowości dokumentu rekomenduje się uzupełnienie </w:t>
      </w:r>
      <w:r>
        <w:rPr>
          <w:rFonts w:ascii="Arial" w:eastAsia="Calibri" w:hAnsi="Arial" w:cs="Arial"/>
          <w:sz w:val="24"/>
          <w:szCs w:val="24"/>
        </w:rPr>
        <w:t>zapisów SRG o wskazane poniżej elementy.</w:t>
      </w:r>
    </w:p>
    <w:p w14:paraId="052C982C" w14:textId="77777777" w:rsidR="004D6C32" w:rsidRDefault="004D6C32" w:rsidP="004D6C3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D6C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Projekt SRG nie odwołuje się do Planu Zagospodarowania Przestrzennego Województwa Podkarpackiego – Perspektywa 2030. Zarząd Województwa Podkarpackiego rekomenduje uzupełnienie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zapisów SRG</w:t>
      </w:r>
      <w:r w:rsidRPr="004D6C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4D6C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wskazanie obszarów funkcjonalnych, w które wpisuje się gmina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Jasienica Rosielna</w:t>
      </w:r>
      <w:r w:rsidRPr="004D6C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zarówno w wersji tekstowej, jak i graficznej, a także wskazanie właściwych dla tych obszarów kierunków, zasad i warunków zagospodarowania przestrzennego.</w:t>
      </w:r>
    </w:p>
    <w:p w14:paraId="1AD67779" w14:textId="77777777" w:rsidR="00977E18" w:rsidRPr="007F1314" w:rsidRDefault="005B1779" w:rsidP="005B17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Strategia rozwoju gminy</w:t>
      </w:r>
      <w:r w:rsidRPr="0048358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myśl art. 10e ust. 3 pkt 9 </w:t>
      </w:r>
      <w:proofErr w:type="spellStart"/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powinna 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zawiera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ć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ramy finansowe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336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źródła finansowania.</w:t>
      </w:r>
      <w:r w:rsidR="004D6C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p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rzedłożony</w:t>
      </w:r>
      <w:r w:rsidR="004D6C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 do opiniowania dokumencie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D6C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przedstawione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źródła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finansowania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zostały określone na dużym poziomie ogólności. W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świetle dostępnych dokumentów programowych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sugeruje się je zweryfikować i</w:t>
      </w:r>
      <w:r w:rsidR="004D6C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skorygować, aby były zgodne z zakresem oficjalnie przyjętych programów perspektywy finansowej Unii Europejskiej na lata 2021-2027.</w:t>
      </w:r>
      <w:r w:rsidR="004D6C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F0F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Ponadto, </w:t>
      </w:r>
      <w:r w:rsidR="004F27D9" w:rsidRPr="004F27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ramy </w:t>
      </w:r>
      <w:r w:rsidR="004F27D9" w:rsidRPr="004F27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finansowe określono poprzez odniesienie d</w:t>
      </w:r>
      <w:r w:rsidR="004F27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kondycji finansowej samorządu</w:t>
      </w:r>
      <w:r w:rsidR="004F27D9" w:rsidRPr="004F27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 pominięciem źródeł finansowania zewnętrznego. </w:t>
      </w:r>
      <w:r w:rsidR="004F27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Zgodnie z zapisami SRG, Projektodawca przewiduje również zaangażowanie pozabudżetowych środków, w związku z powyższym Zarząd</w:t>
      </w:r>
      <w:r w:rsidR="004F27D9" w:rsidRPr="004F27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Województwa Podkarpackiego </w:t>
      </w:r>
      <w:r w:rsidR="004F27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rekomenduje rozszerzenie zapisów dokumentu o wskazany zakres. </w:t>
      </w:r>
      <w:r w:rsidR="0064177F">
        <w:rPr>
          <w:rFonts w:ascii="Arial" w:eastAsia="Times New Roman" w:hAnsi="Arial" w:cs="Arial"/>
          <w:sz w:val="24"/>
          <w:szCs w:val="24"/>
          <w:lang w:eastAsia="ar-SA"/>
        </w:rPr>
        <w:t>Dodatkowo</w:t>
      </w:r>
      <w:r w:rsidR="004F27D9">
        <w:rPr>
          <w:rFonts w:ascii="Arial" w:eastAsia="Times New Roman" w:hAnsi="Arial" w:cs="Arial"/>
          <w:sz w:val="24"/>
          <w:szCs w:val="24"/>
          <w:lang w:eastAsia="ar-SA"/>
        </w:rPr>
        <w:t xml:space="preserve">, w rozdziale 5 </w:t>
      </w:r>
      <w:r w:rsidR="004F27D9" w:rsidRPr="004F27D9">
        <w:rPr>
          <w:rFonts w:ascii="Arial" w:eastAsia="Times New Roman" w:hAnsi="Arial" w:cs="Arial"/>
          <w:i/>
          <w:sz w:val="24"/>
          <w:szCs w:val="24"/>
          <w:lang w:eastAsia="ar-SA"/>
        </w:rPr>
        <w:t>Ramy finansowe i źródła finansowania</w:t>
      </w:r>
      <w:r w:rsidR="0064177F">
        <w:rPr>
          <w:rFonts w:ascii="Arial" w:eastAsia="Times New Roman" w:hAnsi="Arial" w:cs="Arial"/>
          <w:sz w:val="24"/>
          <w:szCs w:val="24"/>
          <w:lang w:eastAsia="ar-SA"/>
        </w:rPr>
        <w:t xml:space="preserve"> błędnie wskazano lata realizacji </w:t>
      </w:r>
      <w:r w:rsidR="007F1314">
        <w:rPr>
          <w:rFonts w:ascii="Arial" w:eastAsia="Times New Roman" w:hAnsi="Arial" w:cs="Arial"/>
          <w:sz w:val="24"/>
          <w:szCs w:val="24"/>
          <w:lang w:eastAsia="ar-SA"/>
        </w:rPr>
        <w:t>SRG</w:t>
      </w:r>
      <w:r w:rsidR="004F27D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0B22C3C" w14:textId="77777777" w:rsidR="005B1779" w:rsidRDefault="00977E18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 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>dzie gminnym 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 U. z 2023 r. poz. 40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Jasienica Rosielna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na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lata 2022-2031.</w:t>
      </w:r>
    </w:p>
    <w:p w14:paraId="3E57B404" w14:textId="77777777" w:rsidR="00977E18" w:rsidRDefault="00977E18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45A1DC76" w14:textId="77777777" w:rsidR="00977E18" w:rsidRDefault="00977E18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6D9380FE" w14:textId="77777777" w:rsidR="00977E18" w:rsidRDefault="00977E18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4EC88037" w14:textId="77777777" w:rsidR="00977E18" w:rsidRDefault="00977E18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7CEBA634" w14:textId="77777777" w:rsidR="00977E18" w:rsidRDefault="00977E18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77540C21" w14:textId="77777777" w:rsidR="00977E18" w:rsidRDefault="00977E18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6E6235E9" w14:textId="77777777" w:rsidR="00977E18" w:rsidRDefault="00977E18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48BB2973" w14:textId="77777777" w:rsidR="00977E18" w:rsidRDefault="00977E18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4F31F9B7" w14:textId="77777777" w:rsidR="00977E18" w:rsidRDefault="00977E18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4B45D29F" w14:textId="77777777" w:rsidR="00977E18" w:rsidRDefault="00977E18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50AE023D" w14:textId="77777777" w:rsidR="00977E18" w:rsidRDefault="00977E18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3E98CE41" w14:textId="77777777" w:rsidR="007F1314" w:rsidRDefault="007F1314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072D6344" w14:textId="77777777" w:rsidR="007F1314" w:rsidRDefault="007F1314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7345DE66" w14:textId="77777777" w:rsidR="007F1314" w:rsidRDefault="007F1314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5A71DFD2" w14:textId="77777777" w:rsidR="007F1314" w:rsidRDefault="007F1314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5DA4635D" w14:textId="77777777" w:rsidR="00977E18" w:rsidRDefault="00977E18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0684CC18" w14:textId="77777777" w:rsidR="00977E18" w:rsidRDefault="00977E18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2F965803" w14:textId="77777777" w:rsidR="00977E18" w:rsidRDefault="00977E18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35BB33C5" w14:textId="77777777" w:rsidR="00977E18" w:rsidRDefault="00977E18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69BDEDBF" w14:textId="77777777" w:rsidR="00977E18" w:rsidRDefault="00977E18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3656A8C8" w14:textId="77777777" w:rsidR="00977E18" w:rsidRDefault="00977E18" w:rsidP="005B1779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3595C5D1" w14:textId="77777777" w:rsidR="00977E18" w:rsidRDefault="00977E18" w:rsidP="005B1779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977E18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9A82" w14:textId="77777777" w:rsidR="00A145A8" w:rsidRDefault="00A145A8" w:rsidP="0064177F">
      <w:pPr>
        <w:spacing w:after="0" w:line="240" w:lineRule="auto"/>
      </w:pPr>
      <w:r>
        <w:separator/>
      </w:r>
    </w:p>
  </w:endnote>
  <w:endnote w:type="continuationSeparator" w:id="0">
    <w:p w14:paraId="20615B9A" w14:textId="77777777" w:rsidR="00A145A8" w:rsidRDefault="00A145A8" w:rsidP="0064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43F7" w14:textId="77777777" w:rsidR="00A145A8" w:rsidRDefault="00A145A8" w:rsidP="0064177F">
      <w:pPr>
        <w:spacing w:after="0" w:line="240" w:lineRule="auto"/>
      </w:pPr>
      <w:r>
        <w:separator/>
      </w:r>
    </w:p>
  </w:footnote>
  <w:footnote w:type="continuationSeparator" w:id="0">
    <w:p w14:paraId="16365031" w14:textId="77777777" w:rsidR="00A145A8" w:rsidRDefault="00A145A8" w:rsidP="00641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79"/>
    <w:rsid w:val="001F75B5"/>
    <w:rsid w:val="002D0E2E"/>
    <w:rsid w:val="003162E8"/>
    <w:rsid w:val="004B1151"/>
    <w:rsid w:val="004D6C32"/>
    <w:rsid w:val="004F27D9"/>
    <w:rsid w:val="005B1779"/>
    <w:rsid w:val="0064177F"/>
    <w:rsid w:val="00660CEF"/>
    <w:rsid w:val="007F1314"/>
    <w:rsid w:val="00882113"/>
    <w:rsid w:val="008C36AF"/>
    <w:rsid w:val="00977E18"/>
    <w:rsid w:val="00A06F53"/>
    <w:rsid w:val="00A145A8"/>
    <w:rsid w:val="00A83D8D"/>
    <w:rsid w:val="00B374DD"/>
    <w:rsid w:val="00B45DE2"/>
    <w:rsid w:val="00CC3142"/>
    <w:rsid w:val="00DE69F7"/>
    <w:rsid w:val="00EA169B"/>
    <w:rsid w:val="00EC30A1"/>
    <w:rsid w:val="00E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5675"/>
  <w15:chartTrackingRefBased/>
  <w15:docId w15:val="{B8B16E09-CCC9-450C-9DCF-6189E102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9F7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17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7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77F"/>
    <w:rPr>
      <w:rFonts w:ascii="Calibri" w:eastAsia="SimSu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7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9F7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460_9505_23</dc:title>
  <dc:subject/>
  <dc:creator>Surmacz Paulina</dc:creator>
  <cp:keywords/>
  <dc:description/>
  <cp:lastModifiedBy>.</cp:lastModifiedBy>
  <cp:revision>8</cp:revision>
  <cp:lastPrinted>2023-02-07T07:18:00Z</cp:lastPrinted>
  <dcterms:created xsi:type="dcterms:W3CDTF">2023-01-31T15:23:00Z</dcterms:created>
  <dcterms:modified xsi:type="dcterms:W3CDTF">2023-02-09T13:11:00Z</dcterms:modified>
</cp:coreProperties>
</file>