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A8DB" w14:textId="77777777" w:rsidR="00A97E7B" w:rsidRPr="00A97E7B" w:rsidRDefault="00A97E7B" w:rsidP="00A97E7B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bookmarkStart w:id="1" w:name="_Hlk1380534"/>
      <w:bookmarkStart w:id="2" w:name="_Hlk58590021"/>
      <w:bookmarkStart w:id="3" w:name="_Hlk97711029"/>
      <w:bookmarkStart w:id="4" w:name="_Hlk112400755"/>
      <w:r w:rsidRPr="00A97E7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468/ </w:t>
      </w:r>
      <w:r w:rsidR="000501C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9703</w:t>
      </w:r>
      <w:r w:rsidRPr="00A97E7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32C8D1E5" w14:textId="77777777" w:rsidR="00A97E7B" w:rsidRPr="00A97E7B" w:rsidRDefault="00A97E7B" w:rsidP="00A97E7B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A97E7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5D290D3D" w14:textId="77777777" w:rsidR="00A97E7B" w:rsidRPr="00A97E7B" w:rsidRDefault="00A97E7B" w:rsidP="00A97E7B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97E7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0AEDCF34" w14:textId="77777777" w:rsidR="00A97E7B" w:rsidRPr="00A97E7B" w:rsidRDefault="00A97E7B" w:rsidP="00A97E7B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97E7B">
        <w:rPr>
          <w:rFonts w:ascii="Arial" w:eastAsia="Times New Roman" w:hAnsi="Arial" w:cs="Times New Roman"/>
          <w:sz w:val="24"/>
          <w:szCs w:val="24"/>
          <w:lang w:eastAsia="pl-PL"/>
        </w:rPr>
        <w:t>z dnia 7 marca 2023 r.</w:t>
      </w:r>
      <w:bookmarkEnd w:id="0"/>
      <w:bookmarkEnd w:id="1"/>
      <w:bookmarkEnd w:id="2"/>
      <w:bookmarkEnd w:id="3"/>
    </w:p>
    <w:p w14:paraId="6032C2E6" w14:textId="77777777" w:rsidR="00DB3446" w:rsidRDefault="00DB3446" w:rsidP="00DB3446">
      <w:pPr>
        <w:keepNext/>
        <w:keepLines/>
        <w:spacing w:before="240" w:after="0" w:line="276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Pr="009550CC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projektu</w:t>
      </w:r>
      <w:r w:rsidRPr="009550C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Strategii Rozwoju Miasta Stalowej Woli na lata 2022-2030 </w:t>
      </w:r>
    </w:p>
    <w:bookmarkEnd w:id="4"/>
    <w:p w14:paraId="166BD690" w14:textId="77777777" w:rsidR="00DB3446" w:rsidRDefault="00DB3446" w:rsidP="00DB3446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2094) w związku z art. 10f ust. 2 i 3 ustawy z dnia 8 marca 1990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Dz. U. z 2023 r. poz. 40)</w:t>
      </w:r>
    </w:p>
    <w:p w14:paraId="42130018" w14:textId="77777777" w:rsidR="00DB3446" w:rsidRDefault="00DB3446" w:rsidP="00DB3446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6DF771E2" w14:textId="77777777" w:rsidR="00DB3446" w:rsidRDefault="00DB3446" w:rsidP="00DB3446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48D8CAC9" w14:textId="77777777" w:rsidR="00DB3446" w:rsidRDefault="00DB3446" w:rsidP="00DB3446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3FE85936" w14:textId="77777777" w:rsidR="00DB3446" w:rsidRDefault="00DB3446" w:rsidP="00DB3446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5" w:name="_Hlk45790122"/>
      <w:bookmarkEnd w:id="5"/>
      <w:r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Pr="009550CC">
        <w:rPr>
          <w:rFonts w:ascii="Arial" w:eastAsia="Times New Roman" w:hAnsi="Arial" w:cs="Arial"/>
          <w:iCs/>
          <w:sz w:val="24"/>
          <w:szCs w:val="24"/>
          <w:lang w:eastAsia="ar-SA"/>
        </w:rPr>
        <w:t>projektu</w:t>
      </w:r>
      <w:r w:rsidRPr="009550C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Strategii Rozwoju Miasta Stalowej Woli</w:t>
      </w:r>
      <w:r w:rsidRPr="00ED317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na lata 2022</w:t>
      </w:r>
      <w:r w:rsidR="005D008D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- 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2030 </w:t>
      </w:r>
      <w:r>
        <w:rPr>
          <w:rFonts w:ascii="Arial" w:eastAsia="Times New Roman" w:hAnsi="Arial" w:cs="Arial"/>
          <w:sz w:val="24"/>
          <w:szCs w:val="24"/>
          <w:lang w:eastAsia="ar-SA"/>
        </w:rPr>
        <w:t>w zakresie sposobu uwzględnienia ustaleń i rekomendacji dotyczących kształtowania i prowadzenia polityki przestrzennej w województwie określonych w </w:t>
      </w:r>
      <w:r w:rsidRPr="00D271A0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FB33E70" w14:textId="77777777" w:rsidR="00DB3446" w:rsidRDefault="00DB3446" w:rsidP="00DB3446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2A6F3604" w14:textId="77777777" w:rsidR="00DB3446" w:rsidRDefault="00DB3446" w:rsidP="00DB3446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0777FD71" w14:textId="77777777" w:rsidR="00DB3446" w:rsidRDefault="00DB3446" w:rsidP="00DB3446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21427E31" w14:textId="77777777" w:rsidR="00DB3446" w:rsidRDefault="00DB3446" w:rsidP="00DB3446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0EEFE2BD" w14:textId="77777777" w:rsidR="00DB3446" w:rsidRDefault="00DB3446" w:rsidP="00DB3446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4B9AF83B" w14:textId="77777777" w:rsidR="00DB3446" w:rsidRDefault="00DB3446" w:rsidP="00DB3446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7A798783" w14:textId="77777777" w:rsidR="006228F9" w:rsidRPr="004B1984" w:rsidRDefault="006228F9" w:rsidP="006228F9">
      <w:pPr>
        <w:spacing w:after="0"/>
        <w:jc w:val="both"/>
        <w:rPr>
          <w:rFonts w:ascii="Arial" w:eastAsia="Calibri" w:hAnsi="Arial" w:cs="Arial"/>
          <w:sz w:val="23"/>
          <w:szCs w:val="23"/>
        </w:rPr>
      </w:pPr>
      <w:bookmarkStart w:id="6" w:name="_Hlk124256140"/>
      <w:r w:rsidRPr="004B198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350B3FD" w14:textId="77777777" w:rsidR="006228F9" w:rsidRPr="004B1984" w:rsidRDefault="006228F9" w:rsidP="006228F9">
      <w:pPr>
        <w:spacing w:after="0"/>
        <w:jc w:val="both"/>
        <w:rPr>
          <w:rFonts w:ascii="Arial" w:eastAsiaTheme="minorEastAsia" w:hAnsi="Arial" w:cs="Arial"/>
        </w:rPr>
      </w:pPr>
      <w:r w:rsidRPr="004B198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6"/>
    <w:p w14:paraId="7ADD7340" w14:textId="77777777" w:rsidR="006228F9" w:rsidRDefault="006228F9" w:rsidP="00DB3446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0DCE6D8C" w14:textId="77777777" w:rsidR="006228F9" w:rsidRDefault="006228F9" w:rsidP="00DB3446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23DA2455" w14:textId="1C9B5311" w:rsidR="006228F9" w:rsidRDefault="006228F9" w:rsidP="00DB3446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6228F9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02B0A926" w14:textId="77777777" w:rsidR="00A97E7B" w:rsidRPr="00A97E7B" w:rsidRDefault="00A97E7B" w:rsidP="00A97E7B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7" w:name="_Hlk97711470"/>
      <w:r w:rsidRPr="00A97E7B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468/</w:t>
      </w:r>
      <w:r w:rsidR="000501C2">
        <w:rPr>
          <w:rFonts w:ascii="Arial" w:eastAsia="Times New Roman" w:hAnsi="Arial" w:cs="Arial"/>
          <w:bCs/>
          <w:sz w:val="24"/>
          <w:szCs w:val="24"/>
          <w:lang w:eastAsia="pl-PL"/>
        </w:rPr>
        <w:t>9703</w:t>
      </w:r>
      <w:r w:rsidRPr="00A97E7B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4E55C93B" w14:textId="77777777" w:rsidR="00A97E7B" w:rsidRPr="00A97E7B" w:rsidRDefault="00A97E7B" w:rsidP="00A97E7B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97E7B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4C15BFA4" w14:textId="77777777" w:rsidR="00A97E7B" w:rsidRPr="00A97E7B" w:rsidRDefault="00A97E7B" w:rsidP="00A97E7B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97E7B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7965D3F0" w14:textId="77777777" w:rsidR="00A97E7B" w:rsidRPr="00A97E7B" w:rsidRDefault="00A97E7B" w:rsidP="00A97E7B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97E7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A97E7B">
        <w:rPr>
          <w:rFonts w:ascii="Arial" w:eastAsia="Times New Roman" w:hAnsi="Arial" w:cs="Times New Roman"/>
          <w:sz w:val="24"/>
          <w:szCs w:val="24"/>
          <w:lang w:eastAsia="pl-PL"/>
        </w:rPr>
        <w:t xml:space="preserve">7 marca 2023 </w:t>
      </w:r>
      <w:r w:rsidRPr="00A97E7B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7"/>
    <w:p w14:paraId="52808477" w14:textId="77777777" w:rsidR="00A97E7B" w:rsidRDefault="00A97E7B" w:rsidP="00DB3446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766A0D3" w14:textId="77777777" w:rsidR="00DB3446" w:rsidRDefault="00DB3446" w:rsidP="00DB3446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27347F18" w14:textId="77777777" w:rsidR="00DB3446" w:rsidRDefault="00DB3446" w:rsidP="00DB3446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</w:t>
      </w:r>
      <w:r w:rsidRPr="002B130F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o samorządzie gminnym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 Dz. U. z 2023 r. poz. 40, dalej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.) opracowany przez wójta projekt strategii rozwoju gminy przedkładany jest zarządowi województwa w celu wydania opinii dotyczącej sposobu uwzględnienia ustaleń i rekomendacji w zakresie kształtowania i prowadzenia polityki przestrzennej w województwie określonych w strategii rozwoju województwa.</w:t>
      </w:r>
    </w:p>
    <w:p w14:paraId="23FC774A" w14:textId="77777777" w:rsidR="00DB3446" w:rsidRDefault="00DB3446" w:rsidP="00DB3446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277914DF" w14:textId="77777777" w:rsidR="00DB3446" w:rsidRPr="00173CA7" w:rsidRDefault="00DB3446" w:rsidP="00DB3446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9 lutego 2023 r., znak: RF.061.1.2022.AŻ/1, Pan Lucjusz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Nadbereżny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– Prezydent Miasta Stalowej Woli wystąpił o zaopiniowanie </w:t>
      </w:r>
      <w:r w:rsidRPr="009550C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projektu 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Strategii Rozwoju Miasta Stalowej Woli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na 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lata 2022-2030 (SRM).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Przedmiotowe pismo wpłynęło do Urzędu Marszałkowskiego Województwa Podkarpackiego w dniu 10 lutego 2023 r.</w:t>
      </w:r>
    </w:p>
    <w:p w14:paraId="6B227152" w14:textId="77777777" w:rsidR="00DB3446" w:rsidRDefault="00DB3446" w:rsidP="00DB3446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projektu </w:t>
      </w:r>
      <w:r w:rsidRPr="002B130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Miasta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Stalowej Woli</w:t>
      </w:r>
      <w:r w:rsidRPr="002B130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202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2</w:t>
      </w:r>
      <w:r w:rsidR="005D008D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Pr="002B130F">
        <w:rPr>
          <w:rFonts w:ascii="Arial" w:eastAsia="Times New Roman" w:hAnsi="Arial" w:cs="Arial"/>
          <w:i/>
          <w:sz w:val="24"/>
          <w:szCs w:val="24"/>
          <w:lang w:eastAsia="ar-SA"/>
        </w:rPr>
        <w:t>-</w:t>
      </w:r>
      <w:r w:rsidR="005D008D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Pr="002B130F">
        <w:rPr>
          <w:rFonts w:ascii="Arial" w:eastAsia="Times New Roman" w:hAnsi="Arial" w:cs="Arial"/>
          <w:i/>
          <w:sz w:val="24"/>
          <w:szCs w:val="24"/>
          <w:lang w:eastAsia="ar-SA"/>
        </w:rPr>
        <w:t>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jest zgodny z horyzontem czasowym przyjętym w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Pr="002B130F">
        <w:rPr>
          <w:rFonts w:ascii="Arial" w:eastAsia="Times New Roman" w:hAnsi="Arial" w:cs="Arial"/>
          <w:i/>
          <w:sz w:val="24"/>
          <w:szCs w:val="24"/>
          <w:lang w:eastAsia="ar-SA"/>
        </w:rPr>
        <w:t>SRWP 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).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w ich ramach kierunki działań zgodne są z zapisami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>
        <w:rPr>
          <w:rFonts w:ascii="Arial" w:eastAsia="Times New Roman" w:hAnsi="Arial" w:cs="Arial"/>
          <w:sz w:val="24"/>
          <w:szCs w:val="24"/>
          <w:lang w:eastAsia="pl-PL"/>
        </w:rPr>
        <w:t>. W szczególności wpisują się one w sposób bezpośredni lub pośredni m.in. w niżej wymienione obszary tematyczne i priorytety.</w:t>
      </w:r>
    </w:p>
    <w:p w14:paraId="23624D7A" w14:textId="77777777" w:rsidR="00DB3446" w:rsidRDefault="00DB3446" w:rsidP="00DB3446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0D431060" w14:textId="77777777" w:rsidR="00F76E8A" w:rsidRDefault="00F76E8A" w:rsidP="00F76E8A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1.1</w:t>
      </w:r>
      <w:r w:rsidR="00AF009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AF009B" w:rsidRPr="00AF009B">
        <w:rPr>
          <w:rFonts w:ascii="Arial" w:eastAsia="Times New Roman" w:hAnsi="Arial" w:cs="Arial"/>
          <w:sz w:val="24"/>
          <w:szCs w:val="24"/>
          <w:lang w:eastAsia="pl-PL"/>
        </w:rPr>
        <w:t>Nauka, badania i szkolnictwo wyższe wspierające gospodarkę</w:t>
      </w:r>
    </w:p>
    <w:p w14:paraId="60D7D830" w14:textId="77777777" w:rsidR="00F76E8A" w:rsidRPr="00F76E8A" w:rsidRDefault="00AF009B" w:rsidP="00DB3446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F76E8A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>
        <w:rPr>
          <w:rFonts w:ascii="Arial" w:eastAsia="Times New Roman" w:hAnsi="Arial" w:cs="Arial"/>
          <w:sz w:val="24"/>
          <w:szCs w:val="24"/>
          <w:lang w:eastAsia="pl-PL"/>
        </w:rPr>
        <w:t>kierunek działania</w:t>
      </w:r>
      <w:r w:rsidR="00F76E8A">
        <w:rPr>
          <w:rFonts w:ascii="Arial" w:eastAsia="Times New Roman" w:hAnsi="Arial" w:cs="Arial"/>
          <w:sz w:val="24"/>
          <w:szCs w:val="24"/>
          <w:lang w:eastAsia="pl-PL"/>
        </w:rPr>
        <w:t xml:space="preserve"> 1.2 </w:t>
      </w:r>
      <w:r w:rsidR="00F76E8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 w:rsidR="00F76E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38D94CF" w14:textId="77777777" w:rsidR="00F76E8A" w:rsidRDefault="00F76E8A" w:rsidP="00F76E8A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1.2</w:t>
      </w:r>
      <w:r w:rsidR="00AF009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AF009B" w:rsidRPr="00AF009B">
        <w:rPr>
          <w:rFonts w:ascii="Arial" w:eastAsia="Times New Roman" w:hAnsi="Arial" w:cs="Arial"/>
          <w:sz w:val="24"/>
          <w:szCs w:val="24"/>
          <w:lang w:eastAsia="pl-PL"/>
        </w:rPr>
        <w:t>Inteligentne specjalizacje województwa</w:t>
      </w:r>
    </w:p>
    <w:p w14:paraId="7992AE33" w14:textId="77777777" w:rsidR="00F76E8A" w:rsidRPr="00F76E8A" w:rsidRDefault="00F76E8A" w:rsidP="00DB3446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="00AF009B">
        <w:rPr>
          <w:rFonts w:ascii="Arial" w:eastAsia="Times New Roman" w:hAnsi="Arial" w:cs="Arial"/>
          <w:sz w:val="24"/>
          <w:szCs w:val="24"/>
          <w:lang w:eastAsia="pl-PL"/>
        </w:rPr>
        <w:t>kierunki działań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1.1, 1.2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B31D50A" w14:textId="77777777" w:rsidR="00DB3446" w:rsidRDefault="00DB3446" w:rsidP="00DB3446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11C69383" w14:textId="77777777" w:rsidR="00DB3446" w:rsidRDefault="00DB3446" w:rsidP="00DB3446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AF009B" w:rsidRPr="00AF0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F009B">
        <w:rPr>
          <w:rFonts w:ascii="Arial" w:eastAsia="Times New Roman" w:hAnsi="Arial" w:cs="Arial"/>
          <w:sz w:val="24"/>
          <w:szCs w:val="24"/>
          <w:lang w:eastAsia="pl-PL"/>
        </w:rPr>
        <w:t>kierunki działań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F76E8A">
        <w:rPr>
          <w:rFonts w:ascii="Arial" w:eastAsia="Times New Roman" w:hAnsi="Arial" w:cs="Arial"/>
          <w:sz w:val="24"/>
          <w:szCs w:val="24"/>
          <w:lang w:eastAsia="pl-PL"/>
        </w:rPr>
        <w:t xml:space="preserve">1.1, 1.2, 1.3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A15C8E2" w14:textId="77777777" w:rsidR="00DB3446" w:rsidRDefault="00DB3446" w:rsidP="00DB3446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00C833BD" w14:textId="77777777" w:rsidR="00DB3446" w:rsidRDefault="00DB3446" w:rsidP="00DB3446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1B757E87" w14:textId="77777777" w:rsidR="00DB3446" w:rsidRDefault="00DB3446" w:rsidP="00DB3446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r w:rsidR="00AF009B">
        <w:rPr>
          <w:rFonts w:ascii="Arial" w:eastAsia="Times New Roman" w:hAnsi="Arial" w:cs="Arial"/>
          <w:sz w:val="24"/>
          <w:szCs w:val="24"/>
          <w:lang w:eastAsia="pl-PL"/>
        </w:rPr>
        <w:t xml:space="preserve">wpisuje się kierunek działania </w:t>
      </w:r>
      <w:r w:rsidR="00F76E8A">
        <w:rPr>
          <w:rFonts w:ascii="Arial" w:eastAsia="Times New Roman" w:hAnsi="Arial" w:cs="Arial"/>
          <w:sz w:val="24"/>
          <w:szCs w:val="24"/>
          <w:lang w:eastAsia="pl-PL"/>
        </w:rPr>
        <w:t xml:space="preserve">2.1 </w:t>
      </w:r>
      <w:r w:rsidR="005D008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583C29C" w14:textId="77777777" w:rsidR="00DB3446" w:rsidRDefault="00DB3446" w:rsidP="00DB3446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Priorytet 2.2. Regionalna polityka zdrowotna</w:t>
      </w:r>
    </w:p>
    <w:p w14:paraId="2ACD972E" w14:textId="77777777" w:rsidR="00DB3446" w:rsidRDefault="00DB3446" w:rsidP="00DB3446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</w:t>
      </w:r>
      <w:r w:rsidR="00AF009B" w:rsidRPr="00AF009B">
        <w:t xml:space="preserve"> </w:t>
      </w:r>
      <w:r w:rsidR="00AF009B" w:rsidRPr="00AF009B">
        <w:rPr>
          <w:rFonts w:ascii="Arial" w:eastAsia="Times New Roman" w:hAnsi="Arial" w:cs="Arial"/>
          <w:sz w:val="24"/>
          <w:szCs w:val="24"/>
          <w:lang w:eastAsia="pl-PL"/>
        </w:rPr>
        <w:t>wpisuje się kierunek działania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76E8A">
        <w:rPr>
          <w:rFonts w:ascii="Arial" w:eastAsia="Times New Roman" w:hAnsi="Arial" w:cs="Arial"/>
          <w:sz w:val="24"/>
          <w:szCs w:val="24"/>
          <w:lang w:eastAsia="pl-PL"/>
        </w:rPr>
        <w:t>2.2</w:t>
      </w:r>
      <w:r w:rsidR="00F76E8A" w:rsidRPr="00F76E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008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C2D79E5" w14:textId="77777777" w:rsidR="00DB3446" w:rsidRDefault="00DB3446" w:rsidP="00DB3446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67AA0E88" w14:textId="77777777" w:rsidR="00DB3446" w:rsidRDefault="00DB3446" w:rsidP="00DB3446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r w:rsidR="00AF009B">
        <w:rPr>
          <w:rFonts w:ascii="Arial" w:eastAsia="Times New Roman" w:hAnsi="Arial" w:cs="Arial"/>
          <w:sz w:val="24"/>
          <w:szCs w:val="24"/>
          <w:lang w:eastAsia="pl-PL"/>
        </w:rPr>
        <w:t xml:space="preserve">wpisuje się kierunek działania </w:t>
      </w:r>
      <w:r w:rsidR="00F76E8A">
        <w:rPr>
          <w:rFonts w:ascii="Arial" w:eastAsia="Times New Roman" w:hAnsi="Arial" w:cs="Arial"/>
          <w:sz w:val="24"/>
          <w:szCs w:val="24"/>
          <w:lang w:eastAsia="pl-PL"/>
        </w:rPr>
        <w:t>2.4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008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1FC72C8" w14:textId="77777777" w:rsidR="00DB3446" w:rsidRDefault="00DB3446" w:rsidP="00DB3446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4CCC05B9" w14:textId="77777777" w:rsidR="00DB3446" w:rsidRDefault="00DB3446" w:rsidP="00DB3446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r w:rsidR="00AF009B">
        <w:rPr>
          <w:rFonts w:ascii="Arial" w:eastAsia="Times New Roman" w:hAnsi="Arial" w:cs="Arial"/>
          <w:sz w:val="24"/>
          <w:szCs w:val="24"/>
          <w:lang w:eastAsia="pl-PL"/>
        </w:rPr>
        <w:t xml:space="preserve">wpisuje się kierunek działania </w:t>
      </w:r>
      <w:r w:rsidR="00F76E8A">
        <w:rPr>
          <w:rFonts w:ascii="Arial" w:eastAsia="Times New Roman" w:hAnsi="Arial" w:cs="Arial"/>
          <w:sz w:val="24"/>
          <w:szCs w:val="24"/>
          <w:lang w:eastAsia="pl-PL"/>
        </w:rPr>
        <w:t>1.4</w:t>
      </w:r>
      <w:r w:rsidR="00F76E8A" w:rsidRPr="00F76E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008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A046459" w14:textId="77777777" w:rsidR="00DB3446" w:rsidRDefault="00DB3446" w:rsidP="00DB3446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2.5.</w:t>
      </w:r>
      <w:r w:rsidRPr="002568AF">
        <w:rPr>
          <w:rFonts w:ascii="Arial" w:eastAsia="Times New Roman" w:hAnsi="Arial" w:cs="Arial"/>
          <w:sz w:val="24"/>
          <w:szCs w:val="24"/>
          <w:lang w:eastAsia="pl-PL"/>
        </w:rPr>
        <w:t xml:space="preserve"> Społeczeństwo obywatelskie i kapitał społeczny</w:t>
      </w:r>
    </w:p>
    <w:p w14:paraId="258A8885" w14:textId="77777777" w:rsidR="00DB3446" w:rsidRDefault="00DB3446" w:rsidP="00DB3446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AF009B" w:rsidRPr="00AF0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F009B">
        <w:rPr>
          <w:rFonts w:ascii="Arial" w:eastAsia="Times New Roman" w:hAnsi="Arial" w:cs="Arial"/>
          <w:sz w:val="24"/>
          <w:szCs w:val="24"/>
          <w:lang w:eastAsia="pl-PL"/>
        </w:rPr>
        <w:t>kierunki działań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F76E8A">
        <w:rPr>
          <w:rFonts w:ascii="Arial" w:eastAsia="Times New Roman" w:hAnsi="Arial" w:cs="Arial"/>
          <w:sz w:val="24"/>
          <w:szCs w:val="24"/>
          <w:lang w:eastAsia="pl-PL"/>
        </w:rPr>
        <w:t>1.4, 2.3</w:t>
      </w:r>
      <w:r w:rsidR="00F76E8A" w:rsidRPr="00F76E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008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EA41628" w14:textId="77777777" w:rsidR="00DB3446" w:rsidRDefault="00DB3446" w:rsidP="00DB3446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07F2CD15" w14:textId="77777777" w:rsidR="00DB3446" w:rsidRDefault="00DB3446" w:rsidP="00DB3446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AF009B" w:rsidRPr="00AF00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F009B">
        <w:rPr>
          <w:rFonts w:ascii="Arial" w:eastAsia="Times New Roman" w:hAnsi="Arial" w:cs="Arial"/>
          <w:sz w:val="24"/>
          <w:szCs w:val="24"/>
          <w:lang w:eastAsia="pl-PL"/>
        </w:rPr>
        <w:t>kierunki działań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F76E8A" w:rsidRPr="00F76E8A">
        <w:rPr>
          <w:rFonts w:ascii="Arial" w:eastAsia="Times New Roman" w:hAnsi="Arial" w:cs="Arial"/>
          <w:sz w:val="24"/>
          <w:szCs w:val="24"/>
          <w:lang w:eastAsia="pl-PL"/>
        </w:rPr>
        <w:t>2.1</w:t>
      </w:r>
      <w:r w:rsidR="00F76E8A">
        <w:rPr>
          <w:rFonts w:ascii="Arial" w:eastAsia="Times New Roman" w:hAnsi="Arial" w:cs="Arial"/>
          <w:sz w:val="24"/>
          <w:szCs w:val="24"/>
          <w:lang w:eastAsia="pl-PL"/>
        </w:rPr>
        <w:t>, 2.2</w:t>
      </w:r>
      <w:r w:rsidR="007C3162">
        <w:rPr>
          <w:rFonts w:ascii="Arial" w:eastAsia="Times New Roman" w:hAnsi="Arial" w:cs="Arial"/>
          <w:sz w:val="24"/>
          <w:szCs w:val="24"/>
          <w:lang w:eastAsia="pl-PL"/>
        </w:rPr>
        <w:t>, 3.1</w:t>
      </w:r>
      <w:r w:rsidR="00F76E8A" w:rsidRPr="00F76E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008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</w:t>
      </w:r>
      <w:r w:rsidR="005D00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</w:t>
      </w:r>
    </w:p>
    <w:p w14:paraId="08B25C39" w14:textId="77777777" w:rsidR="00DB3446" w:rsidRDefault="00DB3446" w:rsidP="00DB3446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3D88B606" w14:textId="77777777" w:rsidR="00DB3446" w:rsidRDefault="00DB3446" w:rsidP="00DB3446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5D008D">
        <w:rPr>
          <w:rFonts w:ascii="Arial" w:eastAsia="Times New Roman" w:hAnsi="Arial" w:cs="Arial"/>
          <w:sz w:val="24"/>
          <w:szCs w:val="24"/>
          <w:lang w:eastAsia="pl-PL"/>
        </w:rPr>
        <w:t>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 w:rsidR="005D008D">
        <w:rPr>
          <w:rFonts w:ascii="Arial" w:eastAsia="Times New Roman" w:hAnsi="Arial" w:cs="Arial"/>
          <w:sz w:val="24"/>
          <w:szCs w:val="24"/>
          <w:lang w:eastAsia="pl-PL"/>
        </w:rPr>
        <w:t xml:space="preserve">kierunki działań: </w:t>
      </w:r>
      <w:r w:rsidR="00F76E8A">
        <w:rPr>
          <w:rFonts w:ascii="Arial" w:eastAsia="Times New Roman" w:hAnsi="Arial" w:cs="Arial"/>
          <w:sz w:val="24"/>
          <w:szCs w:val="24"/>
          <w:lang w:eastAsia="pl-PL"/>
        </w:rPr>
        <w:t>2.2, 2.5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008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0BBCA50" w14:textId="77777777" w:rsidR="00DB3446" w:rsidRDefault="00DB3446" w:rsidP="00DB3446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7F4D397F" w14:textId="77777777" w:rsidR="00DB3446" w:rsidRDefault="00DB3446" w:rsidP="00DB3446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50A3C68E" w14:textId="77777777" w:rsidR="00DB3446" w:rsidRDefault="00DB3446" w:rsidP="00DB3446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5D008D" w:rsidRPr="005D00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008D">
        <w:rPr>
          <w:rFonts w:ascii="Arial" w:eastAsia="Times New Roman" w:hAnsi="Arial" w:cs="Arial"/>
          <w:sz w:val="24"/>
          <w:szCs w:val="24"/>
          <w:lang w:eastAsia="pl-PL"/>
        </w:rPr>
        <w:t>kierunki działań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7C3162" w:rsidRPr="007C3162">
        <w:rPr>
          <w:rFonts w:ascii="Arial" w:eastAsia="Times New Roman" w:hAnsi="Arial" w:cs="Arial"/>
          <w:sz w:val="24"/>
          <w:szCs w:val="24"/>
          <w:lang w:eastAsia="pl-PL"/>
        </w:rPr>
        <w:t>3.1</w:t>
      </w:r>
      <w:r w:rsidR="007C3162">
        <w:rPr>
          <w:rFonts w:ascii="Arial" w:eastAsia="Times New Roman" w:hAnsi="Arial" w:cs="Arial"/>
          <w:sz w:val="24"/>
          <w:szCs w:val="24"/>
          <w:lang w:eastAsia="pl-PL"/>
        </w:rPr>
        <w:t>, 3.2,</w:t>
      </w:r>
      <w:r w:rsidR="007C3162" w:rsidRPr="007C31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C3162">
        <w:rPr>
          <w:rFonts w:ascii="Arial" w:eastAsia="Times New Roman" w:hAnsi="Arial" w:cs="Arial"/>
          <w:sz w:val="24"/>
          <w:szCs w:val="24"/>
          <w:lang w:eastAsia="pl-PL"/>
        </w:rPr>
        <w:t>3.3</w:t>
      </w:r>
      <w:r w:rsidR="005B56F8">
        <w:rPr>
          <w:rFonts w:ascii="Arial" w:eastAsia="Times New Roman" w:hAnsi="Arial" w:cs="Arial"/>
          <w:sz w:val="24"/>
          <w:szCs w:val="24"/>
          <w:lang w:eastAsia="pl-PL"/>
        </w:rPr>
        <w:t xml:space="preserve">, 3.4 </w:t>
      </w:r>
      <w:r w:rsidR="005D008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6051485" w14:textId="77777777" w:rsidR="00DB3446" w:rsidRDefault="00DB3446" w:rsidP="00DB3446">
      <w:pPr>
        <w:spacing w:after="12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3.2.</w:t>
      </w:r>
      <w:r w:rsidR="00C83979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ar-SA"/>
        </w:rPr>
        <w:t>Rozwój infrastruktury transportowej oraz integracji międzygałęziowej transportu</w:t>
      </w:r>
    </w:p>
    <w:p w14:paraId="7BF11179" w14:textId="77777777" w:rsidR="00DB3446" w:rsidRDefault="00DB3446" w:rsidP="00DB3446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5D008D">
        <w:rPr>
          <w:rFonts w:ascii="Arial" w:eastAsia="Times New Roman" w:hAnsi="Arial" w:cs="Arial"/>
          <w:sz w:val="24"/>
          <w:szCs w:val="24"/>
          <w:lang w:eastAsia="pl-PL"/>
        </w:rPr>
        <w:t>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 w:rsidR="005D008D">
        <w:rPr>
          <w:rFonts w:ascii="Arial" w:eastAsia="Times New Roman" w:hAnsi="Arial" w:cs="Arial"/>
          <w:sz w:val="24"/>
          <w:szCs w:val="24"/>
          <w:lang w:eastAsia="pl-PL"/>
        </w:rPr>
        <w:t>kierunki działań:</w:t>
      </w:r>
      <w:r w:rsidR="005D008D" w:rsidRPr="007C31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C3162" w:rsidRPr="007C3162">
        <w:rPr>
          <w:rFonts w:ascii="Arial" w:eastAsia="Times New Roman" w:hAnsi="Arial" w:cs="Arial"/>
          <w:sz w:val="24"/>
          <w:szCs w:val="24"/>
          <w:lang w:eastAsia="pl-PL"/>
        </w:rPr>
        <w:t>3.1</w:t>
      </w:r>
      <w:r w:rsidR="007C3162">
        <w:rPr>
          <w:rFonts w:ascii="Arial" w:eastAsia="Times New Roman" w:hAnsi="Arial" w:cs="Arial"/>
          <w:sz w:val="24"/>
          <w:szCs w:val="24"/>
          <w:lang w:eastAsia="pl-PL"/>
        </w:rPr>
        <w:t>, 3.2, 3.3</w:t>
      </w:r>
      <w:r w:rsidR="007C3162" w:rsidRPr="007C31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008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A384305" w14:textId="77777777" w:rsidR="00DB3446" w:rsidRDefault="00DB3446" w:rsidP="00DB3446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0B6FFE98" w14:textId="77777777" w:rsidR="00DB3446" w:rsidRDefault="00DB3446" w:rsidP="00DB3446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r w:rsidR="00AF009B">
        <w:rPr>
          <w:rFonts w:ascii="Arial" w:eastAsia="Times New Roman" w:hAnsi="Arial" w:cs="Arial"/>
          <w:sz w:val="24"/>
          <w:szCs w:val="24"/>
          <w:lang w:eastAsia="pl-PL"/>
        </w:rPr>
        <w:t xml:space="preserve">wpisuje się kierunek działania </w:t>
      </w:r>
      <w:r w:rsidR="007C3162">
        <w:rPr>
          <w:rFonts w:ascii="Arial" w:eastAsia="Times New Roman" w:hAnsi="Arial" w:cs="Arial"/>
          <w:sz w:val="24"/>
          <w:szCs w:val="24"/>
          <w:lang w:eastAsia="pl-PL"/>
        </w:rPr>
        <w:t>3.2</w:t>
      </w:r>
      <w:r w:rsidR="007C3162" w:rsidRPr="007C31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008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286D6A6" w14:textId="77777777" w:rsidR="00DB3446" w:rsidRDefault="00DB3446" w:rsidP="00DB3446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3.4. Rozwój infrastruktury informacyjno-komunikacyjnej w regionie</w:t>
      </w:r>
    </w:p>
    <w:p w14:paraId="69E57871" w14:textId="77777777" w:rsidR="00DB3446" w:rsidRDefault="00DB3446" w:rsidP="00DB3446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</w:t>
      </w:r>
      <w:r w:rsidR="00AF009B">
        <w:rPr>
          <w:rFonts w:ascii="Arial" w:eastAsia="Times New Roman" w:hAnsi="Arial" w:cs="Arial"/>
          <w:sz w:val="24"/>
          <w:szCs w:val="24"/>
          <w:lang w:eastAsia="pl-PL"/>
        </w:rPr>
        <w:t xml:space="preserve"> wpisuje się kierunek działania </w:t>
      </w:r>
      <w:r w:rsidR="007C3162" w:rsidRPr="007C3162">
        <w:rPr>
          <w:rFonts w:ascii="Arial" w:eastAsia="Times New Roman" w:hAnsi="Arial" w:cs="Arial"/>
          <w:sz w:val="24"/>
          <w:szCs w:val="24"/>
          <w:lang w:eastAsia="pl-PL"/>
        </w:rPr>
        <w:t xml:space="preserve">3.1 </w:t>
      </w:r>
      <w:r w:rsidR="005D008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34A7499" w14:textId="77777777" w:rsidR="00DB3446" w:rsidRDefault="00DB3446" w:rsidP="00DB344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7A67DA7C" w14:textId="77777777" w:rsidR="00DB3446" w:rsidRDefault="00DB3446" w:rsidP="00DB3446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5D008D">
        <w:rPr>
          <w:rFonts w:ascii="Arial" w:eastAsia="Times New Roman" w:hAnsi="Arial" w:cs="Arial"/>
          <w:sz w:val="24"/>
          <w:szCs w:val="24"/>
          <w:lang w:eastAsia="pl-PL"/>
        </w:rPr>
        <w:t xml:space="preserve"> kierunki działań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7C3162">
        <w:rPr>
          <w:rFonts w:ascii="Arial" w:eastAsia="Times New Roman" w:hAnsi="Arial" w:cs="Arial"/>
          <w:sz w:val="24"/>
          <w:szCs w:val="24"/>
          <w:lang w:eastAsia="pl-PL"/>
        </w:rPr>
        <w:t>3.2,</w:t>
      </w:r>
      <w:r w:rsidR="007C3162" w:rsidRPr="007C31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C3162">
        <w:rPr>
          <w:rFonts w:ascii="Arial" w:eastAsia="Times New Roman" w:hAnsi="Arial" w:cs="Arial"/>
          <w:sz w:val="24"/>
          <w:szCs w:val="24"/>
          <w:lang w:eastAsia="pl-PL"/>
        </w:rPr>
        <w:t>3.3</w:t>
      </w:r>
      <w:r w:rsidR="007C3162" w:rsidRPr="007C31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008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D35BD21" w14:textId="77777777" w:rsidR="00DB3446" w:rsidRDefault="00DB3446" w:rsidP="00DB3446">
      <w:pPr>
        <w:spacing w:after="0" w:line="276" w:lineRule="auto"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3.6. </w:t>
      </w:r>
      <w:r>
        <w:rPr>
          <w:rFonts w:ascii="Arial" w:eastAsia="Times New Roman" w:hAnsi="Arial"/>
          <w:color w:val="000000"/>
          <w:sz w:val="24"/>
          <w:szCs w:val="24"/>
          <w:lang w:eastAsia="pl-PL"/>
        </w:rPr>
        <w:t>Przeciwdziałanie i minimalizowanie skutków zagrożeń wywołanych czynnikami naturalnym</w:t>
      </w:r>
    </w:p>
    <w:p w14:paraId="11A5A562" w14:textId="77777777" w:rsidR="00DB3446" w:rsidRDefault="00DB3446" w:rsidP="00DB3446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r w:rsidR="00AF009B" w:rsidRPr="00AF009B">
        <w:rPr>
          <w:rFonts w:ascii="Arial" w:eastAsia="Times New Roman" w:hAnsi="Arial" w:cs="Arial"/>
          <w:sz w:val="24"/>
          <w:szCs w:val="24"/>
          <w:lang w:eastAsia="pl-PL"/>
        </w:rPr>
        <w:t xml:space="preserve">wpisuje się kierunek działania </w:t>
      </w:r>
      <w:r w:rsidR="005B56F8">
        <w:rPr>
          <w:rFonts w:ascii="Arial" w:eastAsia="Times New Roman" w:hAnsi="Arial" w:cs="Arial"/>
          <w:sz w:val="24"/>
          <w:szCs w:val="24"/>
          <w:lang w:eastAsia="pl-PL"/>
        </w:rPr>
        <w:t xml:space="preserve">3.4 </w:t>
      </w:r>
      <w:r w:rsidR="005D008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AC666F6" w14:textId="77777777" w:rsidR="00DB3446" w:rsidRDefault="00DB3446" w:rsidP="00DB3446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4868B459" w14:textId="77777777" w:rsidR="00DB3446" w:rsidRDefault="00DB3446" w:rsidP="00DB3446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5D008D">
        <w:rPr>
          <w:rFonts w:ascii="Arial" w:eastAsia="Times New Roman" w:hAnsi="Arial" w:cs="Arial"/>
          <w:sz w:val="24"/>
          <w:szCs w:val="24"/>
          <w:lang w:eastAsia="pl-PL"/>
        </w:rPr>
        <w:t xml:space="preserve"> kierunki działań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7C3162" w:rsidRPr="007C3162">
        <w:rPr>
          <w:rFonts w:ascii="Arial" w:eastAsia="Times New Roman" w:hAnsi="Arial" w:cs="Arial"/>
          <w:sz w:val="24"/>
          <w:szCs w:val="24"/>
          <w:lang w:eastAsia="pl-PL"/>
        </w:rPr>
        <w:t>3.1</w:t>
      </w:r>
      <w:r w:rsidR="007C316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C3162" w:rsidRPr="007C31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C3162">
        <w:rPr>
          <w:rFonts w:ascii="Arial" w:eastAsia="Times New Roman" w:hAnsi="Arial" w:cs="Arial"/>
          <w:sz w:val="24"/>
          <w:szCs w:val="24"/>
          <w:lang w:eastAsia="pl-PL"/>
        </w:rPr>
        <w:t>3.3</w:t>
      </w:r>
      <w:r w:rsidR="005B56F8">
        <w:rPr>
          <w:rFonts w:ascii="Arial" w:eastAsia="Times New Roman" w:hAnsi="Arial" w:cs="Arial"/>
          <w:sz w:val="24"/>
          <w:szCs w:val="24"/>
          <w:lang w:eastAsia="pl-PL"/>
        </w:rPr>
        <w:t xml:space="preserve">, 3.4 </w:t>
      </w:r>
      <w:r w:rsidR="005D008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3DB9105" w14:textId="77777777" w:rsidR="00DB3446" w:rsidRDefault="00DB3446" w:rsidP="00DB3446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3.8. </w:t>
      </w:r>
      <w:r w:rsidRPr="002568AF">
        <w:rPr>
          <w:rFonts w:ascii="Arial" w:eastAsia="Times New Roman" w:hAnsi="Arial" w:cs="Arial"/>
          <w:sz w:val="24"/>
          <w:szCs w:val="24"/>
          <w:lang w:eastAsia="pl-PL"/>
        </w:rPr>
        <w:t>Zarządzanie zasobami dziedzictwa przyrodniczego, w tym ochrona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568AF">
        <w:rPr>
          <w:rFonts w:ascii="Arial" w:eastAsia="Times New Roman" w:hAnsi="Arial" w:cs="Arial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2568AF">
        <w:rPr>
          <w:rFonts w:ascii="Arial" w:eastAsia="Times New Roman" w:hAnsi="Arial" w:cs="Arial"/>
          <w:sz w:val="24"/>
          <w:szCs w:val="24"/>
          <w:lang w:eastAsia="pl-PL"/>
        </w:rPr>
        <w:t>poprawianie stanu różnorodności biologicznej i krajobrazu</w:t>
      </w:r>
    </w:p>
    <w:p w14:paraId="49577316" w14:textId="77777777" w:rsidR="00DB3446" w:rsidRDefault="00DB3446" w:rsidP="00DB3446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r w:rsidR="00AF009B" w:rsidRPr="00AF009B">
        <w:rPr>
          <w:rFonts w:ascii="Arial" w:eastAsia="Times New Roman" w:hAnsi="Arial" w:cs="Arial"/>
          <w:sz w:val="24"/>
          <w:szCs w:val="24"/>
          <w:lang w:eastAsia="pl-PL"/>
        </w:rPr>
        <w:t xml:space="preserve">wpisuje się kierunek działania </w:t>
      </w:r>
      <w:r w:rsidR="005B56F8">
        <w:rPr>
          <w:rFonts w:ascii="Arial" w:eastAsia="Times New Roman" w:hAnsi="Arial" w:cs="Arial"/>
          <w:sz w:val="24"/>
          <w:szCs w:val="24"/>
          <w:lang w:eastAsia="pl-PL"/>
        </w:rPr>
        <w:t xml:space="preserve">3.4 </w:t>
      </w:r>
      <w:r w:rsidR="005D008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AE70003" w14:textId="77777777" w:rsidR="00DB3446" w:rsidRDefault="00DB3446" w:rsidP="00DB3446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4AF857F1" w14:textId="77777777" w:rsidR="00DB3446" w:rsidRPr="00194A29" w:rsidRDefault="00DB3446" w:rsidP="00DB344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Priorytet 4.1. </w:t>
      </w:r>
      <w:r w:rsidRPr="00E56B66">
        <w:rPr>
          <w:rFonts w:ascii="Arial" w:eastAsia="Times New Roman" w:hAnsi="Arial" w:cs="Arial"/>
          <w:sz w:val="24"/>
          <w:szCs w:val="24"/>
          <w:lang w:eastAsia="pl-PL"/>
        </w:rPr>
        <w:t>Poprawa dostępności do usług publicznych poprzez wykorzystanie technologii informacyjno-komunikacyjnych</w:t>
      </w:r>
    </w:p>
    <w:p w14:paraId="3452A51F" w14:textId="77777777" w:rsidR="00DB3446" w:rsidRPr="00A25187" w:rsidRDefault="00DB3446" w:rsidP="00DB3446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4A29"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r w:rsidR="00AF009B">
        <w:rPr>
          <w:rFonts w:ascii="Arial" w:eastAsia="Times New Roman" w:hAnsi="Arial" w:cs="Arial"/>
          <w:sz w:val="24"/>
          <w:szCs w:val="24"/>
          <w:lang w:eastAsia="pl-PL"/>
        </w:rPr>
        <w:t xml:space="preserve">wpisuje się kierunek działania 2.2 </w:t>
      </w:r>
      <w:r w:rsidR="005D008D">
        <w:rPr>
          <w:rFonts w:ascii="Arial" w:eastAsia="Times New Roman" w:hAnsi="Arial" w:cs="Arial"/>
          <w:i/>
          <w:sz w:val="24"/>
          <w:szCs w:val="24"/>
          <w:lang w:eastAsia="pl-PL"/>
        </w:rPr>
        <w:t>SRM</w:t>
      </w:r>
      <w:r w:rsidRPr="00194A2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19577AB" w14:textId="77777777" w:rsidR="00DB3446" w:rsidRDefault="00DB3446" w:rsidP="00DB3446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3E1CBA0E" w14:textId="77777777" w:rsidR="00DB3446" w:rsidRDefault="00DB3446" w:rsidP="00DB3446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wpisują się</w:t>
      </w:r>
      <w:r w:rsidR="005D008D" w:rsidRPr="005D00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008D">
        <w:rPr>
          <w:rFonts w:ascii="Arial" w:eastAsia="Times New Roman" w:hAnsi="Arial" w:cs="Arial"/>
          <w:sz w:val="24"/>
          <w:szCs w:val="24"/>
          <w:lang w:eastAsia="pl-PL"/>
        </w:rPr>
        <w:t>kierunki działań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F76E8A">
        <w:rPr>
          <w:rFonts w:ascii="Arial" w:eastAsia="Times New Roman" w:hAnsi="Arial" w:cs="Arial"/>
          <w:sz w:val="24"/>
          <w:szCs w:val="24"/>
          <w:lang w:eastAsia="pl-PL"/>
        </w:rPr>
        <w:t>2.2</w:t>
      </w:r>
      <w:r w:rsidR="007C3162">
        <w:rPr>
          <w:rFonts w:ascii="Arial" w:eastAsia="Times New Roman" w:hAnsi="Arial" w:cs="Arial"/>
          <w:sz w:val="24"/>
          <w:szCs w:val="24"/>
          <w:lang w:eastAsia="pl-PL"/>
        </w:rPr>
        <w:t>, 3.3</w:t>
      </w:r>
      <w:r w:rsidR="007C3162" w:rsidRPr="007C31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008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F1A8A3E" w14:textId="77777777" w:rsidR="00DB3446" w:rsidRDefault="00DB3446" w:rsidP="00DB3446">
      <w:pPr>
        <w:spacing w:after="120" w:line="276" w:lineRule="auto"/>
        <w:contextualSpacing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Priorytet 4.3. </w:t>
      </w:r>
      <w:r w:rsidRPr="004A28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Wsparcie instytucjonalne i poprawa bezpieczeństwa mieszkańców</w:t>
      </w:r>
    </w:p>
    <w:p w14:paraId="68366096" w14:textId="77777777" w:rsidR="00DB3446" w:rsidRDefault="00DB3446" w:rsidP="00DB3446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</w:t>
      </w:r>
      <w:r w:rsidR="005D00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ą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</w:t>
      </w:r>
      <w:r w:rsidR="005D008D">
        <w:rPr>
          <w:rFonts w:ascii="Arial" w:eastAsia="Times New Roman" w:hAnsi="Arial" w:cs="Arial"/>
          <w:sz w:val="24"/>
          <w:szCs w:val="24"/>
          <w:lang w:eastAsia="pl-PL"/>
        </w:rPr>
        <w:t xml:space="preserve">kierunki działań: </w:t>
      </w:r>
      <w:r w:rsidR="00F76E8A">
        <w:rPr>
          <w:rFonts w:ascii="Arial" w:eastAsia="Times New Roman" w:hAnsi="Arial" w:cs="Arial"/>
          <w:sz w:val="24"/>
          <w:szCs w:val="24"/>
          <w:lang w:eastAsia="pl-PL"/>
        </w:rPr>
        <w:t>2.3</w:t>
      </w:r>
      <w:r w:rsidR="007C3162">
        <w:rPr>
          <w:rFonts w:ascii="Arial" w:eastAsia="Times New Roman" w:hAnsi="Arial" w:cs="Arial"/>
          <w:sz w:val="24"/>
          <w:szCs w:val="24"/>
          <w:lang w:eastAsia="pl-PL"/>
        </w:rPr>
        <w:t>, 3.2</w:t>
      </w:r>
      <w:r w:rsidR="007C3162" w:rsidRPr="007C31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008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9244246" w14:textId="77777777" w:rsidR="00DB3446" w:rsidRDefault="00DB3446" w:rsidP="00DB3446">
      <w:pPr>
        <w:spacing w:after="120" w:line="276" w:lineRule="auto"/>
        <w:contextualSpacing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Priorytet 4.4. </w:t>
      </w:r>
      <w:r w:rsidRPr="002568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Budowanie i rozwój partnerstwa dla rozwoju województwa</w:t>
      </w:r>
    </w:p>
    <w:p w14:paraId="4F0F1A7F" w14:textId="77777777" w:rsidR="00DB3446" w:rsidRDefault="00DB3446" w:rsidP="00DB3446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</w:t>
      </w:r>
      <w:r w:rsidR="005D00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ą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</w:t>
      </w:r>
      <w:r w:rsidR="005D008D">
        <w:rPr>
          <w:rFonts w:ascii="Arial" w:eastAsia="Times New Roman" w:hAnsi="Arial" w:cs="Arial"/>
          <w:sz w:val="24"/>
          <w:szCs w:val="24"/>
          <w:lang w:eastAsia="pl-PL"/>
        </w:rPr>
        <w:t>kierunki działań:</w:t>
      </w:r>
      <w:r w:rsidR="005D00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76E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1.5, 2.6</w:t>
      </w:r>
      <w:r w:rsidR="007C31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="007C3162">
        <w:rPr>
          <w:rFonts w:ascii="Arial" w:eastAsia="Times New Roman" w:hAnsi="Arial" w:cs="Arial"/>
          <w:sz w:val="24"/>
          <w:szCs w:val="24"/>
          <w:lang w:eastAsia="pl-PL"/>
        </w:rPr>
        <w:t>3.1</w:t>
      </w:r>
      <w:r w:rsidR="007C3162" w:rsidRPr="00F76E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008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785447" w14:textId="77777777" w:rsidR="00DB3446" w:rsidRDefault="00DB3446" w:rsidP="00DB3446">
      <w:pPr>
        <w:spacing w:after="120" w:line="276" w:lineRule="auto"/>
        <w:contextualSpacing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Priorytet 4.5. </w:t>
      </w:r>
      <w:r w:rsidRPr="002568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Współpraca ponadregionalna i międzynarodowa</w:t>
      </w:r>
    </w:p>
    <w:p w14:paraId="5045EEF9" w14:textId="77777777" w:rsidR="00DB3446" w:rsidRDefault="00DB3446" w:rsidP="00DB3446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</w:t>
      </w:r>
      <w:r w:rsidR="00AF009B" w:rsidRPr="00AF009B">
        <w:t xml:space="preserve"> </w:t>
      </w:r>
      <w:r w:rsidR="00AF009B" w:rsidRPr="00AF00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wpisuje się kierunek działania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C31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2.6 </w:t>
      </w:r>
      <w:r w:rsidR="005D008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5EDB5BA" w14:textId="77777777" w:rsidR="00DB3446" w:rsidRDefault="00DB3446" w:rsidP="00DB3446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2B61704C" w14:textId="77777777" w:rsidR="00C83979" w:rsidRPr="00AF009B" w:rsidRDefault="00AF009B" w:rsidP="00DB3446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009B">
        <w:rPr>
          <w:rFonts w:ascii="Arial" w:eastAsia="Times New Roman" w:hAnsi="Arial" w:cs="Arial"/>
          <w:sz w:val="24"/>
          <w:szCs w:val="24"/>
          <w:lang w:eastAsia="pl-PL"/>
        </w:rPr>
        <w:t>7.1. Wykorzystanie policentrycznego miejskiego układu osadniczego</w:t>
      </w:r>
    </w:p>
    <w:p w14:paraId="541DD146" w14:textId="77777777" w:rsidR="00C83979" w:rsidRPr="00AF009B" w:rsidRDefault="00AF009B" w:rsidP="00DB3446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009B">
        <w:rPr>
          <w:rFonts w:ascii="Arial" w:eastAsia="Times New Roman" w:hAnsi="Arial" w:cs="Arial"/>
          <w:sz w:val="24"/>
          <w:szCs w:val="24"/>
          <w:lang w:eastAsia="pl-PL"/>
        </w:rPr>
        <w:t>7.3. Obszary wymagające szczególnego wsparcia w kontekście równoważenia rozwoju</w:t>
      </w:r>
    </w:p>
    <w:p w14:paraId="16F25714" w14:textId="77777777" w:rsidR="00DB3446" w:rsidRDefault="00DB3446" w:rsidP="00DB3446">
      <w:pPr>
        <w:spacing w:after="120" w:line="276" w:lineRule="auto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360B25">
        <w:rPr>
          <w:rFonts w:ascii="Arial" w:eastAsia="Calibri" w:hAnsi="Arial" w:cs="Arial"/>
          <w:sz w:val="24"/>
          <w:szCs w:val="24"/>
        </w:rPr>
        <w:t xml:space="preserve">W </w:t>
      </w:r>
      <w:r w:rsidRPr="0038747F">
        <w:rPr>
          <w:rFonts w:ascii="Arial" w:eastAsia="Calibri" w:hAnsi="Arial" w:cs="Arial"/>
          <w:iCs/>
          <w:sz w:val="24"/>
          <w:szCs w:val="24"/>
        </w:rPr>
        <w:t>projekcie</w:t>
      </w:r>
      <w:r w:rsidRPr="00360B25">
        <w:rPr>
          <w:rFonts w:ascii="Arial" w:eastAsia="Calibri" w:hAnsi="Arial" w:cs="Arial"/>
          <w:sz w:val="24"/>
          <w:szCs w:val="24"/>
        </w:rPr>
        <w:t xml:space="preserve"> </w:t>
      </w:r>
      <w:r w:rsidRPr="00360B2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Strategii Rozwoju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Miasta Stalowej Woli na lata 2022</w:t>
      </w:r>
      <w:r w:rsidRPr="00360B2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-2030</w:t>
      </w:r>
      <w:r w:rsidRPr="00360B2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60B25">
        <w:rPr>
          <w:rFonts w:ascii="Arial" w:eastAsia="Calibri" w:hAnsi="Arial" w:cs="Arial"/>
          <w:sz w:val="24"/>
          <w:szCs w:val="24"/>
        </w:rPr>
        <w:t xml:space="preserve">w sposób prawidłowy przyporządkowano zakładane z poziomu gminy cele operacyjne do priorytetów </w:t>
      </w:r>
      <w:r w:rsidRPr="00360B25">
        <w:rPr>
          <w:rFonts w:ascii="Arial" w:eastAsia="Calibri" w:hAnsi="Arial" w:cs="Arial"/>
          <w:i/>
          <w:iCs/>
          <w:sz w:val="24"/>
          <w:szCs w:val="24"/>
        </w:rPr>
        <w:t>Strategii rozwoju województwa – Podkarpackie 2030.</w:t>
      </w:r>
    </w:p>
    <w:p w14:paraId="6A035C46" w14:textId="77777777" w:rsidR="00DB3446" w:rsidRDefault="00DB3446" w:rsidP="00DB3446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Przedłożony do zaopiniowania </w:t>
      </w:r>
      <w:r w:rsidRPr="0038747F">
        <w:rPr>
          <w:rFonts w:ascii="Arial" w:eastAsia="Times New Roman" w:hAnsi="Arial" w:cs="Arial"/>
          <w:iCs/>
          <w:sz w:val="24"/>
          <w:szCs w:val="24"/>
          <w:lang w:eastAsia="ar-SA"/>
        </w:rPr>
        <w:t>projekt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Strategii Rozwoju Miasta </w:t>
      </w:r>
      <w:r w:rsidR="00C83979" w:rsidRPr="00C83979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Stalowej Woli na lata 2022-2030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został zweryfikowany pod kątem przedstawienia elementów, o których mowa w art. 10e ust. 3 i 4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Zgodnie z przywołaną regulacją, strategia rozwoju gminy powinna zawierać, m.in.: wnioski z diagnozy, cele strategiczne rozwoju w wymiarze</w:t>
      </w:r>
      <w:r>
        <w:rPr>
          <w:rFonts w:eastAsia="Calibri" w:cs="Times New Roman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społecznym, gospodarczym i przestrzennym, kierunki działań podejmowanych dla osiągnięcia celów strategicznych, oczekiwane rezultaty planowanych działań, w tym w wymiarze przestrzennym, oraz wskaźniki ich osiągnięcia, model struktury funkcjonalno-przestrzennej, ustalenia i rekomendacje w zakresie kształtowania i prowadzenia polityki przestrzennej w gminie, obszary strategicznej interwencji wynikające ze 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>strategii rozwoju województwa</w:t>
      </w:r>
      <w:r>
        <w:rPr>
          <w:rFonts w:eastAsia="Calibri" w:cs="Times New Roman"/>
          <w:lang w:eastAsia="ar-SA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wraz z zakresem planowanych działań, </w:t>
      </w:r>
      <w:r>
        <w:rPr>
          <w:rFonts w:ascii="Arial" w:eastAsia="Calibri" w:hAnsi="Arial" w:cs="Arial"/>
          <w:sz w:val="24"/>
          <w:szCs w:val="24"/>
        </w:rPr>
        <w:t>obszary strategicznej interwencji kluczowe dla gminy, jeżeli takie zidentyfikowano, wraz z zakresem planowanych działań, system realizacji strategii, w tym wytyczne do sporządzania dokumentów wykonawczych oraz ramy finansowe i źródła finansowania.</w:t>
      </w:r>
    </w:p>
    <w:p w14:paraId="1DF7EA9C" w14:textId="77777777" w:rsidR="00961A40" w:rsidRDefault="00961A40" w:rsidP="00DB3446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61A40">
        <w:rPr>
          <w:rFonts w:ascii="Arial" w:eastAsia="Calibri" w:hAnsi="Arial" w:cs="Arial"/>
          <w:sz w:val="24"/>
          <w:szCs w:val="24"/>
        </w:rPr>
        <w:t>Przeprowadzona analiza przedłożonego dokumentu pod kątem sposobu uwzględnienia ustaleń i rekomendacji w zakresie kształtowania i prowadzenia polityki przestrzennej potwierdziła zgodność z zapisami Strategii rozwoju województwa – Podkarpackie 2030.</w:t>
      </w:r>
    </w:p>
    <w:p w14:paraId="4AF01BD8" w14:textId="77777777" w:rsidR="00961A40" w:rsidRDefault="00961A40" w:rsidP="00DB3446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868F7A5" w14:textId="77777777" w:rsidR="00961A40" w:rsidRDefault="00961A40" w:rsidP="00DB3446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DF16E66" w14:textId="77777777" w:rsidR="00961A40" w:rsidRDefault="00961A40" w:rsidP="00961A40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  <w:r w:rsidRPr="00977E18">
        <w:rPr>
          <w:rFonts w:ascii="Arial" w:eastAsia="Calibri" w:hAnsi="Arial" w:cs="Arial"/>
          <w:sz w:val="24"/>
          <w:szCs w:val="24"/>
        </w:rPr>
        <w:lastRenderedPageBreak/>
        <w:t>Mając na uwadze powyższe, na podstawie art. 41 ust. 1 ustawy z dnia 5 czerwca 1998</w:t>
      </w:r>
      <w:r>
        <w:rPr>
          <w:rFonts w:ascii="Arial" w:eastAsia="Calibri" w:hAnsi="Arial" w:cs="Arial"/>
          <w:sz w:val="24"/>
          <w:szCs w:val="24"/>
        </w:rPr>
        <w:t> </w:t>
      </w:r>
      <w:r w:rsidRPr="00977E18">
        <w:rPr>
          <w:rFonts w:ascii="Arial" w:eastAsia="Calibri" w:hAnsi="Arial" w:cs="Arial"/>
          <w:sz w:val="24"/>
          <w:szCs w:val="24"/>
        </w:rPr>
        <w:t>r. o samorządzie województwa (</w:t>
      </w:r>
      <w:proofErr w:type="spellStart"/>
      <w:r w:rsidRPr="00977E18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977E18">
        <w:rPr>
          <w:rFonts w:ascii="Arial" w:eastAsia="Calibri" w:hAnsi="Arial" w:cs="Arial"/>
          <w:sz w:val="24"/>
          <w:szCs w:val="24"/>
        </w:rPr>
        <w:t>. Dz. U. z 2022 r. poz. 2094) w związku z art. 10f ust. 2 i 3 ustawy z dnia 8 marca 1990 r. o samorzą</w:t>
      </w:r>
      <w:r>
        <w:rPr>
          <w:rFonts w:ascii="Arial" w:eastAsia="Calibri" w:hAnsi="Arial" w:cs="Arial"/>
          <w:sz w:val="24"/>
          <w:szCs w:val="24"/>
        </w:rPr>
        <w:t>dzie gminnym (</w:t>
      </w:r>
      <w:proofErr w:type="spellStart"/>
      <w:r>
        <w:rPr>
          <w:rFonts w:ascii="Arial" w:eastAsia="Calibri" w:hAnsi="Arial" w:cs="Arial"/>
          <w:sz w:val="24"/>
          <w:szCs w:val="24"/>
        </w:rPr>
        <w:t>t.j</w:t>
      </w:r>
      <w:proofErr w:type="spellEnd"/>
      <w:r>
        <w:rPr>
          <w:rFonts w:ascii="Arial" w:eastAsia="Calibri" w:hAnsi="Arial" w:cs="Arial"/>
          <w:sz w:val="24"/>
          <w:szCs w:val="24"/>
        </w:rPr>
        <w:t>. Dz. U. z 2023 r. poz. 40</w:t>
      </w:r>
      <w:r w:rsidRPr="00977E18">
        <w:rPr>
          <w:rFonts w:ascii="Arial" w:eastAsia="Calibri" w:hAnsi="Arial" w:cs="Arial"/>
          <w:sz w:val="24"/>
          <w:szCs w:val="24"/>
        </w:rPr>
        <w:t xml:space="preserve">) Zarząd Województwa Podkarpackiego postanawia pozytywnie zaopiniować </w:t>
      </w:r>
      <w:r w:rsidRPr="00E56B66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projekt </w:t>
      </w:r>
      <w:r w:rsidRPr="00961A4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Miasta Stalowej Woli na lata 2022-2030.</w:t>
      </w:r>
    </w:p>
    <w:p w14:paraId="622529D3" w14:textId="77777777" w:rsidR="00961A40" w:rsidRDefault="00961A40" w:rsidP="00961A40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C27DB6" w14:textId="77777777" w:rsidR="00961A40" w:rsidRDefault="00961A40" w:rsidP="00DB3446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E5D84D6" w14:textId="77777777" w:rsidR="00961A40" w:rsidRDefault="00961A40" w:rsidP="00DB3446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4BDD7CA" w14:textId="77777777" w:rsidR="00961A40" w:rsidRDefault="00961A40" w:rsidP="00DB3446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20C3641" w14:textId="77777777" w:rsidR="00961A40" w:rsidRDefault="00961A40" w:rsidP="00DB3446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98A153B" w14:textId="77777777" w:rsidR="00961A40" w:rsidRDefault="00961A40" w:rsidP="00DB3446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15D6C6C" w14:textId="77777777" w:rsidR="00961A40" w:rsidRDefault="00961A40" w:rsidP="00DB3446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8154BF8" w14:textId="77777777" w:rsidR="00961A40" w:rsidRDefault="00961A40" w:rsidP="00DB3446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4102FAE" w14:textId="77777777" w:rsidR="00961A40" w:rsidRDefault="00961A40" w:rsidP="00DB3446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C01DDBC" w14:textId="77777777" w:rsidR="00961A40" w:rsidRDefault="00961A40" w:rsidP="00DB3446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EA43FA1" w14:textId="77777777" w:rsidR="00961A40" w:rsidRDefault="00961A40" w:rsidP="00DB3446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E29BE28" w14:textId="77777777" w:rsidR="00961A40" w:rsidRDefault="00961A40" w:rsidP="00DB3446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270E6FD" w14:textId="77777777" w:rsidR="00961A40" w:rsidRDefault="00961A40" w:rsidP="00DB3446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5A4550" w14:textId="77777777" w:rsidR="00961A40" w:rsidRDefault="00961A40" w:rsidP="00DB3446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221D9E5" w14:textId="77777777" w:rsidR="00961A40" w:rsidRDefault="00961A40" w:rsidP="00DB3446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B0D2C6" w14:textId="77777777" w:rsidR="00961A40" w:rsidRDefault="00961A40" w:rsidP="00DB3446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592D2B2" w14:textId="77777777" w:rsidR="00961A40" w:rsidRDefault="00961A40" w:rsidP="00DB3446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CA9A532" w14:textId="77777777" w:rsidR="00961A40" w:rsidRDefault="00961A40" w:rsidP="00DB3446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3334149" w14:textId="77777777" w:rsidR="00961A40" w:rsidRDefault="00961A40" w:rsidP="00DB3446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05C6A5A" w14:textId="77777777" w:rsidR="00961A40" w:rsidRDefault="00961A40" w:rsidP="00DB3446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46900EC" w14:textId="77777777" w:rsidR="00961A40" w:rsidRDefault="00961A40" w:rsidP="00DB3446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B552BE2" w14:textId="77777777" w:rsidR="00961A40" w:rsidRDefault="00961A40" w:rsidP="00DB3446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D816840" w14:textId="77777777" w:rsidR="00961A40" w:rsidRDefault="00961A40" w:rsidP="00DB3446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8892F80" w14:textId="77777777" w:rsidR="00961A40" w:rsidRDefault="00961A40" w:rsidP="00DB3446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1F00995" w14:textId="77777777" w:rsidR="00961A40" w:rsidRDefault="00961A40" w:rsidP="00DB3446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0AC68ED" w14:textId="77777777" w:rsidR="00961A40" w:rsidRDefault="00961A40" w:rsidP="00DB3446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1423718" w14:textId="77777777" w:rsidR="00961A40" w:rsidRDefault="00961A40" w:rsidP="00DB3446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49C018D" w14:textId="77777777" w:rsidR="0034382A" w:rsidRDefault="0034382A"/>
    <w:sectPr w:rsidR="0034382A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446"/>
    <w:rsid w:val="000501C2"/>
    <w:rsid w:val="002D2CA7"/>
    <w:rsid w:val="0034382A"/>
    <w:rsid w:val="005B56F8"/>
    <w:rsid w:val="005D008D"/>
    <w:rsid w:val="006228F9"/>
    <w:rsid w:val="007C3162"/>
    <w:rsid w:val="007D0D7E"/>
    <w:rsid w:val="008A7B06"/>
    <w:rsid w:val="00961A40"/>
    <w:rsid w:val="00A97E7B"/>
    <w:rsid w:val="00AF009B"/>
    <w:rsid w:val="00BA1FE4"/>
    <w:rsid w:val="00C83979"/>
    <w:rsid w:val="00CD60A4"/>
    <w:rsid w:val="00DB3446"/>
    <w:rsid w:val="00F7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B83A"/>
  <w15:chartTrackingRefBased/>
  <w15:docId w15:val="{0DBF7593-614D-4F5F-9E04-C76FF729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E8A"/>
    <w:pPr>
      <w:suppressAutoHyphens/>
    </w:pPr>
    <w:rPr>
      <w:rFonts w:ascii="Calibri" w:eastAsia="SimSu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34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34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0A4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1166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468_9703_23</dc:title>
  <dc:subject/>
  <dc:creator>Surmacz Paulina</dc:creator>
  <cp:keywords/>
  <dc:description/>
  <cp:lastModifiedBy>.</cp:lastModifiedBy>
  <cp:revision>5</cp:revision>
  <cp:lastPrinted>2023-03-07T11:53:00Z</cp:lastPrinted>
  <dcterms:created xsi:type="dcterms:W3CDTF">2023-03-03T06:55:00Z</dcterms:created>
  <dcterms:modified xsi:type="dcterms:W3CDTF">2023-03-10T13:48:00Z</dcterms:modified>
</cp:coreProperties>
</file>