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3456" w14:textId="77777777" w:rsidR="00DD5DAD" w:rsidRPr="00780AE1" w:rsidRDefault="00DD5DAD" w:rsidP="00780AE1">
      <w:pPr>
        <w:pStyle w:val="Lista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160C593" w14:textId="77777777" w:rsidR="00DD5DAD" w:rsidRDefault="00DD5DAD" w:rsidP="00DD5DAD">
      <w:pPr>
        <w:pStyle w:val="Tytu"/>
        <w:spacing w:line="276" w:lineRule="auto"/>
        <w:jc w:val="left"/>
        <w:rPr>
          <w:rFonts w:ascii="Arial" w:hAnsi="Arial"/>
          <w:i/>
          <w:sz w:val="24"/>
        </w:rPr>
      </w:pPr>
    </w:p>
    <w:p w14:paraId="78885577" w14:textId="77777777" w:rsidR="00534488" w:rsidRPr="00534488" w:rsidRDefault="00534488" w:rsidP="00534488">
      <w:pPr>
        <w:jc w:val="center"/>
        <w:rPr>
          <w:rFonts w:ascii="Arial" w:hAnsi="Arial"/>
          <w:b/>
          <w:bCs/>
          <w:sz w:val="24"/>
          <w:szCs w:val="24"/>
          <w:lang w:eastAsia="pl-PL"/>
        </w:rPr>
      </w:pPr>
      <w:r w:rsidRPr="00534488">
        <w:rPr>
          <w:rFonts w:ascii="Arial" w:hAnsi="Arial"/>
          <w:b/>
          <w:bCs/>
          <w:sz w:val="24"/>
          <w:szCs w:val="24"/>
          <w:lang w:eastAsia="pl-PL"/>
        </w:rPr>
        <w:t xml:space="preserve">   </w:t>
      </w:r>
      <w:bookmarkStart w:id="0" w:name="_Hlk96931572"/>
      <w:r w:rsidRPr="00534488">
        <w:rPr>
          <w:rFonts w:ascii="Arial" w:hAnsi="Arial"/>
          <w:b/>
          <w:bCs/>
          <w:sz w:val="24"/>
          <w:szCs w:val="24"/>
          <w:lang w:eastAsia="pl-PL"/>
        </w:rPr>
        <w:t xml:space="preserve">UCHWAŁA Nr 471/ </w:t>
      </w:r>
      <w:r>
        <w:rPr>
          <w:rFonts w:ascii="Arial" w:hAnsi="Arial"/>
          <w:b/>
          <w:bCs/>
          <w:sz w:val="24"/>
          <w:szCs w:val="24"/>
          <w:lang w:eastAsia="pl-PL"/>
        </w:rPr>
        <w:t>9824</w:t>
      </w:r>
      <w:r w:rsidRPr="00534488">
        <w:rPr>
          <w:rFonts w:ascii="Arial" w:hAnsi="Arial"/>
          <w:b/>
          <w:bCs/>
          <w:sz w:val="24"/>
          <w:szCs w:val="24"/>
          <w:lang w:eastAsia="pl-PL"/>
        </w:rPr>
        <w:t xml:space="preserve"> /23</w:t>
      </w:r>
    </w:p>
    <w:p w14:paraId="2143B7DC" w14:textId="77777777" w:rsidR="00534488" w:rsidRPr="00534488" w:rsidRDefault="00534488" w:rsidP="00534488">
      <w:pPr>
        <w:jc w:val="center"/>
        <w:rPr>
          <w:rFonts w:ascii="Arial" w:hAnsi="Arial"/>
          <w:b/>
          <w:bCs/>
          <w:sz w:val="24"/>
          <w:szCs w:val="24"/>
          <w:lang w:eastAsia="pl-PL"/>
        </w:rPr>
      </w:pPr>
      <w:r w:rsidRPr="00534488">
        <w:rPr>
          <w:rFonts w:ascii="Arial" w:hAnsi="Arial"/>
          <w:b/>
          <w:bCs/>
          <w:sz w:val="24"/>
          <w:szCs w:val="24"/>
          <w:lang w:eastAsia="pl-PL"/>
        </w:rPr>
        <w:t>ZARZĄDU WOJEWÓDZTWA PODKARPACKIEGO</w:t>
      </w:r>
    </w:p>
    <w:p w14:paraId="3DF13B14" w14:textId="77777777" w:rsidR="00534488" w:rsidRPr="00534488" w:rsidRDefault="00534488" w:rsidP="00534488">
      <w:pPr>
        <w:jc w:val="center"/>
        <w:rPr>
          <w:rFonts w:ascii="Arial" w:hAnsi="Arial"/>
          <w:sz w:val="24"/>
          <w:szCs w:val="24"/>
          <w:lang w:eastAsia="pl-PL"/>
        </w:rPr>
      </w:pPr>
      <w:r w:rsidRPr="00534488">
        <w:rPr>
          <w:rFonts w:ascii="Arial" w:hAnsi="Arial"/>
          <w:b/>
          <w:bCs/>
          <w:sz w:val="24"/>
          <w:szCs w:val="24"/>
          <w:lang w:eastAsia="pl-PL"/>
        </w:rPr>
        <w:t>w RZESZOWIE</w:t>
      </w:r>
    </w:p>
    <w:p w14:paraId="6A744508" w14:textId="77777777" w:rsidR="00534488" w:rsidRPr="00534488" w:rsidRDefault="00534488" w:rsidP="00534488">
      <w:pPr>
        <w:jc w:val="center"/>
        <w:rPr>
          <w:rFonts w:ascii="Arial" w:hAnsi="Arial"/>
          <w:sz w:val="24"/>
          <w:szCs w:val="24"/>
          <w:lang w:eastAsia="pl-PL"/>
        </w:rPr>
      </w:pPr>
      <w:r w:rsidRPr="00534488">
        <w:rPr>
          <w:rFonts w:ascii="Arial" w:hAnsi="Arial"/>
          <w:sz w:val="24"/>
          <w:szCs w:val="24"/>
          <w:lang w:eastAsia="pl-PL"/>
        </w:rPr>
        <w:t>z dnia 20 marca 2023 r.</w:t>
      </w:r>
    </w:p>
    <w:bookmarkEnd w:id="0"/>
    <w:p w14:paraId="09892AC9" w14:textId="77777777" w:rsidR="00DD5DAD" w:rsidRDefault="00DD5DAD" w:rsidP="00DD5DAD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14:paraId="6E3B238E" w14:textId="77777777" w:rsidR="00DD5DAD" w:rsidRPr="006666B9" w:rsidRDefault="00DD5DAD" w:rsidP="00DD5DAD">
      <w:pPr>
        <w:pStyle w:val="Lista"/>
        <w:ind w:left="0" w:firstLine="0"/>
        <w:jc w:val="center"/>
        <w:rPr>
          <w:rFonts w:ascii="Arial" w:hAnsi="Arial" w:cs="Arial"/>
          <w:sz w:val="24"/>
          <w:szCs w:val="24"/>
          <w:lang w:eastAsia="pl-PL"/>
        </w:rPr>
      </w:pPr>
      <w:r w:rsidRPr="006666B9">
        <w:rPr>
          <w:rFonts w:ascii="Arial" w:hAnsi="Arial"/>
          <w:b/>
          <w:sz w:val="24"/>
          <w:szCs w:val="24"/>
        </w:rPr>
        <w:t xml:space="preserve">w sprawie przeznaczenia do sprzedaży </w:t>
      </w:r>
      <w:r>
        <w:rPr>
          <w:rFonts w:ascii="Arial" w:hAnsi="Arial"/>
          <w:b/>
          <w:sz w:val="24"/>
          <w:szCs w:val="24"/>
        </w:rPr>
        <w:br/>
      </w:r>
      <w:r w:rsidRPr="006666B9">
        <w:rPr>
          <w:rFonts w:ascii="Arial" w:hAnsi="Arial"/>
          <w:b/>
          <w:sz w:val="24"/>
          <w:szCs w:val="24"/>
        </w:rPr>
        <w:t xml:space="preserve">w drodze </w:t>
      </w:r>
      <w:r w:rsidR="00F46F6F">
        <w:rPr>
          <w:rFonts w:ascii="Arial" w:hAnsi="Arial"/>
          <w:b/>
          <w:sz w:val="24"/>
          <w:szCs w:val="24"/>
        </w:rPr>
        <w:t>piątego</w:t>
      </w:r>
      <w:r w:rsidR="001610F3">
        <w:rPr>
          <w:rFonts w:ascii="Arial" w:hAnsi="Arial"/>
          <w:b/>
          <w:sz w:val="24"/>
          <w:szCs w:val="24"/>
        </w:rPr>
        <w:t xml:space="preserve"> </w:t>
      </w:r>
      <w:r w:rsidRPr="006666B9">
        <w:rPr>
          <w:rFonts w:ascii="Arial" w:hAnsi="Arial"/>
          <w:b/>
          <w:sz w:val="24"/>
          <w:szCs w:val="24"/>
        </w:rPr>
        <w:t xml:space="preserve">przetargu ustnego </w:t>
      </w:r>
      <w:r>
        <w:rPr>
          <w:rFonts w:ascii="Arial" w:hAnsi="Arial"/>
          <w:b/>
          <w:sz w:val="24"/>
          <w:szCs w:val="24"/>
        </w:rPr>
        <w:t>nie</w:t>
      </w:r>
      <w:r w:rsidRPr="006666B9">
        <w:rPr>
          <w:rFonts w:ascii="Arial" w:hAnsi="Arial"/>
          <w:b/>
          <w:sz w:val="24"/>
          <w:szCs w:val="24"/>
        </w:rPr>
        <w:t xml:space="preserve">ograniczonego nieruchomości położonych w </w:t>
      </w:r>
      <w:r>
        <w:rPr>
          <w:rFonts w:ascii="Arial" w:hAnsi="Arial"/>
          <w:b/>
          <w:sz w:val="24"/>
          <w:szCs w:val="24"/>
        </w:rPr>
        <w:t>Krośnie przy ul. Żółkiewskiego 10</w:t>
      </w:r>
    </w:p>
    <w:p w14:paraId="6DCFE3D0" w14:textId="77777777" w:rsidR="00DD5DAD" w:rsidRDefault="00DD5DAD" w:rsidP="00DD5DAD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14:paraId="5B638BB0" w14:textId="77777777" w:rsidR="00DD5DAD" w:rsidRPr="006666B9" w:rsidRDefault="00DD5DAD" w:rsidP="00DD5DAD">
      <w:pPr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6666B9">
        <w:rPr>
          <w:rFonts w:ascii="Arial" w:hAnsi="Arial" w:cs="Arial"/>
          <w:sz w:val="24"/>
          <w:szCs w:val="24"/>
          <w:lang w:eastAsia="pl-PL"/>
        </w:rPr>
        <w:t>Na podstawie art. 41 ust. 2 pkt 2 ustawy z dnia 5 czerwca 1998 r. o samorz</w:t>
      </w:r>
      <w:r>
        <w:rPr>
          <w:rFonts w:ascii="Arial" w:hAnsi="Arial" w:cs="Arial"/>
          <w:sz w:val="24"/>
          <w:szCs w:val="24"/>
          <w:lang w:eastAsia="pl-PL"/>
        </w:rPr>
        <w:t>ądzie województwa (Dz. U. z 20</w:t>
      </w:r>
      <w:r w:rsidR="00AA4958">
        <w:rPr>
          <w:rFonts w:ascii="Arial" w:hAnsi="Arial" w:cs="Arial"/>
          <w:sz w:val="24"/>
          <w:szCs w:val="24"/>
          <w:lang w:eastAsia="pl-PL"/>
        </w:rPr>
        <w:t>2</w:t>
      </w:r>
      <w:r w:rsidR="004E2720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r., poz. </w:t>
      </w:r>
      <w:r w:rsidR="004B3789">
        <w:rPr>
          <w:rFonts w:ascii="Arial" w:hAnsi="Arial" w:cs="Arial"/>
          <w:sz w:val="24"/>
          <w:szCs w:val="24"/>
          <w:lang w:eastAsia="pl-PL"/>
        </w:rPr>
        <w:t>2094</w:t>
      </w:r>
      <w:r w:rsidRPr="006666B9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="004E2720">
        <w:rPr>
          <w:rFonts w:ascii="Arial" w:hAnsi="Arial" w:cs="Arial"/>
          <w:sz w:val="24"/>
          <w:szCs w:val="24"/>
          <w:lang w:eastAsia="pl-PL"/>
        </w:rPr>
        <w:t>t.j</w:t>
      </w:r>
      <w:proofErr w:type="spellEnd"/>
      <w:r w:rsidRPr="006666B9">
        <w:rPr>
          <w:rFonts w:ascii="Arial" w:hAnsi="Arial" w:cs="Arial"/>
          <w:sz w:val="24"/>
          <w:szCs w:val="24"/>
          <w:lang w:eastAsia="pl-PL"/>
        </w:rPr>
        <w:t>.), art. 37 ust. 1, art.</w:t>
      </w:r>
      <w:r>
        <w:rPr>
          <w:rFonts w:ascii="Arial" w:hAnsi="Arial" w:cs="Arial"/>
          <w:sz w:val="24"/>
          <w:szCs w:val="24"/>
          <w:lang w:eastAsia="pl-PL"/>
        </w:rPr>
        <w:t xml:space="preserve"> 38 ust. 1, </w:t>
      </w:r>
      <w:r w:rsidR="001610F3">
        <w:rPr>
          <w:rFonts w:ascii="Arial" w:hAnsi="Arial" w:cs="Arial"/>
          <w:sz w:val="24"/>
          <w:szCs w:val="24"/>
          <w:lang w:eastAsia="pl-PL"/>
        </w:rPr>
        <w:t xml:space="preserve">art. 39 ust. </w:t>
      </w:r>
      <w:r w:rsidR="00A52013">
        <w:rPr>
          <w:rFonts w:ascii="Arial" w:hAnsi="Arial" w:cs="Arial"/>
          <w:sz w:val="24"/>
          <w:szCs w:val="24"/>
          <w:lang w:eastAsia="pl-PL"/>
        </w:rPr>
        <w:t>2</w:t>
      </w:r>
      <w:r w:rsidR="001610F3">
        <w:rPr>
          <w:rFonts w:ascii="Arial" w:hAnsi="Arial" w:cs="Arial"/>
          <w:sz w:val="24"/>
          <w:szCs w:val="24"/>
          <w:lang w:eastAsia="pl-PL"/>
        </w:rPr>
        <w:t xml:space="preserve">, </w:t>
      </w:r>
      <w:r>
        <w:rPr>
          <w:rFonts w:ascii="Arial" w:hAnsi="Arial" w:cs="Arial"/>
          <w:sz w:val="24"/>
          <w:szCs w:val="24"/>
          <w:lang w:eastAsia="pl-PL"/>
        </w:rPr>
        <w:t>art. 40 ust. 1 pkt 1</w:t>
      </w:r>
      <w:r w:rsidRPr="006666B9">
        <w:rPr>
          <w:rFonts w:ascii="Arial" w:hAnsi="Arial" w:cs="Arial"/>
          <w:sz w:val="24"/>
          <w:szCs w:val="24"/>
          <w:lang w:eastAsia="pl-PL"/>
        </w:rPr>
        <w:t xml:space="preserve"> i ust. 3, art. 67 ust. 1 i ust. 2 pkt </w:t>
      </w:r>
      <w:r w:rsidR="001610F3">
        <w:rPr>
          <w:rFonts w:ascii="Arial" w:hAnsi="Arial" w:cs="Arial"/>
          <w:sz w:val="24"/>
          <w:szCs w:val="24"/>
          <w:lang w:eastAsia="pl-PL"/>
        </w:rPr>
        <w:t>2</w:t>
      </w:r>
      <w:r w:rsidRPr="006666B9">
        <w:rPr>
          <w:rFonts w:ascii="Arial" w:hAnsi="Arial" w:cs="Arial"/>
          <w:sz w:val="24"/>
          <w:szCs w:val="24"/>
          <w:lang w:eastAsia="pl-PL"/>
        </w:rPr>
        <w:t xml:space="preserve"> ustawy z dnia 21 </w:t>
      </w:r>
      <w:r w:rsidR="001610F3">
        <w:rPr>
          <w:rFonts w:ascii="Arial" w:hAnsi="Arial" w:cs="Arial"/>
          <w:sz w:val="24"/>
          <w:szCs w:val="24"/>
          <w:lang w:eastAsia="pl-PL"/>
        </w:rPr>
        <w:t> </w:t>
      </w:r>
      <w:r w:rsidRPr="006666B9">
        <w:rPr>
          <w:rFonts w:ascii="Arial" w:hAnsi="Arial" w:cs="Arial"/>
          <w:sz w:val="24"/>
          <w:szCs w:val="24"/>
          <w:lang w:eastAsia="pl-PL"/>
        </w:rPr>
        <w:t>sierpnia 1997 r. o gospodarce nieruchomościami (Dz. U. z 20</w:t>
      </w:r>
      <w:r w:rsidR="00AA4958">
        <w:rPr>
          <w:rFonts w:ascii="Arial" w:hAnsi="Arial" w:cs="Arial"/>
          <w:sz w:val="24"/>
          <w:szCs w:val="24"/>
          <w:lang w:eastAsia="pl-PL"/>
        </w:rPr>
        <w:t>21</w:t>
      </w:r>
      <w:r w:rsidRPr="006666B9">
        <w:rPr>
          <w:rFonts w:ascii="Arial" w:hAnsi="Arial" w:cs="Arial"/>
          <w:sz w:val="24"/>
          <w:szCs w:val="24"/>
          <w:lang w:eastAsia="pl-PL"/>
        </w:rPr>
        <w:t xml:space="preserve"> r., poz. </w:t>
      </w:r>
      <w:r w:rsidR="00AA4958">
        <w:rPr>
          <w:rFonts w:ascii="Arial" w:hAnsi="Arial" w:cs="Arial"/>
          <w:sz w:val="24"/>
          <w:szCs w:val="24"/>
          <w:lang w:eastAsia="pl-PL"/>
        </w:rPr>
        <w:t>1899</w:t>
      </w:r>
      <w:r w:rsidRPr="006666B9">
        <w:rPr>
          <w:rFonts w:ascii="Arial" w:hAnsi="Arial" w:cs="Arial"/>
          <w:sz w:val="24"/>
          <w:szCs w:val="24"/>
          <w:lang w:eastAsia="pl-PL"/>
        </w:rPr>
        <w:t xml:space="preserve"> z </w:t>
      </w:r>
      <w:proofErr w:type="spellStart"/>
      <w:r w:rsidRPr="006666B9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Pr="006666B9">
        <w:rPr>
          <w:rFonts w:ascii="Arial" w:hAnsi="Arial" w:cs="Arial"/>
          <w:sz w:val="24"/>
          <w:szCs w:val="24"/>
          <w:lang w:eastAsia="pl-PL"/>
        </w:rPr>
        <w:t xml:space="preserve">. zm.), 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§ 3 ust. 1 Rozporządzenia Rady Ministrów z dnia 14 września 2004 r. w </w:t>
      </w:r>
      <w:r w:rsidR="001610F3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sprawie sposobu i </w:t>
      </w:r>
      <w:r w:rsidR="00A52013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trybu przeprowadzania przetargów oraz rokowań na zbycie nieruchomości (Dz. U. z </w:t>
      </w:r>
      <w:r w:rsidR="00A52013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>20</w:t>
      </w:r>
      <w:r w:rsidR="009C60DB">
        <w:rPr>
          <w:rFonts w:ascii="Arial" w:hAnsi="Arial" w:cs="Arial"/>
          <w:bCs/>
          <w:color w:val="000000"/>
          <w:sz w:val="24"/>
          <w:szCs w:val="24"/>
          <w:lang w:eastAsia="pl-PL"/>
        </w:rPr>
        <w:t>21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r., poz. </w:t>
      </w:r>
      <w:r w:rsidR="009C60DB">
        <w:rPr>
          <w:rFonts w:ascii="Arial" w:hAnsi="Arial" w:cs="Arial"/>
          <w:bCs/>
          <w:color w:val="000000"/>
          <w:sz w:val="24"/>
          <w:szCs w:val="24"/>
          <w:lang w:eastAsia="pl-PL"/>
        </w:rPr>
        <w:t>2213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>t.j</w:t>
      </w:r>
      <w:proofErr w:type="spellEnd"/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>.), § 7 ust. 2 U</w:t>
      </w:r>
      <w:r w:rsidRPr="006666B9">
        <w:rPr>
          <w:rFonts w:ascii="Arial" w:hAnsi="Arial" w:cs="Arial"/>
          <w:sz w:val="24"/>
          <w:szCs w:val="24"/>
          <w:lang w:eastAsia="pl-PL"/>
        </w:rPr>
        <w:t>chwały Nr XXVII/493/12 Sejmiku Województwa Podkarpackiego z dnia 23 listopada 2012 r. w sprawie zasad gospodarowania mieniem Województwa Podkarpackiego (Dz. Urz. Woj. Pod. z 2012 r., poz. 2958)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>.</w:t>
      </w:r>
    </w:p>
    <w:p w14:paraId="14F2B2C9" w14:textId="77777777" w:rsidR="00DD5DAD" w:rsidRDefault="00DD5DAD" w:rsidP="00DD5DAD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14:paraId="3DC18650" w14:textId="77777777" w:rsidR="00DD5DAD" w:rsidRDefault="00DD5DAD" w:rsidP="00DD5DAD">
      <w:pPr>
        <w:pStyle w:val="Tekstpodstawowy"/>
        <w:spacing w:line="276" w:lineRule="auto"/>
        <w:rPr>
          <w:rFonts w:ascii="Arial" w:hAnsi="Arial"/>
          <w:sz w:val="24"/>
        </w:rPr>
      </w:pPr>
    </w:p>
    <w:p w14:paraId="444A74DE" w14:textId="77777777" w:rsidR="00DD5DAD" w:rsidRDefault="00DD5DAD" w:rsidP="00DD5DAD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Zarząd Województwa Podkarpackiego</w:t>
      </w:r>
      <w:r w:rsidR="00534488">
        <w:rPr>
          <w:rFonts w:ascii="Arial" w:hAnsi="Arial"/>
          <w:b/>
          <w:sz w:val="24"/>
          <w:szCs w:val="24"/>
        </w:rPr>
        <w:t xml:space="preserve"> w Rzeszowie</w:t>
      </w:r>
    </w:p>
    <w:p w14:paraId="77723F43" w14:textId="77777777" w:rsidR="00780AE1" w:rsidRPr="00780AE1" w:rsidRDefault="00DD5DAD" w:rsidP="00780AE1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uchwala, co następuje:</w:t>
      </w:r>
    </w:p>
    <w:p w14:paraId="74F1ECA4" w14:textId="77777777" w:rsidR="00DD5DAD" w:rsidRPr="007A1C95" w:rsidRDefault="00DD5DAD" w:rsidP="00DD5DAD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 w:rsidRPr="007A1C95">
        <w:rPr>
          <w:rFonts w:ascii="Arial" w:hAnsi="Arial"/>
          <w:b/>
          <w:sz w:val="24"/>
          <w:szCs w:val="24"/>
        </w:rPr>
        <w:t>§ 1</w:t>
      </w:r>
    </w:p>
    <w:p w14:paraId="001040CD" w14:textId="77777777" w:rsidR="00780AE1" w:rsidRDefault="00DD5DAD" w:rsidP="00324545">
      <w:pPr>
        <w:keepNext/>
        <w:ind w:right="-142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105D8C">
        <w:rPr>
          <w:rFonts w:ascii="Arial" w:hAnsi="Arial" w:cs="Arial"/>
          <w:sz w:val="24"/>
          <w:szCs w:val="24"/>
          <w:lang w:eastAsia="pl-PL"/>
        </w:rPr>
        <w:t>1. Przeznacza się do sprzedaży w drodze</w:t>
      </w:r>
      <w:r w:rsidR="00D12B0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D39E9">
        <w:rPr>
          <w:rFonts w:ascii="Arial" w:hAnsi="Arial" w:cs="Arial"/>
          <w:sz w:val="24"/>
          <w:szCs w:val="24"/>
          <w:lang w:eastAsia="pl-PL"/>
        </w:rPr>
        <w:t>piątego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 przetargu ustnego </w:t>
      </w:r>
      <w:r>
        <w:rPr>
          <w:rFonts w:ascii="Arial" w:hAnsi="Arial" w:cs="Arial"/>
          <w:sz w:val="24"/>
          <w:szCs w:val="24"/>
          <w:lang w:eastAsia="pl-PL"/>
        </w:rPr>
        <w:t>nie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ograniczonego </w:t>
      </w:r>
      <w:r w:rsidR="00480F0D">
        <w:rPr>
          <w:rFonts w:ascii="Arial" w:hAnsi="Arial" w:cs="Arial"/>
          <w:sz w:val="24"/>
          <w:szCs w:val="24"/>
          <w:lang w:eastAsia="pl-PL"/>
        </w:rPr>
        <w:t xml:space="preserve">kompleks </w:t>
      </w:r>
      <w:r w:rsidRPr="00105D8C">
        <w:rPr>
          <w:rFonts w:ascii="Arial" w:hAnsi="Arial" w:cs="Arial"/>
          <w:sz w:val="24"/>
          <w:szCs w:val="24"/>
          <w:lang w:eastAsia="pl-PL"/>
        </w:rPr>
        <w:t>nieruchomości</w:t>
      </w:r>
      <w:r w:rsidR="00480F0D">
        <w:rPr>
          <w:rFonts w:ascii="Arial" w:hAnsi="Arial" w:cs="Arial"/>
          <w:sz w:val="24"/>
          <w:szCs w:val="24"/>
          <w:lang w:eastAsia="pl-PL"/>
        </w:rPr>
        <w:t>,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stanowiąc</w:t>
      </w:r>
      <w:r w:rsidR="00480F0D">
        <w:rPr>
          <w:rFonts w:ascii="Arial" w:hAnsi="Arial" w:cs="Arial"/>
          <w:sz w:val="24"/>
          <w:szCs w:val="24"/>
          <w:lang w:eastAsia="pl-PL"/>
        </w:rPr>
        <w:t>ych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 własność Województwa Podkarpackiego</w:t>
      </w:r>
      <w:r w:rsidR="00480F0D">
        <w:rPr>
          <w:rFonts w:ascii="Arial" w:hAnsi="Arial" w:cs="Arial"/>
          <w:sz w:val="24"/>
          <w:szCs w:val="24"/>
          <w:lang w:eastAsia="pl-PL"/>
        </w:rPr>
        <w:t xml:space="preserve">, położonych 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w </w:t>
      </w:r>
      <w:r>
        <w:rPr>
          <w:rFonts w:ascii="Arial" w:hAnsi="Arial" w:cs="Arial"/>
          <w:sz w:val="24"/>
          <w:szCs w:val="24"/>
          <w:lang w:eastAsia="pl-PL"/>
        </w:rPr>
        <w:t>Krośnie przy ul. Żółkiewskiego 10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780AE1">
        <w:rPr>
          <w:rFonts w:ascii="Arial" w:hAnsi="Arial" w:cs="Arial"/>
          <w:sz w:val="24"/>
          <w:szCs w:val="24"/>
          <w:lang w:eastAsia="pl-PL"/>
        </w:rPr>
        <w:t>oznaczon</w:t>
      </w:r>
      <w:r w:rsidR="00480F0D">
        <w:rPr>
          <w:rFonts w:ascii="Arial" w:hAnsi="Arial" w:cs="Arial"/>
          <w:sz w:val="24"/>
          <w:szCs w:val="24"/>
          <w:lang w:eastAsia="pl-PL"/>
        </w:rPr>
        <w:t>ych</w:t>
      </w:r>
      <w:r w:rsidR="00780AE1">
        <w:rPr>
          <w:rFonts w:ascii="Arial" w:hAnsi="Arial" w:cs="Arial"/>
          <w:sz w:val="24"/>
          <w:szCs w:val="24"/>
          <w:lang w:eastAsia="pl-PL"/>
        </w:rPr>
        <w:t xml:space="preserve"> w </w:t>
      </w:r>
      <w:r w:rsidR="00CF51F9">
        <w:rPr>
          <w:rFonts w:ascii="Arial" w:hAnsi="Arial" w:cs="Arial"/>
          <w:sz w:val="24"/>
          <w:szCs w:val="24"/>
          <w:lang w:eastAsia="pl-PL"/>
        </w:rPr>
        <w:t> </w:t>
      </w:r>
      <w:r w:rsidR="00780AE1">
        <w:rPr>
          <w:rFonts w:ascii="Arial" w:hAnsi="Arial" w:cs="Arial"/>
          <w:sz w:val="24"/>
          <w:szCs w:val="24"/>
          <w:lang w:eastAsia="pl-PL"/>
        </w:rPr>
        <w:t>operacie ewidencji gruntów i budynków jako:</w:t>
      </w:r>
    </w:p>
    <w:p w14:paraId="0A929746" w14:textId="77777777" w:rsidR="00780AE1" w:rsidRPr="00780AE1" w:rsidRDefault="00780AE1" w:rsidP="00324545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780AE1">
        <w:rPr>
          <w:rFonts w:ascii="Arial" w:hAnsi="Arial" w:cs="Arial"/>
          <w:sz w:val="24"/>
          <w:szCs w:val="24"/>
          <w:lang w:eastAsia="pl-PL"/>
        </w:rPr>
        <w:t xml:space="preserve">wydzielony w budynku </w:t>
      </w:r>
      <w:proofErr w:type="spellStart"/>
      <w:r w:rsidRPr="00780AE1">
        <w:rPr>
          <w:rFonts w:ascii="Arial" w:hAnsi="Arial" w:cs="Arial"/>
          <w:sz w:val="24"/>
          <w:szCs w:val="24"/>
          <w:lang w:eastAsia="pl-PL"/>
        </w:rPr>
        <w:t>administracyjno</w:t>
      </w:r>
      <w:proofErr w:type="spellEnd"/>
      <w:r w:rsidRPr="00780AE1">
        <w:rPr>
          <w:rFonts w:ascii="Arial" w:hAnsi="Arial" w:cs="Arial"/>
          <w:sz w:val="24"/>
          <w:szCs w:val="24"/>
          <w:lang w:eastAsia="pl-PL"/>
        </w:rPr>
        <w:t> - mieszkalnym lokal użytkowy  nr 4                       o powierzchni użytkowej 20,69 m</w:t>
      </w:r>
      <w:r w:rsidRPr="00780AE1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ED442A"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780AE1">
        <w:rPr>
          <w:rFonts w:ascii="Arial" w:hAnsi="Arial" w:cs="Arial"/>
          <w:sz w:val="24"/>
          <w:szCs w:val="24"/>
          <w:lang w:eastAsia="pl-PL"/>
        </w:rPr>
        <w:t>obj. KW nr KS1K/00123796/7</w:t>
      </w:r>
      <w:r w:rsidR="00ED442A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z </w:t>
      </w:r>
      <w:r>
        <w:rPr>
          <w:rFonts w:ascii="Arial" w:hAnsi="Arial" w:cs="Arial"/>
          <w:sz w:val="24"/>
          <w:szCs w:val="24"/>
          <w:lang w:eastAsia="pl-PL"/>
        </w:rPr>
        <w:t> </w:t>
      </w:r>
      <w:r w:rsidRPr="00780AE1">
        <w:rPr>
          <w:rFonts w:ascii="Arial" w:hAnsi="Arial" w:cs="Arial"/>
          <w:sz w:val="24"/>
          <w:szCs w:val="24"/>
          <w:lang w:eastAsia="pl-PL"/>
        </w:rPr>
        <w:t>pomieszczeniami przynależnymi o powierzchni 4,29 m</w:t>
      </w:r>
      <w:r w:rsidRPr="00780AE1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 wraz z udziałem 731/10000 w częściach wspólnych budynku i </w:t>
      </w:r>
      <w:r w:rsidR="00480F0D">
        <w:rPr>
          <w:rFonts w:ascii="Arial" w:hAnsi="Arial" w:cs="Arial"/>
          <w:sz w:val="24"/>
          <w:szCs w:val="24"/>
          <w:lang w:eastAsia="pl-PL"/>
        </w:rPr>
        <w:t xml:space="preserve">w </w:t>
      </w:r>
      <w:r w:rsidRPr="00780AE1">
        <w:rPr>
          <w:rFonts w:ascii="Arial" w:hAnsi="Arial" w:cs="Arial"/>
          <w:sz w:val="24"/>
          <w:szCs w:val="24"/>
          <w:lang w:eastAsia="pl-PL"/>
        </w:rPr>
        <w:t>prawie własności działki ewidencyjnej nr 436/5 o pow. 0,0508 ha</w:t>
      </w:r>
      <w:r w:rsidR="00ED442A">
        <w:rPr>
          <w:rFonts w:ascii="Arial" w:hAnsi="Arial" w:cs="Arial"/>
          <w:sz w:val="24"/>
          <w:szCs w:val="24"/>
          <w:lang w:eastAsia="pl-PL"/>
        </w:rPr>
        <w:t>,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 obj. KW nr KS1K/00</w:t>
      </w:r>
      <w:r w:rsidR="003F42EC">
        <w:rPr>
          <w:rFonts w:ascii="Arial" w:hAnsi="Arial" w:cs="Arial"/>
          <w:sz w:val="24"/>
          <w:szCs w:val="24"/>
          <w:lang w:eastAsia="pl-PL"/>
        </w:rPr>
        <w:t>099173/6</w:t>
      </w:r>
      <w:r w:rsidR="00ED442A">
        <w:rPr>
          <w:rFonts w:ascii="Arial" w:hAnsi="Arial" w:cs="Arial"/>
          <w:sz w:val="24"/>
          <w:szCs w:val="24"/>
          <w:lang w:eastAsia="pl-PL"/>
        </w:rPr>
        <w:t>,</w:t>
      </w:r>
    </w:p>
    <w:p w14:paraId="34C1FEA5" w14:textId="77777777" w:rsidR="00780AE1" w:rsidRPr="00780AE1" w:rsidRDefault="00780AE1" w:rsidP="00324545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780AE1">
        <w:rPr>
          <w:rFonts w:ascii="Arial" w:hAnsi="Arial" w:cs="Arial"/>
          <w:sz w:val="24"/>
          <w:szCs w:val="24"/>
          <w:lang w:eastAsia="pl-PL"/>
        </w:rPr>
        <w:t xml:space="preserve">wydzielony w budynku </w:t>
      </w:r>
      <w:proofErr w:type="spellStart"/>
      <w:r w:rsidRPr="00780AE1">
        <w:rPr>
          <w:rFonts w:ascii="Arial" w:hAnsi="Arial" w:cs="Arial"/>
          <w:sz w:val="24"/>
          <w:szCs w:val="24"/>
          <w:lang w:eastAsia="pl-PL"/>
        </w:rPr>
        <w:t>administracyjno</w:t>
      </w:r>
      <w:proofErr w:type="spellEnd"/>
      <w:r w:rsidRPr="00780AE1">
        <w:rPr>
          <w:rFonts w:ascii="Arial" w:hAnsi="Arial" w:cs="Arial"/>
          <w:sz w:val="24"/>
          <w:szCs w:val="24"/>
          <w:lang w:eastAsia="pl-PL"/>
        </w:rPr>
        <w:t> - mieszkalnym lokal użytkowy nr 5                          o powierzchni</w:t>
      </w:r>
      <w:r w:rsidR="00ED442A">
        <w:rPr>
          <w:rFonts w:ascii="Arial" w:hAnsi="Arial" w:cs="Arial"/>
          <w:sz w:val="24"/>
          <w:szCs w:val="24"/>
          <w:lang w:eastAsia="pl-PL"/>
        </w:rPr>
        <w:t xml:space="preserve"> użytkowej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 65,46 m</w:t>
      </w:r>
      <w:r w:rsidRPr="00780AE1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ED442A"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obj. KW nr KS1K/00123797/4 z </w:t>
      </w:r>
      <w:r w:rsidR="00ED442A">
        <w:rPr>
          <w:rFonts w:ascii="Arial" w:hAnsi="Arial" w:cs="Arial"/>
          <w:sz w:val="24"/>
          <w:szCs w:val="24"/>
          <w:lang w:eastAsia="pl-PL"/>
        </w:rPr>
        <w:t> </w:t>
      </w:r>
      <w:r w:rsidRPr="00780AE1">
        <w:rPr>
          <w:rFonts w:ascii="Arial" w:hAnsi="Arial" w:cs="Arial"/>
          <w:sz w:val="24"/>
          <w:szCs w:val="24"/>
          <w:lang w:eastAsia="pl-PL"/>
        </w:rPr>
        <w:t>pomieszczeniami przynależnymi o powierzchni 33,09 m</w:t>
      </w:r>
      <w:r w:rsidRPr="00780AE1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 wraz z udziałem 2885/10000 w częściach wspólnych budynku i</w:t>
      </w:r>
      <w:r w:rsidR="00480F0D">
        <w:rPr>
          <w:rFonts w:ascii="Arial" w:hAnsi="Arial" w:cs="Arial"/>
          <w:sz w:val="24"/>
          <w:szCs w:val="24"/>
          <w:lang w:eastAsia="pl-PL"/>
        </w:rPr>
        <w:t xml:space="preserve"> w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 prawie własności działki ewidencyjnej nr 436/5 o pow. 0,0508 ha</w:t>
      </w:r>
      <w:r w:rsidR="00ED442A">
        <w:rPr>
          <w:rFonts w:ascii="Arial" w:hAnsi="Arial" w:cs="Arial"/>
          <w:sz w:val="24"/>
          <w:szCs w:val="24"/>
          <w:lang w:eastAsia="pl-PL"/>
        </w:rPr>
        <w:t>,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 obj. KW nr KS1K/00099173/6</w:t>
      </w:r>
      <w:r w:rsidR="00ED442A">
        <w:rPr>
          <w:rFonts w:ascii="Arial" w:hAnsi="Arial" w:cs="Arial"/>
          <w:sz w:val="24"/>
          <w:szCs w:val="24"/>
          <w:lang w:eastAsia="pl-PL"/>
        </w:rPr>
        <w:t>,</w:t>
      </w:r>
    </w:p>
    <w:p w14:paraId="1152D981" w14:textId="77777777" w:rsidR="00780AE1" w:rsidRPr="00780AE1" w:rsidRDefault="00780AE1" w:rsidP="00324545">
      <w:pPr>
        <w:numPr>
          <w:ilvl w:val="0"/>
          <w:numId w:val="14"/>
        </w:numPr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780AE1">
        <w:rPr>
          <w:rFonts w:ascii="Arial" w:hAnsi="Arial" w:cs="Arial"/>
          <w:sz w:val="24"/>
          <w:szCs w:val="24"/>
          <w:lang w:eastAsia="pl-PL"/>
        </w:rPr>
        <w:t>zabudowane budynkiem garażowym działki ewidencyjne nr 436/6 o powierzchni 0,0151 ha i nr 436/7 o powierzchni 0,0225 </w:t>
      </w:r>
      <w:r w:rsidR="00ED442A">
        <w:rPr>
          <w:rFonts w:ascii="Arial" w:hAnsi="Arial" w:cs="Arial"/>
          <w:sz w:val="24"/>
          <w:szCs w:val="24"/>
          <w:lang w:eastAsia="pl-PL"/>
        </w:rPr>
        <w:t>ha, obj. KW nr KS1K/000113031/4,</w:t>
      </w:r>
    </w:p>
    <w:p w14:paraId="326ED7CC" w14:textId="77777777" w:rsidR="00780AE1" w:rsidRPr="00780AE1" w:rsidRDefault="00780AE1" w:rsidP="00324545">
      <w:pPr>
        <w:numPr>
          <w:ilvl w:val="0"/>
          <w:numId w:val="14"/>
        </w:numPr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780AE1">
        <w:rPr>
          <w:rFonts w:ascii="Arial" w:hAnsi="Arial" w:cs="Arial"/>
          <w:bCs/>
          <w:sz w:val="24"/>
          <w:szCs w:val="24"/>
          <w:lang w:eastAsia="pl-PL"/>
        </w:rPr>
        <w:t>udział 4/7</w:t>
      </w:r>
      <w:r w:rsidR="00ED442A">
        <w:rPr>
          <w:rFonts w:ascii="Arial" w:hAnsi="Arial" w:cs="Arial"/>
          <w:bCs/>
          <w:sz w:val="24"/>
          <w:szCs w:val="24"/>
          <w:lang w:eastAsia="pl-PL"/>
        </w:rPr>
        <w:t xml:space="preserve"> części</w:t>
      </w:r>
      <w:r w:rsidRPr="00780AE1">
        <w:rPr>
          <w:rFonts w:ascii="Arial" w:hAnsi="Arial" w:cs="Arial"/>
          <w:bCs/>
          <w:sz w:val="24"/>
          <w:szCs w:val="24"/>
          <w:lang w:eastAsia="pl-PL"/>
        </w:rPr>
        <w:t xml:space="preserve"> w działce ewidencyjnej nr 436/8 o powierzchni 0,0124 ha</w:t>
      </w:r>
      <w:r w:rsidR="00ED442A">
        <w:rPr>
          <w:rFonts w:ascii="Arial" w:hAnsi="Arial" w:cs="Arial"/>
          <w:bCs/>
          <w:sz w:val="24"/>
          <w:szCs w:val="24"/>
          <w:lang w:eastAsia="pl-PL"/>
        </w:rPr>
        <w:t>,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 obj. KW nr KS1K/00099174/3.</w:t>
      </w:r>
    </w:p>
    <w:p w14:paraId="61596DD9" w14:textId="77777777" w:rsidR="00DD5DAD" w:rsidRPr="00DD5DAD" w:rsidRDefault="00DD5DAD" w:rsidP="00324545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105D8C">
        <w:rPr>
          <w:rFonts w:ascii="Arial" w:hAnsi="Arial" w:cs="Arial"/>
          <w:sz w:val="24"/>
          <w:szCs w:val="24"/>
          <w:lang w:eastAsia="pl-PL"/>
        </w:rPr>
        <w:t xml:space="preserve">2. Cena wywoławcza nieruchomości wynosi: </w:t>
      </w:r>
      <w:r w:rsidR="009D4C1D">
        <w:rPr>
          <w:rFonts w:ascii="Arial" w:hAnsi="Arial" w:cs="Arial"/>
          <w:sz w:val="24"/>
          <w:szCs w:val="24"/>
          <w:lang w:eastAsia="pl-PL"/>
        </w:rPr>
        <w:t>3</w:t>
      </w:r>
      <w:r w:rsidR="00A52013">
        <w:rPr>
          <w:rFonts w:ascii="Arial" w:hAnsi="Arial" w:cs="Arial"/>
          <w:sz w:val="24"/>
          <w:szCs w:val="24"/>
          <w:lang w:eastAsia="pl-PL"/>
        </w:rPr>
        <w:t>0</w:t>
      </w:r>
      <w:r w:rsidR="009D4C1D">
        <w:rPr>
          <w:rFonts w:ascii="Arial" w:hAnsi="Arial" w:cs="Arial"/>
          <w:sz w:val="24"/>
          <w:szCs w:val="24"/>
          <w:lang w:eastAsia="pl-PL"/>
        </w:rPr>
        <w:t>0 000,00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 zł (słownie złotych: </w:t>
      </w:r>
      <w:r w:rsidR="009D4C1D">
        <w:rPr>
          <w:rFonts w:ascii="Arial" w:hAnsi="Arial" w:cs="Arial"/>
          <w:sz w:val="24"/>
          <w:szCs w:val="24"/>
          <w:lang w:eastAsia="pl-PL"/>
        </w:rPr>
        <w:t xml:space="preserve">trzysta </w:t>
      </w:r>
      <w:r w:rsidR="0012081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80F0D">
        <w:rPr>
          <w:rFonts w:ascii="Arial" w:hAnsi="Arial" w:cs="Arial"/>
          <w:sz w:val="24"/>
          <w:szCs w:val="24"/>
          <w:lang w:eastAsia="pl-PL"/>
        </w:rPr>
        <w:t>t</w:t>
      </w:r>
      <w:r w:rsidRPr="00105D8C">
        <w:rPr>
          <w:rFonts w:ascii="Arial" w:hAnsi="Arial" w:cs="Arial"/>
          <w:sz w:val="24"/>
          <w:szCs w:val="24"/>
          <w:lang w:eastAsia="pl-PL"/>
        </w:rPr>
        <w:t>ysięcy 00/100) brutto.</w:t>
      </w:r>
    </w:p>
    <w:p w14:paraId="3ED7F546" w14:textId="77777777" w:rsidR="00780AE1" w:rsidRDefault="00780AE1" w:rsidP="00324545">
      <w:pPr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7DE9574B" w14:textId="77777777" w:rsidR="00DD5DAD" w:rsidRPr="00105D8C" w:rsidRDefault="00DD5DAD" w:rsidP="00DD5DAD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2</w:t>
      </w:r>
    </w:p>
    <w:p w14:paraId="7BC6C26B" w14:textId="77777777" w:rsidR="00DD5DAD" w:rsidRPr="00105D8C" w:rsidRDefault="00DD5DAD" w:rsidP="00324545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105D8C">
        <w:rPr>
          <w:rFonts w:ascii="Arial" w:hAnsi="Arial" w:cs="Arial"/>
          <w:sz w:val="24"/>
          <w:szCs w:val="24"/>
          <w:lang w:eastAsia="pl-PL"/>
        </w:rPr>
        <w:t xml:space="preserve">Wykonanie </w:t>
      </w:r>
      <w:r w:rsidR="00780AE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uchwały powierza się Dyrektorowi Departamentu </w:t>
      </w:r>
      <w:r w:rsidR="00780AE1">
        <w:rPr>
          <w:rFonts w:ascii="Arial" w:hAnsi="Arial" w:cs="Arial"/>
          <w:sz w:val="24"/>
          <w:szCs w:val="24"/>
          <w:lang w:eastAsia="pl-PL"/>
        </w:rPr>
        <w:t xml:space="preserve"> Rolnictwa, </w:t>
      </w:r>
      <w:r w:rsidRPr="00105D8C">
        <w:rPr>
          <w:rFonts w:ascii="Arial" w:hAnsi="Arial" w:cs="Arial"/>
          <w:sz w:val="24"/>
          <w:szCs w:val="24"/>
          <w:lang w:eastAsia="pl-PL"/>
        </w:rPr>
        <w:t>Geodezji i Gospodarki Mieniem.</w:t>
      </w:r>
    </w:p>
    <w:p w14:paraId="131D6B8D" w14:textId="77777777" w:rsidR="00DD5DAD" w:rsidRPr="00105D8C" w:rsidRDefault="00DD5DAD" w:rsidP="00DD5DAD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3</w:t>
      </w:r>
    </w:p>
    <w:p w14:paraId="6AB3AA41" w14:textId="77777777" w:rsidR="00DD5DAD" w:rsidRPr="00105D8C" w:rsidRDefault="00DD5DAD" w:rsidP="00DD5DAD">
      <w:pPr>
        <w:spacing w:line="276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105D8C">
        <w:rPr>
          <w:rFonts w:ascii="Arial" w:hAnsi="Arial" w:cs="Arial"/>
          <w:bCs/>
          <w:color w:val="000000"/>
          <w:sz w:val="24"/>
          <w:szCs w:val="24"/>
          <w:lang w:eastAsia="pl-PL"/>
        </w:rPr>
        <w:t>Uchwała wchodzi w życie z dniem podjęcia.</w:t>
      </w:r>
    </w:p>
    <w:p w14:paraId="09977BFF" w14:textId="77777777" w:rsidR="00DD5DAD" w:rsidRDefault="00DD5DAD" w:rsidP="00DD5DAD">
      <w:pPr>
        <w:pStyle w:val="Lista"/>
        <w:ind w:left="0" w:firstLine="0"/>
        <w:rPr>
          <w:rFonts w:ascii="Arial" w:hAnsi="Arial"/>
          <w:sz w:val="24"/>
          <w:szCs w:val="24"/>
        </w:rPr>
      </w:pPr>
    </w:p>
    <w:p w14:paraId="23595BD4" w14:textId="77777777" w:rsidR="00F43A1F" w:rsidRPr="00A05DDA" w:rsidRDefault="00F43A1F" w:rsidP="00F43A1F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A05DD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6249A4D" w14:textId="77777777" w:rsidR="00F43A1F" w:rsidRPr="00A05DDA" w:rsidRDefault="00F43A1F" w:rsidP="00F43A1F">
      <w:pPr>
        <w:rPr>
          <w:rFonts w:ascii="Arial" w:eastAsiaTheme="minorEastAsia" w:hAnsi="Arial" w:cs="Arial"/>
          <w:sz w:val="22"/>
        </w:rPr>
      </w:pPr>
      <w:r w:rsidRPr="00A05DD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137CAD32" w14:textId="77777777" w:rsidR="00324545" w:rsidRDefault="00324545" w:rsidP="00D031F4">
      <w:pPr>
        <w:jc w:val="both"/>
        <w:rPr>
          <w:rFonts w:ascii="Arial" w:hAnsi="Arial" w:cs="Arial"/>
          <w:bCs/>
          <w:szCs w:val="24"/>
          <w:lang w:eastAsia="pl-PL"/>
        </w:rPr>
      </w:pPr>
    </w:p>
    <w:p w14:paraId="310D1C8D" w14:textId="77777777" w:rsidR="00324545" w:rsidRDefault="00324545" w:rsidP="00D031F4">
      <w:pPr>
        <w:jc w:val="both"/>
        <w:rPr>
          <w:rFonts w:ascii="Arial" w:hAnsi="Arial" w:cs="Arial"/>
          <w:bCs/>
          <w:szCs w:val="24"/>
          <w:lang w:eastAsia="pl-PL"/>
        </w:rPr>
      </w:pPr>
    </w:p>
    <w:p w14:paraId="5F0D0857" w14:textId="77777777" w:rsidR="00324545" w:rsidRDefault="00324545" w:rsidP="00D031F4">
      <w:pPr>
        <w:jc w:val="both"/>
        <w:rPr>
          <w:rFonts w:ascii="Arial" w:hAnsi="Arial" w:cs="Arial"/>
          <w:bCs/>
          <w:szCs w:val="24"/>
          <w:lang w:eastAsia="pl-PL"/>
        </w:rPr>
      </w:pPr>
    </w:p>
    <w:p w14:paraId="05297145" w14:textId="77777777" w:rsidR="00D031F4" w:rsidRPr="000B4CE5" w:rsidRDefault="00D031F4" w:rsidP="000B4CE5">
      <w:pPr>
        <w:keepNext/>
        <w:outlineLvl w:val="3"/>
        <w:rPr>
          <w:rFonts w:ascii="Arial" w:hAnsi="Arial" w:cs="Arial"/>
          <w:b/>
          <w:color w:val="000000"/>
          <w:sz w:val="16"/>
          <w:szCs w:val="16"/>
          <w:lang w:eastAsia="pl-PL"/>
        </w:rPr>
      </w:pPr>
    </w:p>
    <w:sectPr w:rsidR="00D031F4" w:rsidRPr="000B4CE5" w:rsidSect="00613D17">
      <w:endnotePr>
        <w:numFmt w:val="decimal"/>
      </w:endnotePr>
      <w:pgSz w:w="11906" w:h="16838"/>
      <w:pgMar w:top="426" w:right="1418" w:bottom="14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12CB" w14:textId="77777777" w:rsidR="00C43C77" w:rsidRDefault="00C43C77" w:rsidP="00ED6F67">
      <w:r>
        <w:separator/>
      </w:r>
    </w:p>
  </w:endnote>
  <w:endnote w:type="continuationSeparator" w:id="0">
    <w:p w14:paraId="3BC1DD8A" w14:textId="77777777" w:rsidR="00C43C77" w:rsidRDefault="00C43C77" w:rsidP="00ED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646B" w14:textId="77777777" w:rsidR="00C43C77" w:rsidRDefault="00C43C77" w:rsidP="00ED6F67">
      <w:r>
        <w:separator/>
      </w:r>
    </w:p>
  </w:footnote>
  <w:footnote w:type="continuationSeparator" w:id="0">
    <w:p w14:paraId="5CD527D2" w14:textId="77777777" w:rsidR="00C43C77" w:rsidRDefault="00C43C77" w:rsidP="00ED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C24"/>
    <w:multiLevelType w:val="singleLevel"/>
    <w:tmpl w:val="5E16EEFA"/>
    <w:name w:val="Bullet 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387AB7"/>
    <w:multiLevelType w:val="hybridMultilevel"/>
    <w:tmpl w:val="407E7384"/>
    <w:lvl w:ilvl="0" w:tplc="307EAB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14AC1"/>
    <w:multiLevelType w:val="singleLevel"/>
    <w:tmpl w:val="0C3EF656"/>
    <w:name w:val="Bullet 3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39A22FF"/>
    <w:multiLevelType w:val="multilevel"/>
    <w:tmpl w:val="A8D8D872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642748"/>
    <w:multiLevelType w:val="multilevel"/>
    <w:tmpl w:val="5016F61E"/>
    <w:name w:val="Numbered list 1"/>
    <w:lvl w:ilvl="0">
      <w:start w:val="1"/>
      <w:numFmt w:val="decimal"/>
      <w:lvlText w:val="%1."/>
      <w:lvlJc w:val="left"/>
      <w:pPr>
        <w:ind w:left="1068" w:firstLine="0"/>
      </w:pPr>
    </w:lvl>
    <w:lvl w:ilvl="1">
      <w:start w:val="1"/>
      <w:numFmt w:val="lowerLetter"/>
      <w:lvlText w:val="%2."/>
      <w:lvlJc w:val="left"/>
      <w:pPr>
        <w:ind w:left="1788" w:firstLine="0"/>
      </w:pPr>
    </w:lvl>
    <w:lvl w:ilvl="2">
      <w:start w:val="1"/>
      <w:numFmt w:val="lowerRoman"/>
      <w:lvlText w:val="%3."/>
      <w:lvlJc w:val="left"/>
      <w:pPr>
        <w:ind w:left="2688" w:firstLine="0"/>
      </w:pPr>
    </w:lvl>
    <w:lvl w:ilvl="3">
      <w:start w:val="1"/>
      <w:numFmt w:val="decimal"/>
      <w:lvlText w:val="%4."/>
      <w:lvlJc w:val="left"/>
      <w:pPr>
        <w:ind w:left="3228" w:firstLine="0"/>
      </w:pPr>
    </w:lvl>
    <w:lvl w:ilvl="4">
      <w:start w:val="1"/>
      <w:numFmt w:val="lowerLetter"/>
      <w:lvlText w:val="%5."/>
      <w:lvlJc w:val="left"/>
      <w:pPr>
        <w:ind w:left="3948" w:firstLine="0"/>
      </w:pPr>
    </w:lvl>
    <w:lvl w:ilvl="5">
      <w:start w:val="1"/>
      <w:numFmt w:val="lowerRoman"/>
      <w:lvlText w:val="%6."/>
      <w:lvlJc w:val="left"/>
      <w:pPr>
        <w:ind w:left="4848" w:firstLine="0"/>
      </w:pPr>
    </w:lvl>
    <w:lvl w:ilvl="6">
      <w:start w:val="1"/>
      <w:numFmt w:val="decimal"/>
      <w:lvlText w:val="%7."/>
      <w:lvlJc w:val="left"/>
      <w:pPr>
        <w:ind w:left="5388" w:firstLine="0"/>
      </w:pPr>
    </w:lvl>
    <w:lvl w:ilvl="7">
      <w:start w:val="1"/>
      <w:numFmt w:val="lowerLetter"/>
      <w:lvlText w:val="%8."/>
      <w:lvlJc w:val="left"/>
      <w:pPr>
        <w:ind w:left="6108" w:firstLine="0"/>
      </w:pPr>
    </w:lvl>
    <w:lvl w:ilvl="8">
      <w:start w:val="1"/>
      <w:numFmt w:val="lowerRoman"/>
      <w:lvlText w:val="%9."/>
      <w:lvlJc w:val="left"/>
      <w:pPr>
        <w:ind w:left="7008" w:firstLine="0"/>
      </w:pPr>
    </w:lvl>
  </w:abstractNum>
  <w:abstractNum w:abstractNumId="5" w15:restartNumberingAfterBreak="0">
    <w:nsid w:val="18CA3286"/>
    <w:multiLevelType w:val="hybridMultilevel"/>
    <w:tmpl w:val="7AD6C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7D2A67"/>
    <w:multiLevelType w:val="multilevel"/>
    <w:tmpl w:val="F44EEE6C"/>
    <w:name w:val="Numbered list 2"/>
    <w:lvl w:ilvl="0">
      <w:start w:val="1"/>
      <w:numFmt w:val="decimal"/>
      <w:lvlText w:val="%1)"/>
      <w:lvlJc w:val="left"/>
      <w:pPr>
        <w:ind w:left="1068" w:firstLine="0"/>
      </w:pPr>
    </w:lvl>
    <w:lvl w:ilvl="1">
      <w:start w:val="1"/>
      <w:numFmt w:val="lowerLetter"/>
      <w:lvlText w:val="%2."/>
      <w:lvlJc w:val="left"/>
      <w:pPr>
        <w:ind w:left="1788" w:firstLine="0"/>
      </w:pPr>
    </w:lvl>
    <w:lvl w:ilvl="2">
      <w:start w:val="1"/>
      <w:numFmt w:val="lowerRoman"/>
      <w:lvlText w:val="%3."/>
      <w:lvlJc w:val="left"/>
      <w:pPr>
        <w:ind w:left="2688" w:firstLine="0"/>
      </w:pPr>
    </w:lvl>
    <w:lvl w:ilvl="3">
      <w:start w:val="1"/>
      <w:numFmt w:val="decimal"/>
      <w:lvlText w:val="%4."/>
      <w:lvlJc w:val="left"/>
      <w:pPr>
        <w:ind w:left="3228" w:firstLine="0"/>
      </w:pPr>
    </w:lvl>
    <w:lvl w:ilvl="4">
      <w:start w:val="1"/>
      <w:numFmt w:val="lowerLetter"/>
      <w:lvlText w:val="%5."/>
      <w:lvlJc w:val="left"/>
      <w:pPr>
        <w:ind w:left="3948" w:firstLine="0"/>
      </w:pPr>
    </w:lvl>
    <w:lvl w:ilvl="5">
      <w:start w:val="1"/>
      <w:numFmt w:val="lowerRoman"/>
      <w:lvlText w:val="%6."/>
      <w:lvlJc w:val="left"/>
      <w:pPr>
        <w:ind w:left="4848" w:firstLine="0"/>
      </w:pPr>
    </w:lvl>
    <w:lvl w:ilvl="6">
      <w:start w:val="1"/>
      <w:numFmt w:val="decimal"/>
      <w:lvlText w:val="%7."/>
      <w:lvlJc w:val="left"/>
      <w:pPr>
        <w:ind w:left="5388" w:firstLine="0"/>
      </w:pPr>
    </w:lvl>
    <w:lvl w:ilvl="7">
      <w:start w:val="1"/>
      <w:numFmt w:val="lowerLetter"/>
      <w:lvlText w:val="%8."/>
      <w:lvlJc w:val="left"/>
      <w:pPr>
        <w:ind w:left="6108" w:firstLine="0"/>
      </w:pPr>
    </w:lvl>
    <w:lvl w:ilvl="8">
      <w:start w:val="1"/>
      <w:numFmt w:val="lowerRoman"/>
      <w:lvlText w:val="%9."/>
      <w:lvlJc w:val="left"/>
      <w:pPr>
        <w:ind w:left="7008" w:firstLine="0"/>
      </w:pPr>
    </w:lvl>
  </w:abstractNum>
  <w:abstractNum w:abstractNumId="7" w15:restartNumberingAfterBreak="0">
    <w:nsid w:val="2F0060F1"/>
    <w:multiLevelType w:val="singleLevel"/>
    <w:tmpl w:val="8720492C"/>
    <w:name w:val="Bullet 8"/>
    <w:lvl w:ilvl="0">
      <w:numFmt w:val="bullet"/>
      <w:lvlText w:val="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3C0B37DF"/>
    <w:multiLevelType w:val="singleLevel"/>
    <w:tmpl w:val="5764FC12"/>
    <w:name w:val="Bullet 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C8279D6"/>
    <w:multiLevelType w:val="hybridMultilevel"/>
    <w:tmpl w:val="F41A31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D22E2E"/>
    <w:multiLevelType w:val="hybridMultilevel"/>
    <w:tmpl w:val="CFC2D58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66191FE2"/>
    <w:multiLevelType w:val="singleLevel"/>
    <w:tmpl w:val="AD9E3036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31C40CB"/>
    <w:multiLevelType w:val="hybridMultilevel"/>
    <w:tmpl w:val="F41A31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986554"/>
    <w:multiLevelType w:val="singleLevel"/>
    <w:tmpl w:val="2550B188"/>
    <w:name w:val="Bullet 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num w:numId="1" w16cid:durableId="1913157145">
    <w:abstractNumId w:val="4"/>
  </w:num>
  <w:num w:numId="2" w16cid:durableId="97458326">
    <w:abstractNumId w:val="6"/>
  </w:num>
  <w:num w:numId="3" w16cid:durableId="4865560">
    <w:abstractNumId w:val="2"/>
  </w:num>
  <w:num w:numId="4" w16cid:durableId="386421869">
    <w:abstractNumId w:val="11"/>
  </w:num>
  <w:num w:numId="5" w16cid:durableId="62726019">
    <w:abstractNumId w:val="0"/>
  </w:num>
  <w:num w:numId="6" w16cid:durableId="1837109016">
    <w:abstractNumId w:val="8"/>
  </w:num>
  <w:num w:numId="7" w16cid:durableId="1402572">
    <w:abstractNumId w:val="13"/>
  </w:num>
  <w:num w:numId="8" w16cid:durableId="479619933">
    <w:abstractNumId w:val="7"/>
  </w:num>
  <w:num w:numId="9" w16cid:durableId="941062094">
    <w:abstractNumId w:val="3"/>
  </w:num>
  <w:num w:numId="10" w16cid:durableId="209732594">
    <w:abstractNumId w:val="5"/>
  </w:num>
  <w:num w:numId="11" w16cid:durableId="2061512159">
    <w:abstractNumId w:val="9"/>
  </w:num>
  <w:num w:numId="12" w16cid:durableId="1671134114">
    <w:abstractNumId w:val="12"/>
  </w:num>
  <w:num w:numId="13" w16cid:durableId="1579510331">
    <w:abstractNumId w:val="1"/>
  </w:num>
  <w:num w:numId="14" w16cid:durableId="6840886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0"/>
  <w:drawingGridVerticalSpacing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EB"/>
    <w:rsid w:val="0004218E"/>
    <w:rsid w:val="00043D10"/>
    <w:rsid w:val="00062C1D"/>
    <w:rsid w:val="000719A0"/>
    <w:rsid w:val="000758C8"/>
    <w:rsid w:val="000B4CE5"/>
    <w:rsid w:val="00105D8C"/>
    <w:rsid w:val="00120819"/>
    <w:rsid w:val="001610F3"/>
    <w:rsid w:val="00186139"/>
    <w:rsid w:val="001B44F5"/>
    <w:rsid w:val="001B4B59"/>
    <w:rsid w:val="001C08FF"/>
    <w:rsid w:val="001C2A70"/>
    <w:rsid w:val="001E1AA8"/>
    <w:rsid w:val="00212594"/>
    <w:rsid w:val="00214E0C"/>
    <w:rsid w:val="00214E21"/>
    <w:rsid w:val="00221F4C"/>
    <w:rsid w:val="0024738E"/>
    <w:rsid w:val="002501C3"/>
    <w:rsid w:val="00252FCF"/>
    <w:rsid w:val="002753D8"/>
    <w:rsid w:val="002D1C37"/>
    <w:rsid w:val="002E51C3"/>
    <w:rsid w:val="002F04B9"/>
    <w:rsid w:val="00314084"/>
    <w:rsid w:val="00322025"/>
    <w:rsid w:val="00324545"/>
    <w:rsid w:val="00336231"/>
    <w:rsid w:val="003810D2"/>
    <w:rsid w:val="003A26E9"/>
    <w:rsid w:val="003C4216"/>
    <w:rsid w:val="003D39E9"/>
    <w:rsid w:val="003F42EC"/>
    <w:rsid w:val="004350A0"/>
    <w:rsid w:val="00444DF2"/>
    <w:rsid w:val="004468FE"/>
    <w:rsid w:val="00464A61"/>
    <w:rsid w:val="00480F0D"/>
    <w:rsid w:val="0048318E"/>
    <w:rsid w:val="004A1CD0"/>
    <w:rsid w:val="004B3789"/>
    <w:rsid w:val="004E2720"/>
    <w:rsid w:val="00504020"/>
    <w:rsid w:val="00506D0C"/>
    <w:rsid w:val="00524BC8"/>
    <w:rsid w:val="005269FD"/>
    <w:rsid w:val="00534488"/>
    <w:rsid w:val="005359E1"/>
    <w:rsid w:val="00557044"/>
    <w:rsid w:val="005674CF"/>
    <w:rsid w:val="005836B5"/>
    <w:rsid w:val="0058728E"/>
    <w:rsid w:val="005C3741"/>
    <w:rsid w:val="005D70B2"/>
    <w:rsid w:val="00606079"/>
    <w:rsid w:val="00613D17"/>
    <w:rsid w:val="006159AA"/>
    <w:rsid w:val="006301E3"/>
    <w:rsid w:val="006317E7"/>
    <w:rsid w:val="006666B9"/>
    <w:rsid w:val="006C076B"/>
    <w:rsid w:val="006E13FE"/>
    <w:rsid w:val="0071442D"/>
    <w:rsid w:val="0072303A"/>
    <w:rsid w:val="00742E2A"/>
    <w:rsid w:val="00760547"/>
    <w:rsid w:val="00761B9B"/>
    <w:rsid w:val="00762F0C"/>
    <w:rsid w:val="00780AE1"/>
    <w:rsid w:val="00782B9A"/>
    <w:rsid w:val="00782BED"/>
    <w:rsid w:val="00796216"/>
    <w:rsid w:val="007A1C95"/>
    <w:rsid w:val="007A321B"/>
    <w:rsid w:val="007D028A"/>
    <w:rsid w:val="007D1594"/>
    <w:rsid w:val="007D3D83"/>
    <w:rsid w:val="0081031C"/>
    <w:rsid w:val="0083622D"/>
    <w:rsid w:val="008801DA"/>
    <w:rsid w:val="008D4217"/>
    <w:rsid w:val="008E48D1"/>
    <w:rsid w:val="008F4C0A"/>
    <w:rsid w:val="0094285D"/>
    <w:rsid w:val="0096003F"/>
    <w:rsid w:val="00962FBC"/>
    <w:rsid w:val="009952C2"/>
    <w:rsid w:val="009C60DB"/>
    <w:rsid w:val="009D4C1D"/>
    <w:rsid w:val="009E6E5A"/>
    <w:rsid w:val="00A43759"/>
    <w:rsid w:val="00A52013"/>
    <w:rsid w:val="00A60504"/>
    <w:rsid w:val="00A6530B"/>
    <w:rsid w:val="00A7297E"/>
    <w:rsid w:val="00AA1B81"/>
    <w:rsid w:val="00AA4143"/>
    <w:rsid w:val="00AA4958"/>
    <w:rsid w:val="00AA774C"/>
    <w:rsid w:val="00AC2012"/>
    <w:rsid w:val="00AE2E44"/>
    <w:rsid w:val="00AE3B8C"/>
    <w:rsid w:val="00AE6533"/>
    <w:rsid w:val="00B277B2"/>
    <w:rsid w:val="00B52EFF"/>
    <w:rsid w:val="00B92A15"/>
    <w:rsid w:val="00B96296"/>
    <w:rsid w:val="00B97DC3"/>
    <w:rsid w:val="00BC3AB4"/>
    <w:rsid w:val="00BD6209"/>
    <w:rsid w:val="00BD7DEB"/>
    <w:rsid w:val="00BE0973"/>
    <w:rsid w:val="00BE7FB5"/>
    <w:rsid w:val="00C00A79"/>
    <w:rsid w:val="00C05C65"/>
    <w:rsid w:val="00C156B1"/>
    <w:rsid w:val="00C357FF"/>
    <w:rsid w:val="00C43C77"/>
    <w:rsid w:val="00C57579"/>
    <w:rsid w:val="00C6133F"/>
    <w:rsid w:val="00C61437"/>
    <w:rsid w:val="00C83104"/>
    <w:rsid w:val="00C831E8"/>
    <w:rsid w:val="00C83DA4"/>
    <w:rsid w:val="00CD1172"/>
    <w:rsid w:val="00CD6979"/>
    <w:rsid w:val="00CF51F9"/>
    <w:rsid w:val="00D031F4"/>
    <w:rsid w:val="00D11855"/>
    <w:rsid w:val="00D12B03"/>
    <w:rsid w:val="00D30C82"/>
    <w:rsid w:val="00D46AD7"/>
    <w:rsid w:val="00D751E1"/>
    <w:rsid w:val="00D77238"/>
    <w:rsid w:val="00D824D9"/>
    <w:rsid w:val="00D9729E"/>
    <w:rsid w:val="00DB47EB"/>
    <w:rsid w:val="00DC3022"/>
    <w:rsid w:val="00DD5DAD"/>
    <w:rsid w:val="00DF5097"/>
    <w:rsid w:val="00DF5931"/>
    <w:rsid w:val="00E2140A"/>
    <w:rsid w:val="00E22609"/>
    <w:rsid w:val="00E36652"/>
    <w:rsid w:val="00E40707"/>
    <w:rsid w:val="00E71DB2"/>
    <w:rsid w:val="00E90084"/>
    <w:rsid w:val="00ED442A"/>
    <w:rsid w:val="00ED6F67"/>
    <w:rsid w:val="00F43A1F"/>
    <w:rsid w:val="00F46F6F"/>
    <w:rsid w:val="00F47C7C"/>
    <w:rsid w:val="00F665E9"/>
    <w:rsid w:val="00F75043"/>
    <w:rsid w:val="00F7770B"/>
    <w:rsid w:val="00F81E2F"/>
    <w:rsid w:val="00F92D2B"/>
    <w:rsid w:val="00FA1E92"/>
    <w:rsid w:val="00FB7562"/>
    <w:rsid w:val="00FC3D1D"/>
    <w:rsid w:val="00FC5FB3"/>
    <w:rsid w:val="00FC76F9"/>
    <w:rsid w:val="00FD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DEF4"/>
  <w15:docId w15:val="{6BE8AF12-F31D-4CBA-B0DE-35643943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pPr>
      <w:keepNext/>
      <w:ind w:right="-142"/>
      <w:outlineLvl w:val="0"/>
    </w:pPr>
    <w:rPr>
      <w:sz w:val="24"/>
    </w:rPr>
  </w:style>
  <w:style w:type="paragraph" w:styleId="Lista">
    <w:name w:val="List"/>
    <w:basedOn w:val="Normalny"/>
    <w:qFormat/>
    <w:pPr>
      <w:ind w:left="283" w:hanging="283"/>
    </w:p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qFormat/>
    <w:pPr>
      <w:jc w:val="both"/>
    </w:pPr>
  </w:style>
  <w:style w:type="paragraph" w:styleId="Tekstpodstawowywcity">
    <w:name w:val="Body Text Indent"/>
    <w:basedOn w:val="Normalny"/>
    <w:qFormat/>
    <w:pPr>
      <w:ind w:firstLine="708"/>
      <w:jc w:val="both"/>
    </w:pPr>
    <w:rPr>
      <w:bCs/>
      <w:sz w:val="24"/>
    </w:rPr>
  </w:style>
  <w:style w:type="paragraph" w:styleId="Podtytu">
    <w:name w:val="Subtitle"/>
    <w:basedOn w:val="Normalny"/>
    <w:qFormat/>
    <w:pPr>
      <w:jc w:val="center"/>
    </w:pPr>
    <w:rPr>
      <w:rFonts w:ascii="Arial" w:hAnsi="Arial" w:cs="Arial"/>
      <w:b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qFormat/>
    <w:pPr>
      <w:tabs>
        <w:tab w:val="right" w:pos="8789"/>
      </w:tabs>
      <w:jc w:val="both"/>
    </w:pPr>
    <w:rPr>
      <w:rFonts w:ascii="Arial" w:hAnsi="Arial"/>
    </w:rPr>
  </w:style>
  <w:style w:type="paragraph" w:customStyle="1" w:styleId="Tekst">
    <w:name w:val="Tekst"/>
    <w:basedOn w:val="Normalny"/>
    <w:qFormat/>
    <w:pPr>
      <w:ind w:firstLine="567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qFormat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character" w:customStyle="1" w:styleId="PodtytuZnak">
    <w:name w:val="Podtytuł Znak"/>
    <w:basedOn w:val="Domylnaczcionkaakapitu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D6F67"/>
    <w:rPr>
      <w:color w:val="00000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6F67"/>
    <w:rPr>
      <w:color w:val="000000"/>
      <w:lang w:eastAsia="pl-PL"/>
    </w:rPr>
  </w:style>
  <w:style w:type="character" w:styleId="Odwoanieprzypisudolnego">
    <w:name w:val="footnote reference"/>
    <w:rsid w:val="00ED6F67"/>
    <w:rPr>
      <w:position w:val="-2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5D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14705-D909-45C1-816F-5748F7D4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471_9824_23</dc:title>
  <dc:creator>Jerzy Tubiak</dc:creator>
  <cp:lastModifiedBy>.</cp:lastModifiedBy>
  <cp:revision>4</cp:revision>
  <cp:lastPrinted>2023-03-20T13:32:00Z</cp:lastPrinted>
  <dcterms:created xsi:type="dcterms:W3CDTF">2023-03-17T07:52:00Z</dcterms:created>
  <dcterms:modified xsi:type="dcterms:W3CDTF">2023-03-23T13:16:00Z</dcterms:modified>
</cp:coreProperties>
</file>