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FEB63" w14:textId="77777777" w:rsidR="002C559D" w:rsidRPr="002C559D" w:rsidRDefault="002C559D" w:rsidP="002C559D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644284"/>
      <w:bookmarkStart w:id="1" w:name="_Hlk131765307"/>
      <w:bookmarkEnd w:id="0"/>
      <w:r w:rsidRPr="002C559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478/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9939</w:t>
      </w:r>
      <w:r w:rsidRPr="002C559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2C559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2C559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2C559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2C55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11 kwietnia 2023 r.</w:t>
      </w:r>
      <w:r w:rsidRPr="002C55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bookmarkEnd w:id="1"/>
    </w:p>
    <w:p w14:paraId="53B62CED" w14:textId="77777777" w:rsidR="00132347" w:rsidRPr="00BA14D2" w:rsidRDefault="00132347" w:rsidP="002C559D">
      <w:pPr>
        <w:keepNext/>
        <w:keepLines/>
        <w:spacing w:before="240" w:after="0" w:line="276" w:lineRule="auto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  <w:lang w:eastAsia="pl-PL"/>
        </w:rPr>
      </w:pPr>
      <w:r w:rsidRPr="00BA14D2">
        <w:rPr>
          <w:rFonts w:ascii="Arial" w:eastAsiaTheme="majorEastAsia" w:hAnsi="Arial" w:cs="Arial"/>
          <w:b/>
          <w:bCs/>
          <w:sz w:val="24"/>
          <w:szCs w:val="24"/>
          <w:lang w:eastAsia="pl-PL"/>
        </w:rPr>
        <w:t xml:space="preserve">w sprawie przyznania dotacji celowej dla </w:t>
      </w:r>
      <w:r w:rsidRPr="00BA14D2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>Wojewódzkiego Szpitala im. Zofii z Zamoyskich Tarnowskiej w Tarnobrzegu z przeznaczeniem na zadanie pn. „</w:t>
      </w:r>
      <w:r w:rsidRPr="00BA14D2">
        <w:rPr>
          <w:rFonts w:ascii="Arial" w:hAnsi="Arial" w:cs="Arial"/>
          <w:b/>
          <w:bCs/>
          <w:sz w:val="24"/>
          <w:szCs w:val="24"/>
          <w:lang w:eastAsia="ar-SA"/>
        </w:rPr>
        <w:t>Wymiana kotłów parowych na kotły warzelne gazowe wraz z kotłem przechylnym elektrycznym dla potrzeb kuchni szpitalnej</w:t>
      </w:r>
      <w:r w:rsidRPr="00BA14D2">
        <w:rPr>
          <w:rFonts w:ascii="Arial" w:eastAsia="Calibri" w:hAnsi="Arial" w:cs="Arial"/>
          <w:b/>
          <w:bCs/>
          <w:sz w:val="24"/>
          <w:szCs w:val="24"/>
        </w:rPr>
        <w:t>”.</w:t>
      </w:r>
    </w:p>
    <w:p w14:paraId="0EE65299" w14:textId="77777777" w:rsidR="00132347" w:rsidRPr="0097456F" w:rsidRDefault="00132347" w:rsidP="00132347">
      <w:pPr>
        <w:spacing w:before="240" w:after="24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podstawie art. 41 ust. 2 pkt. 1 i 3, art. 70 ust. 2 pkt. 3 ustawy z dnia 5 czerwca 1998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r. o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samorządzie województwa (Dz. U. z 2022 r., poz. 2094.), art. 55 ust. 1 pkt. 4  i art. 114 ust. 1 pkt. 3, art. 115 ust. 3 i art. 116  ustawy z dnia 15 kwietnia 2011 r. o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działalności leczniczej (Dz. U. z 2022 r., poz. 633 z </w:t>
      </w:r>
      <w:proofErr w:type="spellStart"/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zm.), oraz Uchwały Nr LVI/946/22 Sejmiku Województwa Podkarpackiego z dnia 28 grudnia 2022 r. w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sprawie budżetu Województwa Podkarpackiego na 2023 rok z </w:t>
      </w:r>
      <w:proofErr w:type="spellStart"/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zm. </w:t>
      </w:r>
    </w:p>
    <w:p w14:paraId="34FB6A89" w14:textId="77777777" w:rsidR="00132347" w:rsidRPr="0097456F" w:rsidRDefault="00132347" w:rsidP="00132347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Zarząd Województwa Podkarpackiego w Rzeszowie </w:t>
      </w:r>
    </w:p>
    <w:p w14:paraId="2C32D107" w14:textId="77777777" w:rsidR="00132347" w:rsidRPr="0097456F" w:rsidRDefault="00132347" w:rsidP="00132347">
      <w:pPr>
        <w:tabs>
          <w:tab w:val="left" w:pos="0"/>
        </w:tabs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3489C96B" w14:textId="77777777" w:rsidR="00132347" w:rsidRPr="0097456F" w:rsidRDefault="00132347" w:rsidP="00132347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14:paraId="2500D97A" w14:textId="77777777" w:rsidR="00132347" w:rsidRPr="0097456F" w:rsidRDefault="00132347" w:rsidP="0013234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t xml:space="preserve">Ustala się warunki przekazania oraz rozliczenia dotacji celowej dla </w:t>
      </w:r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Wojewódzkiego Szpitala im.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Zofii z Zamoyskich Tarnowskiej w Tarnobrzegu </w:t>
      </w:r>
      <w:r w:rsidRPr="0097456F">
        <w:rPr>
          <w:rFonts w:ascii="Arial" w:eastAsia="Times New Roman" w:hAnsi="Arial" w:cs="Arial"/>
          <w:sz w:val="24"/>
          <w:szCs w:val="24"/>
          <w:lang w:eastAsia="pl-PL"/>
        </w:rPr>
        <w:t xml:space="preserve">w kwocie </w:t>
      </w:r>
      <w:r w:rsidR="00E87D2F">
        <w:rPr>
          <w:rFonts w:ascii="Arial" w:eastAsia="Times New Roman" w:hAnsi="Arial" w:cs="Arial"/>
          <w:sz w:val="24"/>
          <w:szCs w:val="24"/>
          <w:lang w:eastAsia="pl-PL"/>
        </w:rPr>
        <w:t xml:space="preserve">591.360 </w:t>
      </w:r>
      <w:r w:rsidRPr="0097456F">
        <w:rPr>
          <w:rFonts w:ascii="Arial" w:eastAsia="Times New Roman" w:hAnsi="Arial" w:cs="Arial"/>
          <w:sz w:val="24"/>
          <w:szCs w:val="24"/>
          <w:lang w:eastAsia="pl-PL"/>
        </w:rPr>
        <w:t xml:space="preserve">zł (słownie: </w:t>
      </w:r>
      <w:r w:rsidR="00E87D2F">
        <w:rPr>
          <w:rFonts w:ascii="Arial" w:eastAsia="Times New Roman" w:hAnsi="Arial" w:cs="Arial"/>
          <w:sz w:val="24"/>
          <w:szCs w:val="24"/>
          <w:lang w:eastAsia="pl-PL"/>
        </w:rPr>
        <w:t xml:space="preserve">pięćset dziewięćdziesiąt jeden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tysięcy </w:t>
      </w:r>
      <w:r w:rsidR="00E87D2F">
        <w:rPr>
          <w:rFonts w:ascii="Arial" w:eastAsia="Times New Roman" w:hAnsi="Arial" w:cs="Arial"/>
          <w:sz w:val="24"/>
          <w:szCs w:val="24"/>
          <w:lang w:eastAsia="pl-PL"/>
        </w:rPr>
        <w:t xml:space="preserve">trzysta sześćdziesiąt </w:t>
      </w:r>
      <w:r>
        <w:rPr>
          <w:rFonts w:ascii="Arial" w:eastAsia="Times New Roman" w:hAnsi="Arial" w:cs="Arial"/>
          <w:sz w:val="24"/>
          <w:szCs w:val="24"/>
          <w:lang w:eastAsia="pl-PL"/>
        </w:rPr>
        <w:t>złotych</w:t>
      </w:r>
      <w:r w:rsidRPr="0097456F">
        <w:rPr>
          <w:rFonts w:ascii="Arial" w:eastAsia="Times New Roman" w:hAnsi="Arial" w:cs="Arial"/>
          <w:sz w:val="24"/>
          <w:szCs w:val="24"/>
          <w:lang w:eastAsia="pl-PL"/>
        </w:rPr>
        <w:t>) zgodnie z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97456F">
        <w:rPr>
          <w:rFonts w:ascii="Arial" w:eastAsia="Times New Roman" w:hAnsi="Arial" w:cs="Arial"/>
          <w:sz w:val="24"/>
          <w:szCs w:val="24"/>
          <w:lang w:eastAsia="pl-PL"/>
        </w:rPr>
        <w:t xml:space="preserve">umową, której projekt stanowi załącznik do niniejszej uchwały. </w:t>
      </w:r>
    </w:p>
    <w:p w14:paraId="2CA3DB5D" w14:textId="77777777" w:rsidR="00132347" w:rsidRPr="0097456F" w:rsidRDefault="00132347" w:rsidP="00132347">
      <w:pPr>
        <w:spacing w:before="240"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2523418C" w14:textId="77777777" w:rsidR="00132347" w:rsidRPr="0097456F" w:rsidRDefault="00132347" w:rsidP="0013234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t>Wykonanie uchwały powierza się Dyrektorowi Departamentu Ochrony Zdrowia i Polityki Społecznej.</w:t>
      </w:r>
    </w:p>
    <w:p w14:paraId="54966BA1" w14:textId="77777777" w:rsidR="00132347" w:rsidRPr="0097456F" w:rsidRDefault="00132347" w:rsidP="00132347">
      <w:pPr>
        <w:spacing w:before="240"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29ABDC2D" w14:textId="77777777" w:rsidR="00132347" w:rsidRDefault="00132347" w:rsidP="0013234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t xml:space="preserve">Uchwała wchodzi w życie z dniem podjęcia. </w:t>
      </w:r>
    </w:p>
    <w:p w14:paraId="0306BEFA" w14:textId="77777777" w:rsidR="00BA5B84" w:rsidRDefault="00BA5B84" w:rsidP="0013234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1361DE" w14:textId="77777777" w:rsidR="00BA5B84" w:rsidRPr="00D519A7" w:rsidRDefault="00BA5B84" w:rsidP="00BA5B84">
      <w:pPr>
        <w:spacing w:after="0"/>
        <w:rPr>
          <w:rFonts w:ascii="Arial" w:eastAsia="Calibri" w:hAnsi="Arial" w:cs="Arial"/>
          <w:sz w:val="23"/>
          <w:szCs w:val="23"/>
        </w:rPr>
      </w:pPr>
      <w:bookmarkStart w:id="2" w:name="_Hlk124256140"/>
      <w:r w:rsidRPr="00D519A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39E3AD1" w14:textId="77777777" w:rsidR="00BA5B84" w:rsidRPr="00D519A7" w:rsidRDefault="00BA5B84" w:rsidP="00BA5B84">
      <w:pPr>
        <w:spacing w:after="0"/>
        <w:rPr>
          <w:rFonts w:ascii="Arial" w:eastAsiaTheme="minorEastAsia" w:hAnsi="Arial" w:cs="Arial"/>
        </w:rPr>
      </w:pPr>
      <w:r w:rsidRPr="00D519A7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2"/>
    <w:p w14:paraId="0C2CD921" w14:textId="77777777" w:rsidR="00BA5B84" w:rsidRPr="0097456F" w:rsidRDefault="00BA5B84" w:rsidP="0013234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2A7846" w14:textId="77777777" w:rsidR="00132347" w:rsidRPr="0097456F" w:rsidRDefault="00132347" w:rsidP="00132347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1554EBAD" w14:textId="77777777" w:rsidR="002C559D" w:rsidRPr="002C559D" w:rsidRDefault="002C559D" w:rsidP="002C559D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3" w:name="_Hlk97711470"/>
      <w:r w:rsidRPr="002C559D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478/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9939</w:t>
      </w:r>
      <w:r w:rsidRPr="002C559D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75E201F1" w14:textId="77777777" w:rsidR="002C559D" w:rsidRPr="002C559D" w:rsidRDefault="002C559D" w:rsidP="002C559D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C559D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7A71804B" w14:textId="77777777" w:rsidR="002C559D" w:rsidRPr="002C559D" w:rsidRDefault="002C559D" w:rsidP="002C559D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C559D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6F53C64A" w14:textId="77777777" w:rsidR="002C559D" w:rsidRPr="002C559D" w:rsidRDefault="002C559D" w:rsidP="002C559D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C55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2C559D">
        <w:rPr>
          <w:rFonts w:ascii="Arial" w:eastAsia="Times New Roman" w:hAnsi="Arial" w:cs="Times New Roman"/>
          <w:sz w:val="24"/>
          <w:szCs w:val="24"/>
          <w:lang w:eastAsia="pl-PL"/>
        </w:rPr>
        <w:t xml:space="preserve">11 kwietnia 2023 </w:t>
      </w:r>
      <w:r w:rsidRPr="002C559D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bookmarkEnd w:id="3"/>
    </w:p>
    <w:p w14:paraId="7BEAE743" w14:textId="77777777" w:rsidR="00132347" w:rsidRPr="002F4B57" w:rsidRDefault="00132347" w:rsidP="00132347">
      <w:pPr>
        <w:spacing w:before="240"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 xml:space="preserve">Umowa nr OZ-I. </w:t>
      </w:r>
      <w:r>
        <w:rPr>
          <w:rFonts w:ascii="Arial" w:eastAsia="Times New Roman" w:hAnsi="Arial" w:cs="Arial"/>
          <w:b/>
          <w:lang w:eastAsia="pl-PL"/>
        </w:rPr>
        <w:t>6</w:t>
      </w:r>
      <w:r w:rsidR="009C1097">
        <w:rPr>
          <w:rFonts w:ascii="Arial" w:eastAsia="Times New Roman" w:hAnsi="Arial" w:cs="Arial"/>
          <w:b/>
          <w:lang w:eastAsia="pl-PL"/>
        </w:rPr>
        <w:t>0</w:t>
      </w:r>
      <w:r w:rsidRPr="002F4B57">
        <w:rPr>
          <w:rFonts w:ascii="Arial" w:eastAsia="Times New Roman" w:hAnsi="Arial" w:cs="Arial"/>
          <w:b/>
          <w:lang w:eastAsia="pl-PL"/>
        </w:rPr>
        <w:t>/23</w:t>
      </w:r>
    </w:p>
    <w:p w14:paraId="7DB6E235" w14:textId="77777777" w:rsidR="00132347" w:rsidRPr="002F4B57" w:rsidRDefault="00132347" w:rsidP="00132347">
      <w:pPr>
        <w:spacing w:before="240" w:after="0" w:line="276" w:lineRule="auto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zawarta w dniu </w:t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  <w:t xml:space="preserve">2023 r. w Rzeszowie pomiędzy: </w:t>
      </w:r>
    </w:p>
    <w:p w14:paraId="6C11089B" w14:textId="77777777" w:rsidR="00132347" w:rsidRPr="002F4B57" w:rsidRDefault="00132347" w:rsidP="00132347">
      <w:pPr>
        <w:spacing w:before="240"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 xml:space="preserve">Województwem Podkarpackim </w:t>
      </w:r>
      <w:r w:rsidRPr="002F4B57">
        <w:rPr>
          <w:rFonts w:ascii="Arial" w:eastAsia="Times New Roman" w:hAnsi="Arial" w:cs="Arial"/>
          <w:lang w:eastAsia="pl-PL"/>
        </w:rPr>
        <w:t>reprezentowanym przez:</w:t>
      </w:r>
    </w:p>
    <w:p w14:paraId="64841E2A" w14:textId="77777777" w:rsidR="00132347" w:rsidRPr="002F4B57" w:rsidRDefault="00132347" w:rsidP="00132347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 xml:space="preserve">Pana Piotra Pilcha – </w:t>
      </w:r>
      <w:r w:rsidRPr="002F4B57">
        <w:rPr>
          <w:rFonts w:ascii="Arial" w:eastAsia="Times New Roman" w:hAnsi="Arial" w:cs="Arial"/>
          <w:bCs/>
          <w:lang w:eastAsia="pl-PL"/>
        </w:rPr>
        <w:t>Wicema</w:t>
      </w:r>
      <w:r w:rsidRPr="002F4B57">
        <w:rPr>
          <w:rFonts w:ascii="Arial" w:eastAsia="Times New Roman" w:hAnsi="Arial" w:cs="Arial"/>
          <w:lang w:eastAsia="pl-PL"/>
        </w:rPr>
        <w:t>rszałka Województwa Podkarpackiego,</w:t>
      </w:r>
    </w:p>
    <w:p w14:paraId="3B8614D7" w14:textId="77777777" w:rsidR="00132347" w:rsidRPr="002F4B57" w:rsidRDefault="00132347" w:rsidP="0013234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 xml:space="preserve">Pana Stanisława Kruczka – </w:t>
      </w:r>
      <w:r w:rsidRPr="002F4B57">
        <w:rPr>
          <w:rFonts w:ascii="Arial" w:eastAsia="Times New Roman" w:hAnsi="Arial" w:cs="Arial"/>
          <w:lang w:eastAsia="pl-PL"/>
        </w:rPr>
        <w:t xml:space="preserve">Członka Zarządu Województwa Podkarpackiego </w:t>
      </w:r>
    </w:p>
    <w:p w14:paraId="21DA3EF2" w14:textId="77777777" w:rsidR="00132347" w:rsidRPr="002F4B57" w:rsidRDefault="00132347" w:rsidP="0013234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zwanym dalej Dotującym, </w:t>
      </w:r>
    </w:p>
    <w:p w14:paraId="4CAD7E4A" w14:textId="77777777" w:rsidR="00132347" w:rsidRPr="002F4B57" w:rsidRDefault="00132347" w:rsidP="00132347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 xml:space="preserve">a Wojewódzkim Szpitalem </w:t>
      </w:r>
      <w:r>
        <w:rPr>
          <w:rFonts w:ascii="Arial" w:eastAsia="Times New Roman" w:hAnsi="Arial" w:cs="Arial"/>
          <w:b/>
          <w:lang w:eastAsia="pl-PL"/>
        </w:rPr>
        <w:t>im. Zofii z Zamoyskich Tarnowskiej w Tarnobrzegu</w:t>
      </w:r>
    </w:p>
    <w:p w14:paraId="36D2B573" w14:textId="77777777" w:rsidR="00132347" w:rsidRPr="002F4B57" w:rsidRDefault="00132347" w:rsidP="00132347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reprezentowanym przez:</w:t>
      </w:r>
    </w:p>
    <w:p w14:paraId="4C87CB14" w14:textId="77777777" w:rsidR="00132347" w:rsidRPr="002F4B57" w:rsidRDefault="00132347" w:rsidP="00132347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>Pan</w:t>
      </w:r>
      <w:r>
        <w:rPr>
          <w:rFonts w:ascii="Arial" w:eastAsia="Times New Roman" w:hAnsi="Arial" w:cs="Arial"/>
          <w:b/>
          <w:lang w:eastAsia="pl-PL"/>
        </w:rPr>
        <w:t xml:space="preserve">a Zbigniewa </w:t>
      </w:r>
      <w:proofErr w:type="spellStart"/>
      <w:r>
        <w:rPr>
          <w:rFonts w:ascii="Arial" w:eastAsia="Times New Roman" w:hAnsi="Arial" w:cs="Arial"/>
          <w:b/>
          <w:lang w:eastAsia="pl-PL"/>
        </w:rPr>
        <w:t>Halata</w:t>
      </w:r>
      <w:proofErr w:type="spellEnd"/>
      <w:r>
        <w:rPr>
          <w:rFonts w:ascii="Arial" w:eastAsia="Times New Roman" w:hAnsi="Arial" w:cs="Arial"/>
          <w:b/>
          <w:lang w:eastAsia="pl-PL"/>
        </w:rPr>
        <w:t xml:space="preserve"> </w:t>
      </w:r>
      <w:r w:rsidRPr="002F4B57">
        <w:rPr>
          <w:rFonts w:ascii="Arial" w:eastAsia="Times New Roman" w:hAnsi="Arial" w:cs="Arial"/>
          <w:b/>
          <w:lang w:eastAsia="pl-PL"/>
        </w:rPr>
        <w:t xml:space="preserve">– </w:t>
      </w:r>
      <w:r>
        <w:rPr>
          <w:rFonts w:ascii="Arial" w:eastAsia="Times New Roman" w:hAnsi="Arial" w:cs="Arial"/>
          <w:b/>
          <w:lang w:eastAsia="pl-PL"/>
        </w:rPr>
        <w:t xml:space="preserve"> p. o. </w:t>
      </w:r>
      <w:r w:rsidRPr="002F4B57">
        <w:rPr>
          <w:rFonts w:ascii="Arial" w:eastAsia="Times New Roman" w:hAnsi="Arial" w:cs="Arial"/>
          <w:b/>
          <w:lang w:eastAsia="pl-PL"/>
        </w:rPr>
        <w:t>Dyrektora Szpitala</w:t>
      </w:r>
    </w:p>
    <w:p w14:paraId="108690FD" w14:textId="77777777" w:rsidR="00132347" w:rsidRPr="002F4B57" w:rsidRDefault="00132347" w:rsidP="00132347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color w:val="000000" w:themeColor="text1"/>
          <w:lang w:eastAsia="pl-PL"/>
        </w:rPr>
        <w:t xml:space="preserve">zwanym dalej Dotowanym, </w:t>
      </w:r>
    </w:p>
    <w:p w14:paraId="157501C5" w14:textId="77777777" w:rsidR="00132347" w:rsidRPr="002F4B57" w:rsidRDefault="00132347" w:rsidP="0013234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1</w:t>
      </w:r>
    </w:p>
    <w:p w14:paraId="44D19D76" w14:textId="77777777" w:rsidR="00132347" w:rsidRPr="00BA14D2" w:rsidRDefault="00132347" w:rsidP="00132347">
      <w:pPr>
        <w:keepNext/>
        <w:keepLines/>
        <w:numPr>
          <w:ilvl w:val="0"/>
          <w:numId w:val="13"/>
        </w:numPr>
        <w:spacing w:after="0" w:line="276" w:lineRule="auto"/>
        <w:jc w:val="both"/>
        <w:outlineLvl w:val="0"/>
        <w:rPr>
          <w:rFonts w:ascii="Arial" w:eastAsia="Calibri" w:hAnsi="Arial" w:cs="Arial"/>
        </w:rPr>
      </w:pPr>
      <w:r w:rsidRPr="002F4B57">
        <w:rPr>
          <w:rFonts w:ascii="Arial" w:eastAsiaTheme="majorEastAsia" w:hAnsi="Arial" w:cs="Arial"/>
          <w:lang w:eastAsia="pl-PL"/>
        </w:rPr>
        <w:t>Dotujący przyznaje Dotowanemu dotację celową w wysokości</w:t>
      </w:r>
      <w:r w:rsidRPr="00E87D2F">
        <w:rPr>
          <w:rFonts w:ascii="Arial" w:eastAsiaTheme="majorEastAsia" w:hAnsi="Arial" w:cs="Arial"/>
          <w:lang w:eastAsia="pl-PL"/>
        </w:rPr>
        <w:t>:</w:t>
      </w:r>
      <w:r w:rsidR="00E87D2F" w:rsidRPr="00E87D2F">
        <w:rPr>
          <w:rFonts w:ascii="Arial" w:eastAsiaTheme="majorEastAsia" w:hAnsi="Arial" w:cs="Arial"/>
          <w:lang w:eastAsia="pl-PL"/>
        </w:rPr>
        <w:t xml:space="preserve"> </w:t>
      </w:r>
      <w:r w:rsidR="00E87D2F" w:rsidRPr="00E87D2F">
        <w:rPr>
          <w:rFonts w:ascii="Arial" w:eastAsia="Times New Roman" w:hAnsi="Arial" w:cs="Arial"/>
          <w:lang w:eastAsia="pl-PL"/>
        </w:rPr>
        <w:t>591.360 zł (słownie: pięćset dziewięćdziesiąt jeden tysięcy trzysta sześćdziesiąt złotych</w:t>
      </w:r>
      <w:r w:rsidRPr="00E87D2F">
        <w:rPr>
          <w:rFonts w:ascii="Arial" w:eastAsiaTheme="majorEastAsia" w:hAnsi="Arial" w:cs="Arial"/>
          <w:lang w:eastAsia="pl-PL"/>
        </w:rPr>
        <w:t>) z przeznaczeniem na zadanie pn.</w:t>
      </w:r>
      <w:bookmarkStart w:id="4" w:name="_Hlk124418170"/>
      <w:r w:rsidRPr="00E87D2F">
        <w:rPr>
          <w:rFonts w:ascii="Arial" w:eastAsiaTheme="majorEastAsia" w:hAnsi="Arial" w:cs="Arial"/>
          <w:lang w:eastAsia="pl-PL"/>
        </w:rPr>
        <w:t xml:space="preserve"> „</w:t>
      </w:r>
      <w:r w:rsidRPr="00E87D2F">
        <w:rPr>
          <w:rFonts w:ascii="Arial" w:hAnsi="Arial" w:cs="Arial"/>
          <w:lang w:eastAsia="ar-SA"/>
        </w:rPr>
        <w:t>Wymiana kotłów parowych na kotły warzelne gazowe wraz z kotłem przechylnym elektrycznym dla potrzeb kuchni</w:t>
      </w:r>
      <w:r w:rsidRPr="00BA14D2">
        <w:rPr>
          <w:rFonts w:ascii="Arial" w:hAnsi="Arial" w:cs="Arial"/>
          <w:lang w:eastAsia="ar-SA"/>
        </w:rPr>
        <w:t xml:space="preserve"> szpitalnej</w:t>
      </w:r>
      <w:r w:rsidRPr="00BA14D2">
        <w:rPr>
          <w:rFonts w:ascii="Arial" w:eastAsia="Calibri" w:hAnsi="Arial" w:cs="Arial"/>
        </w:rPr>
        <w:t>”.</w:t>
      </w:r>
    </w:p>
    <w:bookmarkEnd w:id="4"/>
    <w:p w14:paraId="389288DE" w14:textId="77777777" w:rsidR="00132347" w:rsidRPr="002F4B57" w:rsidRDefault="00132347" w:rsidP="00132347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Finansowanie</w:t>
      </w:r>
      <w:r w:rsidRPr="002F4B57">
        <w:rPr>
          <w:rFonts w:ascii="Arial" w:eastAsia="Times New Roman" w:hAnsi="Arial" w:cs="Arial"/>
          <w:lang w:eastAsia="pl-PL"/>
        </w:rPr>
        <w:t xml:space="preserve"> zadania odbywać się będzie w ramach środków zaplanowanych w budżecie Województwa Podkarpackiego na 2023 r. w dziale 851 - ochrona zdrowia, rozdział 85111 – szpitale ogólne § 6220 dotacje celowe z budżetu na finansowanie lub dofinansowanie kosztów realizacji inwestycji i zakupów inwestycyjnych innych jednostek sektora finansów publicznych.</w:t>
      </w:r>
    </w:p>
    <w:p w14:paraId="68996DAF" w14:textId="77777777" w:rsidR="00132347" w:rsidRPr="002F4B57" w:rsidRDefault="00132347" w:rsidP="00132347">
      <w:pPr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Zakres rzeczowy zadania</w:t>
      </w:r>
      <w:r w:rsidR="00065FA4">
        <w:rPr>
          <w:rFonts w:ascii="Arial" w:eastAsia="Times New Roman" w:hAnsi="Arial" w:cs="Arial"/>
          <w:lang w:eastAsia="pl-PL"/>
        </w:rPr>
        <w:t xml:space="preserve"> obejmuje</w:t>
      </w:r>
      <w:r w:rsidRPr="002F4B57">
        <w:rPr>
          <w:rFonts w:ascii="Arial" w:eastAsia="Times New Roman" w:hAnsi="Arial" w:cs="Arial"/>
          <w:lang w:eastAsia="pl-PL"/>
        </w:rPr>
        <w:t>:</w:t>
      </w:r>
    </w:p>
    <w:p w14:paraId="6111C5E3" w14:textId="77777777" w:rsidR="00F91047" w:rsidRPr="00F91047" w:rsidRDefault="00F91047" w:rsidP="00065FA4">
      <w:pPr>
        <w:pStyle w:val="Akapitzlist"/>
        <w:numPr>
          <w:ilvl w:val="0"/>
          <w:numId w:val="15"/>
        </w:numPr>
        <w:autoSpaceDE w:val="0"/>
        <w:ind w:left="709" w:firstLine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wykonanie projektu zasilania instalacji gazowej i elektrycznej,</w:t>
      </w:r>
    </w:p>
    <w:p w14:paraId="01E18437" w14:textId="77777777" w:rsidR="00F91047" w:rsidRPr="00F91047" w:rsidRDefault="00F91047" w:rsidP="00065FA4">
      <w:pPr>
        <w:pStyle w:val="Akapitzlist"/>
        <w:numPr>
          <w:ilvl w:val="0"/>
          <w:numId w:val="15"/>
        </w:numPr>
        <w:autoSpaceDE w:val="0"/>
        <w:ind w:left="709" w:firstLine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wykonanie zasilania instalacji gazowej i elektrycznej,</w:t>
      </w:r>
    </w:p>
    <w:p w14:paraId="4399D0ED" w14:textId="77777777" w:rsidR="00F91047" w:rsidRPr="00F91047" w:rsidRDefault="00F91047" w:rsidP="00065FA4">
      <w:pPr>
        <w:pStyle w:val="Akapitzlist"/>
        <w:numPr>
          <w:ilvl w:val="0"/>
          <w:numId w:val="15"/>
        </w:numPr>
        <w:autoSpaceDE w:val="0"/>
        <w:ind w:left="709" w:firstLine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zakup i montaż 7 szt. kotłów gazowych wraz z osprzętem,</w:t>
      </w:r>
    </w:p>
    <w:p w14:paraId="7EF0EE9C" w14:textId="77777777" w:rsidR="003A2C1B" w:rsidRPr="003A2C1B" w:rsidRDefault="00F91047" w:rsidP="00065FA4">
      <w:pPr>
        <w:pStyle w:val="Akapitzlist"/>
        <w:numPr>
          <w:ilvl w:val="0"/>
          <w:numId w:val="15"/>
        </w:numPr>
        <w:autoSpaceDE w:val="0"/>
        <w:spacing w:before="240" w:line="480" w:lineRule="auto"/>
        <w:ind w:left="709" w:firstLine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zakup 1 szt. kotła przechylnego elektrycznego.</w:t>
      </w:r>
    </w:p>
    <w:p w14:paraId="7BFED7B2" w14:textId="77777777" w:rsidR="00132347" w:rsidRPr="002F4B57" w:rsidRDefault="00132347" w:rsidP="003A2C1B">
      <w:pPr>
        <w:pStyle w:val="Akapitzlist"/>
        <w:autoSpaceDE w:val="0"/>
        <w:spacing w:after="0" w:line="360" w:lineRule="auto"/>
        <w:ind w:left="709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2</w:t>
      </w:r>
    </w:p>
    <w:p w14:paraId="7AA5BFC5" w14:textId="77777777" w:rsidR="00132347" w:rsidRPr="002F4B57" w:rsidRDefault="00132347" w:rsidP="00132347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Wysokość przyznanej kwoty dotacji została ustalona zgodnie z art. 114 ustawy z dnia 15 kwietnia 2011 r. o działalności leczniczej (Dz. U. z 2022 r. poz. 633 z </w:t>
      </w:r>
      <w:proofErr w:type="spellStart"/>
      <w:r w:rsidRPr="002F4B57">
        <w:rPr>
          <w:rFonts w:ascii="Arial" w:eastAsia="Times New Roman" w:hAnsi="Arial" w:cs="Arial"/>
          <w:lang w:eastAsia="pl-PL"/>
        </w:rPr>
        <w:t>późn</w:t>
      </w:r>
      <w:proofErr w:type="spellEnd"/>
      <w:r w:rsidRPr="002F4B57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2F4B57">
        <w:rPr>
          <w:rFonts w:ascii="Arial" w:eastAsia="Times New Roman" w:hAnsi="Arial" w:cs="Arial"/>
          <w:lang w:eastAsia="pl-PL"/>
        </w:rPr>
        <w:t>zm</w:t>
      </w:r>
      <w:proofErr w:type="spellEnd"/>
      <w:r w:rsidRPr="002F4B57">
        <w:rPr>
          <w:rFonts w:ascii="Arial" w:eastAsia="Times New Roman" w:hAnsi="Arial" w:cs="Arial"/>
          <w:lang w:eastAsia="pl-PL"/>
        </w:rPr>
        <w:t>).</w:t>
      </w:r>
    </w:p>
    <w:p w14:paraId="43BAEF5D" w14:textId="77777777" w:rsidR="00132347" w:rsidRPr="002F4B57" w:rsidRDefault="00132347" w:rsidP="00132347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 xml:space="preserve">Całkowity koszt realizacji zadania wynosi </w:t>
      </w:r>
      <w:r w:rsidR="001F07EC">
        <w:rPr>
          <w:rFonts w:ascii="Arial" w:eastAsia="Times New Roman" w:hAnsi="Arial" w:cs="Arial"/>
          <w:color w:val="000000"/>
          <w:lang w:eastAsia="pl-PL"/>
        </w:rPr>
        <w:t xml:space="preserve">594.049 </w:t>
      </w:r>
      <w:r w:rsidRPr="002F4B57">
        <w:rPr>
          <w:rFonts w:ascii="Arial" w:eastAsia="Times New Roman" w:hAnsi="Arial" w:cs="Arial"/>
          <w:color w:val="000000"/>
          <w:lang w:eastAsia="pl-PL"/>
        </w:rPr>
        <w:t>zł.</w:t>
      </w:r>
    </w:p>
    <w:p w14:paraId="757D93EE" w14:textId="77777777" w:rsidR="00132347" w:rsidRPr="002F4B57" w:rsidRDefault="00132347" w:rsidP="00132347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Wysokość przyznanej dotacji nie może przekroczyć wysokości kosztów koniecznych do realizacji całości zadania.</w:t>
      </w:r>
    </w:p>
    <w:p w14:paraId="6DA106CC" w14:textId="77777777" w:rsidR="00132347" w:rsidRPr="002F4B57" w:rsidRDefault="00132347" w:rsidP="00132347">
      <w:pPr>
        <w:spacing w:after="0" w:line="276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Dotacja ze środków budżetu Województwa stanowić będzie nie więcej niż 9</w:t>
      </w:r>
      <w:r w:rsidR="00A14972">
        <w:rPr>
          <w:rFonts w:ascii="Arial" w:eastAsia="Times New Roman" w:hAnsi="Arial" w:cs="Arial"/>
          <w:color w:val="000000"/>
          <w:lang w:eastAsia="pl-PL"/>
        </w:rPr>
        <w:t xml:space="preserve">9,38 </w:t>
      </w:r>
      <w:r w:rsidRPr="002F4B57">
        <w:rPr>
          <w:rFonts w:ascii="Arial" w:eastAsia="Times New Roman" w:hAnsi="Arial" w:cs="Arial"/>
          <w:color w:val="000000"/>
          <w:lang w:eastAsia="pl-PL"/>
        </w:rPr>
        <w:t xml:space="preserve">% wartości zadania określonego w ust. 2, tj. w wysokości, w jakiej realizacja tego zadania służy udzielaniu świadczeń opieki zdrowotnej finansowanych ze środków publicznych w rozumieniu ustawy z dnia 27 sierpnia 2004 r. o świadczeniach opieki zdrowotnej finansowanych ze środków publicznych (Dz. U. z 2022 r. poz. </w:t>
      </w:r>
      <w:r>
        <w:rPr>
          <w:rFonts w:ascii="Arial" w:eastAsia="Times New Roman" w:hAnsi="Arial" w:cs="Arial"/>
          <w:color w:val="000000"/>
          <w:lang w:eastAsia="pl-PL"/>
        </w:rPr>
        <w:t>2561</w:t>
      </w:r>
      <w:r w:rsidRPr="002F4B57">
        <w:rPr>
          <w:rFonts w:ascii="Arial" w:eastAsia="Times New Roman" w:hAnsi="Arial" w:cs="Arial"/>
          <w:color w:val="000000"/>
          <w:lang w:eastAsia="pl-PL"/>
        </w:rPr>
        <w:t xml:space="preserve"> z </w:t>
      </w:r>
      <w:proofErr w:type="spellStart"/>
      <w:r w:rsidRPr="002F4B57"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 w:rsidRPr="002F4B57">
        <w:rPr>
          <w:rFonts w:ascii="Arial" w:eastAsia="Times New Roman" w:hAnsi="Arial" w:cs="Arial"/>
          <w:color w:val="000000"/>
          <w:lang w:eastAsia="pl-PL"/>
        </w:rPr>
        <w:t>. zm.) i nie więcej niż wielkość dotacji, o której mowa w § 1 ust. 1.</w:t>
      </w:r>
    </w:p>
    <w:p w14:paraId="558EAB55" w14:textId="77777777" w:rsidR="00132347" w:rsidRPr="002F4B57" w:rsidRDefault="00132347" w:rsidP="00132347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Dotowany zobowiązuje się pokryć ze środków własnych pozostałe wydatki w ramach realizowanego zadania.</w:t>
      </w:r>
    </w:p>
    <w:p w14:paraId="5D4FB305" w14:textId="77777777" w:rsidR="00132347" w:rsidRPr="002F4B57" w:rsidRDefault="00132347" w:rsidP="00132347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lastRenderedPageBreak/>
        <w:t xml:space="preserve">W przypadku zmniejszenia całkowitego kosztu realizacji zadania, o którym mowa w ust. 2 dotacja zostanie udzielona przy zachowaniu procentowego dofinansowania w wysokości nie większej niż </w:t>
      </w:r>
      <w:r>
        <w:rPr>
          <w:rFonts w:ascii="Arial" w:eastAsia="Times New Roman" w:hAnsi="Arial" w:cs="Arial"/>
          <w:color w:val="000000"/>
          <w:lang w:eastAsia="pl-PL"/>
        </w:rPr>
        <w:t>9</w:t>
      </w:r>
      <w:r w:rsidR="00A14972">
        <w:rPr>
          <w:rFonts w:ascii="Arial" w:eastAsia="Times New Roman" w:hAnsi="Arial" w:cs="Arial"/>
          <w:color w:val="000000"/>
          <w:lang w:eastAsia="pl-PL"/>
        </w:rPr>
        <w:t>9,38</w:t>
      </w:r>
      <w:r w:rsidRPr="002F4B57">
        <w:rPr>
          <w:rFonts w:ascii="Arial" w:eastAsia="Times New Roman" w:hAnsi="Arial" w:cs="Arial"/>
          <w:color w:val="000000"/>
          <w:lang w:eastAsia="pl-PL"/>
        </w:rPr>
        <w:t xml:space="preserve"> %.</w:t>
      </w:r>
    </w:p>
    <w:p w14:paraId="5593AA2C" w14:textId="77777777" w:rsidR="00132347" w:rsidRPr="002F4B57" w:rsidRDefault="00132347" w:rsidP="00132347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Naliczone przez Dotowanego kary umowne z tytułu nieterminowego lub nienależytego wykonania umowy lub z innego tytułu przewidzianego w umowie pomniejszą kwotę należnej dotacji. W takim wypadku dotacja zostanie udzielona przy zachowaniu procentowego dofinansowania w wysokości nie większej niż 9</w:t>
      </w:r>
      <w:r w:rsidR="00A14972">
        <w:rPr>
          <w:rFonts w:ascii="Arial" w:eastAsia="Times New Roman" w:hAnsi="Arial" w:cs="Arial"/>
          <w:color w:val="000000"/>
          <w:lang w:eastAsia="pl-PL"/>
        </w:rPr>
        <w:t>9,38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F4B57">
        <w:rPr>
          <w:rFonts w:ascii="Arial" w:eastAsia="Times New Roman" w:hAnsi="Arial" w:cs="Arial"/>
          <w:color w:val="000000"/>
          <w:lang w:eastAsia="pl-PL"/>
        </w:rPr>
        <w:t>%.</w:t>
      </w:r>
    </w:p>
    <w:p w14:paraId="1CF42E48" w14:textId="77777777" w:rsidR="00132347" w:rsidRPr="002F4B57" w:rsidRDefault="00132347" w:rsidP="00132347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W przypadku zwiększenia całkowitego kosztu realizacji zadania, o którym mowa w ust. 2 kwota dotacji nie ulega zmianie, a Dotowany zobowiązuje się pokryć zwiększone wydatki ze środków własnych lub innych źródeł.</w:t>
      </w:r>
    </w:p>
    <w:p w14:paraId="5EA040E5" w14:textId="77777777" w:rsidR="00132347" w:rsidRPr="002F4B57" w:rsidRDefault="00132347" w:rsidP="00132347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 Dotowany zobowiązuje się do wykonania zadania w terminie do dnia 15.12.2023 r.</w:t>
      </w:r>
    </w:p>
    <w:p w14:paraId="44E668A2" w14:textId="77777777" w:rsidR="00132347" w:rsidRPr="002F4B57" w:rsidRDefault="00132347" w:rsidP="00132347">
      <w:pPr>
        <w:tabs>
          <w:tab w:val="center" w:pos="4536"/>
        </w:tabs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3</w:t>
      </w:r>
    </w:p>
    <w:p w14:paraId="5648E7B7" w14:textId="77777777" w:rsidR="00132347" w:rsidRPr="002F4B57" w:rsidRDefault="00132347" w:rsidP="0013234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5" w:name="_Hlk124772575"/>
      <w:bookmarkStart w:id="6" w:name="_Hlk124840149"/>
      <w:bookmarkStart w:id="7" w:name="_Hlk124773391"/>
      <w:r w:rsidRPr="002F4B57">
        <w:rPr>
          <w:rFonts w:ascii="Arial" w:eastAsia="Times New Roman" w:hAnsi="Arial" w:cs="Arial"/>
          <w:lang w:eastAsia="pl-PL"/>
        </w:rPr>
        <w:t>Dotowany zobowiązuje się do wykorzystania przekazanych środków finansowych zgodnie z celem, na jaki je uzyskał i na warunkach określonych niniejszą umową, Dotowany nie może wykorzystać otrzymanej dotacji na cele inne niż określone w § 1.</w:t>
      </w:r>
    </w:p>
    <w:p w14:paraId="45EE41A7" w14:textId="77777777" w:rsidR="00132347" w:rsidRPr="002F4B57" w:rsidRDefault="00132347" w:rsidP="0013234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Dotacja przekazywana będzie na konto Dotowanego </w:t>
      </w:r>
      <w:r w:rsidRPr="002F4B57">
        <w:rPr>
          <w:rFonts w:ascii="Arial" w:eastAsia="Times New Roman" w:hAnsi="Arial" w:cs="Arial"/>
          <w:bCs/>
          <w:lang w:eastAsia="pl-PL"/>
        </w:rPr>
        <w:t>w BGK O/Rzeszów nr</w:t>
      </w:r>
      <w:r w:rsidR="003A2C1B">
        <w:rPr>
          <w:rFonts w:ascii="Arial" w:eastAsia="Times New Roman" w:hAnsi="Arial" w:cs="Arial"/>
          <w:bCs/>
          <w:lang w:eastAsia="pl-PL"/>
        </w:rPr>
        <w:t xml:space="preserve"> 49 </w:t>
      </w:r>
      <w:r w:rsidRPr="002F4B57">
        <w:rPr>
          <w:rFonts w:ascii="Arial" w:eastAsia="Times New Roman" w:hAnsi="Arial" w:cs="Arial"/>
          <w:bCs/>
          <w:lang w:eastAsia="pl-PL"/>
        </w:rPr>
        <w:t>1130 1105 0005</w:t>
      </w:r>
      <w:r w:rsidR="003A2C1B">
        <w:rPr>
          <w:rFonts w:ascii="Arial" w:eastAsia="Times New Roman" w:hAnsi="Arial" w:cs="Arial"/>
          <w:bCs/>
          <w:lang w:eastAsia="pl-PL"/>
        </w:rPr>
        <w:t xml:space="preserve"> 2040 2520</w:t>
      </w:r>
      <w:r>
        <w:rPr>
          <w:rFonts w:ascii="Arial" w:eastAsia="Times New Roman" w:hAnsi="Arial" w:cs="Arial"/>
          <w:bCs/>
          <w:lang w:eastAsia="pl-PL"/>
        </w:rPr>
        <w:t xml:space="preserve"> 000</w:t>
      </w:r>
      <w:r w:rsidR="003A2C1B">
        <w:rPr>
          <w:rFonts w:ascii="Arial" w:eastAsia="Times New Roman" w:hAnsi="Arial" w:cs="Arial"/>
          <w:bCs/>
          <w:lang w:eastAsia="pl-PL"/>
        </w:rPr>
        <w:t>5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2F4B57">
        <w:rPr>
          <w:rFonts w:ascii="Arial" w:eastAsia="Times New Roman" w:hAnsi="Arial" w:cs="Arial"/>
          <w:lang w:eastAsia="pl-PL"/>
        </w:rPr>
        <w:t>na podstawie składanych wniosków o płatność wraz z uwierzytelnionymi kserokopiami faktur opisanych i zatwierdzonych do wypłaty a dotyczących realizacji zadania, o którym mowa w § 1, w terminie 14 dni od daty otrzymania wniosku o ich uruchomienie. Wniosek o przekazanie ostatniej transzy przyznanej dotacji winien być przedłożony najpóźniej w terminie do 15 grudnia 2023 r.</w:t>
      </w:r>
    </w:p>
    <w:p w14:paraId="60598C44" w14:textId="77777777" w:rsidR="00132347" w:rsidRPr="002F4B57" w:rsidRDefault="00132347" w:rsidP="0013234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Wykorzystanie dotacji powinno nastąpić niezwłocznie po otrzymaniu środków z budżetu Województwa, nie później niż do 29 grudnia 2023 r. Przez wykorzystanie dotacji rozumie się zapłatę za zrealizowane zadanie, na które dotacja została udzielona.</w:t>
      </w:r>
    </w:p>
    <w:p w14:paraId="6666FC6B" w14:textId="77777777" w:rsidR="00132347" w:rsidRPr="002F4B57" w:rsidRDefault="00132347" w:rsidP="00132347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4</w:t>
      </w:r>
    </w:p>
    <w:p w14:paraId="17EE8E68" w14:textId="77777777" w:rsidR="00132347" w:rsidRPr="002F4B57" w:rsidRDefault="00132347" w:rsidP="00132347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Dotowany jest zobowiązany do przedstawienia Dotującemu rozliczenia z wykorzystania dotacji w terminie do 15 dni po zakończeniu zadania, jednak nie później niż do 29.12.2023 r. Do rozliczenia należy dołączyć faktury, dokumenty bankowe potwierdzające  wydatkowanie  środków  dotacji, dokumenty OT z wyjątkiem  dokumentów już przedłożonych.</w:t>
      </w:r>
    </w:p>
    <w:p w14:paraId="35D9F716" w14:textId="77777777" w:rsidR="00132347" w:rsidRPr="002F4B57" w:rsidRDefault="00132347" w:rsidP="00132347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Rozliczeniu podlegają nakłady poniesione przez Dotowanego w okresie od dnia zawarcia umowy do dnia 15.12.2023 r. </w:t>
      </w:r>
    </w:p>
    <w:p w14:paraId="05E8CF87" w14:textId="77777777" w:rsidR="00132347" w:rsidRPr="002F4B57" w:rsidRDefault="00132347" w:rsidP="00132347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Dotujący dopuszcza refundację wydatków poniesionych </w:t>
      </w:r>
      <w:bookmarkEnd w:id="5"/>
      <w:r w:rsidRPr="002F4B57">
        <w:rPr>
          <w:rFonts w:ascii="Arial" w:eastAsia="Times New Roman" w:hAnsi="Arial" w:cs="Arial"/>
          <w:lang w:eastAsia="pl-PL"/>
        </w:rPr>
        <w:t>przez Dotowanego ze środków własnych w okresie od dnia zwarcia zawarcia do dnia 29.12.2023 r. na realizację zadania określonego w § 1.</w:t>
      </w:r>
    </w:p>
    <w:p w14:paraId="4F6E1AED" w14:textId="77777777" w:rsidR="00132347" w:rsidRPr="002F4B57" w:rsidRDefault="00132347" w:rsidP="00132347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Dotujący ma prawo żądać, aby dotowany w wyznaczonym terminie przedstawił dodatkowe informacje i wyjaśnienia do rozliczenia, o którym mowa w ust. 1.</w:t>
      </w:r>
    </w:p>
    <w:p w14:paraId="4E0BC85E" w14:textId="77777777" w:rsidR="00132347" w:rsidRPr="002F4B57" w:rsidRDefault="00132347" w:rsidP="00132347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przypadku nieprzedłożenia rozliczenia, o którym mowa w ust.1, Dotujący wzywa pisemnie Dotowanego do jego złożenia. Niezastosowanie się do wezwania może stanowić podstawę do rozwiązania umowy przez Dotującego i żądania zwrotu przekazanych dotacji wraz z odsetkami w wysokości, jak od zaległości podatkowych, liczonymi od dnia przekazania środków do dnia ich zwrotu.</w:t>
      </w:r>
    </w:p>
    <w:p w14:paraId="3512A8EC" w14:textId="77777777" w:rsidR="00132347" w:rsidRPr="002F4B57" w:rsidRDefault="00132347" w:rsidP="00132347">
      <w:pPr>
        <w:spacing w:before="240" w:after="0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5</w:t>
      </w:r>
    </w:p>
    <w:p w14:paraId="27E7395B" w14:textId="77777777" w:rsidR="00132347" w:rsidRPr="002F4B57" w:rsidRDefault="00132347" w:rsidP="00132347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Dotację niewykorzystaną do dnia 29 grudnia 2023 r. Dotowany jest zobowiązany zwrócić</w:t>
      </w:r>
    </w:p>
    <w:p w14:paraId="6C9026CE" w14:textId="77777777" w:rsidR="00132347" w:rsidRPr="002F4B57" w:rsidRDefault="00132347" w:rsidP="00132347">
      <w:p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lastRenderedPageBreak/>
        <w:t>w terminie do dnia 29 grudnia 2023 r. na rachunek bankowy Urzędu Marszałkowskiego Województwa Podkarpackiego 29 1090 2750 0000 0001 4752 0735  .</w:t>
      </w:r>
    </w:p>
    <w:p w14:paraId="712DA95D" w14:textId="77777777" w:rsidR="00132347" w:rsidRPr="002F4B57" w:rsidRDefault="00132347" w:rsidP="00132347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Od kwot dotacji zwróconych po terminie określonym w ust.1 Dotowany zobowiązany będzie zapłacić odsetki w wysokości określonej jak dla zaległości podatkowych począwszy od dnia następującego po upływie terminu zwrotu określonego w ust. 1.</w:t>
      </w:r>
    </w:p>
    <w:p w14:paraId="7FC750CA" w14:textId="77777777" w:rsidR="00132347" w:rsidRPr="002F4B57" w:rsidRDefault="00132347" w:rsidP="00132347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Udzielona dotacja wykorzystana niezgodnie z przeznaczeniem, pobrana nienależnie lub</w:t>
      </w:r>
    </w:p>
    <w:p w14:paraId="1C7346E7" w14:textId="77777777" w:rsidR="00132347" w:rsidRPr="002F4B57" w:rsidRDefault="00132347" w:rsidP="00132347">
      <w:p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 nadmiernej wysokości podlega zwrotowi wraz z odsetkami w wysokości określonej jak dla zaległości podatkowych w ciągu 15 dni od dnia stwierdzenia tych okoliczności.</w:t>
      </w:r>
    </w:p>
    <w:p w14:paraId="0D73C697" w14:textId="77777777" w:rsidR="00132347" w:rsidRPr="002F4B57" w:rsidRDefault="00132347" w:rsidP="00132347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Zwrotowi podlega ta część dotacji, która została wykorzystana niezgodnie </w:t>
      </w:r>
    </w:p>
    <w:p w14:paraId="2D964AF3" w14:textId="77777777" w:rsidR="00132347" w:rsidRPr="002F4B57" w:rsidRDefault="00132347" w:rsidP="00132347">
      <w:p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z przeznaczeniem, nienależnie udzielona lub pobrana w nadmiernej wysokości. </w:t>
      </w:r>
    </w:p>
    <w:p w14:paraId="79C619AD" w14:textId="77777777" w:rsidR="00132347" w:rsidRPr="002F4B57" w:rsidRDefault="00132347" w:rsidP="00132347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5. Odsetki od dotacji podlegających zwrotowi na podst. ust. 3 i 4 nalicza się począwszy od dnia:</w:t>
      </w:r>
    </w:p>
    <w:p w14:paraId="3FD3F40A" w14:textId="77777777" w:rsidR="00132347" w:rsidRPr="002F4B57" w:rsidRDefault="00132347" w:rsidP="00132347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przekazania dotacji wykorzystanej niezgodnie z przeznaczeniem,</w:t>
      </w:r>
    </w:p>
    <w:p w14:paraId="4145F694" w14:textId="77777777" w:rsidR="00132347" w:rsidRPr="002F4B57" w:rsidRDefault="00132347" w:rsidP="00132347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następującego po upływie terminu zwrotu określonego w ust. 3 w odniesieniu do dotacji pobranej nienależnie lub w nadmiernej wysokości.</w:t>
      </w:r>
    </w:p>
    <w:p w14:paraId="34116887" w14:textId="77777777" w:rsidR="00132347" w:rsidRPr="002F4B57" w:rsidRDefault="00132347" w:rsidP="00132347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przypadku otrzymania przez Dotowanego refundacji z innych źródeł kosztów zadania określonego w § 1 umowy, Dotowany zobowiązany będzie do zwrotu tej części dotacji, która została przekazana i wykorzystana wcześniej na podstawie niniejszej umowy na wykonanie i sfinansowanie zrefundowanej części zadania.</w:t>
      </w:r>
    </w:p>
    <w:p w14:paraId="1AE3D7F0" w14:textId="77777777" w:rsidR="00132347" w:rsidRPr="002F4B57" w:rsidRDefault="00132347" w:rsidP="00132347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Zwrotu dotacji o którym mowa w ust. 6 należy dokonać na rachunek Urzędu Marszałkowskiego: </w:t>
      </w:r>
    </w:p>
    <w:p w14:paraId="31DFE44F" w14:textId="77777777" w:rsidR="00132347" w:rsidRPr="002F4B57" w:rsidRDefault="00132347" w:rsidP="00132347">
      <w:pPr>
        <w:numPr>
          <w:ilvl w:val="0"/>
          <w:numId w:val="11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roku otrzymania dotacji na nr 29 1090 2750 0000 0001 4752 0735,</w:t>
      </w:r>
    </w:p>
    <w:p w14:paraId="75468788" w14:textId="77777777" w:rsidR="00132347" w:rsidRPr="002F4B57" w:rsidRDefault="00132347" w:rsidP="00132347">
      <w:pPr>
        <w:numPr>
          <w:ilvl w:val="0"/>
          <w:numId w:val="11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latach kolejnych po roku w którym dotacja została udzielona na nr 83 1090 2750 0000 0001 4752 0733,</w:t>
      </w:r>
    </w:p>
    <w:p w14:paraId="2DCA6EA2" w14:textId="77777777" w:rsidR="00132347" w:rsidRPr="002F4B57" w:rsidRDefault="00132347" w:rsidP="00132347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terminie 14 dni od dnia wpływu środków z innych źródeł na rachunek Dotowanego.</w:t>
      </w:r>
    </w:p>
    <w:p w14:paraId="4A030B00" w14:textId="77777777" w:rsidR="00132347" w:rsidRPr="002F4B57" w:rsidRDefault="00132347" w:rsidP="00132347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W przypadku opóźnienia terminu określonego w ust. 7 Dotowany zobowiązany będzie do zapłaty odsetek w wysokości określonej jak dla zaległości podatkowych począwszy od dnia upływu terminu określonego w ust. 7 </w:t>
      </w:r>
    </w:p>
    <w:bookmarkEnd w:id="6"/>
    <w:p w14:paraId="71C9EA25" w14:textId="77777777" w:rsidR="00132347" w:rsidRPr="002F4B57" w:rsidRDefault="00132347" w:rsidP="0013234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6</w:t>
      </w:r>
    </w:p>
    <w:p w14:paraId="6A2883E7" w14:textId="77777777" w:rsidR="00132347" w:rsidRPr="002F4B57" w:rsidRDefault="00132347" w:rsidP="00132347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terminie do 31 stycznia 2024 roku Dotowany zobowiązany jest do przedstawienia Dotującemu rozliczenia zawierającego dane, o których mowa w art. 114 ust. 4 ustawy z dnia 15 kwietnia 2011 r. o działalności leczniczej w zakresie wysokości przychodów uzyskanych w roku obrotowym, w którym podmiot wykonujący działalność leczniczą otrzymał środki publiczne (tj. za 2023 r.).</w:t>
      </w:r>
    </w:p>
    <w:p w14:paraId="2F591580" w14:textId="77777777" w:rsidR="00132347" w:rsidRPr="002F4B57" w:rsidRDefault="00132347" w:rsidP="00132347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przypadku, gdy współczynnik określający wysokość, w jakiej realizacja zadania służy udzielaniu świadczeń opieki zdrowotnej finansowanych ze środków publicznych w rozumieniu ustawy z dnia 27 sierpnia 2004 r. o świadczeniach opieki zdrowotnej finansowanych ze środków publicznych, w roku realizacji zadania jest mniejszy od współczynnika określonego w § 2 ust. 4, Dotowany zobowiązany jest dokonać zwrotu części otrzymanej dotacji, w wysokości ustalonej zgodnie z Art. 116 ust. 3 ustawy z dnia 15 kwietnia 2011 r. o działalności leczniczej.</w:t>
      </w:r>
    </w:p>
    <w:p w14:paraId="079AAE83" w14:textId="77777777" w:rsidR="00132347" w:rsidRPr="002F4B57" w:rsidRDefault="00132347" w:rsidP="00132347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Zwrotu dotacji, o którym mowa w ust. 2 należy dokonać na rachunek Urzędu Marszałkowskiego Województwa Podkarpackiego nr: 83 1090 2750 0000 0001 4752 0733 w terminie do dnia 31 stycznia 2024 r.</w:t>
      </w:r>
    </w:p>
    <w:p w14:paraId="5425975A" w14:textId="77777777" w:rsidR="00A25D4B" w:rsidRPr="00712B74" w:rsidRDefault="00132347" w:rsidP="00712B74">
      <w:pPr>
        <w:numPr>
          <w:ilvl w:val="1"/>
          <w:numId w:val="1"/>
        </w:numPr>
        <w:tabs>
          <w:tab w:val="num" w:pos="284"/>
        </w:tabs>
        <w:spacing w:before="240"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przypadku opóźnienia terminu określonego w ust. 3 Dotowany zobowiązany będzie do zapłaty odsetek w wysokości określonej jak dla zaległości podatkowych począwszy od dnia upływu terminu określonego w ust. 3 .</w:t>
      </w:r>
    </w:p>
    <w:p w14:paraId="412C47A3" w14:textId="77777777" w:rsidR="00132347" w:rsidRPr="002F4B57" w:rsidRDefault="00132347" w:rsidP="00132347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lastRenderedPageBreak/>
        <w:t xml:space="preserve">§ 7 </w:t>
      </w:r>
    </w:p>
    <w:p w14:paraId="5AC5204A" w14:textId="77777777" w:rsidR="00132347" w:rsidRPr="002F4B57" w:rsidRDefault="00132347" w:rsidP="00132347">
      <w:pPr>
        <w:numPr>
          <w:ilvl w:val="1"/>
          <w:numId w:val="7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Dotujący sprawuje kontrolę wykonania zadania i wydatkowania przekazanych środków. Kontrola może być przeprowadzona w toku realizacji zadania oraz po jego zakończeniu.</w:t>
      </w:r>
    </w:p>
    <w:p w14:paraId="57749C2F" w14:textId="77777777" w:rsidR="00132347" w:rsidRPr="002F4B57" w:rsidRDefault="00132347" w:rsidP="00132347">
      <w:pPr>
        <w:numPr>
          <w:ilvl w:val="1"/>
          <w:numId w:val="7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Dotującemu w ramach kontroli wykonywania umowy przysługuje uprawnienie badania </w:t>
      </w:r>
    </w:p>
    <w:p w14:paraId="2F98A718" w14:textId="77777777" w:rsidR="00132347" w:rsidRPr="002F4B57" w:rsidRDefault="00132347" w:rsidP="00132347">
      <w:pPr>
        <w:numPr>
          <w:ilvl w:val="1"/>
          <w:numId w:val="7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w każdym czasie dokumentów i innych nośników informacji, które mają lub mogą mieć znaczenie dla oceny prawidłowości wykonywania zadania oraz Dotujący może żądać w każdym czasie udzielania ustnie lub na piśmie informacji dotyczących wykonywania zadania. Dotowany na żądanie Dotującego jest zobowiązany dostarczyć lub udostępnić dokumenty i inne nośniki informacji oraz udzielić wyjaśnień i informacji w terminie określonym przez Dotującego. </w:t>
      </w:r>
    </w:p>
    <w:p w14:paraId="0E4F0C67" w14:textId="77777777" w:rsidR="00132347" w:rsidRPr="002F4B57" w:rsidRDefault="00132347" w:rsidP="00132347">
      <w:pPr>
        <w:numPr>
          <w:ilvl w:val="1"/>
          <w:numId w:val="7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Prawo kontroli przysługuje upoważnianym pracownikom Dotującego zarówno, w siedzibie Dotowanego, jak też w miejscu realizacji zadania.</w:t>
      </w:r>
    </w:p>
    <w:p w14:paraId="099B863E" w14:textId="77777777" w:rsidR="00132347" w:rsidRPr="002F4B57" w:rsidRDefault="00132347" w:rsidP="00132347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8</w:t>
      </w:r>
    </w:p>
    <w:p w14:paraId="2E799C31" w14:textId="77777777" w:rsidR="00132347" w:rsidRPr="002F4B57" w:rsidRDefault="00132347" w:rsidP="00132347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0A69C8F7" w14:textId="77777777" w:rsidR="00132347" w:rsidRPr="002F4B57" w:rsidRDefault="00132347" w:rsidP="00132347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przypadku rozwiązania umowy skutki finansowe i ewentualny zwrot środków finansowych strony określą w sporządzonym porozumieniu.</w:t>
      </w:r>
    </w:p>
    <w:p w14:paraId="174F51F2" w14:textId="77777777" w:rsidR="00132347" w:rsidRPr="002F4B57" w:rsidRDefault="00132347" w:rsidP="00132347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9</w:t>
      </w:r>
    </w:p>
    <w:p w14:paraId="59077CD1" w14:textId="77777777" w:rsidR="00132347" w:rsidRPr="002F4B57" w:rsidRDefault="00132347" w:rsidP="00132347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Umowa może być rozwiązana przez Dotującego ze skutkiem natychmiastowym w przypadku nieprzestrzegania przez Dotowanego postanowień umowy, w tym wykorzystania dotacji na cele inne niż określone, w § 1, gdy Dotowany nie doprowadzi do usunięcia nieprawidłowości w określonym terminie.</w:t>
      </w:r>
    </w:p>
    <w:p w14:paraId="0F4C37D8" w14:textId="77777777" w:rsidR="00132347" w:rsidRPr="002F4B57" w:rsidRDefault="00132347" w:rsidP="00132347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przypadku rozwiązania umowy z przyczyn, o których mowa w ust. 1, przekazane środki finansowe podlegają zwrotowi na zasadach określonych w § 5.</w:t>
      </w:r>
    </w:p>
    <w:p w14:paraId="7A070BBE" w14:textId="77777777" w:rsidR="00132347" w:rsidRPr="002F4B57" w:rsidRDefault="00132347" w:rsidP="00132347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10</w:t>
      </w:r>
    </w:p>
    <w:p w14:paraId="7B5A73A7" w14:textId="77777777" w:rsidR="00132347" w:rsidRPr="002F4B57" w:rsidRDefault="00132347" w:rsidP="00132347">
      <w:pPr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Wszelkie zmiany umowy wymagają zachowania formy pisemnej pod rygorem nieważności.</w:t>
      </w:r>
    </w:p>
    <w:p w14:paraId="5813C2C8" w14:textId="77777777" w:rsidR="00132347" w:rsidRPr="002F4B57" w:rsidRDefault="00132347" w:rsidP="00132347">
      <w:pPr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Ewentualne spory związane z realizacją niniejszej umowy będą rozstrzygane przez właściwy rzeczowo sąd powszechny w Rzeszowie.</w:t>
      </w:r>
    </w:p>
    <w:p w14:paraId="092448E7" w14:textId="77777777" w:rsidR="00132347" w:rsidRPr="002F4B57" w:rsidRDefault="00132347" w:rsidP="00132347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11</w:t>
      </w:r>
    </w:p>
    <w:p w14:paraId="500D7C04" w14:textId="77777777" w:rsidR="00132347" w:rsidRPr="002F4B57" w:rsidRDefault="00132347" w:rsidP="00132347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Do zamówień na dostawy oraz usługi i roboty budowlane opłacanych ze środków pochodzących z dotacji Dotowany stosuje przepisy ustawy z dnia 11 września 2019 r. Prawo zamówień publicznych (Dz. U. z 2022 r. poz. 1710 z </w:t>
      </w:r>
      <w:proofErr w:type="spellStart"/>
      <w:r w:rsidRPr="002F4B57">
        <w:rPr>
          <w:rFonts w:ascii="Arial" w:eastAsia="Times New Roman" w:hAnsi="Arial" w:cs="Arial"/>
          <w:lang w:eastAsia="pl-PL"/>
        </w:rPr>
        <w:t>późn</w:t>
      </w:r>
      <w:proofErr w:type="spellEnd"/>
      <w:r w:rsidRPr="002F4B57">
        <w:rPr>
          <w:rFonts w:ascii="Arial" w:eastAsia="Times New Roman" w:hAnsi="Arial" w:cs="Arial"/>
          <w:lang w:eastAsia="pl-PL"/>
        </w:rPr>
        <w:t>. zm.).</w:t>
      </w:r>
    </w:p>
    <w:p w14:paraId="305B84D7" w14:textId="77777777" w:rsidR="00132347" w:rsidRPr="002F4B57" w:rsidRDefault="00132347" w:rsidP="00132347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W sprawach nieuregulowanych w umowie zastosowanie mieć będą przepisy ustawy z dnia 27 sierpnia 2009 r. o finansach publicznych ( Dz. U. z  2022 r. poz. 1634 z </w:t>
      </w:r>
      <w:proofErr w:type="spellStart"/>
      <w:r w:rsidRPr="002F4B57">
        <w:rPr>
          <w:rFonts w:ascii="Arial" w:eastAsia="Times New Roman" w:hAnsi="Arial" w:cs="Arial"/>
          <w:lang w:eastAsia="pl-PL"/>
        </w:rPr>
        <w:t>późn</w:t>
      </w:r>
      <w:proofErr w:type="spellEnd"/>
      <w:r w:rsidRPr="002F4B57">
        <w:rPr>
          <w:rFonts w:ascii="Arial" w:eastAsia="Times New Roman" w:hAnsi="Arial" w:cs="Arial"/>
          <w:lang w:eastAsia="pl-PL"/>
        </w:rPr>
        <w:t>. zm.) oraz ustawy z dnia 15 kwietnia 2011 r. o (Dz. U. z 2022 r. poz. 633 z </w:t>
      </w:r>
      <w:proofErr w:type="spellStart"/>
      <w:r w:rsidRPr="002F4B57">
        <w:rPr>
          <w:rFonts w:ascii="Arial" w:eastAsia="Times New Roman" w:hAnsi="Arial" w:cs="Arial"/>
          <w:lang w:eastAsia="pl-PL"/>
        </w:rPr>
        <w:t>późn</w:t>
      </w:r>
      <w:proofErr w:type="spellEnd"/>
      <w:r w:rsidRPr="002F4B57">
        <w:rPr>
          <w:rFonts w:ascii="Arial" w:eastAsia="Times New Roman" w:hAnsi="Arial" w:cs="Arial"/>
          <w:lang w:eastAsia="pl-PL"/>
        </w:rPr>
        <w:t>. zm.).</w:t>
      </w:r>
    </w:p>
    <w:p w14:paraId="4203E859" w14:textId="77777777" w:rsidR="00132347" w:rsidRPr="002F4B57" w:rsidRDefault="00132347" w:rsidP="00A25D4B">
      <w:pPr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12</w:t>
      </w:r>
    </w:p>
    <w:p w14:paraId="2AF579AC" w14:textId="77777777" w:rsidR="00132347" w:rsidRPr="002F4B57" w:rsidRDefault="00132347" w:rsidP="0013234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Prawa i obowiązki wynikające z niniejszej umowy nie mogą być przenoszone na osoby trzecie.</w:t>
      </w:r>
    </w:p>
    <w:p w14:paraId="26497F12" w14:textId="77777777" w:rsidR="00132347" w:rsidRPr="002F4B57" w:rsidRDefault="00132347" w:rsidP="00132347">
      <w:pPr>
        <w:spacing w:before="240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13</w:t>
      </w:r>
    </w:p>
    <w:p w14:paraId="6C9CA93B" w14:textId="77777777" w:rsidR="00132347" w:rsidRPr="002F4B57" w:rsidRDefault="00132347" w:rsidP="0013234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Umowę niniejszą sporządzono w dwóch jednobrzmiących egzemplarzach, po jednym dla każdej ze stron</w:t>
      </w:r>
      <w:bookmarkEnd w:id="7"/>
      <w:r w:rsidRPr="002F4B57">
        <w:rPr>
          <w:rFonts w:ascii="Arial" w:eastAsia="Times New Roman" w:hAnsi="Arial" w:cs="Arial"/>
          <w:lang w:eastAsia="pl-PL"/>
        </w:rPr>
        <w:t>.</w:t>
      </w:r>
    </w:p>
    <w:p w14:paraId="51153884" w14:textId="77777777" w:rsidR="00BA38C8" w:rsidRDefault="00132347" w:rsidP="00BA38C8">
      <w:pPr>
        <w:spacing w:after="0" w:line="276" w:lineRule="auto"/>
        <w:ind w:firstLine="708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>DOTUJĄCY</w:t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  <w:t>DOTOWANY</w:t>
      </w:r>
    </w:p>
    <w:p w14:paraId="3625F200" w14:textId="2062E24A" w:rsidR="00132347" w:rsidRPr="002F4B57" w:rsidRDefault="00132347" w:rsidP="00BA38C8">
      <w:pPr>
        <w:rPr>
          <w:rFonts w:ascii="Arial" w:eastAsia="Times New Roman" w:hAnsi="Arial" w:cs="Arial"/>
          <w:b/>
          <w:lang w:eastAsia="pl-PL"/>
        </w:rPr>
      </w:pPr>
    </w:p>
    <w:sectPr w:rsidR="00132347" w:rsidRPr="002F4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61A85"/>
    <w:multiLevelType w:val="hybridMultilevel"/>
    <w:tmpl w:val="1EC4980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abstractNum w:abstractNumId="2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913A5"/>
    <w:multiLevelType w:val="hybridMultilevel"/>
    <w:tmpl w:val="C688CA4E"/>
    <w:lvl w:ilvl="0" w:tplc="BA8E6A48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28AC1A51"/>
    <w:multiLevelType w:val="hybridMultilevel"/>
    <w:tmpl w:val="AE96642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E3A2C50"/>
    <w:multiLevelType w:val="hybridMultilevel"/>
    <w:tmpl w:val="44E2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97A34"/>
    <w:multiLevelType w:val="hybridMultilevel"/>
    <w:tmpl w:val="C1A20ABE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D905F9"/>
    <w:multiLevelType w:val="hybridMultilevel"/>
    <w:tmpl w:val="FC76C8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9A2FA2"/>
    <w:multiLevelType w:val="hybridMultilevel"/>
    <w:tmpl w:val="41FA7E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923B0B"/>
    <w:multiLevelType w:val="hybridMultilevel"/>
    <w:tmpl w:val="A65ED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12D0A"/>
    <w:multiLevelType w:val="hybridMultilevel"/>
    <w:tmpl w:val="4B568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982E5C"/>
    <w:multiLevelType w:val="hybridMultilevel"/>
    <w:tmpl w:val="822EA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0063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89004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53201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78313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3994228">
    <w:abstractNumId w:val="7"/>
  </w:num>
  <w:num w:numId="6" w16cid:durableId="1319771808">
    <w:abstractNumId w:val="6"/>
  </w:num>
  <w:num w:numId="7" w16cid:durableId="1984116788">
    <w:abstractNumId w:val="2"/>
  </w:num>
  <w:num w:numId="8" w16cid:durableId="98838337">
    <w:abstractNumId w:val="15"/>
  </w:num>
  <w:num w:numId="9" w16cid:durableId="1424254133">
    <w:abstractNumId w:val="5"/>
  </w:num>
  <w:num w:numId="10" w16cid:durableId="113403024">
    <w:abstractNumId w:val="12"/>
  </w:num>
  <w:num w:numId="11" w16cid:durableId="19952601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44278739">
    <w:abstractNumId w:val="3"/>
  </w:num>
  <w:num w:numId="13" w16cid:durableId="274212906">
    <w:abstractNumId w:val="0"/>
  </w:num>
  <w:num w:numId="14" w16cid:durableId="327755388">
    <w:abstractNumId w:val="4"/>
  </w:num>
  <w:num w:numId="15" w16cid:durableId="1246260690">
    <w:abstractNumId w:val="10"/>
  </w:num>
  <w:num w:numId="16" w16cid:durableId="19546336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347"/>
    <w:rsid w:val="00065FA4"/>
    <w:rsid w:val="00132347"/>
    <w:rsid w:val="001A338E"/>
    <w:rsid w:val="001F07EC"/>
    <w:rsid w:val="002229B2"/>
    <w:rsid w:val="002C559D"/>
    <w:rsid w:val="00356637"/>
    <w:rsid w:val="003A2C1B"/>
    <w:rsid w:val="005D4B1B"/>
    <w:rsid w:val="005E3324"/>
    <w:rsid w:val="00712B74"/>
    <w:rsid w:val="00746F05"/>
    <w:rsid w:val="0084409C"/>
    <w:rsid w:val="00910869"/>
    <w:rsid w:val="00964F12"/>
    <w:rsid w:val="009C1097"/>
    <w:rsid w:val="00A14972"/>
    <w:rsid w:val="00A25D4B"/>
    <w:rsid w:val="00BA38C8"/>
    <w:rsid w:val="00BA5B84"/>
    <w:rsid w:val="00CF27C9"/>
    <w:rsid w:val="00E87D2F"/>
    <w:rsid w:val="00F9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5BEA6"/>
  <w15:chartTrackingRefBased/>
  <w15:docId w15:val="{EC005909-99A9-45F4-A1B8-B50CD1FF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34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char">
    <w:name w:val="normal__char"/>
    <w:basedOn w:val="Domylnaczcionkaakapitu"/>
    <w:rsid w:val="00132347"/>
  </w:style>
  <w:style w:type="paragraph" w:styleId="Akapitzlist">
    <w:name w:val="List Paragraph"/>
    <w:basedOn w:val="Normalny"/>
    <w:uiPriority w:val="34"/>
    <w:qFormat/>
    <w:rsid w:val="001323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5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59D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1798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478_9939_23</dc:title>
  <dc:subject/>
  <dc:creator>Stopyra - Barowicz Aneta</dc:creator>
  <cp:keywords/>
  <dc:description/>
  <cp:lastModifiedBy>.</cp:lastModifiedBy>
  <cp:revision>14</cp:revision>
  <cp:lastPrinted>2023-04-13T08:20:00Z</cp:lastPrinted>
  <dcterms:created xsi:type="dcterms:W3CDTF">2023-03-21T07:05:00Z</dcterms:created>
  <dcterms:modified xsi:type="dcterms:W3CDTF">2023-04-17T08:52:00Z</dcterms:modified>
</cp:coreProperties>
</file>