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25D2" w14:textId="77777777" w:rsidR="001138D3" w:rsidRPr="00FB0822" w:rsidRDefault="00FB0822" w:rsidP="00FB0822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FB08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490/</w:t>
      </w:r>
      <w:r w:rsidR="001730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10206</w:t>
      </w:r>
      <w:r w:rsidRPr="00FB08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B08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B08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B08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B0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FB0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31665A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CD451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CD451F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CD451F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D451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bookmarkEnd w:id="1"/>
      <w:r w:rsidR="008D171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8D171E" w:rsidRPr="008D171E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Zagórz na lata 2023-2032</w:t>
      </w:r>
    </w:p>
    <w:p w14:paraId="107CAE14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1A2EDF01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2DE383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627DCA44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C57CF4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95765D8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8EAFB11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9AE8EB9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275DF4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8D171E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8D171E">
        <w:rPr>
          <w:rFonts w:ascii="Arial" w:eastAsia="Times New Roman" w:hAnsi="Arial" w:cs="Arial"/>
          <w:i/>
          <w:sz w:val="24"/>
          <w:szCs w:val="24"/>
          <w:lang w:eastAsia="ar-SA"/>
        </w:rPr>
        <w:t>Zagórz na lata 2023-2032</w:t>
      </w:r>
      <w:r w:rsidR="008D171E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8A616FD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6CCC234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842F3A5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B89E7F8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494E5A5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0E06F05" w14:textId="77777777" w:rsidR="006B733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  <w:r w:rsidR="00C34B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28401F4" w14:textId="77777777" w:rsidR="006B733F" w:rsidRPr="00CB60E5" w:rsidRDefault="006B733F" w:rsidP="006B733F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4B9605" w14:textId="77777777" w:rsidR="006B733F" w:rsidRPr="00CB60E5" w:rsidRDefault="006B733F" w:rsidP="006B733F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295AD24" w14:textId="77777777" w:rsidR="006B733F" w:rsidRDefault="006B733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3AA888" w14:textId="5D0FCF6F" w:rsidR="00CD451F" w:rsidRPr="00C34B6D" w:rsidRDefault="00C34B6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CD451F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8604F16" w14:textId="77777777" w:rsidR="00FB0822" w:rsidRPr="00FB0822" w:rsidRDefault="00FB0822" w:rsidP="00FB082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490/</w:t>
      </w:r>
      <w:r w:rsidR="001730FE">
        <w:rPr>
          <w:rFonts w:ascii="Arial" w:eastAsia="Times New Roman" w:hAnsi="Arial" w:cs="Arial"/>
          <w:bCs/>
          <w:sz w:val="24"/>
          <w:szCs w:val="24"/>
          <w:lang w:eastAsia="pl-PL"/>
        </w:rPr>
        <w:t>10206</w:t>
      </w:r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1C6C520" w14:textId="77777777" w:rsidR="00FB0822" w:rsidRPr="00FB0822" w:rsidRDefault="00FB0822" w:rsidP="00FB082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1853711" w14:textId="77777777" w:rsidR="00FB0822" w:rsidRPr="00FB0822" w:rsidRDefault="00FB0822" w:rsidP="00FB082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E9E43DD" w14:textId="77777777" w:rsidR="00FB0822" w:rsidRPr="00FB0822" w:rsidRDefault="00FB0822" w:rsidP="00FB082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B0822">
        <w:rPr>
          <w:rFonts w:ascii="Arial" w:eastAsia="Times New Roman" w:hAnsi="Arial" w:cs="Times New Roman"/>
          <w:sz w:val="24"/>
          <w:szCs w:val="24"/>
          <w:lang w:eastAsia="pl-PL"/>
        </w:rPr>
        <w:t xml:space="preserve">23 maja 2023 </w:t>
      </w:r>
      <w:r w:rsidRPr="00FB0822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bookmarkEnd w:id="4"/>
    </w:p>
    <w:p w14:paraId="489E7A6F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02CBD12A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 Dz. U. z 2023 r. poz. 40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6023EDC1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D64F97A" w14:textId="77777777" w:rsidR="008D171E" w:rsidRDefault="008D171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5" w:name="_Hlk129673654"/>
      <w:r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13 kwietnia 2023 r., znak: PZP.061.1.8.2022, Pan Ernest Nowak – Burmistrz Miasta i Gminy Zagórz, wystąpił o zaopiniowanie projektu Strategii Rozwoju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Zagórz na lata 2023-2032 (SRG).</w:t>
      </w:r>
    </w:p>
    <w:p w14:paraId="05C3B18A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="00705A7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487/10155/23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705A7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16 maja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SRG. </w:t>
      </w:r>
    </w:p>
    <w:bookmarkEnd w:id="5"/>
    <w:p w14:paraId="3F7EA40B" w14:textId="77777777" w:rsidR="00CE41BE" w:rsidRDefault="00CE41BE" w:rsidP="008D171E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17 maja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2023 r.,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PZP.061.1.8.2022,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Ernest Nowak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Burmistrz Miasta i Gminy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Zagórz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zwrócił się z prośbą o ponowne zaopiniowanie projektu 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Strategii Rozwoju Miasta i Gminy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Zagórz na lata 2023-2032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 w:rsidR="001138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17 maja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78681A93" w14:textId="77777777" w:rsidR="008D171E" w:rsidRPr="008D171E" w:rsidRDefault="008D171E" w:rsidP="008D171E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Zakres przedstawionego projektu Strategii Rozwoju Gminy Zagórz na lata 2023-2032 wykracza poza horyzont czasowy przyjęty w Strategii rozwoju województwa – Podkarpackie 2030 (SRWP 2030). Analiza treści dokumentu wskazuje, że wyznaczone w nim cele strategiczne,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cele operacyjne oraz planowane </w:t>
      </w:r>
      <w:r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ich ramach kierunki działań zgodne są z zapisami SRWP 2030. W szczególności wpisują się one w sposób bezpośredni lub pośredni m.in. w niżej wymienione obszary tematyczne i</w:t>
      </w:r>
      <w:r w:rsidR="00705A7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priorytety.</w:t>
      </w:r>
    </w:p>
    <w:p w14:paraId="4CD07EC6" w14:textId="77777777" w:rsidR="008D171E" w:rsidRPr="008D171E" w:rsidRDefault="008D171E" w:rsidP="008D171E">
      <w:pPr>
        <w:spacing w:before="24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59C580E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EB0108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3.2, 6.1, 7.1, 7.2, 7.3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79351C5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9B4BF72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2.1. Edukacja</w:t>
      </w:r>
    </w:p>
    <w:p w14:paraId="762139D3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 w:rsidRPr="008D171E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6"/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1.5, 1.6, 1.7, 1.8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3B44371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58C468D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1.6, 2.2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17B7CD8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9713A59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1.9, 4.1, 4.2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7D80D92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168D7E72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1.8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D389E2D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1018F81F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1.7, 1.10, 6.1, 7.1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8F37396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EA60F6C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1.2, 1.3, 1.7, 1.10, 7.1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3AA521D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81CFF00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1.6, 1.9, 2.6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B6F5C06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A2A0E6B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8D171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D171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A782092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1.4, 2.2, 2.7, 5.2, 5.4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D866AFD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48C33F9B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 2.4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56BF308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9572598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1.12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49E7B9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114B8431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 1.11 SRG.</w:t>
      </w:r>
    </w:p>
    <w:p w14:paraId="191B196E" w14:textId="77777777" w:rsidR="008D171E" w:rsidRP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FAB4B55" w14:textId="77777777" w:rsidR="008D171E" w:rsidRPr="008D171E" w:rsidRDefault="008D171E" w:rsidP="008D171E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2.6, 6.1, 7.3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975C277" w14:textId="77777777" w:rsidR="008D171E" w:rsidRPr="008D171E" w:rsidRDefault="008D171E" w:rsidP="008D171E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8D171E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25B206C1" w14:textId="77777777" w:rsidR="008D171E" w:rsidRPr="008D171E" w:rsidRDefault="008D171E" w:rsidP="008D171E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1.5, 5.1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9B9E471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B7DA416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1.6, 2.5, 5.1, 5.2, 5.3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0C9C17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14CCC565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5.2, 5.5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BD7F86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4. DOSTĘPNOŚĆ USŁUG</w:t>
      </w:r>
    </w:p>
    <w:p w14:paraId="16D1E444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0D2EBB1B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 1.11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4CCA957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A8940BA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2.1, 2.2, 2.3, 3.1. 3.2 SRG.</w:t>
      </w:r>
    </w:p>
    <w:p w14:paraId="0E84FC69" w14:textId="77777777" w:rsidR="008D171E" w:rsidRPr="008D171E" w:rsidRDefault="008D171E" w:rsidP="008D171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1ED3FDA5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8D171E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1.5  </w:t>
      </w:r>
      <w:r w:rsidRPr="008D1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5B670F1" w14:textId="77777777" w:rsidR="008D171E" w:rsidRPr="008D171E" w:rsidRDefault="008D171E" w:rsidP="008D171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317AAC4" w14:textId="77777777" w:rsidR="008D171E" w:rsidRP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3DFED32E" w14:textId="77777777" w:rsidR="008D171E" w:rsidRP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73F86B78" w14:textId="77777777" w:rsid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71E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C3FD0AF" w14:textId="77777777" w:rsid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5873D" w14:textId="77777777" w:rsidR="008D171E" w:rsidRDefault="008D171E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71E">
        <w:rPr>
          <w:rFonts w:ascii="Arial" w:eastAsia="Times New Roman" w:hAnsi="Arial" w:cs="Arial"/>
          <w:sz w:val="24"/>
          <w:szCs w:val="24"/>
          <w:lang w:eastAsia="ar-SA"/>
        </w:rPr>
        <w:t>W projekcie Strategii Rozwoju Gminy Zagórz na lata 2023-2032 w sposób prawidłowy przyporządkowano zakładane z poziomu gminy cele operacyjne do priorytetów Strategii rozwoju województwa – Podkarpackie 2030.</w:t>
      </w:r>
    </w:p>
    <w:p w14:paraId="3B921BCF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>Zagórz na lata 2023-2032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ojewództwa Podkarpackiego nr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487/10155/23</w:t>
      </w:r>
      <w:r w:rsidR="001138D3"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>16 maja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 xml:space="preserve">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F419635" w14:textId="77777777" w:rsidR="008D171E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>Zagórz na lata 2023-2032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8D171E" w:rsidRPr="008D171E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elementy.</w:t>
      </w:r>
    </w:p>
    <w:p w14:paraId="422C706E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3DE20B7F" w14:textId="77777777" w:rsidR="00AE0B60" w:rsidRPr="00AE0B60" w:rsidRDefault="00CD451F" w:rsidP="00AE0B6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lastRenderedPageBreak/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AE0B60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>Gminy Zagórz na lata 2023-2032</w:t>
      </w:r>
      <w:r w:rsidR="00AE0B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E0B6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zakresie uwzględnienia w nim ustaleń i rekomendacji dotyczących kształtowania i prowadzenia polityki przestrzennej w województwie określonych w SRWP 2030.</w:t>
      </w:r>
    </w:p>
    <w:p w14:paraId="23DFD151" w14:textId="77777777" w:rsidR="00CD451F" w:rsidRDefault="00CD451F" w:rsidP="00AE0B60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C6DE385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BE5003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10761A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8FBCC2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4914E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B2AA45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3AEB31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5D6D4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35F24B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9CF53F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794F19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DC4A6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1FF0FF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6D1F5B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58D328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A96AF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7A545B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032F34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36B961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728FC3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01F74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8CEB6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9F0D7B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D52125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138D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1138D3"/>
    <w:rsid w:val="001730FE"/>
    <w:rsid w:val="00275DF4"/>
    <w:rsid w:val="002E6B1D"/>
    <w:rsid w:val="002E7F43"/>
    <w:rsid w:val="0031665A"/>
    <w:rsid w:val="00352E62"/>
    <w:rsid w:val="003A1C16"/>
    <w:rsid w:val="004136B4"/>
    <w:rsid w:val="005027BE"/>
    <w:rsid w:val="006B733F"/>
    <w:rsid w:val="006D540B"/>
    <w:rsid w:val="006D6183"/>
    <w:rsid w:val="00705A75"/>
    <w:rsid w:val="00752645"/>
    <w:rsid w:val="0085111F"/>
    <w:rsid w:val="0088187C"/>
    <w:rsid w:val="008D171E"/>
    <w:rsid w:val="008D6E3D"/>
    <w:rsid w:val="009152E0"/>
    <w:rsid w:val="00AE0B60"/>
    <w:rsid w:val="00B700AE"/>
    <w:rsid w:val="00C34B6D"/>
    <w:rsid w:val="00CC5F3E"/>
    <w:rsid w:val="00CD451F"/>
    <w:rsid w:val="00CE41BE"/>
    <w:rsid w:val="00E52B97"/>
    <w:rsid w:val="00EC4C99"/>
    <w:rsid w:val="00F361AA"/>
    <w:rsid w:val="00FB0822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DB0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490_10206_23</dc:title>
  <dc:subject/>
  <dc:creator>Surmacz Paulina</dc:creator>
  <cp:keywords/>
  <dc:description/>
  <cp:lastModifiedBy>.</cp:lastModifiedBy>
  <cp:revision>13</cp:revision>
  <cp:lastPrinted>2023-05-23T10:24:00Z</cp:lastPrinted>
  <dcterms:created xsi:type="dcterms:W3CDTF">2023-02-08T11:23:00Z</dcterms:created>
  <dcterms:modified xsi:type="dcterms:W3CDTF">2023-05-30T08:26:00Z</dcterms:modified>
</cp:coreProperties>
</file>