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633E" w14:textId="77777777" w:rsidR="0009463E" w:rsidRPr="0009463E" w:rsidRDefault="0009463E" w:rsidP="0009463E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09463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10251</w:t>
      </w:r>
      <w:r w:rsidRPr="0009463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09463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9463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9463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946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31 maja  2023 r.</w:t>
      </w:r>
      <w:r w:rsidRPr="000946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4DEAF154" w14:textId="77777777" w:rsidR="001138D3" w:rsidRDefault="00CD451F" w:rsidP="001138D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bookmarkEnd w:id="1"/>
      <w:r w:rsidR="008D171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DB0415">
        <w:rPr>
          <w:rFonts w:ascii="Arial" w:eastAsia="Times New Roman" w:hAnsi="Arial" w:cs="Arial"/>
          <w:b/>
          <w:i/>
          <w:sz w:val="24"/>
          <w:szCs w:val="24"/>
          <w:lang w:eastAsia="ar-SA"/>
        </w:rPr>
        <w:t>Chmielnik na lata 2020-2029</w:t>
      </w:r>
    </w:p>
    <w:p w14:paraId="4938F902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29B5A53C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90AAAA" w14:textId="77777777" w:rsidR="00CD451F" w:rsidRDefault="00CD451F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20F01A9F" w14:textId="77777777" w:rsidR="0031665A" w:rsidRDefault="0031665A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39F797" w14:textId="77777777" w:rsidR="00CD451F" w:rsidRDefault="00CD451F" w:rsidP="00CD45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68DC2DAD" w14:textId="77777777" w:rsidR="00CD451F" w:rsidRDefault="00CD451F" w:rsidP="00CD451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61D12D2C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0BEDD55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DF4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275DF4"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8D171E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DB0415">
        <w:rPr>
          <w:rFonts w:ascii="Arial" w:eastAsia="Times New Roman" w:hAnsi="Arial" w:cs="Arial"/>
          <w:i/>
          <w:sz w:val="24"/>
          <w:szCs w:val="24"/>
          <w:lang w:eastAsia="ar-SA"/>
        </w:rPr>
        <w:t>Chmielnik na lata 2020-2029</w:t>
      </w:r>
      <w:r w:rsidR="008D171E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138D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6D540B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53DD262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FBCBE89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6E66BCF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20C2961B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64053C3C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75DAB7F2" w14:textId="77777777" w:rsidR="007E2789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  <w:r w:rsidR="00C34B6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27DA2CC" w14:textId="77777777" w:rsidR="007E2789" w:rsidRPr="0002318B" w:rsidRDefault="007E2789" w:rsidP="007E2789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02318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DB3578" w14:textId="77777777" w:rsidR="007E2789" w:rsidRPr="0002318B" w:rsidRDefault="007E2789" w:rsidP="007E2789">
      <w:pPr>
        <w:spacing w:after="0"/>
        <w:rPr>
          <w:rFonts w:ascii="Arial" w:eastAsiaTheme="minorEastAsia" w:hAnsi="Arial" w:cs="Arial"/>
        </w:rPr>
      </w:pPr>
      <w:r w:rsidRPr="0002318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3012064" w14:textId="77777777" w:rsidR="007E2789" w:rsidRDefault="007E2789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E4AD01" w14:textId="62CFA530" w:rsidR="00CD451F" w:rsidRPr="00C34B6D" w:rsidRDefault="00C34B6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CD451F" w:rsidRPr="00C34B6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ACDC5B8" w14:textId="77777777" w:rsidR="0009463E" w:rsidRPr="0009463E" w:rsidRDefault="0009463E" w:rsidP="0009463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09463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10251</w:t>
      </w:r>
      <w:r w:rsidRPr="0009463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3271330" w14:textId="77777777" w:rsidR="0009463E" w:rsidRPr="0009463E" w:rsidRDefault="0009463E" w:rsidP="0009463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463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D17EF22" w14:textId="77777777" w:rsidR="0009463E" w:rsidRPr="0009463E" w:rsidRDefault="0009463E" w:rsidP="0009463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463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A3DA4E6" w14:textId="77777777" w:rsidR="0009463E" w:rsidRPr="0009463E" w:rsidRDefault="0009463E" w:rsidP="0009463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46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9463E">
        <w:rPr>
          <w:rFonts w:ascii="Arial" w:eastAsia="Times New Roman" w:hAnsi="Arial" w:cs="Times New Roman"/>
          <w:sz w:val="24"/>
          <w:szCs w:val="24"/>
          <w:lang w:eastAsia="pl-PL"/>
        </w:rPr>
        <w:t xml:space="preserve">31 maja 2023 </w:t>
      </w:r>
      <w:r w:rsidRPr="0009463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79EBD235" w14:textId="77777777" w:rsidR="0009463E" w:rsidRDefault="0009463E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EC4678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1585651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 Dz. U. z 2023 r. poz. 40</w:t>
      </w:r>
      <w:r w:rsidR="00AE0B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AE0B60" w:rsidRPr="006412F3">
        <w:rPr>
          <w:rFonts w:ascii="Arial" w:eastAsia="Calibri" w:hAnsi="Arial" w:cs="Arial"/>
          <w:sz w:val="24"/>
          <w:szCs w:val="24"/>
        </w:rPr>
        <w:t>ze zm.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</w:t>
      </w:r>
      <w:r w:rsidR="00AE0B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04F42A69" w14:textId="77777777" w:rsidR="00DB0415" w:rsidRDefault="00CD451F" w:rsidP="00DB041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  <w:bookmarkStart w:id="5" w:name="_Hlk129673654"/>
    </w:p>
    <w:p w14:paraId="260BAE7A" w14:textId="77777777" w:rsidR="00DB0415" w:rsidRDefault="00DB0415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14 kwietnia 2023 r., Pan Bartosz </w:t>
      </w:r>
      <w:proofErr w:type="spellStart"/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podstawie Pełnomocnictwa  z dnia 2 lutego 2023 r. udzielonego przez Pana Krzysztofa Grad – Wójta Gminy Chmielnik, wystąpił o zaopiniowanie projektu Strategii Rozwoju Gm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iny Chmielnik na lata 2020-2029. </w:t>
      </w:r>
    </w:p>
    <w:p w14:paraId="293137DE" w14:textId="77777777" w:rsidR="008D6E3D" w:rsidRDefault="00CE41B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486/10095/23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9</w:t>
      </w:r>
      <w:r w:rsidR="00705A7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maja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Zarząd Województwa Podkarpackiego wydał negatywną opinię dla przedłożonego wówczas projektu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strategii.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</w:p>
    <w:bookmarkEnd w:id="5"/>
    <w:p w14:paraId="6039064E" w14:textId="77777777" w:rsidR="00CE41BE" w:rsidRDefault="00CE41BE" w:rsidP="008D171E">
      <w:pPr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15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maja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2023 r., 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Pan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Bartosz </w:t>
      </w:r>
      <w:proofErr w:type="spellStart"/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–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na podstawie Pełnomocnictwa  z dnia 2 lutego 2023 r. udzielonego przez Pana Krzysztofa Grad – Wójta Gminy Chmielnik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zwrócił się z prośbą o ponowne zaopiniowanie projektu </w:t>
      </w:r>
      <w:r w:rsidR="001138D3"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Strategii Rozwoju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Gminy Chmielnik na lata 2020-2029 (SRG)</w:t>
      </w:r>
      <w:r w:rsidR="001138D3"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  <w:r w:rsidR="001138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wództwa Podkarpackiego w dniu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16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maja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06B3C331" w14:textId="77777777" w:rsidR="00DB0415" w:rsidRDefault="00DB0415" w:rsidP="00DB0415">
      <w:pPr>
        <w:spacing w:before="240"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Zakres przedstawionego projektu Strategii Rozwoju Gminy Chmielnik na lata 2020-2029 jest zgodny z horyzontem czasowym przyjętym w </w:t>
      </w:r>
      <w:r w:rsidRPr="00DB0415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województwa – Podkarpackie 2030</w:t>
      </w: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(SRWP 2030). Analiza treści dokumentu wskazuje, że wyznaczone w nim cele strategiczne,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cele operacyjne oraz planowane </w:t>
      </w: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ich ramach kierunki działań zgodne są z zapisami SRWP 2030. W szczególności wpisują się one w sposób bezpośredni lub pośredni m.in. w niżej wymienione obszary tematyczne 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priorytety.</w:t>
      </w:r>
    </w:p>
    <w:p w14:paraId="3953F502" w14:textId="77777777" w:rsidR="00DB0415" w:rsidRDefault="00DB0415" w:rsidP="008D171E">
      <w:pPr>
        <w:spacing w:before="240"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</w:p>
    <w:p w14:paraId="64EB2F22" w14:textId="77777777" w:rsidR="00DB0415" w:rsidRDefault="00DB0415" w:rsidP="00DB041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</w:p>
    <w:p w14:paraId="2D7C0A4A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0AA371AF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3B4CEDEA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2.2, 2.3, 2.4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14FEB59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420477CB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0748502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 w:rsidRPr="00DB0415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6"/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1.3, 1.4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11F6488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3C60A832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kierunek działania 1.2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3216A7E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13FF45EF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1.6, 2.4, 3.6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32A935A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363C002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kierunek działania 2.1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4C9DE2D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3F5D28D5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kierunek działania 1.7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3F44DF7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7E5FEDB8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1.3, 1.7, 2.1, 3.1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12FA8C0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C699FCC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kierunek działania 1.6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B242AFA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59198CE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DB041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DB0415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D9FE477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1.1, 3.1, 3.7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A0C6399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5855D187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1.1, 3.2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F5405ED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57445CB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1.1, 1.5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8A6376A" w14:textId="77777777" w:rsidR="00DB0415" w:rsidRPr="00DB0415" w:rsidRDefault="00DB0415" w:rsidP="00DB041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7BA8BFF6" w14:textId="77777777" w:rsidR="00DB0415" w:rsidRPr="00DB0415" w:rsidRDefault="00DB0415" w:rsidP="00DB0415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kierunek działania 2.2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3D93422" w14:textId="77777777" w:rsidR="00DB0415" w:rsidRPr="00DB0415" w:rsidRDefault="00DB0415" w:rsidP="00DB0415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DB0415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0EB1C842" w14:textId="77777777" w:rsidR="00DB0415" w:rsidRPr="00DB0415" w:rsidRDefault="00DB0415" w:rsidP="00DB0415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3.1, 3.3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55C3F87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EFDF6AF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kierunki działań: 3.1, 3.7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FED6CD7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52756911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kierunek działania 3.7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D4C9FD7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7F9D062B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4602A49E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</w:t>
      </w:r>
      <w:r w:rsidRPr="00DB0415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2.1, 3.4, 3.5 SRG.</w:t>
      </w:r>
    </w:p>
    <w:p w14:paraId="6E722B1F" w14:textId="77777777" w:rsidR="00DB0415" w:rsidRPr="00DB0415" w:rsidRDefault="00DB0415" w:rsidP="00DB0415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2CED296B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DB0415"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 1.1 </w:t>
      </w:r>
      <w:r w:rsidRPr="00DB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15AA9BE" w14:textId="77777777" w:rsidR="00DB0415" w:rsidRPr="00DB0415" w:rsidRDefault="00DB0415" w:rsidP="00DB041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2E2E9685" w14:textId="77777777" w:rsidR="00DB0415" w:rsidRPr="00DB0415" w:rsidRDefault="00DB0415" w:rsidP="00DB041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4C514482" w14:textId="77777777" w:rsidR="00DB0415" w:rsidRPr="00DB0415" w:rsidRDefault="00DB0415" w:rsidP="00DB041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7.2. Funkcje metropolitalne Rzeszowa oraz jego obszaru funkcjonalnego</w:t>
      </w:r>
    </w:p>
    <w:p w14:paraId="64BE010C" w14:textId="77777777" w:rsidR="00DB0415" w:rsidRPr="00DB0415" w:rsidRDefault="00DB0415" w:rsidP="00DB041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15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683B10AF" w14:textId="77777777" w:rsidR="008D171E" w:rsidRDefault="008D171E" w:rsidP="008D17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BF5EC" w14:textId="77777777" w:rsidR="008D171E" w:rsidRDefault="00DB0415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B0415">
        <w:rPr>
          <w:rFonts w:ascii="Arial" w:eastAsia="Times New Roman" w:hAnsi="Arial" w:cs="Arial"/>
          <w:sz w:val="24"/>
          <w:szCs w:val="24"/>
          <w:lang w:eastAsia="ar-SA"/>
        </w:rPr>
        <w:t>W projekcie Strategii Rozwoju Gminy Chmielnik na lata 2020-2029 w sposób prawidłowy przyporządkowano zakładane z poziomu gminy cele operacyjne do priorytetów Strategii rozwoju województwa – Podkarpackie 2030.</w:t>
      </w:r>
    </w:p>
    <w:p w14:paraId="29162B3D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DB0415">
        <w:rPr>
          <w:rFonts w:ascii="Arial" w:eastAsia="Times New Roman" w:hAnsi="Arial" w:cs="Arial"/>
          <w:sz w:val="24"/>
          <w:szCs w:val="24"/>
          <w:lang w:eastAsia="ar-SA"/>
        </w:rPr>
        <w:t>Chmielnik na lata 2020-2029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ojewództwa Podkarpackiego nr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486/10095/23</w:t>
      </w:r>
      <w:r w:rsidR="001138D3"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 w:rsidR="00DB041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maja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 xml:space="preserve">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52858818" w14:textId="77777777" w:rsidR="008D171E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DB0415">
        <w:rPr>
          <w:rFonts w:ascii="Arial" w:eastAsia="Times New Roman" w:hAnsi="Arial" w:cs="Arial"/>
          <w:sz w:val="24"/>
          <w:szCs w:val="24"/>
          <w:lang w:eastAsia="ar-SA"/>
        </w:rPr>
        <w:t>Chmielnik na lata 2020-2029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 w:rsidR="00CC5F3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8D171E" w:rsidRPr="008D171E">
        <w:rPr>
          <w:rFonts w:ascii="Arial" w:eastAsia="Times New Roman" w:hAnsi="Arial" w:cs="Arial"/>
          <w:sz w:val="24"/>
          <w:szCs w:val="24"/>
          <w:lang w:eastAsia="ar-SA"/>
        </w:rPr>
        <w:t>Przedłożony dokument zawiera wskazane elementy.</w:t>
      </w:r>
    </w:p>
    <w:p w14:paraId="67C2DEC0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przestrzennej potwierdziła zgodność z zapisami Strategii rozwoju województwa – Podkarpackie 2030.</w:t>
      </w:r>
    </w:p>
    <w:p w14:paraId="39E86A61" w14:textId="77777777" w:rsidR="00AE0B60" w:rsidRPr="00AE0B60" w:rsidRDefault="00CD451F" w:rsidP="00DB041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 w:rsidR="00AE0B60">
        <w:rPr>
          <w:rFonts w:ascii="Arial" w:eastAsia="Calibri" w:hAnsi="Arial" w:cs="Arial"/>
          <w:sz w:val="24"/>
          <w:szCs w:val="24"/>
        </w:rPr>
        <w:t xml:space="preserve"> </w:t>
      </w:r>
      <w:r w:rsidR="00AE0B60" w:rsidRPr="006412F3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2023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r. poz. 40</w:t>
      </w:r>
      <w:r w:rsidR="00AE0B60">
        <w:rPr>
          <w:rFonts w:ascii="Arial" w:eastAsia="Calibri" w:hAnsi="Arial" w:cs="Arial"/>
          <w:sz w:val="24"/>
          <w:szCs w:val="24"/>
        </w:rPr>
        <w:t xml:space="preserve"> </w:t>
      </w:r>
      <w:r w:rsidR="00AE0B60" w:rsidRPr="00AE0B60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>Strategii Rozwoju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DB0415">
        <w:rPr>
          <w:rFonts w:ascii="Arial" w:eastAsia="Times New Roman" w:hAnsi="Arial" w:cs="Arial"/>
          <w:sz w:val="24"/>
          <w:szCs w:val="24"/>
          <w:lang w:eastAsia="ar-SA"/>
        </w:rPr>
        <w:t>Chmielnik na lata 2020-2029</w:t>
      </w:r>
      <w:r w:rsidR="00AE0B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0B60" w:rsidRPr="00AE0B60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E0B6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AE0B60" w:rsidRPr="00AE0B60">
        <w:rPr>
          <w:rFonts w:ascii="Arial" w:eastAsia="Times New Roman" w:hAnsi="Arial" w:cs="Arial"/>
          <w:sz w:val="24"/>
          <w:szCs w:val="24"/>
          <w:lang w:eastAsia="ar-SA"/>
        </w:rPr>
        <w:t>zakresie uwzględnienia w nim ustaleń i rekomendacji dotyczących kształtowania i prowadzenia polityki przestrzennej w województwie określonych w SRWP 2030.</w:t>
      </w:r>
    </w:p>
    <w:p w14:paraId="2445E408" w14:textId="77777777" w:rsidR="00CD451F" w:rsidRDefault="00CD451F" w:rsidP="00DB0415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2849C3C0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E7631C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D1F227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4398DD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4C0FD5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82509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81AF20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2824D4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19E0CA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D15DF4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0E38CD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A5DE2D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4925B0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379366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1E8E51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46803C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B24A39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D65109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EFA86E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1D357E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99D8B8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C02A7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9EAB97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29A16A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138D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F"/>
    <w:rsid w:val="0005516A"/>
    <w:rsid w:val="0009463E"/>
    <w:rsid w:val="001138D3"/>
    <w:rsid w:val="00275DF4"/>
    <w:rsid w:val="002E6B1D"/>
    <w:rsid w:val="002E7F43"/>
    <w:rsid w:val="0031665A"/>
    <w:rsid w:val="00352E62"/>
    <w:rsid w:val="003A1C16"/>
    <w:rsid w:val="004136B4"/>
    <w:rsid w:val="005027BE"/>
    <w:rsid w:val="006D540B"/>
    <w:rsid w:val="006D6183"/>
    <w:rsid w:val="00705A75"/>
    <w:rsid w:val="00752645"/>
    <w:rsid w:val="007E2789"/>
    <w:rsid w:val="0085111F"/>
    <w:rsid w:val="0088187C"/>
    <w:rsid w:val="008D171E"/>
    <w:rsid w:val="008D6E3D"/>
    <w:rsid w:val="009152E0"/>
    <w:rsid w:val="00A21E96"/>
    <w:rsid w:val="00AE0B60"/>
    <w:rsid w:val="00B700AE"/>
    <w:rsid w:val="00C13CA4"/>
    <w:rsid w:val="00C34B6D"/>
    <w:rsid w:val="00CC5F3E"/>
    <w:rsid w:val="00CD451F"/>
    <w:rsid w:val="00CE41BE"/>
    <w:rsid w:val="00DB0415"/>
    <w:rsid w:val="00E52B97"/>
    <w:rsid w:val="00EC4C99"/>
    <w:rsid w:val="00EF3500"/>
    <w:rsid w:val="00F361AA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DA38"/>
  <w15:chartTrackingRefBased/>
  <w15:docId w15:val="{99110D11-00EA-4BB0-AEDA-9C90DC3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1F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492_10251_23</dc:title>
  <dc:subject/>
  <dc:creator>Surmacz Paulina</dc:creator>
  <cp:keywords/>
  <dc:description/>
  <cp:lastModifiedBy>.</cp:lastModifiedBy>
  <cp:revision>4</cp:revision>
  <cp:lastPrinted>2023-05-31T11:37:00Z</cp:lastPrinted>
  <dcterms:created xsi:type="dcterms:W3CDTF">2023-05-26T11:05:00Z</dcterms:created>
  <dcterms:modified xsi:type="dcterms:W3CDTF">2023-06-07T10:21:00Z</dcterms:modified>
</cp:coreProperties>
</file>