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207C" w14:textId="6F04D464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                                                                                                            </w:t>
      </w:r>
    </w:p>
    <w:p w14:paraId="6645BBC4" w14:textId="78FA4086" w:rsidR="007857FD" w:rsidRDefault="00EC558F" w:rsidP="003037C4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</w:pPr>
      <w:r w:rsidRPr="00EC558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UCHWAŁA Nr 5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21</w:t>
      </w:r>
      <w:r w:rsidRPr="00EC558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</w:t>
      </w:r>
      <w:r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10965</w:t>
      </w:r>
      <w:r w:rsidRPr="00EC558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t>/23</w:t>
      </w:r>
      <w:r w:rsidRPr="00EC558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ZARZĄDU WOJEWÓDZTWA PODKARPACKIEGO</w:t>
      </w:r>
      <w:r w:rsidRPr="00EC558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  <w:t>w RZESZOWIE</w:t>
      </w:r>
      <w:r w:rsidRPr="00EC558F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  <w14:ligatures w14:val="none"/>
        </w:rPr>
        <w:br/>
      </w:r>
      <w:r w:rsidRPr="00EC558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z dnia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>4 września</w:t>
      </w:r>
      <w:r w:rsidRPr="00EC558F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  <w14:ligatures w14:val="none"/>
        </w:rPr>
        <w:t xml:space="preserve"> 2023 r.</w:t>
      </w:r>
    </w:p>
    <w:p w14:paraId="2A9DDC4F" w14:textId="77777777" w:rsidR="00EC558F" w:rsidRPr="003037C4" w:rsidRDefault="00EC558F" w:rsidP="003037C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val="x-none" w:eastAsia="pl-PL"/>
          <w14:ligatures w14:val="none"/>
        </w:rPr>
      </w:pPr>
    </w:p>
    <w:p w14:paraId="1C413FCC" w14:textId="77777777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  <w:t>w sprawie</w:t>
      </w:r>
      <w:r w:rsidRPr="003037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 przeprowadzenia </w:t>
      </w:r>
      <w:bookmarkStart w:id="0" w:name="_Hlk52870393"/>
      <w:r w:rsidRPr="003037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prezentacji i promocji podkarpackiej żywności wysokiej jakości </w:t>
      </w:r>
      <w:bookmarkEnd w:id="0"/>
      <w:r w:rsidRPr="003037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jako element dziedzictwa kulturowego </w:t>
      </w:r>
      <w:r w:rsidRPr="003037C4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i kulinarnego Województwa Podkarpackiego.</w:t>
      </w:r>
    </w:p>
    <w:p w14:paraId="0E3936AD" w14:textId="77777777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val="x-none" w:eastAsia="pl-PL"/>
          <w14:ligatures w14:val="none"/>
        </w:rPr>
      </w:pPr>
    </w:p>
    <w:p w14:paraId="43F33BDA" w14:textId="12E8C08F" w:rsidR="007857FD" w:rsidRPr="003037C4" w:rsidRDefault="007857FD" w:rsidP="003037C4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</w:pP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Na podstawie art. 41 ust. 1 ustawy z dnia 5 czerwca 1998r. o samorządzie województwa </w:t>
      </w:r>
      <w:r w:rsidRPr="003037C4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>(</w:t>
      </w:r>
      <w:proofErr w:type="spellStart"/>
      <w:r w:rsidRPr="003037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3037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. </w:t>
      </w:r>
      <w:r w:rsidRPr="003037C4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>Dz.U. z 20</w:t>
      </w:r>
      <w:r w:rsidRPr="003037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22</w:t>
      </w:r>
      <w:r w:rsidRPr="003037C4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 xml:space="preserve">r., poz. </w:t>
      </w:r>
      <w:r w:rsidRPr="003037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 xml:space="preserve">2094 z </w:t>
      </w:r>
      <w:proofErr w:type="spellStart"/>
      <w:r w:rsidRPr="003037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3037C4">
        <w:rPr>
          <w:rFonts w:ascii="Arial" w:eastAsia="Times New Roman" w:hAnsi="Arial" w:cs="Arial"/>
          <w:bCs/>
          <w:kern w:val="0"/>
          <w:sz w:val="24"/>
          <w:szCs w:val="24"/>
          <w:lang w:eastAsia="pl-PL"/>
          <w14:ligatures w14:val="none"/>
        </w:rPr>
        <w:t>. zm.</w:t>
      </w:r>
      <w:r w:rsidRPr="003037C4">
        <w:rPr>
          <w:rFonts w:ascii="Arial" w:eastAsia="Times New Roman" w:hAnsi="Arial" w:cs="Arial"/>
          <w:bCs/>
          <w:kern w:val="0"/>
          <w:sz w:val="24"/>
          <w:szCs w:val="24"/>
          <w:lang w:val="x-none" w:eastAsia="pl-PL"/>
          <w14:ligatures w14:val="none"/>
        </w:rPr>
        <w:t xml:space="preserve">), </w:t>
      </w:r>
    </w:p>
    <w:p w14:paraId="654BEC17" w14:textId="77777777" w:rsidR="007857FD" w:rsidRPr="003037C4" w:rsidRDefault="007857FD" w:rsidP="003037C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CAD1CA7" w14:textId="77777777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Zarząd Województwa Podkarpackiego w Rzeszowie</w:t>
      </w:r>
    </w:p>
    <w:p w14:paraId="0830F489" w14:textId="77777777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uchwala, co następuje:</w:t>
      </w:r>
    </w:p>
    <w:p w14:paraId="018CFBF0" w14:textId="77777777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</w:p>
    <w:p w14:paraId="18A9C942" w14:textId="77777777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1</w:t>
      </w:r>
    </w:p>
    <w:p w14:paraId="449A9CC1" w14:textId="77777777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A7C6ACB" w14:textId="77777777" w:rsidR="007857FD" w:rsidRPr="003037C4" w:rsidRDefault="007857FD" w:rsidP="003037C4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1. Wyraża się zgodę na przeprowadzenie prezentacji i promocji podkarpackiej żywności wysokiej jakości jako element dziedzictwa kulturowego i kulinarnego Województwa Podkarpackiego </w:t>
      </w:r>
      <w:bookmarkStart w:id="1" w:name="_Hlk34029968"/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podczas </w:t>
      </w:r>
      <w:bookmarkStart w:id="2" w:name="_Hlk140150238"/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następujących wydarzeń:</w:t>
      </w:r>
    </w:p>
    <w:bookmarkEnd w:id="2"/>
    <w:p w14:paraId="077138F6" w14:textId="50D36F3E" w:rsidR="007857FD" w:rsidRPr="003037C4" w:rsidRDefault="007857FD" w:rsidP="003037C4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1</w:t>
      </w:r>
      <w:bookmarkStart w:id="3" w:name="_Hlk142380186"/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) </w:t>
      </w:r>
      <w:bookmarkStart w:id="4" w:name="_Hlk143759054"/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„</w:t>
      </w:r>
      <w:r w:rsidR="003D371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Dzień pieczonego ziemniaka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”, które odbęd</w:t>
      </w:r>
      <w:r w:rsidR="0034534A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zie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się w dniu </w:t>
      </w:r>
      <w:r w:rsidR="003D371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30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3F2C43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września 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2023r.</w:t>
      </w:r>
      <w:r w:rsidR="003F2C43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3D371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 </w:t>
      </w:r>
      <w:r w:rsidR="003D371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Ropczycach 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- kwota 1</w:t>
      </w:r>
      <w:r w:rsidR="003D371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500,00 zł</w:t>
      </w:r>
      <w:r w:rsidR="003037C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p w14:paraId="612FD871" w14:textId="4AA5FE2D" w:rsidR="003D3714" w:rsidRPr="003037C4" w:rsidRDefault="003D3714" w:rsidP="003037C4">
      <w:pPr>
        <w:spacing w:after="0" w:line="240" w:lineRule="auto"/>
        <w:ind w:left="709" w:hanging="283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2) „Dzień pieczonego ziemniaka”, które odbędzie się w dniu 18 listopada 2023r. 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w Nowych Sadach - kwota 1.500,00 zł</w:t>
      </w:r>
      <w:r w:rsidR="003037C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</w:t>
      </w:r>
    </w:p>
    <w:bookmarkEnd w:id="1"/>
    <w:bookmarkEnd w:id="3"/>
    <w:bookmarkEnd w:id="4"/>
    <w:p w14:paraId="53E398DE" w14:textId="66E72618" w:rsidR="007857FD" w:rsidRPr="003037C4" w:rsidRDefault="007857FD" w:rsidP="003037C4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Calibri" w:hAnsi="Arial" w:cs="Arial"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2. Na realizację ww. przedsięwzięć Samorząd Województwa Podkarpackiego przeznaczy środki w wysokości do </w:t>
      </w:r>
      <w:r w:rsidR="003D371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3.0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00,00 zł (słownie: </w:t>
      </w:r>
      <w:r w:rsidR="003D371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trzy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tys</w:t>
      </w:r>
      <w:r w:rsidR="00576EDF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i</w:t>
      </w:r>
      <w:r w:rsidR="003D371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ą</w:t>
      </w:r>
      <w:r w:rsidR="00576EDF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c</w:t>
      </w:r>
      <w:r w:rsidR="003D3714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e</w:t>
      </w:r>
      <w:r w:rsidR="003F2C43"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złotych) brutto Dz.750 Rozdz.75075 § 4300.</w:t>
      </w:r>
    </w:p>
    <w:p w14:paraId="2418BEBA" w14:textId="77777777" w:rsidR="007857FD" w:rsidRPr="003037C4" w:rsidRDefault="007857FD" w:rsidP="003037C4">
      <w:pPr>
        <w:tabs>
          <w:tab w:val="left" w:pos="142"/>
        </w:tabs>
        <w:spacing w:after="0" w:line="240" w:lineRule="auto"/>
        <w:ind w:left="426"/>
        <w:contextualSpacing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64599E84" w14:textId="77777777" w:rsidR="007857FD" w:rsidRPr="003037C4" w:rsidRDefault="007857FD" w:rsidP="003037C4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2</w:t>
      </w:r>
    </w:p>
    <w:p w14:paraId="5D230997" w14:textId="77777777" w:rsidR="007857FD" w:rsidRPr="003037C4" w:rsidRDefault="007857FD" w:rsidP="003037C4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2433C551" w14:textId="77777777" w:rsidR="007857FD" w:rsidRPr="003037C4" w:rsidRDefault="007857FD" w:rsidP="003037C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Wykonanie uchwały powierza się Dyrektorowi Departamentu Rolnictwa, Geodezji </w:t>
      </w: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br/>
        <w:t>i Gospodarki Mieniem.</w:t>
      </w:r>
    </w:p>
    <w:p w14:paraId="456B7F6E" w14:textId="77777777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48048949" w14:textId="77777777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§ 3</w:t>
      </w:r>
    </w:p>
    <w:p w14:paraId="711385B1" w14:textId="77777777" w:rsidR="007857FD" w:rsidRPr="003037C4" w:rsidRDefault="007857FD" w:rsidP="003037C4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5261A67" w14:textId="77777777" w:rsidR="00E81251" w:rsidRDefault="007857FD" w:rsidP="003037C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037C4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Uchwała wchodzi w życie z dniem podjęcia.</w:t>
      </w:r>
    </w:p>
    <w:p w14:paraId="1C3B0307" w14:textId="77777777" w:rsidR="00E81251" w:rsidRDefault="00E81251" w:rsidP="003037C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82907D6" w14:textId="77777777" w:rsidR="00E81251" w:rsidRPr="002A6DF8" w:rsidRDefault="00E81251" w:rsidP="00E81251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2A6DF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1EA1E3" w14:textId="77777777" w:rsidR="00E81251" w:rsidRPr="002A6DF8" w:rsidRDefault="00E81251" w:rsidP="00E81251">
      <w:pPr>
        <w:spacing w:after="0"/>
        <w:rPr>
          <w:rFonts w:ascii="Arial" w:eastAsiaTheme="minorEastAsia" w:hAnsi="Arial" w:cs="Arial"/>
        </w:rPr>
      </w:pPr>
      <w:r w:rsidRPr="002A6DF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726EFF9C" w14:textId="77777777" w:rsidR="00E81251" w:rsidRDefault="00E81251" w:rsidP="003037C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4FCBEC8" w14:textId="5470D925" w:rsidR="007857FD" w:rsidRPr="003037C4" w:rsidRDefault="007857FD" w:rsidP="003037C4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7857FD" w:rsidRPr="0030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5B9"/>
    <w:multiLevelType w:val="hybridMultilevel"/>
    <w:tmpl w:val="CC9AE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22034"/>
    <w:multiLevelType w:val="hybridMultilevel"/>
    <w:tmpl w:val="22F8E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6758"/>
    <w:multiLevelType w:val="hybridMultilevel"/>
    <w:tmpl w:val="BCC2D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162EC4"/>
    <w:multiLevelType w:val="hybridMultilevel"/>
    <w:tmpl w:val="81A8B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8788803">
    <w:abstractNumId w:val="0"/>
  </w:num>
  <w:num w:numId="2" w16cid:durableId="1926183009">
    <w:abstractNumId w:val="1"/>
  </w:num>
  <w:num w:numId="3" w16cid:durableId="299582440">
    <w:abstractNumId w:val="3"/>
  </w:num>
  <w:num w:numId="4" w16cid:durableId="112669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BF"/>
    <w:rsid w:val="000D26A8"/>
    <w:rsid w:val="003037C4"/>
    <w:rsid w:val="0034534A"/>
    <w:rsid w:val="003D3714"/>
    <w:rsid w:val="003F2C43"/>
    <w:rsid w:val="00417235"/>
    <w:rsid w:val="00440A15"/>
    <w:rsid w:val="00476169"/>
    <w:rsid w:val="00485EF6"/>
    <w:rsid w:val="00576EDF"/>
    <w:rsid w:val="00586675"/>
    <w:rsid w:val="00672583"/>
    <w:rsid w:val="006C07E8"/>
    <w:rsid w:val="007857FD"/>
    <w:rsid w:val="008039B1"/>
    <w:rsid w:val="00926EBF"/>
    <w:rsid w:val="00995819"/>
    <w:rsid w:val="00A755BF"/>
    <w:rsid w:val="00AE7FE3"/>
    <w:rsid w:val="00BC640A"/>
    <w:rsid w:val="00CB2538"/>
    <w:rsid w:val="00E81251"/>
    <w:rsid w:val="00EC558F"/>
    <w:rsid w:val="00F0078D"/>
    <w:rsid w:val="00FD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B81B"/>
  <w15:chartTrackingRefBased/>
  <w15:docId w15:val="{84C6AC10-8913-4D4D-B234-FF2E8024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521_10965_23</dc:title>
  <dc:subject/>
  <dc:creator>Kasperek Zofia</dc:creator>
  <cp:keywords/>
  <dc:description/>
  <cp:lastModifiedBy>.</cp:lastModifiedBy>
  <cp:revision>10</cp:revision>
  <cp:lastPrinted>2023-09-04T10:48:00Z</cp:lastPrinted>
  <dcterms:created xsi:type="dcterms:W3CDTF">2023-08-30T05:50:00Z</dcterms:created>
  <dcterms:modified xsi:type="dcterms:W3CDTF">2023-09-12T12:32:00Z</dcterms:modified>
</cp:coreProperties>
</file>