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D9CD" w14:textId="529144FA" w:rsidR="00395BC5" w:rsidRPr="001B2307" w:rsidRDefault="00D02E9B" w:rsidP="00D02E9B">
      <w:pPr>
        <w:spacing w:after="0"/>
        <w:jc w:val="center"/>
        <w:rPr>
          <w:rFonts w:ascii="Arial" w:hAnsi="Arial" w:cs="Arial"/>
        </w:rPr>
      </w:pPr>
      <w:r w:rsidRPr="00D02E9B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32</w:t>
      </w:r>
      <w:r w:rsidRPr="00D02E9B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545216">
        <w:rPr>
          <w:rFonts w:ascii="Arial" w:eastAsia="Times New Roman" w:hAnsi="Arial" w:cs="Arial"/>
          <w:b/>
          <w:color w:val="000000"/>
          <w:sz w:val="24"/>
          <w:szCs w:val="24"/>
        </w:rPr>
        <w:t>11220</w:t>
      </w:r>
      <w:r w:rsidRPr="00D02E9B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D02E9B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D02E9B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D02E9B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D02E9B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17 października </w:t>
      </w:r>
      <w:r w:rsidRPr="00D02E9B">
        <w:rPr>
          <w:rFonts w:ascii="Arial" w:eastAsia="Times New Roman" w:hAnsi="Arial" w:cs="Arial"/>
          <w:color w:val="000000"/>
          <w:sz w:val="24"/>
          <w:szCs w:val="24"/>
        </w:rPr>
        <w:t>2023 r.</w:t>
      </w:r>
    </w:p>
    <w:p w14:paraId="2C148C67" w14:textId="77777777" w:rsidR="00395BC5" w:rsidRPr="001B2307" w:rsidRDefault="00395BC5" w:rsidP="00395BC5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w sprawie</w:t>
      </w:r>
      <w:r w:rsidRPr="001B23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organizacji </w:t>
      </w:r>
      <w:r w:rsidRPr="00B015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potkania</w:t>
      </w:r>
      <w:r w:rsidRPr="00B0150D">
        <w:rPr>
          <w:rFonts w:ascii="Arial" w:hAnsi="Arial" w:cs="Arial"/>
          <w:b/>
        </w:rPr>
        <w:t xml:space="preserve"> informacyjno-szkoleniowe</w:t>
      </w:r>
      <w:r>
        <w:rPr>
          <w:rFonts w:ascii="Arial" w:hAnsi="Arial" w:cs="Arial"/>
          <w:b/>
        </w:rPr>
        <w:t xml:space="preserve">go dla potencjalnych beneficjentów </w:t>
      </w:r>
    </w:p>
    <w:p w14:paraId="2B5B19B8" w14:textId="77777777" w:rsidR="007E49C4" w:rsidRDefault="007E49C4" w:rsidP="007E49C4">
      <w:pPr>
        <w:jc w:val="both"/>
        <w:rPr>
          <w:rFonts w:eastAsiaTheme="minorHAnsi"/>
        </w:rPr>
      </w:pPr>
      <w:r>
        <w:rPr>
          <w:rFonts w:ascii="Arial" w:hAnsi="Arial" w:cs="Arial"/>
        </w:rPr>
        <w:t xml:space="preserve">Na podstawie art. 41 ust. 1 ustawy z dnia 5 czerwca 1998 r. o samorządzie województwa   (Dz. U. z 2022 r. poz. 2094), art. 55 ust.1 pkt 2 ustawy z dnia 20 lutego 2015 r. o  wspieraniu rozwoju obszarów wiejskich z udziałem środków Europejskiego Funduszu Rolnego na rzecz Rozwoju Obszarów Wiejskich w ramach Programu Rozwoju Obszarów Wiejskich na lata 2014-2020 (Dz. U. z 2022 r. poz. 2422,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uchwały Nr 108/2340/15 Zarządu Województwa Podkarpackiego w Rzeszowie z dnia 27 października 2015 r. w sprawie przyjęcia Planu Działania Krajowej Sieci Obszarów Wiejskich na lata 2014-2020 </w:t>
      </w:r>
    </w:p>
    <w:p w14:paraId="60F67A90" w14:textId="77777777" w:rsidR="00395BC5" w:rsidRDefault="00395BC5" w:rsidP="00395BC5">
      <w:pPr>
        <w:jc w:val="both"/>
        <w:rPr>
          <w:rFonts w:eastAsiaTheme="minorHAnsi"/>
        </w:rPr>
      </w:pPr>
      <w:r>
        <w:rPr>
          <w:rFonts w:ascii="Arial" w:hAnsi="Arial" w:cs="Arial"/>
        </w:rPr>
        <w:t xml:space="preserve"> </w:t>
      </w:r>
    </w:p>
    <w:p w14:paraId="6AC8D488" w14:textId="77777777" w:rsidR="00395BC5" w:rsidRPr="001B2307" w:rsidRDefault="00395BC5" w:rsidP="00395BC5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Zarząd Województwa Podkarpackiego uchwala, co następuje</w:t>
      </w:r>
    </w:p>
    <w:p w14:paraId="358E46AA" w14:textId="77777777" w:rsidR="00395BC5" w:rsidRPr="001B2307" w:rsidRDefault="00395BC5" w:rsidP="00395BC5">
      <w:pPr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1</w:t>
      </w:r>
    </w:p>
    <w:p w14:paraId="2E39B8E8" w14:textId="77777777" w:rsidR="00395BC5" w:rsidRPr="00B0150D" w:rsidRDefault="00395BC5" w:rsidP="00395BC5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Postanawia się zorganizować s</w:t>
      </w:r>
      <w:r w:rsidRPr="00B0150D">
        <w:rPr>
          <w:rFonts w:ascii="Arial" w:hAnsi="Arial" w:cs="Arial"/>
        </w:rPr>
        <w:t xml:space="preserve">potkanie </w:t>
      </w:r>
      <w:r>
        <w:rPr>
          <w:rFonts w:ascii="Arial" w:hAnsi="Arial" w:cs="Arial"/>
        </w:rPr>
        <w:t>informacyjno-</w:t>
      </w:r>
      <w:r w:rsidRPr="00B0150D">
        <w:rPr>
          <w:rFonts w:ascii="Arial" w:hAnsi="Arial" w:cs="Arial"/>
        </w:rPr>
        <w:t xml:space="preserve">szkoleniowe pn. </w:t>
      </w:r>
      <w:r>
        <w:rPr>
          <w:rFonts w:ascii="Arial" w:hAnsi="Arial" w:cs="Arial"/>
        </w:rPr>
        <w:t>„</w:t>
      </w:r>
      <w:r w:rsidRPr="00B0150D">
        <w:rPr>
          <w:rFonts w:ascii="Arial" w:hAnsi="Arial" w:cs="Arial"/>
        </w:rPr>
        <w:t xml:space="preserve">Omówienie warunków przyznania pomocy </w:t>
      </w:r>
      <w:r>
        <w:rPr>
          <w:rFonts w:ascii="Arial" w:hAnsi="Arial" w:cs="Arial"/>
        </w:rPr>
        <w:t xml:space="preserve">oraz zasad wypełniania wniosku o przyznanie pomocy w ramach operacji typu: Zarządzanie zasobami wodnymi”, </w:t>
      </w:r>
      <w:r w:rsidRPr="00B0150D">
        <w:rPr>
          <w:rFonts w:ascii="Arial" w:hAnsi="Arial" w:cs="Arial"/>
        </w:rPr>
        <w:t>w ramach Planu operacyjnego Krajowej Sieci Obszarów Wiejskich na lata 20</w:t>
      </w:r>
      <w:r>
        <w:rPr>
          <w:rFonts w:ascii="Arial" w:hAnsi="Arial" w:cs="Arial"/>
        </w:rPr>
        <w:t>22</w:t>
      </w:r>
      <w:r w:rsidRPr="00B0150D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r w:rsidRPr="00B0150D">
        <w:rPr>
          <w:rFonts w:ascii="Arial" w:hAnsi="Arial" w:cs="Arial"/>
        </w:rPr>
        <w:t>, działanie 8 Plan Komunikacyjny.</w:t>
      </w:r>
    </w:p>
    <w:p w14:paraId="77776B41" w14:textId="77777777" w:rsidR="00395BC5" w:rsidRPr="001B2307" w:rsidRDefault="00395BC5" w:rsidP="00395BC5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2307">
        <w:rPr>
          <w:rFonts w:ascii="Arial" w:hAnsi="Arial" w:cs="Arial"/>
          <w:sz w:val="22"/>
          <w:szCs w:val="22"/>
        </w:rPr>
        <w:t>§ 2</w:t>
      </w:r>
    </w:p>
    <w:p w14:paraId="3B5A87B0" w14:textId="77777777" w:rsidR="00395BC5" w:rsidRPr="001B2307" w:rsidRDefault="00395BC5" w:rsidP="00395BC5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B143425" w14:textId="77777777" w:rsidR="00395BC5" w:rsidRPr="001B2307" w:rsidRDefault="00395BC5" w:rsidP="00395BC5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Samorząd Województwa na realizację przedsięwzięcia, o którym mowa w §1 przeznaczy środki zabezpieczone w Dziale 010, Rozdz. 01041, budżetu Województwa Podkarpackiego na 20</w:t>
      </w:r>
      <w:r>
        <w:rPr>
          <w:rFonts w:ascii="Arial" w:hAnsi="Arial" w:cs="Arial"/>
        </w:rPr>
        <w:t>23</w:t>
      </w:r>
      <w:r w:rsidRPr="001B2307">
        <w:rPr>
          <w:rFonts w:ascii="Arial" w:hAnsi="Arial" w:cs="Arial"/>
        </w:rPr>
        <w:t xml:space="preserve"> r., w kwocie nie przekraczającej</w:t>
      </w:r>
      <w:r w:rsidRPr="001B230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2 0</w:t>
      </w:r>
      <w:r w:rsidRPr="001B2307">
        <w:rPr>
          <w:rFonts w:ascii="Arial" w:hAnsi="Arial" w:cs="Arial"/>
        </w:rPr>
        <w:t>00 złoty brutto.</w:t>
      </w:r>
    </w:p>
    <w:p w14:paraId="712134AC" w14:textId="77777777" w:rsidR="00395BC5" w:rsidRPr="001B2307" w:rsidRDefault="00395BC5" w:rsidP="00395BC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Wydatki kwalifikowalne w ramach budżetu określonego w ust. 1 zostaną zgłoszone do finansowania w ramach działania Pomoc Techniczna objętego Programem Rozwoju Obszarów Wiejskich na lata 2014-2020.</w:t>
      </w:r>
    </w:p>
    <w:p w14:paraId="21EEA465" w14:textId="77777777" w:rsidR="00395BC5" w:rsidRPr="001B2307" w:rsidRDefault="00395BC5" w:rsidP="00395BC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Do czasu </w:t>
      </w:r>
      <w:r>
        <w:rPr>
          <w:rFonts w:ascii="Arial" w:hAnsi="Arial" w:cs="Arial"/>
        </w:rPr>
        <w:t>zmiany</w:t>
      </w:r>
      <w:r w:rsidRPr="001B2307">
        <w:rPr>
          <w:rFonts w:ascii="Arial" w:hAnsi="Arial" w:cs="Arial"/>
        </w:rPr>
        <w:t xml:space="preserve"> Planu operacyjnego Krajowej Sieci Obszarów Wiejskich na lata 20</w:t>
      </w:r>
      <w:r>
        <w:rPr>
          <w:rFonts w:ascii="Arial" w:hAnsi="Arial" w:cs="Arial"/>
        </w:rPr>
        <w:t>22</w:t>
      </w:r>
      <w:r w:rsidRPr="001B2307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23 </w:t>
      </w:r>
      <w:r w:rsidRPr="001B2307">
        <w:rPr>
          <w:rFonts w:ascii="Arial" w:hAnsi="Arial" w:cs="Arial"/>
        </w:rPr>
        <w:t>koszty kwalifikowalne, o których mowa w ust. 1, związane z realizacją operacji zostaną sfinansowane w całości ze środków własnych Samorządu Województwa.</w:t>
      </w:r>
    </w:p>
    <w:p w14:paraId="5B257E8C" w14:textId="46CE53B1" w:rsidR="00395BC5" w:rsidRPr="001B2307" w:rsidRDefault="00395BC5" w:rsidP="00395BC5">
      <w:pPr>
        <w:spacing w:after="0"/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§ </w:t>
      </w:r>
      <w:r w:rsidR="00545216">
        <w:rPr>
          <w:rFonts w:ascii="Arial" w:hAnsi="Arial" w:cs="Arial"/>
        </w:rPr>
        <w:t>3</w:t>
      </w:r>
    </w:p>
    <w:p w14:paraId="4874A21E" w14:textId="77777777" w:rsidR="00395BC5" w:rsidRPr="001B2307" w:rsidRDefault="00395BC5" w:rsidP="00395BC5">
      <w:pPr>
        <w:spacing w:after="0"/>
        <w:jc w:val="both"/>
        <w:rPr>
          <w:rFonts w:ascii="Arial" w:hAnsi="Arial" w:cs="Arial"/>
        </w:rPr>
      </w:pPr>
    </w:p>
    <w:p w14:paraId="3D7C29E5" w14:textId="77777777" w:rsidR="00395BC5" w:rsidRPr="001B2307" w:rsidRDefault="00395BC5" w:rsidP="00395BC5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Wykonanie Uchwały powierza się Dyrektorowi Departamentu Programów Rozwoju Obszarów Wiejskich.</w:t>
      </w:r>
    </w:p>
    <w:p w14:paraId="5F601D97" w14:textId="77777777" w:rsidR="00395BC5" w:rsidRPr="001B2307" w:rsidRDefault="00395BC5" w:rsidP="00395BC5">
      <w:pPr>
        <w:spacing w:after="0"/>
        <w:jc w:val="center"/>
        <w:rPr>
          <w:rFonts w:ascii="Arial" w:hAnsi="Arial" w:cs="Arial"/>
        </w:rPr>
      </w:pPr>
    </w:p>
    <w:p w14:paraId="055C1D2D" w14:textId="2892E581" w:rsidR="00395BC5" w:rsidRPr="001B2307" w:rsidRDefault="00395BC5" w:rsidP="00395BC5">
      <w:pPr>
        <w:spacing w:after="0"/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§ </w:t>
      </w:r>
      <w:r w:rsidR="00545216">
        <w:rPr>
          <w:rFonts w:ascii="Arial" w:hAnsi="Arial" w:cs="Arial"/>
        </w:rPr>
        <w:t>4</w:t>
      </w:r>
    </w:p>
    <w:p w14:paraId="39D7E95E" w14:textId="77777777" w:rsidR="00395BC5" w:rsidRPr="001B2307" w:rsidRDefault="00395BC5" w:rsidP="00395BC5">
      <w:pPr>
        <w:spacing w:after="0"/>
        <w:jc w:val="center"/>
        <w:rPr>
          <w:rFonts w:ascii="Arial" w:hAnsi="Arial" w:cs="Arial"/>
        </w:rPr>
      </w:pPr>
    </w:p>
    <w:p w14:paraId="2B208075" w14:textId="77777777" w:rsidR="00395BC5" w:rsidRPr="00B0150D" w:rsidRDefault="00395BC5" w:rsidP="00395BC5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Uchwała wchodzi w życie z dniem podjęcia.</w:t>
      </w:r>
    </w:p>
    <w:p w14:paraId="21C567C7" w14:textId="77777777" w:rsidR="00051EC6" w:rsidRPr="00470C58" w:rsidRDefault="00051EC6" w:rsidP="00051EC6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470C5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2B108A" w14:textId="77777777" w:rsidR="00051EC6" w:rsidRPr="00470C58" w:rsidRDefault="00051EC6" w:rsidP="00051EC6">
      <w:pPr>
        <w:spacing w:after="0"/>
        <w:rPr>
          <w:rFonts w:ascii="Arial" w:hAnsi="Arial" w:cs="Arial"/>
        </w:rPr>
      </w:pPr>
      <w:r w:rsidRPr="00470C5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8ECE305" w14:textId="77777777" w:rsidR="00395BC5" w:rsidRDefault="00395BC5" w:rsidP="007E49C4">
      <w:pPr>
        <w:rPr>
          <w:rFonts w:ascii="Arial" w:hAnsi="Arial" w:cs="Arial"/>
          <w:b/>
        </w:rPr>
      </w:pPr>
    </w:p>
    <w:sectPr w:rsidR="003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0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C5"/>
    <w:rsid w:val="00051EC6"/>
    <w:rsid w:val="001C3F3F"/>
    <w:rsid w:val="00395BC5"/>
    <w:rsid w:val="00545216"/>
    <w:rsid w:val="005D75B3"/>
    <w:rsid w:val="00642C3B"/>
    <w:rsid w:val="007E49C4"/>
    <w:rsid w:val="00856530"/>
    <w:rsid w:val="00C34BF2"/>
    <w:rsid w:val="00D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9077"/>
  <w15:chartTrackingRefBased/>
  <w15:docId w15:val="{0AF7EB38-4EF3-4559-A574-A15D5C4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B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C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95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C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532_11220_23</dc:title>
  <dc:subject/>
  <dc:creator>Długosz-Rząsa Małgorzata</dc:creator>
  <cp:keywords/>
  <dc:description/>
  <cp:lastModifiedBy>.</cp:lastModifiedBy>
  <cp:revision>5</cp:revision>
  <cp:lastPrinted>2023-10-17T11:04:00Z</cp:lastPrinted>
  <dcterms:created xsi:type="dcterms:W3CDTF">2023-10-13T10:24:00Z</dcterms:created>
  <dcterms:modified xsi:type="dcterms:W3CDTF">2023-10-23T09:20:00Z</dcterms:modified>
</cp:coreProperties>
</file>