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0534" w14:textId="79A3ADDF" w:rsidR="003632A8" w:rsidRPr="00774D12" w:rsidRDefault="003632A8" w:rsidP="00774D12">
      <w:pPr>
        <w:pStyle w:val="Nagwek1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80DAF">
        <w:rPr>
          <w:rFonts w:ascii="Arial" w:hAnsi="Arial" w:cs="Arial"/>
          <w:b/>
          <w:color w:val="auto"/>
          <w:sz w:val="24"/>
          <w:szCs w:val="24"/>
        </w:rPr>
        <w:t>UCHWAŁA  Nr</w:t>
      </w:r>
      <w:r w:rsidR="007322A0">
        <w:rPr>
          <w:rFonts w:ascii="Arial" w:hAnsi="Arial" w:cs="Arial"/>
          <w:b/>
          <w:color w:val="auto"/>
          <w:sz w:val="24"/>
          <w:szCs w:val="24"/>
        </w:rPr>
        <w:t xml:space="preserve"> 176/4063</w:t>
      </w:r>
      <w:r>
        <w:rPr>
          <w:rFonts w:ascii="Arial" w:hAnsi="Arial" w:cs="Arial"/>
          <w:b/>
          <w:color w:val="auto"/>
          <w:sz w:val="24"/>
          <w:szCs w:val="24"/>
        </w:rPr>
        <w:t>/2</w:t>
      </w:r>
      <w:r w:rsidR="00311E1E">
        <w:rPr>
          <w:rFonts w:ascii="Arial" w:hAnsi="Arial" w:cs="Arial"/>
          <w:b/>
          <w:color w:val="auto"/>
          <w:sz w:val="24"/>
          <w:szCs w:val="24"/>
        </w:rPr>
        <w:t>5</w:t>
      </w:r>
      <w:r w:rsidR="00774D12">
        <w:rPr>
          <w:rFonts w:ascii="Arial" w:hAnsi="Arial" w:cs="Arial"/>
          <w:b/>
          <w:color w:val="auto"/>
          <w:sz w:val="24"/>
          <w:szCs w:val="24"/>
        </w:rPr>
        <w:br/>
      </w:r>
      <w:r w:rsidRPr="00C80DAF">
        <w:rPr>
          <w:rFonts w:ascii="Arial" w:hAnsi="Arial" w:cs="Arial"/>
          <w:b/>
          <w:color w:val="auto"/>
          <w:sz w:val="24"/>
          <w:szCs w:val="24"/>
        </w:rPr>
        <w:t>ZARZĄDU WOJEWÓDZTWA PODKARPACKIEGO</w:t>
      </w:r>
      <w:r w:rsidR="00774D1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74D12">
        <w:rPr>
          <w:rFonts w:ascii="Arial" w:hAnsi="Arial" w:cs="Arial"/>
          <w:b/>
          <w:color w:val="auto"/>
          <w:sz w:val="24"/>
          <w:szCs w:val="24"/>
        </w:rPr>
        <w:br/>
      </w:r>
      <w:r w:rsidRPr="00C80DAF">
        <w:rPr>
          <w:rFonts w:ascii="Arial" w:hAnsi="Arial" w:cs="Arial"/>
          <w:b/>
          <w:bCs/>
          <w:color w:val="auto"/>
          <w:sz w:val="24"/>
          <w:szCs w:val="24"/>
        </w:rPr>
        <w:t>z dni</w:t>
      </w:r>
      <w:r w:rsidR="007322A0">
        <w:rPr>
          <w:rFonts w:ascii="Arial" w:hAnsi="Arial" w:cs="Arial"/>
          <w:b/>
          <w:bCs/>
          <w:color w:val="auto"/>
          <w:sz w:val="24"/>
          <w:szCs w:val="24"/>
        </w:rPr>
        <w:t>a 30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11E1E">
        <w:rPr>
          <w:rFonts w:ascii="Arial" w:hAnsi="Arial" w:cs="Arial"/>
          <w:b/>
          <w:bCs/>
          <w:color w:val="auto"/>
          <w:sz w:val="24"/>
          <w:szCs w:val="24"/>
        </w:rPr>
        <w:t>grudnia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202</w:t>
      </w:r>
      <w:r w:rsidR="00311E1E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C80DAF">
        <w:rPr>
          <w:rFonts w:ascii="Arial" w:hAnsi="Arial" w:cs="Arial"/>
          <w:b/>
          <w:bCs/>
          <w:color w:val="auto"/>
          <w:sz w:val="24"/>
          <w:szCs w:val="24"/>
        </w:rPr>
        <w:t xml:space="preserve"> r.</w:t>
      </w:r>
    </w:p>
    <w:p w14:paraId="4E6A8251" w14:textId="77777777" w:rsidR="003632A8" w:rsidRDefault="003632A8" w:rsidP="003632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 ustalenia wykazu jednostek organizacyjnych</w:t>
      </w:r>
    </w:p>
    <w:p w14:paraId="671642E0" w14:textId="77777777" w:rsidR="003632A8" w:rsidRDefault="003632A8" w:rsidP="003632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Województwa Podkarpackiego</w:t>
      </w:r>
    </w:p>
    <w:p w14:paraId="5C108954" w14:textId="77777777" w:rsidR="003632A8" w:rsidRDefault="003632A8" w:rsidP="003632A8">
      <w:pPr>
        <w:jc w:val="both"/>
        <w:rPr>
          <w:rFonts w:ascii="Arial" w:hAnsi="Arial" w:cs="Arial"/>
          <w:bCs/>
        </w:rPr>
      </w:pPr>
    </w:p>
    <w:p w14:paraId="27962F69" w14:textId="4BA456B1" w:rsidR="003632A8" w:rsidRPr="00774D12" w:rsidRDefault="003632A8" w:rsidP="00774D12">
      <w:pPr>
        <w:pStyle w:val="Tekstpodstawowy2"/>
        <w:spacing w:after="360"/>
        <w:ind w:firstLine="709"/>
        <w:rPr>
          <w:rFonts w:ascii="Arial" w:hAnsi="Arial" w:cs="Arial"/>
          <w:b w:val="0"/>
          <w:szCs w:val="24"/>
        </w:rPr>
      </w:pPr>
      <w:r w:rsidRPr="005566A9">
        <w:rPr>
          <w:rFonts w:ascii="Arial" w:hAnsi="Arial" w:cs="Arial"/>
          <w:b w:val="0"/>
          <w:bCs/>
        </w:rPr>
        <w:t xml:space="preserve">Na podstawie § 68 ust. 3 Statutu Województwa Podkarpackiego, stanowiącego załącznik do Uchwały Nr X/103/99 Sejmiku Województwa Podkarpackiego z dnia </w:t>
      </w:r>
      <w:r>
        <w:rPr>
          <w:rFonts w:ascii="Arial" w:hAnsi="Arial" w:cs="Arial"/>
          <w:b w:val="0"/>
          <w:bCs/>
        </w:rPr>
        <w:br/>
      </w:r>
      <w:r w:rsidRPr="005566A9">
        <w:rPr>
          <w:rFonts w:ascii="Arial" w:hAnsi="Arial" w:cs="Arial"/>
          <w:b w:val="0"/>
          <w:bCs/>
        </w:rPr>
        <w:t xml:space="preserve">29 września 1999 r. w sprawie uchwalenia Statutu Województwa Podkarpackiego </w:t>
      </w:r>
      <w:r w:rsidR="005D74C9">
        <w:rPr>
          <w:rFonts w:ascii="Arial" w:hAnsi="Arial" w:cs="Arial"/>
          <w:b w:val="0"/>
          <w:bCs/>
        </w:rPr>
        <w:br/>
      </w:r>
      <w:r w:rsidRPr="005566A9">
        <w:rPr>
          <w:rFonts w:ascii="Arial" w:hAnsi="Arial" w:cs="Arial"/>
          <w:b w:val="0"/>
          <w:bCs/>
        </w:rPr>
        <w:t xml:space="preserve">(Dz. Urz. Woj. </w:t>
      </w:r>
      <w:proofErr w:type="spellStart"/>
      <w:r w:rsidRPr="005566A9">
        <w:rPr>
          <w:rFonts w:ascii="Arial" w:hAnsi="Arial" w:cs="Arial"/>
          <w:b w:val="0"/>
          <w:bCs/>
        </w:rPr>
        <w:t>Podk</w:t>
      </w:r>
      <w:proofErr w:type="spellEnd"/>
      <w:r w:rsidRPr="005566A9">
        <w:rPr>
          <w:rFonts w:ascii="Arial" w:hAnsi="Arial" w:cs="Arial"/>
          <w:b w:val="0"/>
          <w:bCs/>
        </w:rPr>
        <w:t>. Nr 28, poz. 1247 ze zm.)</w:t>
      </w:r>
      <w:r w:rsidRPr="005566A9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bCs/>
        </w:rPr>
        <w:t xml:space="preserve">i art. 41 ust. 2 pkt 1 </w:t>
      </w:r>
      <w:r w:rsidRPr="00EC2774">
        <w:rPr>
          <w:rFonts w:ascii="Arial" w:hAnsi="Arial" w:cs="Arial"/>
          <w:b w:val="0"/>
          <w:szCs w:val="24"/>
        </w:rPr>
        <w:t>u</w:t>
      </w:r>
      <w:r>
        <w:rPr>
          <w:rFonts w:ascii="Arial" w:hAnsi="Arial" w:cs="Arial"/>
          <w:b w:val="0"/>
          <w:szCs w:val="24"/>
        </w:rPr>
        <w:t xml:space="preserve">stawy z dnia </w:t>
      </w:r>
      <w:r w:rsidR="005D74C9">
        <w:rPr>
          <w:rFonts w:ascii="Arial" w:hAnsi="Arial" w:cs="Arial"/>
          <w:b w:val="0"/>
          <w:szCs w:val="24"/>
        </w:rPr>
        <w:br/>
      </w:r>
      <w:r>
        <w:rPr>
          <w:rFonts w:ascii="Arial" w:hAnsi="Arial" w:cs="Arial"/>
          <w:b w:val="0"/>
          <w:szCs w:val="24"/>
        </w:rPr>
        <w:t xml:space="preserve">5 czerwca 1998 r. </w:t>
      </w:r>
      <w:r w:rsidRPr="00B25888">
        <w:rPr>
          <w:rFonts w:ascii="Arial" w:hAnsi="Arial" w:cs="Arial"/>
          <w:b w:val="0"/>
          <w:szCs w:val="24"/>
        </w:rPr>
        <w:t xml:space="preserve">o samorządzie województwa </w:t>
      </w:r>
      <w:r>
        <w:rPr>
          <w:rFonts w:ascii="Arial" w:hAnsi="Arial" w:cs="Arial"/>
          <w:b w:val="0"/>
          <w:bCs/>
          <w:szCs w:val="24"/>
        </w:rPr>
        <w:t>(Dz. U. z 2025 r., poz. 581 ze zm.</w:t>
      </w:r>
      <w:r w:rsidRPr="00B25888">
        <w:rPr>
          <w:rFonts w:ascii="Arial" w:hAnsi="Arial" w:cs="Arial"/>
          <w:b w:val="0"/>
          <w:bCs/>
          <w:szCs w:val="24"/>
        </w:rPr>
        <w:t>)</w:t>
      </w:r>
      <w:r w:rsidRPr="00B25888">
        <w:rPr>
          <w:rFonts w:ascii="Arial" w:hAnsi="Arial" w:cs="Arial"/>
          <w:b w:val="0"/>
          <w:szCs w:val="24"/>
        </w:rPr>
        <w:t>,</w:t>
      </w:r>
    </w:p>
    <w:p w14:paraId="47A59CFF" w14:textId="303E4C84" w:rsidR="003632A8" w:rsidRDefault="003632A8" w:rsidP="003632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 Województwa Podkarpackiego </w:t>
      </w:r>
    </w:p>
    <w:p w14:paraId="78AA1839" w14:textId="0F4AA032" w:rsidR="003632A8" w:rsidRPr="00774D12" w:rsidRDefault="003632A8" w:rsidP="00774D12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uchwala, co następuje:</w:t>
      </w:r>
    </w:p>
    <w:p w14:paraId="5E8A0D64" w14:textId="0605104F" w:rsidR="003632A8" w:rsidRPr="00774D12" w:rsidRDefault="003632A8" w:rsidP="00774D12">
      <w:pPr>
        <w:pStyle w:val="Nagwek2"/>
        <w:spacing w:before="240"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3632A8">
        <w:rPr>
          <w:rFonts w:ascii="Arial" w:hAnsi="Arial" w:cs="Arial"/>
          <w:color w:val="auto"/>
          <w:sz w:val="24"/>
          <w:szCs w:val="24"/>
        </w:rPr>
        <w:t>§ 1</w:t>
      </w:r>
    </w:p>
    <w:p w14:paraId="72413024" w14:textId="65E3AB76" w:rsidR="003632A8" w:rsidRDefault="003632A8" w:rsidP="00774D12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wykaz wojewódzkich osób prawnych Województwa Podkarpackiego stanowiący załącznik Nr 1 do niniejszej uchwały oraz wykaz wojewódzkich samorządowych jednostek organizacyjnych, nieposiadających osobowości prawnej, Województwa Podkarpackiego stanowiący załącznik Nr 2 do niniejszej uchwały.</w:t>
      </w:r>
    </w:p>
    <w:p w14:paraId="4D5DEB34" w14:textId="23664CD0" w:rsidR="003632A8" w:rsidRPr="00774D12" w:rsidRDefault="003632A8" w:rsidP="00774D12">
      <w:pPr>
        <w:pStyle w:val="Nagwek2"/>
        <w:spacing w:before="240"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3632A8">
        <w:rPr>
          <w:rFonts w:ascii="Arial" w:hAnsi="Arial" w:cs="Arial"/>
          <w:color w:val="auto"/>
          <w:sz w:val="24"/>
          <w:szCs w:val="24"/>
        </w:rPr>
        <w:t>§ 2</w:t>
      </w:r>
    </w:p>
    <w:p w14:paraId="6A17E74E" w14:textId="269D93FE" w:rsidR="003632A8" w:rsidRPr="00774D12" w:rsidRDefault="003632A8" w:rsidP="00774D12">
      <w:pPr>
        <w:pStyle w:val="Tekstpodstawowy3"/>
      </w:pPr>
      <w:r w:rsidRPr="00521D48">
        <w:t>Traci moc Uchwała N</w:t>
      </w:r>
      <w:r>
        <w:t xml:space="preserve">r </w:t>
      </w:r>
      <w:r w:rsidRPr="003632A8">
        <w:rPr>
          <w:bCs/>
        </w:rPr>
        <w:t>586/12553/24</w:t>
      </w:r>
      <w:r>
        <w:rPr>
          <w:b/>
        </w:rPr>
        <w:t xml:space="preserve"> </w:t>
      </w:r>
      <w:r w:rsidRPr="00521D48">
        <w:t xml:space="preserve">Zarządu Województwa Podkarpackiego </w:t>
      </w:r>
      <w:r w:rsidRPr="00521D48">
        <w:br/>
        <w:t xml:space="preserve">w </w:t>
      </w:r>
      <w:r>
        <w:t xml:space="preserve">Rzeszowie z dnia 15 kwietnia 2024 </w:t>
      </w:r>
      <w:r w:rsidRPr="00521D48">
        <w:t>r. w sprawie ustalenia wykazu jednostek organizacyjnych Województwa Podkarpackiego.</w:t>
      </w:r>
    </w:p>
    <w:p w14:paraId="65B18F86" w14:textId="07A79365" w:rsidR="003632A8" w:rsidRPr="00774D12" w:rsidRDefault="003632A8" w:rsidP="00774D12">
      <w:pPr>
        <w:pStyle w:val="Nagwek2"/>
        <w:spacing w:before="240"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3632A8">
        <w:rPr>
          <w:rFonts w:ascii="Arial" w:hAnsi="Arial" w:cs="Arial"/>
          <w:color w:val="auto"/>
          <w:sz w:val="24"/>
          <w:szCs w:val="24"/>
        </w:rPr>
        <w:t>§ 3</w:t>
      </w:r>
    </w:p>
    <w:p w14:paraId="79E3F24E" w14:textId="38D38F86" w:rsidR="007322A0" w:rsidRDefault="003632A8" w:rsidP="007322A0">
      <w:pPr>
        <w:spacing w:after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Uchwała wchodzi w życie z dniem </w:t>
      </w:r>
      <w:r w:rsidR="00311E1E">
        <w:rPr>
          <w:rFonts w:ascii="Arial" w:hAnsi="Arial" w:cs="Arial"/>
          <w:iCs/>
        </w:rPr>
        <w:t>1 stycznia 2026 r.</w:t>
      </w:r>
    </w:p>
    <w:p w14:paraId="70594ACB" w14:textId="289EDFB0" w:rsidR="007322A0" w:rsidRPr="007322A0" w:rsidRDefault="007322A0" w:rsidP="007322A0">
      <w:pPr>
        <w:jc w:val="right"/>
        <w:rPr>
          <w:rFonts w:ascii="Arial" w:hAnsi="Arial" w:cs="Arial"/>
          <w:b/>
          <w:bCs/>
          <w:iCs/>
        </w:rPr>
      </w:pPr>
      <w:r w:rsidRPr="007322A0">
        <w:rPr>
          <w:rFonts w:ascii="Arial" w:hAnsi="Arial" w:cs="Arial"/>
          <w:b/>
          <w:bCs/>
          <w:iCs/>
        </w:rPr>
        <w:t>Marszałek Województwa</w:t>
      </w:r>
    </w:p>
    <w:p w14:paraId="5707A097" w14:textId="0D073EA0" w:rsidR="007322A0" w:rsidRPr="007322A0" w:rsidRDefault="007322A0" w:rsidP="007322A0">
      <w:pPr>
        <w:jc w:val="right"/>
        <w:rPr>
          <w:rFonts w:ascii="Arial" w:hAnsi="Arial" w:cs="Arial"/>
          <w:b/>
          <w:bCs/>
          <w:iCs/>
        </w:rPr>
      </w:pPr>
      <w:r w:rsidRPr="007322A0">
        <w:rPr>
          <w:rFonts w:ascii="Arial" w:hAnsi="Arial" w:cs="Arial"/>
          <w:b/>
          <w:bCs/>
          <w:iCs/>
        </w:rPr>
        <w:t>Władysław Ortyl</w:t>
      </w:r>
    </w:p>
    <w:p w14:paraId="3929EBE3" w14:textId="184B2734" w:rsidR="007322A0" w:rsidRDefault="007322A0">
      <w:pPr>
        <w:spacing w:after="160" w:line="259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162BB129" w14:textId="77777777" w:rsidR="007322A0" w:rsidRPr="007322A0" w:rsidRDefault="007322A0" w:rsidP="007322A0">
      <w:pPr>
        <w:jc w:val="both"/>
        <w:rPr>
          <w:rFonts w:ascii="Arial" w:hAnsi="Arial" w:cs="Arial"/>
          <w:iCs/>
        </w:rPr>
      </w:pPr>
    </w:p>
    <w:p w14:paraId="71384FC8" w14:textId="596FEF0E" w:rsidR="003632A8" w:rsidRPr="00774D12" w:rsidRDefault="003632A8" w:rsidP="00774D12">
      <w:pPr>
        <w:pStyle w:val="Nagwek3"/>
      </w:pPr>
      <w:r w:rsidRPr="00774D12">
        <w:t>Załącznik Nr 1</w:t>
      </w:r>
      <w:r w:rsidR="00774D12" w:rsidRPr="00774D12">
        <w:br/>
      </w:r>
      <w:r w:rsidRPr="00774D12">
        <w:t>do Uchwały Nr</w:t>
      </w:r>
      <w:r w:rsidR="007322A0">
        <w:t xml:space="preserve"> 176/4063</w:t>
      </w:r>
      <w:r w:rsidRPr="00774D12">
        <w:t>/2</w:t>
      </w:r>
      <w:r w:rsidR="00311E1E">
        <w:t>5</w:t>
      </w:r>
      <w:r w:rsidR="00774D12" w:rsidRPr="00774D12">
        <w:br/>
      </w:r>
      <w:r w:rsidRPr="00774D12">
        <w:t>Zarządu Województwa Podkarpackiego</w:t>
      </w:r>
      <w:r w:rsidR="00774D12" w:rsidRPr="00774D12">
        <w:br/>
      </w:r>
      <w:r w:rsidRPr="00774D12">
        <w:t>w Rzeszowie</w:t>
      </w:r>
      <w:r w:rsidR="00774D12" w:rsidRPr="00774D12">
        <w:br/>
      </w:r>
      <w:r w:rsidRPr="00774D12">
        <w:t>z dnia</w:t>
      </w:r>
      <w:r w:rsidR="007322A0">
        <w:t xml:space="preserve"> 30 </w:t>
      </w:r>
      <w:r w:rsidR="00311E1E">
        <w:t>grudnia</w:t>
      </w:r>
      <w:r w:rsidRPr="00774D12">
        <w:t xml:space="preserve"> 202</w:t>
      </w:r>
      <w:r w:rsidR="00311E1E">
        <w:t>5</w:t>
      </w:r>
      <w:r w:rsidRPr="00774D12">
        <w:t xml:space="preserve"> r.</w:t>
      </w:r>
    </w:p>
    <w:p w14:paraId="18599981" w14:textId="77777777" w:rsidR="003632A8" w:rsidRDefault="003632A8" w:rsidP="00774D12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</w:p>
    <w:p w14:paraId="4062A86E" w14:textId="77777777" w:rsidR="003632A8" w:rsidRDefault="003632A8" w:rsidP="00774D12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wojewódzkich osób prawnych Województwa Podkarpackiego</w:t>
      </w:r>
    </w:p>
    <w:p w14:paraId="4DD9A44F" w14:textId="4813559B" w:rsidR="003632A8" w:rsidRDefault="003632A8" w:rsidP="00774D12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Instytucje kultury:</w:t>
      </w:r>
    </w:p>
    <w:p w14:paraId="31814656" w14:textId="77777777" w:rsidR="003632A8" w:rsidRPr="002C7F53" w:rsidRDefault="003632A8" w:rsidP="003632A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Instytucje kultury prowadzone przez Województwo Podkarpackie:</w:t>
      </w:r>
    </w:p>
    <w:p w14:paraId="477430B3" w14:textId="77777777" w:rsidR="003632A8" w:rsidRDefault="003632A8" w:rsidP="003632A8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Arboretum i Zakład Fizjografii w Bolestraszycach</w:t>
      </w:r>
    </w:p>
    <w:p w14:paraId="4F7D2C9A" w14:textId="77777777" w:rsidR="003632A8" w:rsidRDefault="003632A8" w:rsidP="003632A8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Centrum Kulturalne w Przemyślu</w:t>
      </w:r>
    </w:p>
    <w:p w14:paraId="1024E72A" w14:textId="77777777" w:rsidR="003632A8" w:rsidRDefault="003632A8" w:rsidP="003632A8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Galeria Sztuki Współczesnej w Przemyślu</w:t>
      </w:r>
    </w:p>
    <w:p w14:paraId="72C4FA37" w14:textId="77777777" w:rsidR="003632A8" w:rsidRDefault="003632A8" w:rsidP="003632A8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Muzeum Podkarpackie w Krośnie</w:t>
      </w:r>
    </w:p>
    <w:p w14:paraId="09C00685" w14:textId="77777777" w:rsidR="003632A8" w:rsidRDefault="003632A8" w:rsidP="003632A8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Muzeum Okręgowe w Rzeszowie</w:t>
      </w:r>
    </w:p>
    <w:p w14:paraId="26C6DD95" w14:textId="77777777" w:rsidR="003632A8" w:rsidRDefault="003632A8" w:rsidP="003632A8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Muzeum Budownictwa Ludowego w Sanoku</w:t>
      </w:r>
    </w:p>
    <w:p w14:paraId="362F589F" w14:textId="77777777" w:rsidR="003632A8" w:rsidRDefault="003632A8" w:rsidP="003632A8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Muzeum Marii Konopnickiej w Żarnowcu</w:t>
      </w:r>
    </w:p>
    <w:p w14:paraId="5167AE24" w14:textId="77777777" w:rsidR="003632A8" w:rsidRDefault="003632A8" w:rsidP="003632A8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Teatr im. Wandy Siemaszkowej w Rzeszowie</w:t>
      </w:r>
    </w:p>
    <w:p w14:paraId="70B96C52" w14:textId="478E2B05" w:rsidR="003632A8" w:rsidRPr="00774D12" w:rsidRDefault="003632A8" w:rsidP="00774D12">
      <w:pPr>
        <w:numPr>
          <w:ilvl w:val="0"/>
          <w:numId w:val="1"/>
        </w:numPr>
        <w:spacing w:after="24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Wojewódzki Dom Kultury w Rzeszowie</w:t>
      </w:r>
    </w:p>
    <w:p w14:paraId="147D7EBA" w14:textId="77777777" w:rsidR="003632A8" w:rsidRDefault="003632A8" w:rsidP="003632A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Instytucje kultury współprowadzone przez Województwo Podkarpackie oraz Ministra Kultury i Dziedzictwa Narodowego i wpisane do rejestru prowadzonego przez Województwo Podkarpackie:</w:t>
      </w:r>
    </w:p>
    <w:p w14:paraId="2D735FA4" w14:textId="77777777" w:rsidR="003632A8" w:rsidRDefault="003632A8" w:rsidP="003632A8">
      <w:pPr>
        <w:pStyle w:val="Akapitzlist"/>
        <w:numPr>
          <w:ilvl w:val="3"/>
          <w:numId w:val="8"/>
        </w:numPr>
        <w:ind w:left="284" w:hanging="284"/>
        <w:jc w:val="both"/>
        <w:rPr>
          <w:rFonts w:ascii="Arial" w:hAnsi="Arial" w:cs="Arial"/>
          <w:bCs/>
        </w:rPr>
      </w:pPr>
      <w:r w:rsidRPr="002C7F53">
        <w:rPr>
          <w:rFonts w:ascii="Arial" w:hAnsi="Arial" w:cs="Arial"/>
          <w:bCs/>
        </w:rPr>
        <w:t xml:space="preserve">Muzeum Narodowe Ziemi Przemyskiej w Przemyślu </w:t>
      </w:r>
    </w:p>
    <w:p w14:paraId="424BB9AD" w14:textId="0120B705" w:rsidR="003632A8" w:rsidRPr="00774D12" w:rsidRDefault="003632A8" w:rsidP="00774D12">
      <w:pPr>
        <w:pStyle w:val="Akapitzlist"/>
        <w:numPr>
          <w:ilvl w:val="3"/>
          <w:numId w:val="8"/>
        </w:numPr>
        <w:spacing w:after="240"/>
        <w:ind w:left="284" w:hanging="284"/>
        <w:contextualSpacing w:val="0"/>
        <w:jc w:val="both"/>
        <w:rPr>
          <w:rFonts w:ascii="Arial" w:hAnsi="Arial" w:cs="Arial"/>
          <w:bCs/>
        </w:rPr>
      </w:pPr>
      <w:r w:rsidRPr="002C7F53">
        <w:rPr>
          <w:rFonts w:ascii="Arial" w:hAnsi="Arial" w:cs="Arial"/>
          <w:bCs/>
        </w:rPr>
        <w:t xml:space="preserve">Filharmonia Podkarpacka im. Artura Malawskiego w Rzeszowie </w:t>
      </w:r>
    </w:p>
    <w:p w14:paraId="6E1EEAAD" w14:textId="77777777" w:rsidR="003632A8" w:rsidRDefault="003632A8" w:rsidP="003632A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Instytucje kultury współprowadzone przez Województwo Podkarpackie oraz Ministra Kultury i Dziedzictwa Narodowego i wpisane do rejestru prowadzonego przez Ministra Kultury i Dziedzictwa Narodowego:</w:t>
      </w:r>
    </w:p>
    <w:p w14:paraId="331DDDF8" w14:textId="77777777" w:rsidR="003632A8" w:rsidRPr="004107AF" w:rsidRDefault="003632A8" w:rsidP="003632A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1.  </w:t>
      </w:r>
      <w:r w:rsidRPr="004107AF">
        <w:rPr>
          <w:rFonts w:ascii="Arial" w:hAnsi="Arial" w:cs="Arial"/>
          <w:bCs/>
        </w:rPr>
        <w:t xml:space="preserve">Muzeum – Zamek w Łańcucie </w:t>
      </w:r>
    </w:p>
    <w:p w14:paraId="76D167E1" w14:textId="3AAD3E28" w:rsidR="003632A8" w:rsidRPr="00774D12" w:rsidRDefault="003632A8" w:rsidP="00774D12">
      <w:pPr>
        <w:pStyle w:val="Akapitzlist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Arial" w:hAnsi="Arial" w:cs="Arial"/>
          <w:bCs/>
        </w:rPr>
      </w:pPr>
      <w:r w:rsidRPr="00E52658">
        <w:rPr>
          <w:rFonts w:ascii="Arial" w:hAnsi="Arial" w:cs="Arial"/>
          <w:bCs/>
        </w:rPr>
        <w:t xml:space="preserve">Muzeum Polaków Ratujących Żydów podczas II wojny światowej im. Rodziny </w:t>
      </w:r>
      <w:proofErr w:type="spellStart"/>
      <w:r w:rsidRPr="00E52658">
        <w:rPr>
          <w:rFonts w:ascii="Arial" w:hAnsi="Arial" w:cs="Arial"/>
          <w:bCs/>
        </w:rPr>
        <w:t>Ulmów</w:t>
      </w:r>
      <w:proofErr w:type="spellEnd"/>
      <w:r w:rsidRPr="00E52658">
        <w:rPr>
          <w:rFonts w:ascii="Arial" w:hAnsi="Arial" w:cs="Arial"/>
          <w:bCs/>
        </w:rPr>
        <w:t xml:space="preserve"> w Markowej </w:t>
      </w:r>
    </w:p>
    <w:p w14:paraId="231F3376" w14:textId="43DE8047" w:rsidR="003632A8" w:rsidRDefault="003632A8" w:rsidP="00774D1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Instytucja kultury współprowadzona przez Województwo Podkarpackie oraz Miasto Rzeszów i wpisana do rejestru prowadzonego przez Województwo Podkarpackie</w:t>
      </w:r>
    </w:p>
    <w:p w14:paraId="21EC7A19" w14:textId="7A2073E4" w:rsidR="003632A8" w:rsidRPr="00774D12" w:rsidRDefault="003632A8" w:rsidP="00774D12">
      <w:pPr>
        <w:pStyle w:val="Akapitzlist"/>
        <w:numPr>
          <w:ilvl w:val="6"/>
          <w:numId w:val="8"/>
        </w:numPr>
        <w:spacing w:after="240"/>
        <w:ind w:left="284" w:hanging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Wojewódzka i Miejska Biblioteka Publiczna w Rzeszowie </w:t>
      </w:r>
    </w:p>
    <w:p w14:paraId="0814DA71" w14:textId="77777777" w:rsidR="003632A8" w:rsidRDefault="003632A8" w:rsidP="00774D1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Instytucja kultury współprowadzona przez Województwo Podkarpackie oraz Ministra Rolnictwa i Rozwoju Wsi i wpisana do rejestru prowadzonego przez Województwo Podkarpackie:</w:t>
      </w:r>
    </w:p>
    <w:p w14:paraId="3D423C3A" w14:textId="3D4769B1" w:rsidR="003632A8" w:rsidRPr="00774D12" w:rsidRDefault="003632A8" w:rsidP="00774D12">
      <w:pPr>
        <w:pStyle w:val="Akapitzlist"/>
        <w:numPr>
          <w:ilvl w:val="0"/>
          <w:numId w:val="7"/>
        </w:numPr>
        <w:spacing w:after="240"/>
        <w:ind w:left="357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Muzeum Kultury Ludowej w Kolbuszowej </w:t>
      </w:r>
    </w:p>
    <w:p w14:paraId="310D459A" w14:textId="77777777" w:rsidR="003632A8" w:rsidRDefault="003632A8" w:rsidP="00774D1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Instytucja kultury współprowadzona przez Powiat Sanocki oraz Województwo Podkarpackie i wpisana do rejestru prowadzonego przez Powiat Sanocki:</w:t>
      </w:r>
    </w:p>
    <w:p w14:paraId="15C54213" w14:textId="075B6E36" w:rsidR="003632A8" w:rsidRPr="00774D12" w:rsidRDefault="003632A8" w:rsidP="00774D12">
      <w:pPr>
        <w:pStyle w:val="Akapitzlist"/>
        <w:numPr>
          <w:ilvl w:val="3"/>
          <w:numId w:val="7"/>
        </w:numPr>
        <w:spacing w:after="60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2C7F53">
        <w:rPr>
          <w:rFonts w:ascii="Arial" w:hAnsi="Arial" w:cs="Arial"/>
          <w:bCs/>
        </w:rPr>
        <w:t xml:space="preserve">Muzeum Historyczne w Sanoku </w:t>
      </w:r>
    </w:p>
    <w:p w14:paraId="4B849750" w14:textId="77777777" w:rsidR="003632A8" w:rsidRDefault="003632A8" w:rsidP="00774D1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Instytucja kultury współprowadzona przez Powiat Lubaczowski oraz Województwo Podkarpackie i wpisana do rejestru prowadzonego przez Powiat Lubaczowski:</w:t>
      </w:r>
    </w:p>
    <w:p w14:paraId="79A02752" w14:textId="447C26F1" w:rsidR="003632A8" w:rsidRPr="00774D12" w:rsidRDefault="003632A8" w:rsidP="00774D12">
      <w:pPr>
        <w:spacing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1. </w:t>
      </w:r>
      <w:r w:rsidRPr="00A15A60">
        <w:rPr>
          <w:rFonts w:ascii="Arial" w:hAnsi="Arial" w:cs="Arial"/>
          <w:bCs/>
        </w:rPr>
        <w:t xml:space="preserve">Muzeum </w:t>
      </w:r>
      <w:r>
        <w:rPr>
          <w:rFonts w:ascii="Arial" w:hAnsi="Arial" w:cs="Arial"/>
          <w:bCs/>
        </w:rPr>
        <w:t>Kresów w Lubaczowie</w:t>
      </w:r>
    </w:p>
    <w:p w14:paraId="10117153" w14:textId="77777777" w:rsidR="003632A8" w:rsidRPr="00427B94" w:rsidRDefault="003632A8" w:rsidP="003632A8">
      <w:pPr>
        <w:rPr>
          <w:rFonts w:ascii="Arial" w:hAnsi="Arial" w:cs="Arial"/>
          <w:b/>
        </w:rPr>
      </w:pPr>
      <w:r w:rsidRPr="00427B94">
        <w:rPr>
          <w:rFonts w:ascii="Arial" w:hAnsi="Arial" w:cs="Arial"/>
          <w:b/>
        </w:rPr>
        <w:t>Zakłady opieki zdrowotnej:</w:t>
      </w:r>
    </w:p>
    <w:p w14:paraId="08352C70" w14:textId="367588F3" w:rsidR="003632A8" w:rsidRPr="00427B94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Kliniczny </w:t>
      </w:r>
      <w:r w:rsidRPr="00427B94">
        <w:rPr>
          <w:rFonts w:ascii="Arial" w:hAnsi="Arial" w:cs="Arial"/>
          <w:bCs/>
        </w:rPr>
        <w:t>Szpital Wojewódzki im. Św. Jadwigi Królowej w Rzeszowie</w:t>
      </w:r>
    </w:p>
    <w:p w14:paraId="7AF66966" w14:textId="77777777" w:rsidR="003632A8" w:rsidRPr="00427B94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Wojewódzki Szpital Podkarpacki im. Jana Pawła II w Krośnie</w:t>
      </w:r>
    </w:p>
    <w:p w14:paraId="5A366E68" w14:textId="77777777" w:rsidR="003632A8" w:rsidRPr="00427B94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Wojewódzki Szpital im. Św. Ojca Pio w Przemyślu</w:t>
      </w:r>
    </w:p>
    <w:p w14:paraId="75366B76" w14:textId="77777777" w:rsidR="003632A8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Wojewódzki Szpital im. Zofii z Zamoyskich Tarnowskiej w Tarnobrzegu</w:t>
      </w:r>
    </w:p>
    <w:p w14:paraId="43C58C59" w14:textId="77777777" w:rsidR="003632A8" w:rsidRPr="00427B94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Specjalistyczny Psychiatryczn</w:t>
      </w:r>
      <w:r>
        <w:rPr>
          <w:rFonts w:ascii="Arial" w:hAnsi="Arial" w:cs="Arial"/>
          <w:bCs/>
        </w:rPr>
        <w:t>y Zespół Opieki Zdrowotnej im. p</w:t>
      </w:r>
      <w:r w:rsidRPr="00427B94">
        <w:rPr>
          <w:rFonts w:ascii="Arial" w:hAnsi="Arial" w:cs="Arial"/>
          <w:bCs/>
        </w:rPr>
        <w:t>rof. Antoniego Kępińskiego w Jarosławiu</w:t>
      </w:r>
    </w:p>
    <w:p w14:paraId="0CA5FD30" w14:textId="77777777" w:rsidR="003632A8" w:rsidRPr="00427B94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Wojewódzki Podkarpacki Szpital Psychiatryczny</w:t>
      </w:r>
      <w:r>
        <w:rPr>
          <w:rFonts w:ascii="Arial" w:hAnsi="Arial" w:cs="Arial"/>
          <w:bCs/>
        </w:rPr>
        <w:t xml:space="preserve"> im. p</w:t>
      </w:r>
      <w:r w:rsidRPr="00427B94">
        <w:rPr>
          <w:rFonts w:ascii="Arial" w:hAnsi="Arial" w:cs="Arial"/>
          <w:bCs/>
        </w:rPr>
        <w:t>rof. Eugeniusza Brzezickiego w Żurawicy</w:t>
      </w:r>
    </w:p>
    <w:p w14:paraId="56EEDF85" w14:textId="77777777" w:rsidR="003632A8" w:rsidRPr="00427B94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Wojewódzki Zespół Specjalistyczny w Rzeszowie</w:t>
      </w:r>
    </w:p>
    <w:p w14:paraId="2501DD4A" w14:textId="77777777" w:rsidR="003632A8" w:rsidRPr="00427B94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Wojewódzka Stacja Pogotowia Ratunkowego w Rzeszowie</w:t>
      </w:r>
    </w:p>
    <w:p w14:paraId="53932FE8" w14:textId="77777777" w:rsidR="003632A8" w:rsidRPr="00427B94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 xml:space="preserve">Wojewódzki Ośrodek Medycyny Pracy w Rzeszowie </w:t>
      </w:r>
    </w:p>
    <w:p w14:paraId="50A1B0D2" w14:textId="77777777" w:rsidR="003632A8" w:rsidRPr="00427B94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Wojewódzki Ośrodek Terapii Uzależnień w Rzeszowie</w:t>
      </w:r>
    </w:p>
    <w:p w14:paraId="66094473" w14:textId="77777777" w:rsidR="003632A8" w:rsidRPr="007D796D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D796D">
        <w:rPr>
          <w:rFonts w:ascii="Arial" w:hAnsi="Arial" w:cs="Arial"/>
          <w:bCs/>
        </w:rPr>
        <w:t xml:space="preserve">Wojewódzki Ośrodek Terapii Uzależnienia od Alkoholu i Współuzależnienia </w:t>
      </w:r>
      <w:r w:rsidRPr="007D796D">
        <w:rPr>
          <w:rFonts w:ascii="Arial" w:hAnsi="Arial" w:cs="Arial"/>
          <w:bCs/>
        </w:rPr>
        <w:br/>
        <w:t>w Stalowej Woli</w:t>
      </w:r>
    </w:p>
    <w:p w14:paraId="0C93D9A8" w14:textId="77777777" w:rsidR="003632A8" w:rsidRDefault="003632A8" w:rsidP="003632A8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Podkarpackie Centrum Medyczne w Rzeszowie SP ZOZ</w:t>
      </w:r>
    </w:p>
    <w:p w14:paraId="6198A714" w14:textId="0DC5C971" w:rsidR="003632A8" w:rsidRPr="00774D12" w:rsidRDefault="003632A8" w:rsidP="00774D12">
      <w:pPr>
        <w:numPr>
          <w:ilvl w:val="0"/>
          <w:numId w:val="2"/>
        </w:numPr>
        <w:spacing w:after="24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Wojewódzka Stacja Pogotowia Ratunkowego w Przemyślu</w:t>
      </w:r>
      <w:r w:rsidRPr="004573E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Samodzielny Publiczny Zakład Opieki Zdrowotnej</w:t>
      </w:r>
    </w:p>
    <w:p w14:paraId="384E83A8" w14:textId="77777777" w:rsidR="003632A8" w:rsidRPr="00427B94" w:rsidRDefault="003632A8" w:rsidP="003632A8">
      <w:p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/>
        </w:rPr>
        <w:t>Wojewódzkie ośrodki ruchu drogowego:</w:t>
      </w:r>
    </w:p>
    <w:p w14:paraId="371D9242" w14:textId="77777777" w:rsidR="003632A8" w:rsidRPr="00427B94" w:rsidRDefault="003632A8" w:rsidP="003632A8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Wojewódzki Ośrodek Ruchu Drogowego w Krośnie</w:t>
      </w:r>
    </w:p>
    <w:p w14:paraId="0480B9BC" w14:textId="77777777" w:rsidR="003632A8" w:rsidRPr="00427B94" w:rsidRDefault="003632A8" w:rsidP="003632A8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Wojewódzki Ośrodek Ruchu Drogowego w Przemyślu</w:t>
      </w:r>
    </w:p>
    <w:p w14:paraId="596206E9" w14:textId="77777777" w:rsidR="003632A8" w:rsidRPr="00427B94" w:rsidRDefault="003632A8" w:rsidP="003632A8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Wojewódzki Ośrodek Ruchu Drogowego w Rzeszowie</w:t>
      </w:r>
    </w:p>
    <w:p w14:paraId="3A5E5DF5" w14:textId="19412724" w:rsidR="003632A8" w:rsidRPr="00774D12" w:rsidRDefault="003632A8" w:rsidP="00774D12">
      <w:pPr>
        <w:numPr>
          <w:ilvl w:val="0"/>
          <w:numId w:val="3"/>
        </w:numPr>
        <w:spacing w:after="240"/>
        <w:ind w:left="357" w:hanging="357"/>
        <w:jc w:val="both"/>
        <w:rPr>
          <w:rFonts w:ascii="Arial" w:hAnsi="Arial" w:cs="Arial"/>
          <w:bCs/>
        </w:rPr>
      </w:pPr>
      <w:r w:rsidRPr="00427B94">
        <w:rPr>
          <w:rFonts w:ascii="Arial" w:hAnsi="Arial" w:cs="Arial"/>
          <w:bCs/>
        </w:rPr>
        <w:t>Wojewódzki Ośrodek Ruchu Drogowego w Tarnobrzegu</w:t>
      </w:r>
    </w:p>
    <w:p w14:paraId="51474B15" w14:textId="77777777" w:rsidR="003632A8" w:rsidRDefault="003632A8" w:rsidP="003632A8">
      <w:pPr>
        <w:jc w:val="both"/>
        <w:rPr>
          <w:rFonts w:ascii="Arial" w:hAnsi="Arial" w:cs="Arial"/>
          <w:b/>
          <w:bCs/>
        </w:rPr>
      </w:pPr>
      <w:r w:rsidRPr="00250EAA">
        <w:rPr>
          <w:rFonts w:ascii="Arial" w:hAnsi="Arial" w:cs="Arial"/>
          <w:b/>
          <w:bCs/>
        </w:rPr>
        <w:t>Spółki prawa handlowego</w:t>
      </w:r>
      <w:r>
        <w:rPr>
          <w:rFonts w:ascii="Arial" w:hAnsi="Arial" w:cs="Arial"/>
          <w:b/>
          <w:bCs/>
        </w:rPr>
        <w:t>, w których wkład kapitałowy Województwa Podkarpackiego przekracza 50% udziałów lub akcji spółki:</w:t>
      </w:r>
    </w:p>
    <w:p w14:paraId="37183E9E" w14:textId="77777777" w:rsidR="003632A8" w:rsidRDefault="003632A8" w:rsidP="003632A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250EAA">
        <w:rPr>
          <w:rFonts w:ascii="Arial" w:hAnsi="Arial" w:cs="Arial"/>
          <w:bCs/>
        </w:rPr>
        <w:t>„Uzdrowisko Rymanów” S.A.</w:t>
      </w:r>
    </w:p>
    <w:p w14:paraId="38271302" w14:textId="77777777" w:rsidR="003632A8" w:rsidRPr="00903EF8" w:rsidRDefault="003632A8" w:rsidP="003632A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„Uzdrowisko Horyniec” Sp. z o.o.</w:t>
      </w:r>
    </w:p>
    <w:p w14:paraId="4E1104E0" w14:textId="77777777" w:rsidR="003632A8" w:rsidRDefault="003632A8" w:rsidP="003632A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Port Lotniczy „Rzeszów-Jasionka im. Rodziny </w:t>
      </w:r>
      <w:proofErr w:type="spellStart"/>
      <w:r>
        <w:rPr>
          <w:rFonts w:ascii="Arial" w:hAnsi="Arial" w:cs="Arial"/>
          <w:bCs/>
        </w:rPr>
        <w:t>Ulmów</w:t>
      </w:r>
      <w:proofErr w:type="spellEnd"/>
      <w:r>
        <w:rPr>
          <w:rFonts w:ascii="Arial" w:hAnsi="Arial" w:cs="Arial"/>
          <w:bCs/>
        </w:rPr>
        <w:t>” Sp. z o.o.</w:t>
      </w:r>
    </w:p>
    <w:p w14:paraId="7DF4D459" w14:textId="77777777" w:rsidR="003632A8" w:rsidRDefault="003632A8" w:rsidP="003632A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Rzeszowska Agencja Rozwoju Regionalnego S.A.</w:t>
      </w:r>
    </w:p>
    <w:p w14:paraId="34834568" w14:textId="77777777" w:rsidR="003632A8" w:rsidRDefault="003632A8" w:rsidP="003632A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Podkarpacki Fundusz Rozwoju Sp. z o.o.</w:t>
      </w:r>
    </w:p>
    <w:p w14:paraId="2B0A6FFD" w14:textId="77777777" w:rsidR="003632A8" w:rsidRPr="00E761F5" w:rsidRDefault="003632A8" w:rsidP="003632A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Podkarpackie Centrum Innowacji Sp. z o.o.</w:t>
      </w:r>
    </w:p>
    <w:p w14:paraId="4A770225" w14:textId="77777777" w:rsidR="003632A8" w:rsidRDefault="003632A8" w:rsidP="003632A8">
      <w:pPr>
        <w:rPr>
          <w:rFonts w:ascii="Arial" w:hAnsi="Arial" w:cs="Arial"/>
          <w:b/>
          <w:bCs/>
        </w:rPr>
      </w:pPr>
    </w:p>
    <w:p w14:paraId="529A18FC" w14:textId="77777777" w:rsidR="003632A8" w:rsidRDefault="003632A8" w:rsidP="003632A8">
      <w:pPr>
        <w:rPr>
          <w:rFonts w:ascii="Arial" w:hAnsi="Arial" w:cs="Arial"/>
          <w:b/>
          <w:bCs/>
        </w:rPr>
      </w:pPr>
    </w:p>
    <w:p w14:paraId="7CBD69B0" w14:textId="77777777" w:rsidR="003632A8" w:rsidRDefault="003632A8" w:rsidP="003632A8">
      <w:pPr>
        <w:rPr>
          <w:rFonts w:ascii="Arial" w:hAnsi="Arial" w:cs="Arial"/>
          <w:b/>
          <w:bCs/>
        </w:rPr>
      </w:pPr>
    </w:p>
    <w:p w14:paraId="098C8598" w14:textId="77777777" w:rsidR="003632A8" w:rsidRDefault="003632A8" w:rsidP="003632A8">
      <w:pPr>
        <w:rPr>
          <w:rFonts w:ascii="Arial" w:hAnsi="Arial" w:cs="Arial"/>
          <w:b/>
          <w:bCs/>
        </w:rPr>
      </w:pPr>
    </w:p>
    <w:p w14:paraId="6EEDC70C" w14:textId="77777777" w:rsidR="003632A8" w:rsidRDefault="003632A8" w:rsidP="003632A8">
      <w:pPr>
        <w:rPr>
          <w:rFonts w:ascii="Arial" w:hAnsi="Arial" w:cs="Arial"/>
          <w:b/>
          <w:bCs/>
        </w:rPr>
      </w:pPr>
    </w:p>
    <w:p w14:paraId="32FA055B" w14:textId="77777777" w:rsidR="003632A8" w:rsidRDefault="003632A8" w:rsidP="003632A8">
      <w:pPr>
        <w:rPr>
          <w:rFonts w:ascii="Arial" w:hAnsi="Arial" w:cs="Arial"/>
          <w:b/>
          <w:bCs/>
        </w:rPr>
      </w:pPr>
    </w:p>
    <w:p w14:paraId="3CAC4069" w14:textId="77777777" w:rsidR="003632A8" w:rsidRDefault="003632A8" w:rsidP="003632A8">
      <w:pPr>
        <w:rPr>
          <w:rFonts w:ascii="Arial" w:hAnsi="Arial" w:cs="Arial"/>
          <w:b/>
          <w:bCs/>
        </w:rPr>
      </w:pPr>
    </w:p>
    <w:p w14:paraId="372FD982" w14:textId="77777777" w:rsidR="003632A8" w:rsidRDefault="003632A8" w:rsidP="003632A8">
      <w:pPr>
        <w:rPr>
          <w:rFonts w:ascii="Arial" w:hAnsi="Arial" w:cs="Arial"/>
          <w:b/>
          <w:bCs/>
        </w:rPr>
      </w:pPr>
    </w:p>
    <w:p w14:paraId="41B81024" w14:textId="77777777" w:rsidR="003632A8" w:rsidRDefault="003632A8" w:rsidP="003632A8">
      <w:pPr>
        <w:rPr>
          <w:rFonts w:ascii="Arial" w:hAnsi="Arial" w:cs="Arial"/>
          <w:b/>
          <w:bCs/>
        </w:rPr>
      </w:pPr>
    </w:p>
    <w:p w14:paraId="4D500C98" w14:textId="77777777" w:rsidR="003632A8" w:rsidRDefault="003632A8" w:rsidP="003632A8">
      <w:pPr>
        <w:rPr>
          <w:rFonts w:ascii="Arial" w:hAnsi="Arial" w:cs="Arial"/>
          <w:b/>
          <w:bCs/>
        </w:rPr>
      </w:pPr>
    </w:p>
    <w:p w14:paraId="45C65577" w14:textId="303B46CD" w:rsidR="003632A8" w:rsidRPr="00774D12" w:rsidRDefault="003632A8" w:rsidP="00774D12">
      <w:pPr>
        <w:pStyle w:val="Nagwek3"/>
      </w:pPr>
      <w:r w:rsidRPr="00774D12">
        <w:lastRenderedPageBreak/>
        <w:t>Załącznik Nr 2</w:t>
      </w:r>
      <w:r w:rsidR="00774D12" w:rsidRPr="00774D12">
        <w:br/>
      </w:r>
      <w:r w:rsidRPr="00774D12">
        <w:t xml:space="preserve">do Uchwały Nr </w:t>
      </w:r>
      <w:r w:rsidR="007322A0">
        <w:t>176/4063</w:t>
      </w:r>
      <w:r w:rsidRPr="00774D12">
        <w:t>/2</w:t>
      </w:r>
      <w:r w:rsidR="00311E1E">
        <w:t>5</w:t>
      </w:r>
      <w:r w:rsidR="00774D12" w:rsidRPr="00774D12">
        <w:br/>
      </w:r>
      <w:r w:rsidRPr="00774D12">
        <w:t>Zarządu Województwa Podkarpackiego</w:t>
      </w:r>
      <w:r w:rsidR="00774D12" w:rsidRPr="00774D12">
        <w:br/>
      </w:r>
      <w:r w:rsidRPr="00774D12">
        <w:t>w Rzeszowie</w:t>
      </w:r>
      <w:r w:rsidR="00774D12" w:rsidRPr="00774D12">
        <w:br/>
      </w:r>
      <w:r w:rsidRPr="00774D12">
        <w:t xml:space="preserve">z dnia </w:t>
      </w:r>
      <w:r w:rsidR="007322A0">
        <w:t xml:space="preserve">30 </w:t>
      </w:r>
      <w:r w:rsidR="00311E1E">
        <w:t>grudnia</w:t>
      </w:r>
      <w:r w:rsidRPr="00774D12">
        <w:t xml:space="preserve"> 202</w:t>
      </w:r>
      <w:r w:rsidR="00311E1E">
        <w:t>5</w:t>
      </w:r>
      <w:r w:rsidRPr="00774D12">
        <w:t xml:space="preserve"> r.</w:t>
      </w:r>
    </w:p>
    <w:p w14:paraId="64C9A0B4" w14:textId="77777777" w:rsidR="003632A8" w:rsidRPr="003632A8" w:rsidRDefault="003632A8" w:rsidP="003632A8">
      <w:pPr>
        <w:jc w:val="right"/>
        <w:rPr>
          <w:rFonts w:ascii="Arial" w:hAnsi="Arial" w:cs="Arial"/>
          <w:sz w:val="20"/>
          <w:szCs w:val="20"/>
        </w:rPr>
      </w:pPr>
    </w:p>
    <w:p w14:paraId="26270E81" w14:textId="77777777" w:rsidR="003632A8" w:rsidRDefault="003632A8" w:rsidP="003632A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</w:p>
    <w:p w14:paraId="43644108" w14:textId="77777777" w:rsidR="003632A8" w:rsidRDefault="003632A8" w:rsidP="003632A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wojewódzkich samorządowych jednostek organizacyjnych, </w:t>
      </w:r>
    </w:p>
    <w:p w14:paraId="781FA565" w14:textId="77777777" w:rsidR="003632A8" w:rsidRDefault="003632A8" w:rsidP="003632A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nieposiadających osobowości prawnej, </w:t>
      </w:r>
    </w:p>
    <w:p w14:paraId="088B98A6" w14:textId="775C7FB4" w:rsidR="003632A8" w:rsidRPr="00774D12" w:rsidRDefault="003632A8" w:rsidP="00774D12">
      <w:pPr>
        <w:spacing w:after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Województwa Podkarpackiego</w:t>
      </w:r>
    </w:p>
    <w:p w14:paraId="39448004" w14:textId="4AC226A1" w:rsidR="003632A8" w:rsidRPr="00991CFF" w:rsidRDefault="003632A8" w:rsidP="00774D1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Urząd Marszałkowski Województwa Podkarpackiego w Rzeszowie</w:t>
      </w:r>
    </w:p>
    <w:p w14:paraId="13EFFD30" w14:textId="77777777" w:rsidR="003632A8" w:rsidRPr="00991CFF" w:rsidRDefault="003632A8" w:rsidP="003632A8">
      <w:pPr>
        <w:rPr>
          <w:rFonts w:ascii="Arial" w:hAnsi="Arial" w:cs="Arial"/>
          <w:b/>
        </w:rPr>
      </w:pPr>
      <w:r w:rsidRPr="00991CFF">
        <w:rPr>
          <w:rFonts w:ascii="Arial" w:hAnsi="Arial" w:cs="Arial"/>
          <w:b/>
        </w:rPr>
        <w:t>Jednostki oświatowe:</w:t>
      </w:r>
    </w:p>
    <w:p w14:paraId="78D0C4D8" w14:textId="77777777" w:rsidR="003632A8" w:rsidRDefault="003632A8" w:rsidP="003632A8">
      <w:pPr>
        <w:pStyle w:val="Tekstpodstawowy2"/>
        <w:numPr>
          <w:ilvl w:val="0"/>
          <w:numId w:val="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Zespół Szkół Specjalnych w Rymanowie Zdroju</w:t>
      </w:r>
    </w:p>
    <w:p w14:paraId="7C1C8B53" w14:textId="77777777" w:rsidR="003632A8" w:rsidRPr="00DD3D3E" w:rsidRDefault="003632A8" w:rsidP="003632A8">
      <w:pPr>
        <w:pStyle w:val="Tekstpodstawowy2"/>
        <w:numPr>
          <w:ilvl w:val="0"/>
          <w:numId w:val="5"/>
        </w:numPr>
        <w:rPr>
          <w:rFonts w:ascii="Arial" w:hAnsi="Arial" w:cs="Arial"/>
          <w:b w:val="0"/>
          <w:bCs/>
        </w:rPr>
      </w:pPr>
      <w:r w:rsidRPr="00DD3D3E">
        <w:rPr>
          <w:rFonts w:ascii="Arial" w:hAnsi="Arial" w:cs="Arial"/>
          <w:b w:val="0"/>
          <w:bCs/>
        </w:rPr>
        <w:t xml:space="preserve">Zespół Szkół przy </w:t>
      </w:r>
      <w:r>
        <w:rPr>
          <w:rFonts w:ascii="Arial" w:hAnsi="Arial" w:cs="Arial"/>
          <w:b w:val="0"/>
          <w:bCs/>
        </w:rPr>
        <w:t xml:space="preserve">Klinicznym Szpitalu Wojewódzkim Nr 2 im. Św. Jadwigi Królowej </w:t>
      </w:r>
      <w:r w:rsidRPr="00DD3D3E">
        <w:rPr>
          <w:rFonts w:ascii="Arial" w:hAnsi="Arial" w:cs="Arial"/>
          <w:b w:val="0"/>
          <w:bCs/>
        </w:rPr>
        <w:t>w Rzeszowie</w:t>
      </w:r>
    </w:p>
    <w:p w14:paraId="6E19EEE7" w14:textId="77777777" w:rsidR="003632A8" w:rsidRDefault="003632A8" w:rsidP="003632A8">
      <w:pPr>
        <w:pStyle w:val="Tekstpodstawowy2"/>
        <w:numPr>
          <w:ilvl w:val="0"/>
          <w:numId w:val="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Medyczno-Społeczne Centrum Kształcenia Zawodowego i Ustawicznego w Jaśle</w:t>
      </w:r>
    </w:p>
    <w:p w14:paraId="73EF0894" w14:textId="77777777" w:rsidR="003632A8" w:rsidRDefault="003632A8" w:rsidP="003632A8">
      <w:pPr>
        <w:pStyle w:val="Tekstpodstawowy2"/>
        <w:numPr>
          <w:ilvl w:val="0"/>
          <w:numId w:val="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Medyczno-Społeczne Centrum Kształcenia Zawodowego i Ustawicznego </w:t>
      </w:r>
      <w:r>
        <w:rPr>
          <w:rFonts w:ascii="Arial" w:hAnsi="Arial" w:cs="Arial"/>
          <w:b w:val="0"/>
          <w:bCs/>
        </w:rPr>
        <w:br/>
        <w:t>w Rzeszowie</w:t>
      </w:r>
    </w:p>
    <w:p w14:paraId="34290EED" w14:textId="77777777" w:rsidR="003632A8" w:rsidRPr="00C32DD4" w:rsidRDefault="003632A8" w:rsidP="003632A8">
      <w:pPr>
        <w:pStyle w:val="Tekstpodstawowy2"/>
        <w:numPr>
          <w:ilvl w:val="0"/>
          <w:numId w:val="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Medyczno-Społeczne Centrum Kształcenia Zawodowego i Ustawicznego </w:t>
      </w:r>
      <w:r>
        <w:rPr>
          <w:rFonts w:ascii="Arial" w:hAnsi="Arial" w:cs="Arial"/>
          <w:b w:val="0"/>
          <w:bCs/>
        </w:rPr>
        <w:br/>
        <w:t>w Sanoku</w:t>
      </w:r>
    </w:p>
    <w:p w14:paraId="262E6900" w14:textId="77777777" w:rsidR="003632A8" w:rsidRDefault="003632A8" w:rsidP="003632A8">
      <w:pPr>
        <w:pStyle w:val="Tekstpodstawowy2"/>
        <w:numPr>
          <w:ilvl w:val="0"/>
          <w:numId w:val="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Medyczno-Społeczne Centrum Kształcenia Zawodowego i Ustawicznego </w:t>
      </w:r>
      <w:r>
        <w:rPr>
          <w:rFonts w:ascii="Arial" w:hAnsi="Arial" w:cs="Arial"/>
          <w:b w:val="0"/>
          <w:bCs/>
        </w:rPr>
        <w:br/>
        <w:t>w Przemyślu</w:t>
      </w:r>
    </w:p>
    <w:p w14:paraId="5D7EE2BD" w14:textId="77777777" w:rsidR="003632A8" w:rsidRPr="00CD32C7" w:rsidRDefault="003632A8" w:rsidP="003632A8">
      <w:pPr>
        <w:pStyle w:val="Tekstpodstawowy2"/>
        <w:numPr>
          <w:ilvl w:val="0"/>
          <w:numId w:val="5"/>
        </w:numPr>
        <w:rPr>
          <w:rFonts w:ascii="Arial" w:hAnsi="Arial" w:cs="Arial"/>
          <w:b w:val="0"/>
          <w:bCs/>
        </w:rPr>
      </w:pPr>
      <w:r w:rsidRPr="00CD32C7">
        <w:rPr>
          <w:rFonts w:ascii="Arial" w:hAnsi="Arial" w:cs="Arial"/>
          <w:b w:val="0"/>
          <w:bCs/>
        </w:rPr>
        <w:t xml:space="preserve">Medyczno-Społeczne Centrum Kształcenia Zawodowego i Ustawicznego </w:t>
      </w:r>
      <w:r w:rsidRPr="00CD32C7">
        <w:rPr>
          <w:rFonts w:ascii="Arial" w:hAnsi="Arial" w:cs="Arial"/>
          <w:b w:val="0"/>
          <w:bCs/>
        </w:rPr>
        <w:br/>
        <w:t>w Mielcu</w:t>
      </w:r>
    </w:p>
    <w:p w14:paraId="4CF341AF" w14:textId="72A4838B" w:rsidR="003632A8" w:rsidRPr="00774D12" w:rsidRDefault="003632A8" w:rsidP="00774D12">
      <w:pPr>
        <w:pStyle w:val="Tekstpodstawowy2"/>
        <w:numPr>
          <w:ilvl w:val="0"/>
          <w:numId w:val="5"/>
        </w:numPr>
        <w:spacing w:after="240"/>
        <w:ind w:left="357" w:hanging="357"/>
        <w:rPr>
          <w:rFonts w:ascii="Arial" w:hAnsi="Arial" w:cs="Arial"/>
          <w:b w:val="0"/>
        </w:rPr>
      </w:pPr>
      <w:r w:rsidRPr="00365B30">
        <w:rPr>
          <w:rFonts w:ascii="Arial" w:hAnsi="Arial" w:cs="Arial"/>
          <w:b w:val="0"/>
          <w:bCs/>
        </w:rPr>
        <w:t>Podkarpacki Zespół Placówek Wojewódzkich w Rzeszowie</w:t>
      </w:r>
    </w:p>
    <w:p w14:paraId="2B2BB1C3" w14:textId="77777777" w:rsidR="003632A8" w:rsidRDefault="003632A8" w:rsidP="003632A8">
      <w:pPr>
        <w:pStyle w:val="Adreszwrotnynakopercie"/>
        <w:jc w:val="both"/>
        <w:rPr>
          <w:rFonts w:ascii="Arial" w:hAnsi="Arial" w:cs="Arial"/>
        </w:rPr>
      </w:pPr>
      <w:r>
        <w:rPr>
          <w:rFonts w:ascii="Arial" w:hAnsi="Arial" w:cs="Arial"/>
        </w:rPr>
        <w:t>Inne jednostki:</w:t>
      </w:r>
    </w:p>
    <w:p w14:paraId="464F61DA" w14:textId="77777777" w:rsidR="003632A8" w:rsidRDefault="003632A8" w:rsidP="003632A8">
      <w:pPr>
        <w:pStyle w:val="Adreszwrotnynakopercie"/>
        <w:numPr>
          <w:ilvl w:val="0"/>
          <w:numId w:val="4"/>
        </w:numPr>
        <w:ind w:left="36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Podkarpackie Biuro Geodezji i Terenów Rolnych w Rzeszowie</w:t>
      </w:r>
    </w:p>
    <w:p w14:paraId="6E69C421" w14:textId="77777777" w:rsidR="003632A8" w:rsidRDefault="003632A8" w:rsidP="003632A8">
      <w:pPr>
        <w:pStyle w:val="Adreszwrotnynakopercie"/>
        <w:numPr>
          <w:ilvl w:val="0"/>
          <w:numId w:val="4"/>
        </w:numPr>
        <w:ind w:left="36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Podkarpacki Zarząd Dróg Wojewódzkich w Rzeszowie</w:t>
      </w:r>
    </w:p>
    <w:p w14:paraId="6A962151" w14:textId="77777777" w:rsidR="003632A8" w:rsidRDefault="003632A8" w:rsidP="003632A8">
      <w:pPr>
        <w:pStyle w:val="Adreszwrotnynakopercie"/>
        <w:numPr>
          <w:ilvl w:val="0"/>
          <w:numId w:val="4"/>
        </w:numPr>
        <w:ind w:left="36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Wojewódzki Ośrodek Dokumentacji Geodezyjnej i Kartograficznej </w:t>
      </w:r>
      <w:r>
        <w:rPr>
          <w:rFonts w:ascii="Arial" w:hAnsi="Arial" w:cs="Arial"/>
          <w:b w:val="0"/>
          <w:bCs/>
        </w:rPr>
        <w:br/>
        <w:t>w Rzeszowie</w:t>
      </w:r>
    </w:p>
    <w:p w14:paraId="1C892008" w14:textId="77777777" w:rsidR="003632A8" w:rsidRDefault="003632A8" w:rsidP="003632A8">
      <w:pPr>
        <w:pStyle w:val="Adreszwrotnynakopercie"/>
        <w:numPr>
          <w:ilvl w:val="0"/>
          <w:numId w:val="4"/>
        </w:numPr>
        <w:ind w:left="36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Wojewódzki Urząd Pracy w Rzeszowie</w:t>
      </w:r>
    </w:p>
    <w:p w14:paraId="539E9332" w14:textId="77777777" w:rsidR="003632A8" w:rsidRDefault="003632A8" w:rsidP="003632A8">
      <w:pPr>
        <w:pStyle w:val="Adreszwrotnynakopercie"/>
        <w:numPr>
          <w:ilvl w:val="0"/>
          <w:numId w:val="4"/>
        </w:numPr>
        <w:ind w:left="36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Regionalny Ośrodek Polityki Społecznej w Rzeszowie</w:t>
      </w:r>
    </w:p>
    <w:p w14:paraId="0581B92A" w14:textId="77777777" w:rsidR="003632A8" w:rsidRDefault="003632A8" w:rsidP="003632A8">
      <w:pPr>
        <w:pStyle w:val="Adreszwrotnynakopercie"/>
        <w:numPr>
          <w:ilvl w:val="0"/>
          <w:numId w:val="4"/>
        </w:numPr>
        <w:ind w:left="36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Zespół Parków Krajobrazowych w Przemyślu</w:t>
      </w:r>
    </w:p>
    <w:p w14:paraId="6001FE30" w14:textId="26804A75" w:rsidR="00774D12" w:rsidRDefault="003632A8" w:rsidP="00774D12">
      <w:pPr>
        <w:pStyle w:val="Adreszwrotnynakopercie"/>
        <w:numPr>
          <w:ilvl w:val="0"/>
          <w:numId w:val="4"/>
        </w:numPr>
        <w:ind w:left="36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Zespół Karpackich Parków Krajobrazowych w Krośnie</w:t>
      </w:r>
    </w:p>
    <w:p w14:paraId="1B759E3A" w14:textId="4886C023" w:rsidR="00A06058" w:rsidRPr="007322A0" w:rsidRDefault="00A06058" w:rsidP="007322A0">
      <w:pPr>
        <w:spacing w:after="160" w:line="259" w:lineRule="auto"/>
        <w:rPr>
          <w:rFonts w:ascii="Arial" w:hAnsi="Arial" w:cs="Arial"/>
          <w:bCs/>
          <w:szCs w:val="20"/>
        </w:rPr>
      </w:pPr>
    </w:p>
    <w:sectPr w:rsidR="00A06058" w:rsidRPr="0073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6362"/>
    <w:multiLevelType w:val="hybridMultilevel"/>
    <w:tmpl w:val="DD9E8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45CA9D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513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BE75B7"/>
    <w:multiLevelType w:val="hybridMultilevel"/>
    <w:tmpl w:val="4A168A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C4F54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A1635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4B677CCE"/>
    <w:multiLevelType w:val="hybridMultilevel"/>
    <w:tmpl w:val="DB0A9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815F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5C6296"/>
    <w:multiLevelType w:val="hybridMultilevel"/>
    <w:tmpl w:val="F4388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564069">
    <w:abstractNumId w:val="3"/>
    <w:lvlOverride w:ilvl="0">
      <w:startOverride w:val="1"/>
    </w:lvlOverride>
  </w:num>
  <w:num w:numId="2" w16cid:durableId="241451964">
    <w:abstractNumId w:val="6"/>
  </w:num>
  <w:num w:numId="3" w16cid:durableId="2013410473">
    <w:abstractNumId w:val="1"/>
    <w:lvlOverride w:ilvl="0">
      <w:startOverride w:val="1"/>
    </w:lvlOverride>
  </w:num>
  <w:num w:numId="4" w16cid:durableId="371804171">
    <w:abstractNumId w:val="4"/>
  </w:num>
  <w:num w:numId="5" w16cid:durableId="470102751">
    <w:abstractNumId w:val="2"/>
  </w:num>
  <w:num w:numId="6" w16cid:durableId="892811619">
    <w:abstractNumId w:val="7"/>
  </w:num>
  <w:num w:numId="7" w16cid:durableId="1254122831">
    <w:abstractNumId w:val="0"/>
  </w:num>
  <w:num w:numId="8" w16cid:durableId="1786464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A8"/>
    <w:rsid w:val="000E6158"/>
    <w:rsid w:val="001B13DC"/>
    <w:rsid w:val="00311E1E"/>
    <w:rsid w:val="003632A8"/>
    <w:rsid w:val="00431C61"/>
    <w:rsid w:val="005469F5"/>
    <w:rsid w:val="005D74C9"/>
    <w:rsid w:val="006A755D"/>
    <w:rsid w:val="006F431C"/>
    <w:rsid w:val="007322A0"/>
    <w:rsid w:val="00774D12"/>
    <w:rsid w:val="00A06058"/>
    <w:rsid w:val="00B90AD4"/>
    <w:rsid w:val="00C15249"/>
    <w:rsid w:val="00D02FE1"/>
    <w:rsid w:val="00F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5615"/>
  <w15:chartTrackingRefBased/>
  <w15:docId w15:val="{A00A23E9-1828-4AE1-AC7B-9869A22A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2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6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74D12"/>
    <w:pPr>
      <w:keepNext/>
      <w:keepLines/>
      <w:spacing w:before="160" w:after="80"/>
      <w:jc w:val="right"/>
      <w:outlineLvl w:val="2"/>
    </w:pPr>
    <w:rPr>
      <w:rFonts w:ascii="Arial" w:eastAsiaTheme="majorEastAsia" w:hAnsi="Arial" w:cstheme="majorBidi"/>
      <w:sz w:val="20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63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774D12"/>
    <w:rPr>
      <w:rFonts w:ascii="Arial" w:eastAsiaTheme="majorEastAsia" w:hAnsi="Arial" w:cstheme="majorBidi"/>
      <w:kern w:val="0"/>
      <w:sz w:val="20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2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2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2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2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2A8"/>
    <w:rPr>
      <w:b/>
      <w:bCs/>
      <w:smallCaps/>
      <w:color w:val="2F5496" w:themeColor="accent1" w:themeShade="BF"/>
      <w:spacing w:val="5"/>
    </w:rPr>
  </w:style>
  <w:style w:type="paragraph" w:styleId="Adreszwrotnynakopercie">
    <w:name w:val="envelope return"/>
    <w:basedOn w:val="Normalny"/>
    <w:unhideWhenUsed/>
    <w:rsid w:val="003632A8"/>
    <w:rPr>
      <w:b/>
      <w:szCs w:val="20"/>
    </w:rPr>
  </w:style>
  <w:style w:type="paragraph" w:styleId="Tekstpodstawowy2">
    <w:name w:val="Body Text 2"/>
    <w:basedOn w:val="Normalny"/>
    <w:link w:val="Tekstpodstawowy2Znak"/>
    <w:unhideWhenUsed/>
    <w:rsid w:val="003632A8"/>
    <w:pPr>
      <w:jc w:val="both"/>
    </w:pPr>
    <w:rPr>
      <w:b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3632A8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3632A8"/>
    <w:pPr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3632A8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2E2E8-62CC-4D70-A6E4-BFB3D8C7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Podkarpackiego w sprawie ustalenia wykazu jednostek organizacyjnych</dc:title>
  <dc:subject/>
  <dc:creator>Skrobacz Anna</dc:creator>
  <cp:keywords/>
  <dc:description/>
  <cp:lastModifiedBy>Maciaszek Agnieszka</cp:lastModifiedBy>
  <cp:revision>3</cp:revision>
  <dcterms:created xsi:type="dcterms:W3CDTF">2026-01-02T06:48:00Z</dcterms:created>
  <dcterms:modified xsi:type="dcterms:W3CDTF">2026-01-02T07:47:00Z</dcterms:modified>
</cp:coreProperties>
</file>