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5CDC00" w14:textId="1C62CD13" w:rsidR="00106863" w:rsidRPr="00602BDD" w:rsidRDefault="00106863" w:rsidP="005C7586">
      <w:pPr>
        <w:pStyle w:val="Tytu"/>
        <w:jc w:val="center"/>
        <w:rPr>
          <w:color w:val="auto"/>
        </w:rPr>
      </w:pPr>
      <w:bookmarkStart w:id="0" w:name="_Hlk203381356"/>
      <w:bookmarkStart w:id="1" w:name="_GoBack"/>
      <w:bookmarkEnd w:id="1"/>
      <w:r w:rsidRPr="00602BDD">
        <w:rPr>
          <w:color w:val="auto"/>
        </w:rPr>
        <w:t>Podkarpackie Centrum Innowacji Spółka z ograniczoną odpowiedzialnością</w:t>
      </w:r>
    </w:p>
    <w:bookmarkEnd w:id="0"/>
    <w:p w14:paraId="4770AE3D" w14:textId="740F2472" w:rsidR="00106863" w:rsidRPr="00EC52CC" w:rsidRDefault="00106863" w:rsidP="005C7586">
      <w:pPr>
        <w:pStyle w:val="Nagwek1"/>
      </w:pPr>
      <w:r w:rsidRPr="00EC52CC">
        <w:t>Dane podstawowe</w:t>
      </w:r>
    </w:p>
    <w:p w14:paraId="48D92384" w14:textId="046EE617" w:rsidR="00106863" w:rsidRPr="00EC52CC" w:rsidRDefault="00A6256A" w:rsidP="00106863">
      <w:r>
        <w:t>Firma</w:t>
      </w:r>
      <w:r w:rsidR="00106863" w:rsidRPr="00EC52CC">
        <w:t xml:space="preserve">: </w:t>
      </w:r>
      <w:r w:rsidR="00106863" w:rsidRPr="00A049DE">
        <w:t>Podkarpackie Centrum Innowacji Spółka z ograniczoną odpowiedzialnością</w:t>
      </w:r>
    </w:p>
    <w:p w14:paraId="4D345220" w14:textId="77777777" w:rsidR="00106863" w:rsidRPr="00EC52CC" w:rsidRDefault="00106863" w:rsidP="00106863">
      <w:r w:rsidRPr="00EC52CC">
        <w:t xml:space="preserve">Adres: ul. </w:t>
      </w:r>
      <w:r w:rsidRPr="00A049DE">
        <w:t>Lenartowicza 4</w:t>
      </w:r>
      <w:r w:rsidRPr="00EC52CC">
        <w:t>, 35-0</w:t>
      </w:r>
      <w:r>
        <w:t>5</w:t>
      </w:r>
      <w:r w:rsidRPr="00EC52CC">
        <w:t>1 Rzeszów</w:t>
      </w:r>
    </w:p>
    <w:p w14:paraId="6B3F60ED" w14:textId="77777777" w:rsidR="00106863" w:rsidRPr="00EC52CC" w:rsidRDefault="00106863" w:rsidP="00106863">
      <w:r w:rsidRPr="00EC52CC">
        <w:t xml:space="preserve">Telefon: </w:t>
      </w:r>
      <w:r w:rsidRPr="00A049DE">
        <w:t>507 836 617</w:t>
      </w:r>
    </w:p>
    <w:p w14:paraId="797652FD" w14:textId="77777777" w:rsidR="00106863" w:rsidRDefault="00106863" w:rsidP="00106863">
      <w:r w:rsidRPr="00A049DE">
        <w:t xml:space="preserve">E-mail: </w:t>
      </w:r>
      <w:r w:rsidRPr="00A049DE">
        <w:rPr>
          <w:color w:val="000000"/>
        </w:rPr>
        <w:t>biuro@pcinn.org</w:t>
      </w:r>
      <w:r w:rsidRPr="00EC52CC">
        <w:t xml:space="preserve"> </w:t>
      </w:r>
    </w:p>
    <w:p w14:paraId="4B5AAD85" w14:textId="77777777" w:rsidR="00106863" w:rsidRPr="00EC52CC" w:rsidRDefault="00106863" w:rsidP="00106863">
      <w:r w:rsidRPr="00EC52CC">
        <w:t xml:space="preserve">Strona internetowa: </w:t>
      </w:r>
      <w:r>
        <w:t>www.</w:t>
      </w:r>
      <w:r w:rsidRPr="00A049DE">
        <w:t>pcinn.org</w:t>
      </w:r>
    </w:p>
    <w:p w14:paraId="70BF99A9" w14:textId="77777777" w:rsidR="00106863" w:rsidRPr="00EC52CC" w:rsidRDefault="00106863" w:rsidP="00106863">
      <w:r w:rsidRPr="00EC52CC">
        <w:t xml:space="preserve">KRS: </w:t>
      </w:r>
      <w:r w:rsidRPr="00A049DE">
        <w:t>0000710883</w:t>
      </w:r>
    </w:p>
    <w:p w14:paraId="0176DA24" w14:textId="77777777" w:rsidR="00106863" w:rsidRPr="00EC52CC" w:rsidRDefault="00106863" w:rsidP="00106863">
      <w:r w:rsidRPr="00EC52CC">
        <w:t xml:space="preserve">NIP: </w:t>
      </w:r>
      <w:r w:rsidRPr="00A049DE">
        <w:t>8133765154</w:t>
      </w:r>
    </w:p>
    <w:p w14:paraId="479B405D" w14:textId="77777777" w:rsidR="00106863" w:rsidRPr="00EC52CC" w:rsidRDefault="00106863" w:rsidP="00106863">
      <w:r w:rsidRPr="00EC52CC">
        <w:t xml:space="preserve">REGON: </w:t>
      </w:r>
      <w:r w:rsidRPr="00A049DE">
        <w:t>368953574</w:t>
      </w:r>
    </w:p>
    <w:p w14:paraId="2A010CD9" w14:textId="795F5784" w:rsidR="00106863" w:rsidRPr="00EC52CC" w:rsidRDefault="00106863" w:rsidP="005C7586">
      <w:pPr>
        <w:pStyle w:val="Nagwek1"/>
      </w:pPr>
      <w:r w:rsidRPr="00EC52CC">
        <w:t>Kapitał zakładowy</w:t>
      </w:r>
    </w:p>
    <w:p w14:paraId="0556B6B4" w14:textId="4BECD297" w:rsidR="00106863" w:rsidRPr="00EC52CC" w:rsidRDefault="00106863" w:rsidP="00106863">
      <w:r w:rsidRPr="00A049DE">
        <w:t xml:space="preserve">Kapitał zakładowy Spółki wynosi </w:t>
      </w:r>
      <w:r w:rsidRPr="00A049DE">
        <w:rPr>
          <w:b/>
        </w:rPr>
        <w:t>501 000,00 zł</w:t>
      </w:r>
      <w:r w:rsidRPr="00A049DE">
        <w:t xml:space="preserve"> (100% - 50</w:t>
      </w:r>
      <w:r w:rsidR="00A6256A">
        <w:t>1</w:t>
      </w:r>
      <w:r w:rsidRPr="00A049DE">
        <w:t xml:space="preserve"> udziałów). Województwo Podkarpackie posiada </w:t>
      </w:r>
      <w:r w:rsidRPr="00A049DE">
        <w:rPr>
          <w:b/>
        </w:rPr>
        <w:t>501 udziałów</w:t>
      </w:r>
      <w:r w:rsidRPr="00A049DE">
        <w:t xml:space="preserve"> Spółki Podkarpackiego Centrum Innowacji Sp. z o.o. o łącznej wartości nominalnej </w:t>
      </w:r>
      <w:r w:rsidRPr="00A049DE">
        <w:rPr>
          <w:b/>
        </w:rPr>
        <w:t>501 000,00 zł</w:t>
      </w:r>
      <w:r w:rsidRPr="00A049DE">
        <w:t xml:space="preserve">, co stanowi </w:t>
      </w:r>
      <w:r w:rsidRPr="00A049DE">
        <w:rPr>
          <w:b/>
        </w:rPr>
        <w:t>100%</w:t>
      </w:r>
      <w:r w:rsidRPr="00A049DE">
        <w:t xml:space="preserve"> kapitału zakładowego tej Spółki. Cena nominalna jednego udziału wynosi: </w:t>
      </w:r>
      <w:r w:rsidRPr="00A049DE">
        <w:rPr>
          <w:b/>
        </w:rPr>
        <w:t>1 000,00 zł.</w:t>
      </w:r>
    </w:p>
    <w:p w14:paraId="6AABD102" w14:textId="103FBF9E" w:rsidR="00106863" w:rsidRPr="005C7586" w:rsidRDefault="00106863" w:rsidP="005C7586">
      <w:pPr>
        <w:pStyle w:val="Nagwek2"/>
      </w:pPr>
      <w:r w:rsidRPr="00EC52CC">
        <w:t>Liczba głosów</w:t>
      </w:r>
    </w:p>
    <w:p w14:paraId="5C7E2DB7" w14:textId="77777777" w:rsidR="00106863" w:rsidRPr="00EC52CC" w:rsidRDefault="00106863" w:rsidP="00106863">
      <w:r w:rsidRPr="00EC52CC">
        <w:t xml:space="preserve">Liczba głosów na Zgromadzeniu Wspólników Spółki wynosi </w:t>
      </w:r>
      <w:r>
        <w:rPr>
          <w:b/>
        </w:rPr>
        <w:t>501</w:t>
      </w:r>
      <w:r w:rsidRPr="00EC52CC">
        <w:t xml:space="preserve">, co daje </w:t>
      </w:r>
      <w:r w:rsidRPr="00EC52CC">
        <w:rPr>
          <w:b/>
        </w:rPr>
        <w:t>100%</w:t>
      </w:r>
      <w:r w:rsidRPr="00EC52CC">
        <w:t xml:space="preserve"> ogólnej liczby głosów.</w:t>
      </w:r>
    </w:p>
    <w:p w14:paraId="6FACA636" w14:textId="76532134" w:rsidR="00106863" w:rsidRPr="005C7586" w:rsidRDefault="00106863" w:rsidP="005C7586">
      <w:pPr>
        <w:pStyle w:val="Nagwek2"/>
      </w:pPr>
      <w:r w:rsidRPr="00EC52CC">
        <w:t>Struktura własnościowa Spółki</w:t>
      </w:r>
    </w:p>
    <w:p w14:paraId="4D715290" w14:textId="6ACEBA80" w:rsidR="00106863" w:rsidRPr="00EC52CC" w:rsidRDefault="00106863" w:rsidP="00835E30">
      <w:r w:rsidRPr="00EC52CC">
        <w:t xml:space="preserve">Jedynym </w:t>
      </w:r>
      <w:r w:rsidR="00A6256A">
        <w:t>wspólnikiem</w:t>
      </w:r>
      <w:r w:rsidRPr="00EC52CC">
        <w:t xml:space="preserve"> Spółki jest: Województwo Podkarpackie.</w:t>
      </w:r>
    </w:p>
    <w:p w14:paraId="0F793C5A" w14:textId="1E3F1B80" w:rsidR="00106863" w:rsidRPr="00EC52CC" w:rsidRDefault="00106863" w:rsidP="005C7586">
      <w:pPr>
        <w:pStyle w:val="Nagwek1"/>
      </w:pPr>
      <w:r w:rsidRPr="00EC52CC">
        <w:lastRenderedPageBreak/>
        <w:t>Wynik finansowy</w:t>
      </w:r>
    </w:p>
    <w:p w14:paraId="390CFA99" w14:textId="2991C001" w:rsidR="00106863" w:rsidRPr="00EC52CC" w:rsidRDefault="00106863" w:rsidP="00835E30">
      <w:bookmarkStart w:id="2" w:name="_Hlk170823337"/>
      <w:r>
        <w:rPr>
          <w:b/>
        </w:rPr>
        <w:t>Strata</w:t>
      </w:r>
      <w:r w:rsidRPr="00EC52CC">
        <w:rPr>
          <w:b/>
        </w:rPr>
        <w:t xml:space="preserve"> netto </w:t>
      </w:r>
      <w:r>
        <w:t>PCI</w:t>
      </w:r>
      <w:r w:rsidRPr="00EC52CC">
        <w:t xml:space="preserve"> Sp. z o.o. </w:t>
      </w:r>
      <w:r w:rsidRPr="00EC52CC">
        <w:rPr>
          <w:b/>
        </w:rPr>
        <w:t>za rok 2024,</w:t>
      </w:r>
      <w:r w:rsidRPr="00EC52CC">
        <w:t xml:space="preserve"> określon</w:t>
      </w:r>
      <w:r>
        <w:t>a</w:t>
      </w:r>
      <w:r w:rsidRPr="00EC52CC">
        <w:t xml:space="preserve"> na podstawie rachunku zysków i strat sporządzonego na dzień 31 grudnia 2024 r., wyni</w:t>
      </w:r>
      <w:r>
        <w:t>o</w:t>
      </w:r>
      <w:r w:rsidRPr="00EC52CC">
        <w:t>sł</w:t>
      </w:r>
      <w:r>
        <w:t>a</w:t>
      </w:r>
      <w:r w:rsidRPr="00EC52CC">
        <w:t xml:space="preserve"> </w:t>
      </w:r>
      <w:r w:rsidRPr="008717E9">
        <w:rPr>
          <w:b/>
        </w:rPr>
        <w:t xml:space="preserve">1 359 561,16 </w:t>
      </w:r>
      <w:r w:rsidRPr="00EC52CC">
        <w:rPr>
          <w:b/>
        </w:rPr>
        <w:t xml:space="preserve">zł. </w:t>
      </w:r>
      <w:r w:rsidR="00F34703" w:rsidRPr="00F34703">
        <w:t>Uchwalono, że</w:t>
      </w:r>
      <w:r w:rsidR="00F34703" w:rsidRPr="00F34703">
        <w:rPr>
          <w:b/>
        </w:rPr>
        <w:t xml:space="preserve"> </w:t>
      </w:r>
      <w:r w:rsidR="00F34703">
        <w:t>s</w:t>
      </w:r>
      <w:r w:rsidRPr="008717E9">
        <w:t>trata netto zostanie pokryta z</w:t>
      </w:r>
      <w:r>
        <w:t xml:space="preserve"> kapitału zapasowego.</w:t>
      </w:r>
    </w:p>
    <w:bookmarkEnd w:id="2"/>
    <w:p w14:paraId="41F6985F" w14:textId="4680A7F5" w:rsidR="00106863" w:rsidRPr="00A049DE" w:rsidRDefault="00106863" w:rsidP="005C7586">
      <w:r w:rsidRPr="008717E9">
        <w:rPr>
          <w:b/>
        </w:rPr>
        <w:t>Zysk netto</w:t>
      </w:r>
      <w:r w:rsidRPr="00A049DE">
        <w:t xml:space="preserve"> PCI Sp. z o.o. </w:t>
      </w:r>
      <w:r w:rsidRPr="008717E9">
        <w:rPr>
          <w:b/>
        </w:rPr>
        <w:t>za rok</w:t>
      </w:r>
      <w:r w:rsidRPr="00A049DE">
        <w:t xml:space="preserve"> </w:t>
      </w:r>
      <w:r w:rsidRPr="008717E9">
        <w:rPr>
          <w:b/>
        </w:rPr>
        <w:t>2023</w:t>
      </w:r>
      <w:r w:rsidRPr="00A049DE">
        <w:t xml:space="preserve">, określony na podstawie rachunku zysków i strat sporządzonego na dzień 31 grudnia 2023 roku, wyniósł </w:t>
      </w:r>
      <w:r w:rsidRPr="008717E9">
        <w:rPr>
          <w:b/>
        </w:rPr>
        <w:t>3 262 565,60 zł</w:t>
      </w:r>
      <w:r w:rsidRPr="00A049DE">
        <w:t xml:space="preserve">. </w:t>
      </w:r>
      <w:r w:rsidR="00F34703" w:rsidRPr="00F34703">
        <w:t xml:space="preserve">Uchwalono, że </w:t>
      </w:r>
      <w:r w:rsidR="00F34703">
        <w:t>z</w:t>
      </w:r>
      <w:r w:rsidRPr="00A049DE">
        <w:t>ysk netto zosta</w:t>
      </w:r>
      <w:r w:rsidR="00F34703">
        <w:t>nie</w:t>
      </w:r>
      <w:r w:rsidRPr="00A049DE">
        <w:t xml:space="preserve"> przeznaczony:</w:t>
      </w:r>
    </w:p>
    <w:p w14:paraId="2C4057B8" w14:textId="77777777" w:rsidR="00106863" w:rsidRPr="00A049DE" w:rsidRDefault="00106863" w:rsidP="005C7586">
      <w:r w:rsidRPr="00A049DE">
        <w:t>a)</w:t>
      </w:r>
      <w:r w:rsidRPr="00A049DE">
        <w:tab/>
        <w:t>w kwocie 220 498,73 zł na pokrycie straty z lat ubiegłych,</w:t>
      </w:r>
    </w:p>
    <w:p w14:paraId="3B71F434" w14:textId="092262C8" w:rsidR="00106863" w:rsidRPr="00A049DE" w:rsidRDefault="00106863" w:rsidP="005C7586">
      <w:r w:rsidRPr="00A049DE">
        <w:t>b)</w:t>
      </w:r>
      <w:r w:rsidRPr="00A049DE">
        <w:tab/>
        <w:t>w kwocie 3 042 066,87 zł na zwiększenie kapitału za</w:t>
      </w:r>
      <w:r w:rsidR="00A6256A">
        <w:t>paso</w:t>
      </w:r>
      <w:r w:rsidRPr="00A049DE">
        <w:t xml:space="preserve">wego. </w:t>
      </w:r>
    </w:p>
    <w:p w14:paraId="1DB237E0" w14:textId="5AA462C6" w:rsidR="00106863" w:rsidRPr="00A049DE" w:rsidRDefault="00106863" w:rsidP="005C7586">
      <w:r w:rsidRPr="008717E9">
        <w:rPr>
          <w:b/>
        </w:rPr>
        <w:t>Strata netto</w:t>
      </w:r>
      <w:r w:rsidRPr="00A049DE">
        <w:t xml:space="preserve"> PCI Sp. z o.o. </w:t>
      </w:r>
      <w:r w:rsidRPr="008717E9">
        <w:rPr>
          <w:b/>
        </w:rPr>
        <w:t>za rok 2022</w:t>
      </w:r>
      <w:r w:rsidRPr="00A049DE">
        <w:t xml:space="preserve">, określona na podstawie rachunku zysków i strat sporządzonego na dzień 31 grudnia 2022 roku, wyniosła </w:t>
      </w:r>
      <w:r w:rsidRPr="008717E9">
        <w:rPr>
          <w:b/>
        </w:rPr>
        <w:t>163 499,75 zł</w:t>
      </w:r>
      <w:r w:rsidRPr="00A049DE">
        <w:t xml:space="preserve">. </w:t>
      </w:r>
      <w:bookmarkStart w:id="3" w:name="_Hlk203381874"/>
      <w:r w:rsidR="00F34703" w:rsidRPr="00F34703">
        <w:t xml:space="preserve">Uchwalono, że </w:t>
      </w:r>
      <w:r w:rsidR="00F34703">
        <w:t>s</w:t>
      </w:r>
      <w:r w:rsidRPr="00A049DE">
        <w:t>trata netto zostanie pokryta z</w:t>
      </w:r>
      <w:bookmarkEnd w:id="3"/>
      <w:r w:rsidRPr="00A049DE">
        <w:t xml:space="preserve"> zysków przyszłych okresów. </w:t>
      </w:r>
    </w:p>
    <w:p w14:paraId="59163CB4" w14:textId="0DAE0407" w:rsidR="00106863" w:rsidRPr="00A049DE" w:rsidRDefault="00106863" w:rsidP="005C7586">
      <w:r w:rsidRPr="008717E9">
        <w:rPr>
          <w:b/>
        </w:rPr>
        <w:t>Wynik finansowy</w:t>
      </w:r>
      <w:r w:rsidRPr="008717E9">
        <w:t xml:space="preserve"> PCI Sp. z o.o.</w:t>
      </w:r>
      <w:r w:rsidRPr="008717E9">
        <w:rPr>
          <w:b/>
        </w:rPr>
        <w:t xml:space="preserve"> </w:t>
      </w:r>
      <w:r w:rsidRPr="00A049DE">
        <w:t xml:space="preserve"> </w:t>
      </w:r>
      <w:r w:rsidRPr="008717E9">
        <w:rPr>
          <w:b/>
        </w:rPr>
        <w:t>za</w:t>
      </w:r>
      <w:r w:rsidRPr="00A049DE">
        <w:t xml:space="preserve"> </w:t>
      </w:r>
      <w:r w:rsidRPr="008717E9">
        <w:rPr>
          <w:b/>
        </w:rPr>
        <w:t>rok 2021</w:t>
      </w:r>
      <w:r w:rsidRPr="00A049DE">
        <w:t xml:space="preserve">, określony na podstawie rachunku zysków i strat sporządzonego na dzień 31 grudnia 2021 r., wyniósł </w:t>
      </w:r>
      <w:r w:rsidRPr="008717E9">
        <w:rPr>
          <w:b/>
        </w:rPr>
        <w:t>0,00 zł</w:t>
      </w:r>
      <w:r w:rsidRPr="00A049DE">
        <w:t>.</w:t>
      </w:r>
    </w:p>
    <w:p w14:paraId="4523A54D" w14:textId="10CFC465" w:rsidR="00106863" w:rsidRPr="00A049DE" w:rsidRDefault="00106863" w:rsidP="005C7586">
      <w:r w:rsidRPr="008717E9">
        <w:rPr>
          <w:b/>
        </w:rPr>
        <w:t>Wynik finansowy</w:t>
      </w:r>
      <w:r w:rsidRPr="008717E9">
        <w:t xml:space="preserve"> PCI Sp. z o.o.</w:t>
      </w:r>
      <w:r w:rsidRPr="00A049DE">
        <w:t xml:space="preserve"> </w:t>
      </w:r>
      <w:r w:rsidRPr="008717E9">
        <w:rPr>
          <w:b/>
        </w:rPr>
        <w:t>za rok 2020</w:t>
      </w:r>
      <w:r w:rsidRPr="00A049DE">
        <w:t xml:space="preserve">, określony na podstawie rachunku zysków i strat sporządzonego na dzień 31 grudnia 2020 r., wyniósł </w:t>
      </w:r>
      <w:r w:rsidRPr="008717E9">
        <w:rPr>
          <w:b/>
        </w:rPr>
        <w:t>0,00 zł.</w:t>
      </w:r>
    </w:p>
    <w:p w14:paraId="038941A2" w14:textId="7E5C8201" w:rsidR="00106863" w:rsidRPr="00A049DE" w:rsidRDefault="00106863" w:rsidP="005C7586">
      <w:r w:rsidRPr="008717E9">
        <w:rPr>
          <w:b/>
        </w:rPr>
        <w:t>Zysk netto</w:t>
      </w:r>
      <w:r w:rsidRPr="00A049DE">
        <w:t xml:space="preserve"> PCI Sp. z o.o. </w:t>
      </w:r>
      <w:r w:rsidRPr="008717E9">
        <w:rPr>
          <w:b/>
        </w:rPr>
        <w:t>za rok 2019</w:t>
      </w:r>
      <w:r w:rsidRPr="00A049DE">
        <w:t xml:space="preserve">, określony na podstawie rachunku zysków i strat sporządzonego na dzień 31 grudnia 2019 r., wyniósł </w:t>
      </w:r>
      <w:r w:rsidRPr="008717E9">
        <w:rPr>
          <w:b/>
        </w:rPr>
        <w:t>313 322,16 zł.</w:t>
      </w:r>
      <w:r w:rsidRPr="00A049DE">
        <w:t xml:space="preserve"> </w:t>
      </w:r>
      <w:r w:rsidR="00A6256A">
        <w:t>Powyższy</w:t>
      </w:r>
      <w:r w:rsidR="00F34703" w:rsidRPr="00F34703">
        <w:t xml:space="preserve"> </w:t>
      </w:r>
      <w:r w:rsidRPr="00A049DE">
        <w:t xml:space="preserve">zysk </w:t>
      </w:r>
      <w:r w:rsidR="00A6256A">
        <w:t xml:space="preserve">postanowiono </w:t>
      </w:r>
      <w:r w:rsidRPr="00A049DE">
        <w:t>przeznacz</w:t>
      </w:r>
      <w:r w:rsidR="00A6256A">
        <w:t>yć</w:t>
      </w:r>
      <w:r w:rsidR="00F34703">
        <w:t xml:space="preserve"> </w:t>
      </w:r>
      <w:r w:rsidRPr="00A049DE">
        <w:t>na pokrycie straty z roku 2018 w wysokości 109 249,17 zł a pozostałą kwotę zysku netto w wysokości 204 072,99 zł przeznacz</w:t>
      </w:r>
      <w:r w:rsidR="00F34703">
        <w:t>ono</w:t>
      </w:r>
      <w:r w:rsidRPr="00A049DE">
        <w:t xml:space="preserve"> na kapitał zapasowy.</w:t>
      </w:r>
    </w:p>
    <w:p w14:paraId="43A7A258" w14:textId="5638B720" w:rsidR="00106863" w:rsidRPr="00A049DE" w:rsidRDefault="00106863" w:rsidP="005C7586">
      <w:r w:rsidRPr="008717E9">
        <w:rPr>
          <w:b/>
        </w:rPr>
        <w:t>Strata netto</w:t>
      </w:r>
      <w:r w:rsidRPr="00A049DE">
        <w:t xml:space="preserve"> PCI Sp. z o.o. </w:t>
      </w:r>
      <w:r w:rsidRPr="008717E9">
        <w:rPr>
          <w:b/>
        </w:rPr>
        <w:t>za rok 2018</w:t>
      </w:r>
      <w:r w:rsidRPr="00A049DE">
        <w:t xml:space="preserve"> z uwzględnieniem grudnia 2017 roku, określona na podstawie rachunku zysków i strat sporządzonego na dzień 31 grudnia 2018 roku, wyniosła </w:t>
      </w:r>
      <w:r w:rsidRPr="008717E9">
        <w:rPr>
          <w:b/>
        </w:rPr>
        <w:t>109 249,17 zł.</w:t>
      </w:r>
      <w:r w:rsidRPr="00A049DE">
        <w:t xml:space="preserve"> </w:t>
      </w:r>
      <w:bookmarkStart w:id="4" w:name="_Hlk203653044"/>
      <w:r w:rsidR="00F34703">
        <w:t xml:space="preserve">Uchwalono, że </w:t>
      </w:r>
      <w:bookmarkEnd w:id="4"/>
      <w:r w:rsidR="00F34703">
        <w:t>s</w:t>
      </w:r>
      <w:r w:rsidRPr="00A049DE">
        <w:t>trata netto zostanie pokryta z zysków przyszłych okresów.</w:t>
      </w:r>
    </w:p>
    <w:p w14:paraId="110BD02E" w14:textId="53AD51BE" w:rsidR="00106863" w:rsidRPr="005C7586" w:rsidRDefault="00106863" w:rsidP="005C7586">
      <w:pPr>
        <w:pStyle w:val="Nagwek1"/>
      </w:pPr>
      <w:r w:rsidRPr="00EC52CC">
        <w:t>Organy Spółki</w:t>
      </w:r>
    </w:p>
    <w:p w14:paraId="0D3E2FC2" w14:textId="77777777" w:rsidR="00106863" w:rsidRPr="005C7586" w:rsidRDefault="00106863" w:rsidP="005C7586">
      <w:pPr>
        <w:pStyle w:val="Nagwek2"/>
      </w:pPr>
      <w:r w:rsidRPr="00EC52CC">
        <w:t>Zarząd Spółki</w:t>
      </w:r>
    </w:p>
    <w:p w14:paraId="25BADE0D" w14:textId="77777777" w:rsidR="00106863" w:rsidRPr="00EC52CC" w:rsidRDefault="00106863" w:rsidP="00106863">
      <w:r>
        <w:t xml:space="preserve">Michał </w:t>
      </w:r>
      <w:proofErr w:type="spellStart"/>
      <w:r>
        <w:t>Tabisz</w:t>
      </w:r>
      <w:proofErr w:type="spellEnd"/>
      <w:r w:rsidRPr="00EC52CC">
        <w:t xml:space="preserve"> – Prezes Zarządu</w:t>
      </w:r>
    </w:p>
    <w:p w14:paraId="0CE55186" w14:textId="77777777" w:rsidR="00106863" w:rsidRPr="00EC52CC" w:rsidRDefault="00106863" w:rsidP="005C7586">
      <w:pPr>
        <w:pStyle w:val="Nagwek2"/>
      </w:pPr>
      <w:r w:rsidRPr="00EC52CC">
        <w:t>Rada Nadzorcza</w:t>
      </w:r>
    </w:p>
    <w:p w14:paraId="54752904" w14:textId="77777777" w:rsidR="00106863" w:rsidRPr="00EC52CC" w:rsidRDefault="00106863" w:rsidP="00106863">
      <w:r w:rsidRPr="008717E9">
        <w:t xml:space="preserve">Piotr Czajka </w:t>
      </w:r>
      <w:r w:rsidRPr="00EC52CC">
        <w:t>– Przewodniczący Rady Nadzorczej</w:t>
      </w:r>
    </w:p>
    <w:p w14:paraId="2DB36628" w14:textId="77777777" w:rsidR="00106863" w:rsidRPr="00EC52CC" w:rsidRDefault="00106863" w:rsidP="00106863">
      <w:r w:rsidRPr="008717E9">
        <w:t xml:space="preserve">Paweł Kuźniar </w:t>
      </w:r>
      <w:r w:rsidRPr="00EC52CC">
        <w:t>– Wiceprzewodnicząc</w:t>
      </w:r>
      <w:r>
        <w:t>y</w:t>
      </w:r>
      <w:r w:rsidRPr="00EC52CC">
        <w:t xml:space="preserve"> Rady Nadzorczej</w:t>
      </w:r>
    </w:p>
    <w:p w14:paraId="5662CEFE" w14:textId="0A490848" w:rsidR="00106863" w:rsidRDefault="00106863" w:rsidP="00106863">
      <w:proofErr w:type="spellStart"/>
      <w:r w:rsidRPr="008717E9">
        <w:t>Ines</w:t>
      </w:r>
      <w:proofErr w:type="spellEnd"/>
      <w:r w:rsidRPr="008717E9">
        <w:t xml:space="preserve"> Borkowska </w:t>
      </w:r>
      <w:r w:rsidRPr="00EC52CC">
        <w:t xml:space="preserve">– </w:t>
      </w:r>
      <w:bookmarkStart w:id="5" w:name="_Hlk203382201"/>
      <w:r w:rsidR="00A6256A">
        <w:t>Sekretarz</w:t>
      </w:r>
      <w:r w:rsidRPr="00EC52CC">
        <w:t xml:space="preserve"> Rady Nadzorczej</w:t>
      </w:r>
      <w:bookmarkEnd w:id="5"/>
    </w:p>
    <w:p w14:paraId="27ABC489" w14:textId="77777777" w:rsidR="00106863" w:rsidRPr="00EC52CC" w:rsidRDefault="00106863" w:rsidP="00106863">
      <w:r>
        <w:t xml:space="preserve">Jerzy Kwieciński - </w:t>
      </w:r>
      <w:r w:rsidRPr="008717E9">
        <w:t>Członek Rady Nadzorczej</w:t>
      </w:r>
    </w:p>
    <w:p w14:paraId="039F8295" w14:textId="3C58177D" w:rsidR="00106863" w:rsidRPr="005C7586" w:rsidRDefault="00106863" w:rsidP="005C7586">
      <w:pPr>
        <w:pStyle w:val="Nagwek2"/>
      </w:pPr>
      <w:r w:rsidRPr="00EC52CC">
        <w:t>Wynagrodzenia Członków Zarządu</w:t>
      </w:r>
    </w:p>
    <w:p w14:paraId="19613432" w14:textId="77777777" w:rsidR="00106863" w:rsidRPr="005C7586" w:rsidRDefault="00106863" w:rsidP="005C7586">
      <w:pPr>
        <w:pStyle w:val="Nagwek3"/>
      </w:pPr>
      <w:r w:rsidRPr="005C7586">
        <w:t xml:space="preserve">Uchwała nr 33/2023 Nadzwyczajnego Zgromadzenia Wspólników Spółki Podkarpackie Centrum Innowacji Spółka z ograniczoną odpowiedzialnością z dnia 22 listopada 2023 roku w sprawie ustalenia zasad kształtowania wynagrodzenia Prezesa oraz Wiceprezesa Zarządu Podkarpackie Centrum Innowacji Sp. z o.o. </w:t>
      </w:r>
    </w:p>
    <w:p w14:paraId="411C2021" w14:textId="67DD2FE5" w:rsidR="00106863" w:rsidRPr="00DE7176" w:rsidRDefault="00106863" w:rsidP="005C7586">
      <w:r w:rsidRPr="00DE7176">
        <w:t>Działając na podstawie art. 2 ust. 2 pkt 1 i art. 4 ustawy z dnia 9 czerwca 2016 r. o zasadach kształtowania wynagrodzeń osób kierujących niektórymi spółkami (</w:t>
      </w:r>
      <w:proofErr w:type="spellStart"/>
      <w:r w:rsidRPr="00DE7176">
        <w:t>t.j</w:t>
      </w:r>
      <w:proofErr w:type="spellEnd"/>
      <w:r w:rsidRPr="00DE7176">
        <w:t>. Dz. U. z 2020 r. poz. 1907) Nadzwyczajne Zgromadzenie Wspólników Spółki uchwala, co następuje:</w:t>
      </w:r>
    </w:p>
    <w:p w14:paraId="6F097424" w14:textId="77777777" w:rsidR="00106863" w:rsidRPr="00DE7176" w:rsidRDefault="00106863" w:rsidP="005C7586">
      <w:pPr>
        <w:pStyle w:val="Nagwek4"/>
      </w:pPr>
      <w:r w:rsidRPr="00DE7176">
        <w:t>§ 1</w:t>
      </w:r>
    </w:p>
    <w:p w14:paraId="58B98755" w14:textId="55A1C1E3" w:rsidR="00106863" w:rsidRPr="00DE7176" w:rsidRDefault="00106863" w:rsidP="00835E30">
      <w:pPr>
        <w:pStyle w:val="Akapitzlist"/>
        <w:numPr>
          <w:ilvl w:val="0"/>
          <w:numId w:val="23"/>
        </w:numPr>
        <w:ind w:left="426" w:hanging="426"/>
      </w:pPr>
      <w:r w:rsidRPr="00DE7176">
        <w:t>Uchwała reguluje zasady kształtowania wynagrodzeń Członków Zarządu Podkarpackiego Centrum Innowacji Sp. z o.o.</w:t>
      </w:r>
    </w:p>
    <w:p w14:paraId="6089A444" w14:textId="0830C787" w:rsidR="00106863" w:rsidRPr="00DE7176" w:rsidRDefault="00106863" w:rsidP="00835E30">
      <w:pPr>
        <w:pStyle w:val="Akapitzlist"/>
        <w:numPr>
          <w:ilvl w:val="0"/>
          <w:numId w:val="23"/>
        </w:numPr>
        <w:ind w:left="426" w:hanging="426"/>
      </w:pPr>
      <w:r w:rsidRPr="00DE7176">
        <w:t>Z Prezesem oraz Wiceprezesem Zarządu Spółki zawierana jest umowa o świadczenie usług zarządzania na czas pełnienia funkcji (umowa), z obowiązkiem świadczenia osobistego, bez względu na to czy działa on w zakresie prowadzonej działalności gospodarczej.</w:t>
      </w:r>
    </w:p>
    <w:p w14:paraId="1B6F9D1F" w14:textId="41273192" w:rsidR="00106863" w:rsidRPr="00DE7176" w:rsidRDefault="00106863" w:rsidP="00835E30">
      <w:pPr>
        <w:pStyle w:val="Akapitzlist"/>
        <w:numPr>
          <w:ilvl w:val="0"/>
          <w:numId w:val="23"/>
        </w:numPr>
        <w:ind w:left="426" w:hanging="426"/>
      </w:pPr>
      <w:r w:rsidRPr="00DE7176">
        <w:t>Spółka może wypowiedzieć umowę o świadczenie usług zarządzania z zachowaniem miesięcznego okresu wypowiedzenia, którego termin upływa z końcem miesiąca kalendarzowego.</w:t>
      </w:r>
    </w:p>
    <w:p w14:paraId="23EB6EA1" w14:textId="2B835C9A" w:rsidR="00106863" w:rsidRPr="00DE7176" w:rsidRDefault="00106863" w:rsidP="00835E30">
      <w:pPr>
        <w:pStyle w:val="Akapitzlist"/>
        <w:numPr>
          <w:ilvl w:val="0"/>
          <w:numId w:val="23"/>
        </w:numPr>
        <w:ind w:left="426" w:hanging="426"/>
      </w:pPr>
      <w:r w:rsidRPr="00DE7176">
        <w:t xml:space="preserve">Treść umowy określa Rada Nadzorcza na podstawie przepisów ustawy z dnia 9 czerwca 2016 r. o zasadach kształtowania wynagrodzeń osób kierujących niektórymi spółkami </w:t>
      </w:r>
      <w:r w:rsidR="00602BDD">
        <w:br/>
      </w:r>
      <w:r w:rsidRPr="00DE7176">
        <w:t>(</w:t>
      </w:r>
      <w:proofErr w:type="spellStart"/>
      <w:r w:rsidRPr="00DE7176">
        <w:t>t.j</w:t>
      </w:r>
      <w:proofErr w:type="spellEnd"/>
      <w:r w:rsidRPr="00DE7176">
        <w:t>. Dz. U. z 2020 r. poz. 1907) oraz zgodnie z postanowieniami niniejszej uchwały.</w:t>
      </w:r>
    </w:p>
    <w:p w14:paraId="3CB50E98" w14:textId="77777777" w:rsidR="00835E30" w:rsidRDefault="00835E30">
      <w:pPr>
        <w:spacing w:after="200" w:line="276" w:lineRule="auto"/>
        <w:jc w:val="left"/>
        <w:rPr>
          <w:b/>
          <w:bCs/>
          <w:lang w:eastAsia="pl-PL"/>
        </w:rPr>
      </w:pPr>
      <w:r>
        <w:br w:type="page"/>
      </w:r>
    </w:p>
    <w:p w14:paraId="051EF877" w14:textId="538F54CD" w:rsidR="00106863" w:rsidRPr="00DE7176" w:rsidRDefault="00106863" w:rsidP="005C7586">
      <w:pPr>
        <w:pStyle w:val="Nagwek4"/>
      </w:pPr>
      <w:r w:rsidRPr="00DE7176">
        <w:t>§ 2</w:t>
      </w:r>
    </w:p>
    <w:p w14:paraId="6A02D877" w14:textId="2896C1E7" w:rsidR="00106863" w:rsidRPr="00DE7176" w:rsidRDefault="00106863" w:rsidP="003E6D04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/>
        <w:ind w:left="426" w:hanging="426"/>
      </w:pPr>
      <w:r w:rsidRPr="00DE7176">
        <w:t xml:space="preserve">Wynagrodzenie całkowite Prezesa oraz Wiceprezesa Zarządu Spółki składa się z części stałej, stanowiącej wynagrodzenie miesięczne podstawowe (wynagrodzenie stałe) </w:t>
      </w:r>
      <w:r w:rsidR="00602BDD">
        <w:br/>
      </w:r>
      <w:r w:rsidRPr="00DE7176">
        <w:t>oraz części zmiennej, stanowiącej wynagrodzenie uzupełniające za rok obrotowy Spółki (wynagrodzenie zmienne).</w:t>
      </w:r>
    </w:p>
    <w:p w14:paraId="0A3730E4" w14:textId="5C7984A5" w:rsidR="00106863" w:rsidRPr="00DE7176" w:rsidRDefault="00106863" w:rsidP="00835E30">
      <w:pPr>
        <w:pStyle w:val="Akapitzlist"/>
        <w:numPr>
          <w:ilvl w:val="0"/>
          <w:numId w:val="24"/>
        </w:numPr>
        <w:ind w:left="426" w:hanging="426"/>
      </w:pPr>
      <w:r w:rsidRPr="00DE7176">
        <w:t>Wynagrodzenie stałe Prezesa Zarządu wynosi 17 350 (słownie: siedemnaście tysięcy trzysta pięćdziesiąt) złotych miesięcznie.</w:t>
      </w:r>
    </w:p>
    <w:p w14:paraId="025B3E46" w14:textId="5860944B" w:rsidR="00106863" w:rsidRPr="00DE7176" w:rsidRDefault="00106863" w:rsidP="00835E30">
      <w:pPr>
        <w:pStyle w:val="Akapitzlist"/>
        <w:numPr>
          <w:ilvl w:val="0"/>
          <w:numId w:val="24"/>
        </w:numPr>
        <w:ind w:left="426" w:hanging="426"/>
      </w:pPr>
      <w:r w:rsidRPr="00DE7176">
        <w:t>Wynagrodzenie stałe Wiceprezesa Zarządu wynosi 16 250 (słownie: szesnaście tysięcy dwieście pięćdziesiąt) złotych miesięcznie.</w:t>
      </w:r>
    </w:p>
    <w:p w14:paraId="0170B3B0" w14:textId="77777777" w:rsidR="00106863" w:rsidRPr="00DE7176" w:rsidRDefault="00106863" w:rsidP="005C7586">
      <w:pPr>
        <w:pStyle w:val="Nagwek4"/>
      </w:pPr>
      <w:r w:rsidRPr="00DE7176">
        <w:t>§ 3</w:t>
      </w:r>
    </w:p>
    <w:p w14:paraId="5BAA1984" w14:textId="77777777" w:rsidR="00106863" w:rsidRPr="00DE7176" w:rsidRDefault="00106863" w:rsidP="00106863">
      <w:pPr>
        <w:autoSpaceDE w:val="0"/>
        <w:autoSpaceDN w:val="0"/>
        <w:adjustRightInd w:val="0"/>
        <w:spacing w:after="0"/>
      </w:pPr>
      <w:r w:rsidRPr="00DE7176">
        <w:t>1. Wynagrodzenie zmienne uzależnione jest od poziomu realizacji celów zarządczych i nie może przekroczyć 50% sumy wynagrodzenia stałego w roku obrotowym, dla którego dokonywane jest obliczenie wysokości przysługującego wynagrodzenia zmiennego.</w:t>
      </w:r>
    </w:p>
    <w:p w14:paraId="27A1BEBB" w14:textId="3A99804D" w:rsidR="00106863" w:rsidRPr="00DE7176" w:rsidRDefault="00106863" w:rsidP="00106863">
      <w:pPr>
        <w:autoSpaceDE w:val="0"/>
        <w:autoSpaceDN w:val="0"/>
        <w:adjustRightInd w:val="0"/>
        <w:spacing w:after="0"/>
      </w:pPr>
      <w:r w:rsidRPr="00DE7176">
        <w:t xml:space="preserve">2. Spełnienie warunków przyznania Prezesowi oraz Wiceprezesowi Zarządu wynagrodzenia zmiennego za dany rok obrotowy stwierdza Rada Nadzorcza w oparciu o zweryfikowane </w:t>
      </w:r>
      <w:r w:rsidR="00602BDD">
        <w:br/>
      </w:r>
      <w:r w:rsidRPr="00DE7176">
        <w:t>przez biegłego sprawozdanie finansowe oraz inne dokumenty właściwe do oceny realizacji wyznaczonych celów.</w:t>
      </w:r>
    </w:p>
    <w:p w14:paraId="031ED43E" w14:textId="68E4A70A" w:rsidR="00106863" w:rsidRPr="00DE7176" w:rsidRDefault="00106863" w:rsidP="00106863">
      <w:pPr>
        <w:autoSpaceDE w:val="0"/>
        <w:autoSpaceDN w:val="0"/>
        <w:adjustRightInd w:val="0"/>
        <w:spacing w:after="0"/>
      </w:pPr>
      <w:r w:rsidRPr="00DE7176">
        <w:t xml:space="preserve">3. Na tej podstawie Rada Nadzorcza określa kwotę wynagrodzenia zmiennego dla Prezesa Zarządu, przy czym w przypadku sprawowania mandatu Prezesa i Wiceprezesa Zarządu </w:t>
      </w:r>
      <w:r w:rsidR="00602BDD">
        <w:br/>
      </w:r>
      <w:r w:rsidRPr="00DE7176">
        <w:t xml:space="preserve">przez niepełny rok obrotowy, jeżeli jest to obiektywnie możliwe, wysokość wynagrodzenia zmiennego jest ustalana proporcjonalnie do okresu sprawowania funkcji Prezesa Zarządu </w:t>
      </w:r>
      <w:r w:rsidR="00602BDD">
        <w:br/>
      </w:r>
      <w:r w:rsidRPr="00DE7176">
        <w:t>w danym roku obrotowym.</w:t>
      </w:r>
    </w:p>
    <w:p w14:paraId="50C10CDD" w14:textId="26E92C09" w:rsidR="00106863" w:rsidRPr="00DE7176" w:rsidRDefault="00106863" w:rsidP="00106863">
      <w:pPr>
        <w:autoSpaceDE w:val="0"/>
        <w:autoSpaceDN w:val="0"/>
        <w:adjustRightInd w:val="0"/>
        <w:spacing w:after="0"/>
      </w:pPr>
      <w:r w:rsidRPr="00DE7176">
        <w:t xml:space="preserve">4. Wynagrodzenie zmienne przysługuje Prezesowi i Wiceprezesowi Zarządu, po zatwierdzeniu sprawozdania Zarządu z działalności Spółki oraz sprawozdania finansowego za ubiegły rok obrotowy i udzieleniu mu absolutorium z wykonania przez niego obowiązków </w:t>
      </w:r>
      <w:r w:rsidR="00602BDD">
        <w:br/>
      </w:r>
      <w:r w:rsidRPr="00DE7176">
        <w:t>przez Zgromadzenie Wspólników.</w:t>
      </w:r>
    </w:p>
    <w:p w14:paraId="191758ED" w14:textId="77777777" w:rsidR="00106863" w:rsidRPr="00DE7176" w:rsidRDefault="00106863" w:rsidP="005C7586">
      <w:pPr>
        <w:pStyle w:val="Nagwek4"/>
      </w:pPr>
      <w:r w:rsidRPr="00DE7176">
        <w:t>§ 4</w:t>
      </w:r>
    </w:p>
    <w:p w14:paraId="3B2E2B4D" w14:textId="5A4B2358" w:rsidR="00106863" w:rsidRPr="00DE7176" w:rsidRDefault="00106863" w:rsidP="00106863">
      <w:pPr>
        <w:autoSpaceDE w:val="0"/>
        <w:autoSpaceDN w:val="0"/>
        <w:adjustRightInd w:val="0"/>
        <w:spacing w:after="0"/>
      </w:pPr>
      <w:r w:rsidRPr="00DE7176">
        <w:t xml:space="preserve">1. Umowa, o której mowa w § 1 ust. 1 powinna zawierać obowiązek informowania przez Prezesa oraz Wiceprezesa Zarządu o zamiarze pełnienia funkcji w organach innej Spółki handlowej, nabyciu jej akcji/udziałów oraz może przewidywać zakaz pełnienia funkcji </w:t>
      </w:r>
      <w:r w:rsidR="00602BDD">
        <w:br/>
      </w:r>
      <w:r w:rsidRPr="00DE7176">
        <w:t>w organach jakiejkolwiek innej Spółki handlowej lub wprowadzać inne ograniczenia dotyczące dodatkowej działalności Prezesa oraz Wiceprezesa Zarządu.</w:t>
      </w:r>
    </w:p>
    <w:p w14:paraId="753FE9A2" w14:textId="77777777" w:rsidR="00106863" w:rsidRPr="00DE7176" w:rsidRDefault="00106863" w:rsidP="00106863">
      <w:pPr>
        <w:autoSpaceDE w:val="0"/>
        <w:autoSpaceDN w:val="0"/>
        <w:adjustRightInd w:val="0"/>
        <w:spacing w:after="0"/>
      </w:pPr>
      <w:r w:rsidRPr="00DE7176">
        <w:t xml:space="preserve">2. Umowa, o której mowa w § 1 ust. 1 powinna zobowiązać Prezesa oraz Wiceprezesa Zarządu do niepobierania wynagrodzenia z tytułu pełnienia funkcji członka organu </w:t>
      </w:r>
    </w:p>
    <w:p w14:paraId="2FF2E2B0" w14:textId="77777777" w:rsidR="00106863" w:rsidRPr="00DE7176" w:rsidRDefault="00106863" w:rsidP="00106863">
      <w:pPr>
        <w:autoSpaceDE w:val="0"/>
        <w:autoSpaceDN w:val="0"/>
        <w:adjustRightInd w:val="0"/>
        <w:spacing w:after="0"/>
      </w:pPr>
      <w:r w:rsidRPr="00DE7176">
        <w:t>w podmiotach zależnych od Spółki w ramach grupy kapitałowej w rozumieniu art. 4 pkt. 14 ustawy z dnia 16 lutego 2007 r. o ochronie konkurencji i konsumentów.</w:t>
      </w:r>
    </w:p>
    <w:p w14:paraId="13EF5714" w14:textId="77777777" w:rsidR="00106863" w:rsidRPr="00DE7176" w:rsidRDefault="00106863" w:rsidP="00106863">
      <w:pPr>
        <w:autoSpaceDE w:val="0"/>
        <w:autoSpaceDN w:val="0"/>
        <w:adjustRightInd w:val="0"/>
        <w:spacing w:after="0"/>
      </w:pPr>
      <w:r w:rsidRPr="00DE7176">
        <w:t>3. Upoważnia się Radę Nadzorczą do zawarcia umowy, a także w razie potrzeby do określenia zakazów i ograniczeń, o których mowa w ust. 1 oraz obowiązków sprawozdawczych z ich wykonania.</w:t>
      </w:r>
    </w:p>
    <w:p w14:paraId="5FEC4546" w14:textId="77777777" w:rsidR="00106863" w:rsidRPr="00DE7176" w:rsidRDefault="00106863" w:rsidP="005C7586">
      <w:pPr>
        <w:pStyle w:val="Nagwek4"/>
      </w:pPr>
      <w:r w:rsidRPr="00DE7176">
        <w:t>§ 5</w:t>
      </w:r>
    </w:p>
    <w:p w14:paraId="062A7250" w14:textId="0F97CB27" w:rsidR="00106863" w:rsidRPr="00DE7176" w:rsidRDefault="00106863" w:rsidP="00106863">
      <w:pPr>
        <w:autoSpaceDE w:val="0"/>
        <w:autoSpaceDN w:val="0"/>
        <w:adjustRightInd w:val="0"/>
        <w:spacing w:after="0"/>
      </w:pPr>
      <w:r w:rsidRPr="00DE7176">
        <w:t xml:space="preserve">1. Rada Nadzorcza określi w umowie zakres i zasady udostępniania Prezesowi </w:t>
      </w:r>
      <w:r w:rsidR="00602BDD">
        <w:br/>
      </w:r>
      <w:r w:rsidRPr="00DE7176">
        <w:t>oraz Wiceprezesowi Zarządu urządzeń technicznych oraz zasobów stanowiących mienie Spółki, niezbędnych do wykonywania funkcji, a także limity dotyczące poszczególnych kosztów albo sposób ich określania.</w:t>
      </w:r>
    </w:p>
    <w:p w14:paraId="25701F69" w14:textId="77777777" w:rsidR="00106863" w:rsidRPr="00DE7176" w:rsidRDefault="00106863" w:rsidP="00106863">
      <w:pPr>
        <w:autoSpaceDE w:val="0"/>
        <w:autoSpaceDN w:val="0"/>
        <w:adjustRightInd w:val="0"/>
        <w:spacing w:after="0"/>
      </w:pPr>
      <w:r w:rsidRPr="00DE7176">
        <w:t>2. Umowa może określić także zasady korzystania przez Prezesa oraz Wiceprezesa Zarządu z mienia Spółki do celów prywatnych.</w:t>
      </w:r>
    </w:p>
    <w:p w14:paraId="5971C966" w14:textId="77777777" w:rsidR="00106863" w:rsidRPr="00DE7176" w:rsidRDefault="00106863" w:rsidP="005C7586">
      <w:pPr>
        <w:pStyle w:val="Nagwek4"/>
      </w:pPr>
      <w:r w:rsidRPr="00DE7176">
        <w:t>§ 6</w:t>
      </w:r>
    </w:p>
    <w:p w14:paraId="7D48281D" w14:textId="77777777" w:rsidR="00106863" w:rsidRPr="00DE7176" w:rsidRDefault="00106863" w:rsidP="00106863">
      <w:pPr>
        <w:autoSpaceDE w:val="0"/>
        <w:autoSpaceDN w:val="0"/>
        <w:adjustRightInd w:val="0"/>
        <w:spacing w:after="0"/>
      </w:pPr>
      <w:r w:rsidRPr="00DE7176">
        <w:t>W przypadku wygaśnięcia mandatu w szczególności na skutek śmierci, odwołania lub złożenia rezygnacji, umowa rozwiązuje się z ostatnim dniem pełnienia funkcji bez okresu wypowiedzenia i konieczności dokonywania dodatkowych czynności.</w:t>
      </w:r>
    </w:p>
    <w:p w14:paraId="5437ED79" w14:textId="77777777" w:rsidR="00106863" w:rsidRPr="00DE7176" w:rsidRDefault="00106863" w:rsidP="005C7586">
      <w:pPr>
        <w:pStyle w:val="Nagwek4"/>
      </w:pPr>
      <w:r w:rsidRPr="00DE7176">
        <w:t>§ 7</w:t>
      </w:r>
    </w:p>
    <w:p w14:paraId="009E2E6D" w14:textId="77777777" w:rsidR="00106863" w:rsidRPr="00DE7176" w:rsidRDefault="00106863" w:rsidP="00106863">
      <w:pPr>
        <w:autoSpaceDE w:val="0"/>
        <w:autoSpaceDN w:val="0"/>
        <w:adjustRightInd w:val="0"/>
        <w:spacing w:after="0"/>
      </w:pPr>
      <w:r w:rsidRPr="00DE7176">
        <w:t>Uchwała wchodzi w życie z chwilą powzięcia.</w:t>
      </w:r>
    </w:p>
    <w:p w14:paraId="5AF16514" w14:textId="77777777" w:rsidR="00106863" w:rsidRPr="00EC52CC" w:rsidRDefault="00106863" w:rsidP="005C7586">
      <w:pPr>
        <w:pStyle w:val="Nagwek2"/>
      </w:pPr>
      <w:r w:rsidRPr="005C7586">
        <w:t>Wynagrodzenia</w:t>
      </w:r>
      <w:r w:rsidRPr="00EC52CC">
        <w:t xml:space="preserve"> Członków Rady Nadzorczej</w:t>
      </w:r>
    </w:p>
    <w:p w14:paraId="79BF94BE" w14:textId="61494978" w:rsidR="00106863" w:rsidRPr="00C02111" w:rsidRDefault="00106863" w:rsidP="005C7586">
      <w:pPr>
        <w:pStyle w:val="Nagwek3"/>
      </w:pPr>
      <w:r w:rsidRPr="00C02111">
        <w:t>Uchwała nr 13/2025 Nadzwyczajnego Zgromadzenia Wspólników Spółki Podkarpackie Centrum Innowacji Spółka z ograniczoną odpowiedzialnością z</w:t>
      </w:r>
      <w:r w:rsidR="005C7586">
        <w:t> </w:t>
      </w:r>
      <w:r w:rsidRPr="00C02111">
        <w:t>dnia</w:t>
      </w:r>
      <w:r w:rsidR="005C7586">
        <w:t> </w:t>
      </w:r>
      <w:r w:rsidRPr="00C02111">
        <w:t>22</w:t>
      </w:r>
      <w:r w:rsidR="005C7586">
        <w:t> </w:t>
      </w:r>
      <w:r w:rsidRPr="00C02111">
        <w:t>maja 2025</w:t>
      </w:r>
      <w:r w:rsidR="00602BDD">
        <w:t xml:space="preserve"> toku</w:t>
      </w:r>
      <w:r w:rsidRPr="00C02111">
        <w:t xml:space="preserve"> w sprawie zasad kształtowania wynagrodzeń członków Rady Nadzorczej</w:t>
      </w:r>
    </w:p>
    <w:p w14:paraId="1712182E" w14:textId="2BB6441B" w:rsidR="00602BDD" w:rsidRDefault="00106863" w:rsidP="00602BDD">
      <w:r w:rsidRPr="00EC52CC">
        <w:rPr>
          <w:color w:val="000000"/>
        </w:rPr>
        <w:t xml:space="preserve">Działając </w:t>
      </w:r>
      <w:r w:rsidRPr="00EC52CC">
        <w:t xml:space="preserve">na podstawie art. 2 ust. 2 pkt 1 i art. 10 ustawy z dnia 9 czerwca 2016 r. </w:t>
      </w:r>
      <w:r w:rsidRPr="00EC52CC">
        <w:rPr>
          <w:iCs/>
        </w:rPr>
        <w:t xml:space="preserve">o zasadach kształtowania wynagrodzeń osób kierujących niektórymi spółkami </w:t>
      </w:r>
      <w:r w:rsidRPr="00EC52CC">
        <w:t>(Dz. U. z 2020 r. poz. 1907) i Nadzwyczajne Zgromadzenie Wspólników Spółki uchwala, co następuje:</w:t>
      </w:r>
      <w:r w:rsidR="00602BDD">
        <w:br w:type="page"/>
      </w:r>
    </w:p>
    <w:p w14:paraId="1261A78D" w14:textId="77777777" w:rsidR="00106863" w:rsidRPr="00EC52CC" w:rsidRDefault="00106863" w:rsidP="005C7586">
      <w:pPr>
        <w:pStyle w:val="Nagwek4"/>
      </w:pPr>
      <w:r w:rsidRPr="00EC52CC">
        <w:t>§ 1</w:t>
      </w:r>
    </w:p>
    <w:p w14:paraId="476582EC" w14:textId="77777777" w:rsidR="00106863" w:rsidRPr="00EC52CC" w:rsidRDefault="00106863" w:rsidP="00106863">
      <w:pPr>
        <w:numPr>
          <w:ilvl w:val="0"/>
          <w:numId w:val="18"/>
        </w:numPr>
        <w:spacing w:after="0"/>
        <w:ind w:left="426" w:hanging="426"/>
        <w:contextualSpacing/>
        <w:rPr>
          <w:rFonts w:eastAsia="Times New Roman"/>
          <w:color w:val="000000"/>
          <w:lang w:eastAsia="pl-PL"/>
        </w:rPr>
      </w:pPr>
      <w:r w:rsidRPr="00EC52CC">
        <w:rPr>
          <w:rFonts w:eastAsia="Times New Roman"/>
          <w:color w:val="000000"/>
          <w:lang w:eastAsia="pl-PL"/>
        </w:rPr>
        <w:t xml:space="preserve">Miesięczne wynagrodzenie członków Rady Nadzorczej wynosi: </w:t>
      </w:r>
    </w:p>
    <w:p w14:paraId="1C5C6224" w14:textId="77777777" w:rsidR="00106863" w:rsidRPr="00EC52CC" w:rsidRDefault="00106863" w:rsidP="00106863">
      <w:pPr>
        <w:numPr>
          <w:ilvl w:val="0"/>
          <w:numId w:val="17"/>
        </w:numPr>
        <w:spacing w:after="0"/>
        <w:ind w:left="993" w:hanging="284"/>
        <w:contextualSpacing/>
        <w:rPr>
          <w:rFonts w:eastAsia="Times New Roman"/>
          <w:color w:val="000000"/>
          <w:lang w:eastAsia="pl-PL"/>
        </w:rPr>
      </w:pPr>
      <w:r w:rsidRPr="00EC52CC">
        <w:rPr>
          <w:rFonts w:eastAsia="Times New Roman"/>
          <w:color w:val="000000"/>
          <w:lang w:eastAsia="pl-PL"/>
        </w:rPr>
        <w:t>Przewodniczącego Rady Nadzorczej: 3 600,00 (słownie: trzy tysiące sześćset) zł;</w:t>
      </w:r>
    </w:p>
    <w:p w14:paraId="1F2DC0B8" w14:textId="77777777" w:rsidR="00106863" w:rsidRPr="00EC52CC" w:rsidRDefault="00106863" w:rsidP="00106863">
      <w:pPr>
        <w:numPr>
          <w:ilvl w:val="0"/>
          <w:numId w:val="17"/>
        </w:numPr>
        <w:spacing w:after="0"/>
        <w:ind w:left="993" w:hanging="284"/>
        <w:contextualSpacing/>
        <w:rPr>
          <w:rFonts w:eastAsia="Times New Roman"/>
          <w:color w:val="000000"/>
          <w:lang w:eastAsia="pl-PL"/>
        </w:rPr>
      </w:pPr>
      <w:r w:rsidRPr="00EC52CC">
        <w:rPr>
          <w:rFonts w:eastAsia="Times New Roman"/>
          <w:color w:val="000000"/>
          <w:lang w:eastAsia="pl-PL"/>
        </w:rPr>
        <w:t>Wiceprzewodniczącego Rady Nadzorczej: 3 400,00 (słownie: trzy tysiące czterysta) zł;</w:t>
      </w:r>
    </w:p>
    <w:p w14:paraId="39470AD1" w14:textId="77777777" w:rsidR="00106863" w:rsidRPr="00EC52CC" w:rsidRDefault="00106863" w:rsidP="00106863">
      <w:pPr>
        <w:numPr>
          <w:ilvl w:val="0"/>
          <w:numId w:val="17"/>
        </w:numPr>
        <w:spacing w:after="0"/>
        <w:ind w:left="993" w:hanging="284"/>
        <w:contextualSpacing/>
        <w:rPr>
          <w:rFonts w:eastAsia="Times New Roman"/>
          <w:color w:val="000000"/>
          <w:lang w:eastAsia="pl-PL"/>
        </w:rPr>
      </w:pPr>
      <w:r w:rsidRPr="00EC52CC">
        <w:rPr>
          <w:rFonts w:eastAsia="Times New Roman"/>
          <w:color w:val="000000"/>
          <w:lang w:eastAsia="pl-PL"/>
        </w:rPr>
        <w:t>Sekretarza Rady Nadzorczej: 3 400,00 (słownie: trzy tysiące czterysta) zł;</w:t>
      </w:r>
    </w:p>
    <w:p w14:paraId="7576C1B3" w14:textId="77777777" w:rsidR="00106863" w:rsidRPr="00EC52CC" w:rsidRDefault="00106863" w:rsidP="00106863">
      <w:pPr>
        <w:numPr>
          <w:ilvl w:val="0"/>
          <w:numId w:val="17"/>
        </w:numPr>
        <w:spacing w:after="0"/>
        <w:ind w:left="993" w:hanging="284"/>
        <w:contextualSpacing/>
        <w:rPr>
          <w:rFonts w:eastAsia="Times New Roman"/>
          <w:color w:val="000000"/>
          <w:lang w:eastAsia="pl-PL"/>
        </w:rPr>
      </w:pPr>
      <w:r w:rsidRPr="00EC52CC">
        <w:rPr>
          <w:rFonts w:eastAsia="Times New Roman"/>
          <w:color w:val="000000"/>
          <w:lang w:eastAsia="pl-PL"/>
        </w:rPr>
        <w:t>Członka Rady Nadzorczej: 3 400,00 (słownie: trzy tysiące czterysta) zł.</w:t>
      </w:r>
    </w:p>
    <w:p w14:paraId="67F1DEB2" w14:textId="5394758E" w:rsidR="00106863" w:rsidRPr="00EC52CC" w:rsidRDefault="00106863" w:rsidP="00106863">
      <w:pPr>
        <w:numPr>
          <w:ilvl w:val="0"/>
          <w:numId w:val="18"/>
        </w:numPr>
        <w:spacing w:after="0"/>
        <w:ind w:left="426" w:hanging="426"/>
        <w:contextualSpacing/>
        <w:rPr>
          <w:rFonts w:eastAsia="Times New Roman"/>
          <w:lang w:eastAsia="pl-PL"/>
        </w:rPr>
      </w:pPr>
      <w:r w:rsidRPr="00EC52CC">
        <w:rPr>
          <w:rFonts w:eastAsia="Times New Roman"/>
          <w:lang w:eastAsia="pl-PL"/>
        </w:rPr>
        <w:t xml:space="preserve">Członkom Rady Nadzorczej przysługuje wynagrodzenie, o którym mowa w ust. 1, </w:t>
      </w:r>
      <w:r w:rsidR="00602BDD">
        <w:rPr>
          <w:rFonts w:eastAsia="Times New Roman"/>
          <w:lang w:eastAsia="pl-PL"/>
        </w:rPr>
        <w:br/>
      </w:r>
      <w:r w:rsidRPr="00EC52CC">
        <w:rPr>
          <w:rFonts w:eastAsia="Times New Roman"/>
          <w:lang w:eastAsia="pl-PL"/>
        </w:rPr>
        <w:t>bez względu na liczbę zwołanych posiedzeń.</w:t>
      </w:r>
    </w:p>
    <w:p w14:paraId="44F93771" w14:textId="07D6FA6C" w:rsidR="00106863" w:rsidRPr="00106863" w:rsidRDefault="00106863" w:rsidP="00106863">
      <w:pPr>
        <w:numPr>
          <w:ilvl w:val="0"/>
          <w:numId w:val="18"/>
        </w:numPr>
        <w:spacing w:after="0"/>
        <w:ind w:left="426" w:hanging="426"/>
        <w:contextualSpacing/>
        <w:rPr>
          <w:rFonts w:eastAsia="Times New Roman"/>
          <w:lang w:eastAsia="pl-PL"/>
        </w:rPr>
      </w:pPr>
      <w:r w:rsidRPr="00EC52CC">
        <w:rPr>
          <w:rFonts w:eastAsia="Times New Roman"/>
          <w:lang w:eastAsia="pl-PL"/>
        </w:rPr>
        <w:t xml:space="preserve">Wynagrodzenie nie przysługuje za ten miesiąc, w którym członek Rady Nadzorczej nie był obecny na żadnym z prawidłowo zwołanych posiedzeń, </w:t>
      </w:r>
      <w:r w:rsidRPr="00106863">
        <w:rPr>
          <w:rFonts w:eastAsia="Times New Roman"/>
          <w:lang w:eastAsia="pl-PL"/>
        </w:rPr>
        <w:t>a nieobecność nie została usprawiedliwiona. O usprawiedliwieniu albo nieusprawiedliwieniu nieobecności członka Rady Nadzorczej decyduje Rada Nadzorcza w drodze uchwały.</w:t>
      </w:r>
    </w:p>
    <w:p w14:paraId="27D0CFA8" w14:textId="4926470C" w:rsidR="00106863" w:rsidRPr="00EC52CC" w:rsidRDefault="00106863" w:rsidP="005C7586">
      <w:pPr>
        <w:pStyle w:val="Nagwek4"/>
      </w:pPr>
      <w:r w:rsidRPr="00EC52CC">
        <w:t xml:space="preserve">§ </w:t>
      </w:r>
      <w:r w:rsidR="00602BDD">
        <w:t>2</w:t>
      </w:r>
    </w:p>
    <w:p w14:paraId="10BB1F33" w14:textId="016EB72F" w:rsidR="00106863" w:rsidRPr="00EC52CC" w:rsidRDefault="00106863" w:rsidP="00106863">
      <w:pPr>
        <w:spacing w:after="160"/>
        <w:rPr>
          <w:rFonts w:eastAsia="Times New Roman"/>
          <w:lang w:eastAsia="pl-PL"/>
        </w:rPr>
      </w:pPr>
      <w:r w:rsidRPr="00EC52CC">
        <w:rPr>
          <w:rFonts w:eastAsia="Times New Roman"/>
          <w:lang w:eastAsia="pl-PL"/>
        </w:rPr>
        <w:t>Uchwała wchodzi w życie z dniem 1 kwietnia 2025 roku.</w:t>
      </w:r>
    </w:p>
    <w:p w14:paraId="75A89FB8" w14:textId="77777777" w:rsidR="00106863" w:rsidRPr="00EC52CC" w:rsidRDefault="00106863" w:rsidP="005C7586">
      <w:pPr>
        <w:pStyle w:val="Nagwek4"/>
      </w:pPr>
      <w:r w:rsidRPr="00EC52CC">
        <w:t>§ 3</w:t>
      </w:r>
    </w:p>
    <w:p w14:paraId="2939012F" w14:textId="54EA231C" w:rsidR="00106863" w:rsidRDefault="00106863" w:rsidP="000C6B73">
      <w:pPr>
        <w:rPr>
          <w:lang w:eastAsia="pl-PL"/>
        </w:rPr>
      </w:pPr>
      <w:r w:rsidRPr="00EC52CC">
        <w:rPr>
          <w:lang w:eastAsia="pl-PL"/>
        </w:rPr>
        <w:t>Uchyla się uchwałę nr 1</w:t>
      </w:r>
      <w:r>
        <w:rPr>
          <w:lang w:eastAsia="pl-PL"/>
        </w:rPr>
        <w:t>0</w:t>
      </w:r>
      <w:r w:rsidRPr="00EC52CC">
        <w:rPr>
          <w:lang w:eastAsia="pl-PL"/>
        </w:rPr>
        <w:t>/2017 Nadzwyczajnego Zgromadzenia Wspólników Spółki pod firmą: Podkarpacki</w:t>
      </w:r>
      <w:r>
        <w:rPr>
          <w:lang w:eastAsia="pl-PL"/>
        </w:rPr>
        <w:t>e</w:t>
      </w:r>
      <w:r w:rsidRPr="00EC52CC">
        <w:rPr>
          <w:lang w:eastAsia="pl-PL"/>
        </w:rPr>
        <w:t xml:space="preserve"> </w:t>
      </w:r>
      <w:r>
        <w:rPr>
          <w:lang w:eastAsia="pl-PL"/>
        </w:rPr>
        <w:t>Centrum Innowacji</w:t>
      </w:r>
      <w:r w:rsidRPr="00EC52CC">
        <w:rPr>
          <w:lang w:eastAsia="pl-PL"/>
        </w:rPr>
        <w:t xml:space="preserve"> Spółka z ograniczoną odpowiedzialnością z dnia 2</w:t>
      </w:r>
      <w:r>
        <w:rPr>
          <w:lang w:eastAsia="pl-PL"/>
        </w:rPr>
        <w:t>7</w:t>
      </w:r>
      <w:r w:rsidRPr="00EC52CC">
        <w:rPr>
          <w:lang w:eastAsia="pl-PL"/>
        </w:rPr>
        <w:t xml:space="preserve"> </w:t>
      </w:r>
      <w:r>
        <w:rPr>
          <w:lang w:eastAsia="pl-PL"/>
        </w:rPr>
        <w:t>grudnia</w:t>
      </w:r>
      <w:r w:rsidRPr="00EC52CC">
        <w:rPr>
          <w:lang w:eastAsia="pl-PL"/>
        </w:rPr>
        <w:t xml:space="preserve"> 2017 roku w sprawie ustalenia zasad kształtowania wynagrodzeń członków Rady Nadzorczej.</w:t>
      </w:r>
    </w:p>
    <w:p w14:paraId="749574D5" w14:textId="77777777" w:rsidR="00CB7D73" w:rsidRDefault="00CB7D73" w:rsidP="00CB7D73">
      <w:pPr>
        <w:spacing w:before="3000"/>
        <w:rPr>
          <w:lang w:eastAsia="pl-PL"/>
        </w:rPr>
      </w:pPr>
      <w:r>
        <w:rPr>
          <w:lang w:eastAsia="pl-PL"/>
        </w:rPr>
        <w:t>Sporządził: Hubert Skalski – główny specjalista</w:t>
      </w:r>
    </w:p>
    <w:p w14:paraId="24AFF38F" w14:textId="77777777" w:rsidR="00CB7D73" w:rsidRDefault="00CB7D73" w:rsidP="00CB7D73">
      <w:pPr>
        <w:rPr>
          <w:lang w:eastAsia="pl-PL"/>
        </w:rPr>
      </w:pPr>
      <w:r>
        <w:rPr>
          <w:lang w:eastAsia="pl-PL"/>
        </w:rPr>
        <w:t>Zatwierdził: Bogusław Kielar – główny specjalista</w:t>
      </w:r>
    </w:p>
    <w:p w14:paraId="3551CA94" w14:textId="1DD56EB4" w:rsidR="00CB7D73" w:rsidRDefault="00CB7D73" w:rsidP="000C6B73">
      <w:pPr>
        <w:rPr>
          <w:lang w:eastAsia="pl-PL"/>
        </w:rPr>
      </w:pPr>
    </w:p>
    <w:p w14:paraId="2004A830" w14:textId="77777777" w:rsidR="00CB7D73" w:rsidRPr="007C08DC" w:rsidRDefault="00CB7D73" w:rsidP="000C6B73">
      <w:pPr>
        <w:rPr>
          <w:lang w:eastAsia="pl-PL"/>
        </w:rPr>
      </w:pPr>
    </w:p>
    <w:sectPr w:rsidR="00CB7D73" w:rsidRPr="007C08DC" w:rsidSect="00D726B7">
      <w:footerReference w:type="default" r:id="rId8"/>
      <w:pgSz w:w="12240" w:h="15840"/>
      <w:pgMar w:top="1134" w:right="1134" w:bottom="1134" w:left="1134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FBC8D0" w14:textId="77777777" w:rsidR="004D2234" w:rsidRDefault="004D2234" w:rsidP="00386D3E">
      <w:r>
        <w:separator/>
      </w:r>
    </w:p>
  </w:endnote>
  <w:endnote w:type="continuationSeparator" w:id="0">
    <w:p w14:paraId="47C4B9D1" w14:textId="77777777" w:rsidR="004D2234" w:rsidRDefault="004D2234" w:rsidP="00386D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">
    <w:panose1 w:val="02070309020205020404"/>
    <w:charset w:val="00"/>
    <w:family w:val="modern"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DAF21A" w14:textId="469F2909" w:rsidR="00304AE5" w:rsidRPr="00CB7D73" w:rsidRDefault="00304AE5" w:rsidP="00386D3E">
    <w:pPr>
      <w:pStyle w:val="Stopka"/>
      <w:rPr>
        <w:rStyle w:val="Wyrnieniedelikatne"/>
        <w:color w:val="auto"/>
      </w:rPr>
    </w:pPr>
    <w:r w:rsidRPr="00CB7D73">
      <w:rPr>
        <w:rStyle w:val="Wyrnieniedelikatne"/>
        <w:color w:val="auto"/>
      </w:rPr>
      <w:t xml:space="preserve">Informacja wg stanu na dzień </w:t>
    </w:r>
    <w:r w:rsidR="005F6A24" w:rsidRPr="00CB7D73">
      <w:rPr>
        <w:rStyle w:val="Wyrnieniedelikatne"/>
        <w:color w:val="auto"/>
      </w:rPr>
      <w:t>17</w:t>
    </w:r>
    <w:r w:rsidRPr="00CB7D73">
      <w:rPr>
        <w:rStyle w:val="Wyrnieniedelikatne"/>
        <w:color w:val="auto"/>
      </w:rPr>
      <w:t xml:space="preserve"> </w:t>
    </w:r>
    <w:r w:rsidR="005F6A24" w:rsidRPr="00CB7D73">
      <w:rPr>
        <w:rStyle w:val="Wyrnieniedelikatne"/>
        <w:color w:val="auto"/>
      </w:rPr>
      <w:t>lipca</w:t>
    </w:r>
    <w:r w:rsidRPr="00CB7D73">
      <w:rPr>
        <w:rStyle w:val="Wyrnieniedelikatne"/>
        <w:color w:val="auto"/>
      </w:rPr>
      <w:t xml:space="preserve"> 2025 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61F7B3" w14:textId="77777777" w:rsidR="004D2234" w:rsidRDefault="004D2234" w:rsidP="00386D3E">
      <w:r>
        <w:separator/>
      </w:r>
    </w:p>
  </w:footnote>
  <w:footnote w:type="continuationSeparator" w:id="0">
    <w:p w14:paraId="03B8DD93" w14:textId="77777777" w:rsidR="004D2234" w:rsidRDefault="004D2234" w:rsidP="00386D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anumerowan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anumerowan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apunktowana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apunktowana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7FB6AFA"/>
    <w:multiLevelType w:val="hybridMultilevel"/>
    <w:tmpl w:val="57EC8A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B695F01"/>
    <w:multiLevelType w:val="hybridMultilevel"/>
    <w:tmpl w:val="DEF614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27958C4"/>
    <w:multiLevelType w:val="hybridMultilevel"/>
    <w:tmpl w:val="A348B2DC"/>
    <w:lvl w:ilvl="0" w:tplc="7D52533C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7637128"/>
    <w:multiLevelType w:val="multilevel"/>
    <w:tmpl w:val="0415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3" w15:restartNumberingAfterBreak="0">
    <w:nsid w:val="267D35AA"/>
    <w:multiLevelType w:val="hybridMultilevel"/>
    <w:tmpl w:val="DB74AD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BC4A93"/>
    <w:multiLevelType w:val="hybridMultilevel"/>
    <w:tmpl w:val="49F22B98"/>
    <w:lvl w:ilvl="0" w:tplc="ECCCEF7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8D4205"/>
    <w:multiLevelType w:val="hybridMultilevel"/>
    <w:tmpl w:val="D51E69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DE3EDC"/>
    <w:multiLevelType w:val="hybridMultilevel"/>
    <w:tmpl w:val="A358F8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62409D"/>
    <w:multiLevelType w:val="hybridMultilevel"/>
    <w:tmpl w:val="1994AF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FD3D4C"/>
    <w:multiLevelType w:val="hybridMultilevel"/>
    <w:tmpl w:val="938CEB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305B74"/>
    <w:multiLevelType w:val="hybridMultilevel"/>
    <w:tmpl w:val="6B622B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AB305F"/>
    <w:multiLevelType w:val="hybridMultilevel"/>
    <w:tmpl w:val="CE9E279E"/>
    <w:lvl w:ilvl="0" w:tplc="9F9EEE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074D15"/>
    <w:multiLevelType w:val="hybridMultilevel"/>
    <w:tmpl w:val="5484BBAA"/>
    <w:lvl w:ilvl="0" w:tplc="E82A30E0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862615"/>
    <w:multiLevelType w:val="hybridMultilevel"/>
    <w:tmpl w:val="8618E4D0"/>
    <w:lvl w:ilvl="0" w:tplc="F202BB6A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  <w:num w:numId="17">
    <w:abstractNumId w:val="21"/>
  </w:num>
  <w:num w:numId="18">
    <w:abstractNumId w:val="9"/>
  </w:num>
  <w:num w:numId="1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"/>
  </w:num>
  <w:num w:numId="23">
    <w:abstractNumId w:val="15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7730"/>
    <w:rsid w:val="00006B34"/>
    <w:rsid w:val="00017F5C"/>
    <w:rsid w:val="00034616"/>
    <w:rsid w:val="0006063C"/>
    <w:rsid w:val="00061082"/>
    <w:rsid w:val="000C6B73"/>
    <w:rsid w:val="00106863"/>
    <w:rsid w:val="001072CF"/>
    <w:rsid w:val="00120721"/>
    <w:rsid w:val="0015074B"/>
    <w:rsid w:val="00174C37"/>
    <w:rsid w:val="001B40C9"/>
    <w:rsid w:val="001C63F0"/>
    <w:rsid w:val="00214B55"/>
    <w:rsid w:val="00225805"/>
    <w:rsid w:val="00230AE5"/>
    <w:rsid w:val="0029639D"/>
    <w:rsid w:val="00304AE5"/>
    <w:rsid w:val="00326F90"/>
    <w:rsid w:val="00335FB2"/>
    <w:rsid w:val="0036637C"/>
    <w:rsid w:val="0037704F"/>
    <w:rsid w:val="00386D3E"/>
    <w:rsid w:val="00393122"/>
    <w:rsid w:val="003C1217"/>
    <w:rsid w:val="003D0BA7"/>
    <w:rsid w:val="0041425C"/>
    <w:rsid w:val="00473912"/>
    <w:rsid w:val="004D2234"/>
    <w:rsid w:val="004F2C9D"/>
    <w:rsid w:val="00503383"/>
    <w:rsid w:val="00510D1D"/>
    <w:rsid w:val="00533751"/>
    <w:rsid w:val="005737BE"/>
    <w:rsid w:val="0058439D"/>
    <w:rsid w:val="005871C3"/>
    <w:rsid w:val="005C7586"/>
    <w:rsid w:val="005F6A24"/>
    <w:rsid w:val="00602BDD"/>
    <w:rsid w:val="00635872"/>
    <w:rsid w:val="00640DD4"/>
    <w:rsid w:val="006C6F5C"/>
    <w:rsid w:val="006F52B4"/>
    <w:rsid w:val="00750441"/>
    <w:rsid w:val="00794CF1"/>
    <w:rsid w:val="007C08DC"/>
    <w:rsid w:val="007D66B6"/>
    <w:rsid w:val="007E3A50"/>
    <w:rsid w:val="008021BE"/>
    <w:rsid w:val="008126DD"/>
    <w:rsid w:val="00835E30"/>
    <w:rsid w:val="0086655F"/>
    <w:rsid w:val="00890FEC"/>
    <w:rsid w:val="0089115B"/>
    <w:rsid w:val="00957582"/>
    <w:rsid w:val="00977D38"/>
    <w:rsid w:val="00980D55"/>
    <w:rsid w:val="009A66E0"/>
    <w:rsid w:val="009C38C3"/>
    <w:rsid w:val="009E28A4"/>
    <w:rsid w:val="00A6256A"/>
    <w:rsid w:val="00A66C3D"/>
    <w:rsid w:val="00AA1D8D"/>
    <w:rsid w:val="00AA5750"/>
    <w:rsid w:val="00AF0658"/>
    <w:rsid w:val="00AF18D1"/>
    <w:rsid w:val="00B17CE6"/>
    <w:rsid w:val="00B30375"/>
    <w:rsid w:val="00B47730"/>
    <w:rsid w:val="00B6479B"/>
    <w:rsid w:val="00B90648"/>
    <w:rsid w:val="00B95684"/>
    <w:rsid w:val="00C36FF6"/>
    <w:rsid w:val="00C71BC0"/>
    <w:rsid w:val="00C85905"/>
    <w:rsid w:val="00CB0664"/>
    <w:rsid w:val="00CB7D73"/>
    <w:rsid w:val="00CF0645"/>
    <w:rsid w:val="00D33D49"/>
    <w:rsid w:val="00D726B7"/>
    <w:rsid w:val="00D87D0A"/>
    <w:rsid w:val="00D92EAA"/>
    <w:rsid w:val="00DA0F78"/>
    <w:rsid w:val="00E9225E"/>
    <w:rsid w:val="00E936E9"/>
    <w:rsid w:val="00EA2709"/>
    <w:rsid w:val="00EC4B22"/>
    <w:rsid w:val="00EC52CC"/>
    <w:rsid w:val="00EE40F9"/>
    <w:rsid w:val="00F34703"/>
    <w:rsid w:val="00F67B08"/>
    <w:rsid w:val="00FC693F"/>
    <w:rsid w:val="00FF5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8A8F40A"/>
  <w14:defaultImageDpi w14:val="330"/>
  <w15:docId w15:val="{E96005E3-E9FB-4E4B-8E6A-7433FEDA0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86D3E"/>
    <w:pPr>
      <w:spacing w:after="120" w:line="360" w:lineRule="auto"/>
      <w:jc w:val="both"/>
    </w:pPr>
    <w:rPr>
      <w:rFonts w:ascii="Arial" w:hAnsi="Arial" w:cs="Arial"/>
      <w:sz w:val="24"/>
      <w:szCs w:val="24"/>
      <w:lang w:val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726B7"/>
    <w:pPr>
      <w:keepNext/>
      <w:keepLines/>
      <w:spacing w:before="100" w:beforeAutospacing="1"/>
      <w:jc w:val="left"/>
      <w:outlineLvl w:val="0"/>
    </w:pPr>
    <w:rPr>
      <w:rFonts w:eastAsiaTheme="majorEastAsia"/>
      <w:b/>
      <w:bCs/>
      <w:spacing w:val="20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6637C"/>
    <w:pPr>
      <w:keepNext/>
      <w:keepLines/>
      <w:spacing w:before="320"/>
      <w:outlineLvl w:val="1"/>
    </w:pPr>
    <w:rPr>
      <w:rFonts w:eastAsiaTheme="majorEastAsia" w:cstheme="majorBidi"/>
      <w:b/>
      <w:bCs/>
      <w:szCs w:val="26"/>
    </w:rPr>
  </w:style>
  <w:style w:type="paragraph" w:styleId="Nagwek3">
    <w:name w:val="heading 3"/>
    <w:basedOn w:val="Nagwek4"/>
    <w:next w:val="Normalny"/>
    <w:link w:val="Nagwek3Znak"/>
    <w:uiPriority w:val="9"/>
    <w:unhideWhenUsed/>
    <w:qFormat/>
    <w:rsid w:val="005C7586"/>
    <w:pPr>
      <w:spacing w:before="360"/>
      <w:outlineLvl w:val="2"/>
    </w:pPr>
    <w:rPr>
      <w:i/>
      <w:iCs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335FB2"/>
    <w:pPr>
      <w:jc w:val="center"/>
      <w:outlineLvl w:val="3"/>
    </w:pPr>
    <w:rPr>
      <w:b/>
      <w:bCs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18BF"/>
  </w:style>
  <w:style w:type="paragraph" w:styleId="Stopka">
    <w:name w:val="footer"/>
    <w:basedOn w:val="Normalny"/>
    <w:link w:val="StopkaZnak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18BF"/>
  </w:style>
  <w:style w:type="paragraph" w:styleId="Bezodstpw">
    <w:name w:val="No Spacing"/>
    <w:uiPriority w:val="1"/>
    <w:qFormat/>
    <w:rsid w:val="00FC693F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D726B7"/>
    <w:rPr>
      <w:rFonts w:ascii="Arial" w:eastAsiaTheme="majorEastAsia" w:hAnsi="Arial" w:cs="Arial"/>
      <w:b/>
      <w:bCs/>
      <w:spacing w:val="20"/>
      <w:sz w:val="28"/>
      <w:szCs w:val="28"/>
      <w:lang w:val="pl-PL"/>
    </w:rPr>
  </w:style>
  <w:style w:type="character" w:customStyle="1" w:styleId="Nagwek2Znak">
    <w:name w:val="Nagłówek 2 Znak"/>
    <w:basedOn w:val="Domylnaczcionkaakapitu"/>
    <w:link w:val="Nagwek2"/>
    <w:uiPriority w:val="9"/>
    <w:rsid w:val="0036637C"/>
    <w:rPr>
      <w:rFonts w:ascii="Arial" w:eastAsiaTheme="majorEastAsia" w:hAnsi="Arial" w:cstheme="majorBidi"/>
      <w:b/>
      <w:bCs/>
      <w:sz w:val="24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5C7586"/>
    <w:rPr>
      <w:rFonts w:ascii="Arial" w:hAnsi="Arial" w:cs="Arial"/>
      <w:b/>
      <w:bCs/>
      <w:i/>
      <w:iCs/>
      <w:sz w:val="24"/>
      <w:szCs w:val="24"/>
      <w:lang w:val="pl-PL"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10686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44"/>
      <w:szCs w:val="44"/>
    </w:rPr>
  </w:style>
  <w:style w:type="character" w:customStyle="1" w:styleId="TytuZnak">
    <w:name w:val="Tytuł Znak"/>
    <w:basedOn w:val="Domylnaczcionkaakapitu"/>
    <w:link w:val="Tytu"/>
    <w:uiPriority w:val="10"/>
    <w:rsid w:val="0010686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44"/>
      <w:szCs w:val="44"/>
      <w:lang w:val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kapitzlist">
    <w:name w:val="List Paragraph"/>
    <w:basedOn w:val="Normalny"/>
    <w:uiPriority w:val="34"/>
    <w:qFormat/>
    <w:rsid w:val="00FC693F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AA1D8D"/>
  </w:style>
  <w:style w:type="character" w:customStyle="1" w:styleId="TekstpodstawowyZnak">
    <w:name w:val="Tekst podstawowy Znak"/>
    <w:basedOn w:val="Domylnaczcionkaakapitu"/>
    <w:link w:val="Tekstpodstawowy"/>
    <w:uiPriority w:val="99"/>
    <w:rsid w:val="00AA1D8D"/>
  </w:style>
  <w:style w:type="paragraph" w:styleId="Tekstpodstawowy2">
    <w:name w:val="Body Text 2"/>
    <w:basedOn w:val="Normalny"/>
    <w:link w:val="Tekstpodstawowy2Znak"/>
    <w:uiPriority w:val="99"/>
    <w:unhideWhenUsed/>
    <w:rsid w:val="00AA1D8D"/>
    <w:pPr>
      <w:spacing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AA1D8D"/>
  </w:style>
  <w:style w:type="paragraph" w:styleId="Tekstpodstawowy3">
    <w:name w:val="Body Text 3"/>
    <w:basedOn w:val="Normalny"/>
    <w:link w:val="Tekstpodstawowy3Znak"/>
    <w:uiPriority w:val="99"/>
    <w:unhideWhenUsed/>
    <w:rsid w:val="00AA1D8D"/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AA1D8D"/>
    <w:rPr>
      <w:sz w:val="16"/>
      <w:szCs w:val="16"/>
    </w:rPr>
  </w:style>
  <w:style w:type="paragraph" w:styleId="Lista">
    <w:name w:val="List"/>
    <w:basedOn w:val="Normalny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ny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ny"/>
    <w:uiPriority w:val="99"/>
    <w:unhideWhenUsed/>
    <w:rsid w:val="00326F90"/>
    <w:pPr>
      <w:ind w:left="1080" w:hanging="360"/>
      <w:contextualSpacing/>
    </w:pPr>
  </w:style>
  <w:style w:type="paragraph" w:styleId="Listapunktowana">
    <w:name w:val="List Bullet"/>
    <w:basedOn w:val="Normalny"/>
    <w:uiPriority w:val="99"/>
    <w:unhideWhenUsed/>
    <w:rsid w:val="00326F90"/>
    <w:pPr>
      <w:numPr>
        <w:numId w:val="1"/>
      </w:numPr>
      <w:contextualSpacing/>
    </w:pPr>
  </w:style>
  <w:style w:type="paragraph" w:styleId="Listapunktowana2">
    <w:name w:val="List Bullet 2"/>
    <w:basedOn w:val="Normalny"/>
    <w:uiPriority w:val="99"/>
    <w:unhideWhenUsed/>
    <w:rsid w:val="00326F90"/>
    <w:pPr>
      <w:numPr>
        <w:numId w:val="2"/>
      </w:numPr>
      <w:contextualSpacing/>
    </w:pPr>
  </w:style>
  <w:style w:type="paragraph" w:styleId="Listapunktowana3">
    <w:name w:val="List Bullet 3"/>
    <w:basedOn w:val="Normalny"/>
    <w:uiPriority w:val="99"/>
    <w:unhideWhenUsed/>
    <w:rsid w:val="00326F90"/>
    <w:pPr>
      <w:numPr>
        <w:numId w:val="3"/>
      </w:numPr>
      <w:contextualSpacing/>
    </w:pPr>
  </w:style>
  <w:style w:type="paragraph" w:styleId="Listanumerowana">
    <w:name w:val="List Number"/>
    <w:basedOn w:val="Normalny"/>
    <w:uiPriority w:val="99"/>
    <w:unhideWhenUsed/>
    <w:rsid w:val="00326F90"/>
    <w:pPr>
      <w:numPr>
        <w:numId w:val="5"/>
      </w:numPr>
      <w:contextualSpacing/>
    </w:pPr>
  </w:style>
  <w:style w:type="paragraph" w:styleId="Listanumerowana2">
    <w:name w:val="List Number 2"/>
    <w:basedOn w:val="Normalny"/>
    <w:uiPriority w:val="99"/>
    <w:unhideWhenUsed/>
    <w:rsid w:val="0029639D"/>
    <w:pPr>
      <w:numPr>
        <w:numId w:val="6"/>
      </w:numPr>
      <w:contextualSpacing/>
    </w:pPr>
  </w:style>
  <w:style w:type="paragraph" w:styleId="Listanumerowana3">
    <w:name w:val="List Number 3"/>
    <w:basedOn w:val="Normalny"/>
    <w:uiPriority w:val="99"/>
    <w:unhideWhenUsed/>
    <w:rsid w:val="0029639D"/>
    <w:pPr>
      <w:numPr>
        <w:numId w:val="7"/>
      </w:numPr>
      <w:contextualSpacing/>
    </w:pPr>
  </w:style>
  <w:style w:type="paragraph" w:styleId="Lista-kontynuacja">
    <w:name w:val="List Continue"/>
    <w:basedOn w:val="Normalny"/>
    <w:uiPriority w:val="99"/>
    <w:unhideWhenUsed/>
    <w:rsid w:val="0029639D"/>
    <w:pPr>
      <w:ind w:left="360"/>
      <w:contextualSpacing/>
    </w:pPr>
  </w:style>
  <w:style w:type="paragraph" w:styleId="Lista-kontynuacja2">
    <w:name w:val="List Continue 2"/>
    <w:basedOn w:val="Normalny"/>
    <w:uiPriority w:val="99"/>
    <w:unhideWhenUsed/>
    <w:rsid w:val="0029639D"/>
    <w:pPr>
      <w:ind w:left="720"/>
      <w:contextualSpacing/>
    </w:pPr>
  </w:style>
  <w:style w:type="paragraph" w:styleId="Lista-kontynuacja3">
    <w:name w:val="List Continue 3"/>
    <w:basedOn w:val="Normalny"/>
    <w:uiPriority w:val="99"/>
    <w:unhideWhenUsed/>
    <w:rsid w:val="0029639D"/>
    <w:pPr>
      <w:ind w:left="1080"/>
      <w:contextualSpacing/>
    </w:pPr>
  </w:style>
  <w:style w:type="paragraph" w:styleId="Tekstmakra">
    <w:name w:val="macro"/>
    <w:link w:val="TekstmakraZnak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kstmakraZnak">
    <w:name w:val="Tekst makra Znak"/>
    <w:basedOn w:val="Domylnaczcionkaakapitu"/>
    <w:link w:val="Tekstmakra"/>
    <w:uiPriority w:val="99"/>
    <w:rsid w:val="0029639D"/>
    <w:rPr>
      <w:rFonts w:ascii="Courier" w:hAnsi="Courier"/>
      <w:sz w:val="20"/>
      <w:szCs w:val="20"/>
    </w:rPr>
  </w:style>
  <w:style w:type="paragraph" w:styleId="Cytat">
    <w:name w:val="Quote"/>
    <w:basedOn w:val="Normalny"/>
    <w:next w:val="Normalny"/>
    <w:link w:val="CytatZnak"/>
    <w:uiPriority w:val="29"/>
    <w:qFormat/>
    <w:rsid w:val="00FC693F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FC693F"/>
    <w:rPr>
      <w:i/>
      <w:iCs/>
      <w:color w:val="000000" w:themeColor="text1"/>
    </w:rPr>
  </w:style>
  <w:style w:type="character" w:customStyle="1" w:styleId="Nagwek4Znak">
    <w:name w:val="Nagłówek 4 Znak"/>
    <w:basedOn w:val="Domylnaczcionkaakapitu"/>
    <w:link w:val="Nagwek4"/>
    <w:uiPriority w:val="9"/>
    <w:rsid w:val="00335FB2"/>
    <w:rPr>
      <w:rFonts w:ascii="Arial" w:hAnsi="Arial" w:cs="Arial"/>
      <w:b/>
      <w:bCs/>
      <w:sz w:val="24"/>
      <w:szCs w:val="24"/>
      <w:lang w:val="pl-PL"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ny"/>
    <w:next w:val="Normalny"/>
    <w:uiPriority w:val="35"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FC693F"/>
    <w:rPr>
      <w:b/>
      <w:bCs/>
    </w:rPr>
  </w:style>
  <w:style w:type="character" w:styleId="Uwydatnienie">
    <w:name w:val="Emphasis"/>
    <w:basedOn w:val="Domylnaczcionkaakapitu"/>
    <w:uiPriority w:val="20"/>
    <w:qFormat/>
    <w:rsid w:val="00FC693F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C693F"/>
    <w:rPr>
      <w:b/>
      <w:bCs/>
      <w:i/>
      <w:iCs/>
      <w:color w:val="4F81BD" w:themeColor="accent1"/>
    </w:rPr>
  </w:style>
  <w:style w:type="character" w:styleId="Wyrnieniedelikatne">
    <w:name w:val="Subtle Emphasis"/>
    <w:basedOn w:val="Domylnaczcionkaakapitu"/>
    <w:uiPriority w:val="19"/>
    <w:qFormat/>
    <w:rsid w:val="00D726B7"/>
    <w:rPr>
      <w:i/>
      <w:iCs/>
      <w:color w:val="808080" w:themeColor="background1" w:themeShade="80"/>
    </w:rPr>
  </w:style>
  <w:style w:type="character" w:styleId="Wyrnienieintensywne">
    <w:name w:val="Intense Emphasis"/>
    <w:basedOn w:val="Domylnaczcionkaakapitu"/>
    <w:uiPriority w:val="21"/>
    <w:qFormat/>
    <w:rsid w:val="00FC693F"/>
    <w:rPr>
      <w:b/>
      <w:bCs/>
      <w:i/>
      <w:iCs/>
      <w:color w:val="4F81BD" w:themeColor="accent1"/>
    </w:rPr>
  </w:style>
  <w:style w:type="character" w:styleId="Odwoaniedelikatne">
    <w:name w:val="Subtle Reference"/>
    <w:basedOn w:val="Domylnaczcionkaakapitu"/>
    <w:uiPriority w:val="31"/>
    <w:qFormat/>
    <w:rsid w:val="00FC693F"/>
    <w:rPr>
      <w:smallCaps/>
      <w:color w:val="C0504D" w:themeColor="accent2"/>
      <w:u w:val="single"/>
    </w:rPr>
  </w:style>
  <w:style w:type="character" w:styleId="Odwoanieintensywne">
    <w:name w:val="Intense Reference"/>
    <w:basedOn w:val="Domylnaczcionkaakapitu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ytuksiki">
    <w:name w:val="Book Title"/>
    <w:basedOn w:val="Domylnaczcionkaakapitu"/>
    <w:uiPriority w:val="33"/>
    <w:qFormat/>
    <w:rsid w:val="00FC693F"/>
    <w:rPr>
      <w:b/>
      <w:b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C693F"/>
    <w:pPr>
      <w:outlineLvl w:val="9"/>
    </w:pPr>
  </w:style>
  <w:style w:type="table" w:styleId="Tabela-Siatka">
    <w:name w:val="Table Grid"/>
    <w:basedOn w:val="Standardowy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">
    <w:name w:val="Light Shading"/>
    <w:basedOn w:val="Standardowy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Jasnecieniowanieakcent1">
    <w:name w:val="Light Shading Accent 1"/>
    <w:basedOn w:val="Standardowy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Jasnecieniowanieakcent2">
    <w:name w:val="Light Shading Accent 2"/>
    <w:basedOn w:val="Standardowy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Jasnecieniowanieakcent3">
    <w:name w:val="Light Shading Accent 3"/>
    <w:basedOn w:val="Standardowy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Jasnecieniowanieakcent4">
    <w:name w:val="Light Shading Accent 4"/>
    <w:basedOn w:val="Standardowy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Jasnecieniowanieakcent5">
    <w:name w:val="Light Shading Accent 5"/>
    <w:basedOn w:val="Standardowy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Jasnecieniowanieakcent6">
    <w:name w:val="Light Shading Accent 6"/>
    <w:basedOn w:val="Standardowy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Jasnalista">
    <w:name w:val="Light List"/>
    <w:basedOn w:val="Standardowy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Jasnalistaakcent1">
    <w:name w:val="Light List Accent 1"/>
    <w:basedOn w:val="Standardowy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Jasnalistaakcent2">
    <w:name w:val="Light List Accent 2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Jasnalistaakcent3">
    <w:name w:val="Light List Accent 3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Jasnalistaakcent4">
    <w:name w:val="Light List Accent 4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Jasnalistaakcent5">
    <w:name w:val="Light List Accent 5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Jasnalistaakcent6">
    <w:name w:val="Light List Accent 6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Jasnasiatka">
    <w:name w:val="Light Grid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Jasnasiatkaakcent1">
    <w:name w:val="Light Grid Accent 1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Jasnasiatkaakcent2">
    <w:name w:val="Light Grid Accent 2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Jasnasiatkaakcent3">
    <w:name w:val="Light Grid Accent 3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Jasnasiatkaakcent4">
    <w:name w:val="Light Grid Accent 4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Jasnasiatkaakcent5">
    <w:name w:val="Light Grid Accent 5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Jasnasiatkaakcent6">
    <w:name w:val="Light Grid Accent 6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redniecieniowanie1">
    <w:name w:val="Medium Shading 1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1">
    <w:name w:val="Medium Shading 1 Accent 1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2">
    <w:name w:val="Medium Shading 1 Accent 2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3">
    <w:name w:val="Medium Shading 1 Accent 3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4">
    <w:name w:val="Medium Shading 1 Accent 4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5">
    <w:name w:val="Medium Shading 1 Accent 5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6">
    <w:name w:val="Medium Shading 1 Accent 6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2">
    <w:name w:val="Medium Shading 2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1">
    <w:name w:val="Medium Shading 2 Accent 1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2">
    <w:name w:val="Medium Shading 2 Accent 2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3">
    <w:name w:val="Medium Shading 2 Accent 3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4">
    <w:name w:val="Medium Shading 2 Accent 4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5">
    <w:name w:val="Medium Shading 2 Accent 5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6">
    <w:name w:val="Medium Shading 2 Accent 6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alista1">
    <w:name w:val="Medium List 1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rednialista1akcent1">
    <w:name w:val="Medium List 1 Accent 1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rednialista1akcent2">
    <w:name w:val="Medium List 1 Accent 2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rednialista1akcent3">
    <w:name w:val="Medium List 1 Accent 3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rednialista1akcent4">
    <w:name w:val="Medium List 1 Accent 4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rednialista1akcent5">
    <w:name w:val="Medium List 1 Accent 5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rednialista1akcent6">
    <w:name w:val="Medium List 1 Accent 6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rednialista2">
    <w:name w:val="Medium List 2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1">
    <w:name w:val="Medium List 2 Accent 1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2">
    <w:name w:val="Medium List 2 Accent 2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3">
    <w:name w:val="Medium List 2 Accent 3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4">
    <w:name w:val="Medium List 2 Accent 4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5">
    <w:name w:val="Medium List 2 Accent 5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6">
    <w:name w:val="Medium List 2 Accent 6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siatka1">
    <w:name w:val="Medium Grid 1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redniasiatka1akcent1">
    <w:name w:val="Medium Grid 1 Accent 1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redniasiatka1akcent2">
    <w:name w:val="Medium Grid 1 Accent 2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redniasiatka1akcent3">
    <w:name w:val="Medium Grid 1 Accent 3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dniasiatka1akcent4">
    <w:name w:val="Medium Grid 1 Accent 4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redniasiatka1akcent5">
    <w:name w:val="Medium Grid 1 Accent 5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redniasiatka1akcent6">
    <w:name w:val="Medium Grid 1 Accent 6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redniasiatka2">
    <w:name w:val="Medium Grid 2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1">
    <w:name w:val="Medium Grid 2 Accent 1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2">
    <w:name w:val="Medium Grid 2 Accent 2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3">
    <w:name w:val="Medium Grid 2 Accent 3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4">
    <w:name w:val="Medium Grid 2 Accent 4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5">
    <w:name w:val="Medium Grid 2 Accent 5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6">
    <w:name w:val="Medium Grid 2 Accent 6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3">
    <w:name w:val="Medium Grid 3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redniasiatka3akcent1">
    <w:name w:val="Medium Grid 3 Accent 1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redniasiatka3akcent2">
    <w:name w:val="Medium Grid 3 Accent 2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redniasiatka3akcent3">
    <w:name w:val="Medium Grid 3 Accent 3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redniasiatka3akcent4">
    <w:name w:val="Medium Grid 3 Accent 4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redniasiatka3akcent5">
    <w:name w:val="Medium Grid 3 Accent 5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redniasiatka3akcent6">
    <w:name w:val="Medium Grid 3 Accent 6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Ciemnalista">
    <w:name w:val="Dark List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Ciemnalista2akcent1">
    <w:name w:val="Dark List Accent 1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Ciemnalistaakcent2">
    <w:name w:val="Dark List Accent 2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Ciemnalistaakcent3">
    <w:name w:val="Dark List Accent 3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Ciemnalistaakcent4">
    <w:name w:val="Dark List Accent 4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Ciemnalistaakcent5">
    <w:name w:val="Dark List Accent 5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Ciemnalistaakcent6">
    <w:name w:val="Dark List Accent 6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Kolorowecieniowanie">
    <w:name w:val="Colorful Shading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1">
    <w:name w:val="Colorful Shading Accent 1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2">
    <w:name w:val="Colorful Shading Accent 2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3">
    <w:name w:val="Colorful Shading Accent 3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olorowecieniowanieakcent4">
    <w:name w:val="Colorful Shading Accent 4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5">
    <w:name w:val="Colorful Shading Accent 5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6">
    <w:name w:val="Colorful Shading Accent 6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alista">
    <w:name w:val="Colorful List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olorowalistaakcent1">
    <w:name w:val="Colorful List Accent 1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Kolorowalistaakcent2">
    <w:name w:val="Colorful List Accent 2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Kolorowalistaakcent3">
    <w:name w:val="Colorful List Accent 3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Kolorowalistaakcent4">
    <w:name w:val="Colorful List Accent 4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Kolorowalistaakcent5">
    <w:name w:val="Colorful List Accent 5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Kolorowalistaakcent6">
    <w:name w:val="Colorful List Accent 6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Kolorowasiatka">
    <w:name w:val="Colorful Grid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Kolorowasiatkaakcent1">
    <w:name w:val="Colorful Grid Accent 1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Kolorowasiatkaakcent2">
    <w:name w:val="Colorful Grid Accent 2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Kolorowasiatkaakcent3">
    <w:name w:val="Colorful Grid Accent 3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olorowasiatkaakcent4">
    <w:name w:val="Colorful Grid Accent 4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Kolorowasiatkaakcent5">
    <w:name w:val="Colorful Grid Accent 5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Kolorowasiatkaakcent6">
    <w:name w:val="Colorful Grid Accent 6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Default">
    <w:name w:val="Default"/>
    <w:basedOn w:val="Normalny"/>
    <w:rsid w:val="007C08DC"/>
    <w:pPr>
      <w:autoSpaceDE w:val="0"/>
      <w:autoSpaceDN w:val="0"/>
      <w:spacing w:after="0" w:line="240" w:lineRule="auto"/>
    </w:pPr>
    <w:rPr>
      <w:rFonts w:ascii="Calibri" w:eastAsiaTheme="minorHAns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922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1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A16DD72-1713-46E6-8097-630EAD9E0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6</Pages>
  <Words>1322</Words>
  <Characters>7937</Characters>
  <Application>Microsoft Office Word</Application>
  <DocSecurity>0</DocSecurity>
  <Lines>66</Lines>
  <Paragraphs>18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12</vt:i4>
      </vt:variant>
    </vt:vector>
  </HeadingPairs>
  <TitlesOfParts>
    <vt:vector size="13" baseType="lpstr">
      <vt:lpstr>Informacja_o_XXX_Sp_z _o_o</vt:lpstr>
      <vt:lpstr>Dane podstawowe</vt:lpstr>
      <vt:lpstr>Kapitał zakładowy</vt:lpstr>
      <vt:lpstr>    Liczba głosów</vt:lpstr>
      <vt:lpstr>    Struktura własnościowa Spółki</vt:lpstr>
      <vt:lpstr>Wynik finansowy</vt:lpstr>
      <vt:lpstr>Organy Spółki</vt:lpstr>
      <vt:lpstr>    Zarząd Spółki</vt:lpstr>
      <vt:lpstr>    Rada Nadzorcza</vt:lpstr>
      <vt:lpstr>    Wynagrodzenia Członków Zarządu</vt:lpstr>
      <vt:lpstr>        Uchwała nr 33/2023 Nadzwyczajnego Zgromadzenia Wspólników Spółki Podkarpackie Ce</vt:lpstr>
      <vt:lpstr>    Wynagrodzenia Członków Rady Nadzorczej</vt:lpstr>
      <vt:lpstr>        Uchwała nr 13/2025 Nadzwyczajnego Zgromadzenia Wspólników Spółki Podkarpackie Ce</vt:lpstr>
    </vt:vector>
  </TitlesOfParts>
  <Manager/>
  <Company/>
  <LinksUpToDate>false</LinksUpToDate>
  <CharactersWithSpaces>9241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Podkarpackie_Centrum_Innowacji_Sp_z_o_o_17_07_2025</dc:title>
  <dc:subject/>
  <dc:creator>H.Skalski@podkarpackie.pl</dc:creator>
  <cp:keywords/>
  <dc:description/>
  <cp:lastModifiedBy>Skalski Hubert</cp:lastModifiedBy>
  <cp:revision>13</cp:revision>
  <dcterms:created xsi:type="dcterms:W3CDTF">2025-07-15T08:56:00Z</dcterms:created>
  <dcterms:modified xsi:type="dcterms:W3CDTF">2025-07-18T07:55:00Z</dcterms:modified>
  <cp:category/>
</cp:coreProperties>
</file>