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E3F80" w14:textId="77777777" w:rsidR="0041425C" w:rsidRPr="00051719" w:rsidRDefault="00C85905" w:rsidP="00386D3E">
      <w:pPr>
        <w:pStyle w:val="Tytu"/>
        <w:rPr>
          <w:color w:val="auto"/>
          <w:sz w:val="44"/>
          <w:szCs w:val="44"/>
        </w:rPr>
      </w:pPr>
      <w:r w:rsidRPr="00051719">
        <w:rPr>
          <w:color w:val="auto"/>
          <w:sz w:val="44"/>
          <w:szCs w:val="44"/>
        </w:rPr>
        <w:t xml:space="preserve">„Uzdrowisko </w:t>
      </w:r>
      <w:r w:rsidR="00B30375" w:rsidRPr="00051719">
        <w:rPr>
          <w:color w:val="auto"/>
          <w:sz w:val="44"/>
          <w:szCs w:val="44"/>
        </w:rPr>
        <w:t>Ryman</w:t>
      </w:r>
      <w:r w:rsidR="009E28A4" w:rsidRPr="00051719">
        <w:rPr>
          <w:color w:val="auto"/>
          <w:sz w:val="44"/>
          <w:szCs w:val="44"/>
        </w:rPr>
        <w:t>ów</w:t>
      </w:r>
      <w:r w:rsidRPr="00051719">
        <w:rPr>
          <w:color w:val="auto"/>
          <w:sz w:val="44"/>
          <w:szCs w:val="44"/>
        </w:rPr>
        <w:t>”</w:t>
      </w:r>
      <w:r w:rsidR="00533751" w:rsidRPr="00051719">
        <w:rPr>
          <w:color w:val="auto"/>
          <w:sz w:val="44"/>
          <w:szCs w:val="44"/>
        </w:rPr>
        <w:t xml:space="preserve"> </w:t>
      </w:r>
      <w:r w:rsidR="00230AE5" w:rsidRPr="00051719">
        <w:rPr>
          <w:color w:val="auto"/>
          <w:sz w:val="44"/>
          <w:szCs w:val="44"/>
        </w:rPr>
        <w:t xml:space="preserve">Spółka </w:t>
      </w:r>
      <w:r w:rsidR="009E28A4" w:rsidRPr="00051719">
        <w:rPr>
          <w:color w:val="auto"/>
          <w:sz w:val="44"/>
          <w:szCs w:val="44"/>
        </w:rPr>
        <w:t>Akcyjna</w:t>
      </w:r>
    </w:p>
    <w:p w14:paraId="7CB6E6B1" w14:textId="477C91F4" w:rsidR="0041425C" w:rsidRPr="00386D3E" w:rsidRDefault="00533751" w:rsidP="00D726B7">
      <w:pPr>
        <w:pStyle w:val="Nagwek1"/>
      </w:pPr>
      <w:r w:rsidRPr="00EC52CC">
        <w:t>Dane podstawowe</w:t>
      </w:r>
    </w:p>
    <w:p w14:paraId="0FBD024C" w14:textId="78E628F4" w:rsidR="0041425C" w:rsidRPr="00386D3E" w:rsidRDefault="00BD7D33" w:rsidP="00386D3E">
      <w:r>
        <w:t>Firm</w:t>
      </w:r>
      <w:r w:rsidR="00533751" w:rsidRPr="00386D3E">
        <w:t xml:space="preserve">a: </w:t>
      </w:r>
      <w:r w:rsidR="00C85905" w:rsidRPr="00386D3E">
        <w:t xml:space="preserve">„Uzdrowisko </w:t>
      </w:r>
      <w:r w:rsidR="009E28A4" w:rsidRPr="00386D3E">
        <w:t>Rymanów</w:t>
      </w:r>
      <w:r w:rsidR="00C85905" w:rsidRPr="00386D3E">
        <w:t>”</w:t>
      </w:r>
      <w:r w:rsidR="00533751" w:rsidRPr="00386D3E">
        <w:t xml:space="preserve"> Spółka </w:t>
      </w:r>
      <w:r w:rsidR="009E28A4" w:rsidRPr="00386D3E">
        <w:t>Akcyjna</w:t>
      </w:r>
    </w:p>
    <w:p w14:paraId="610DE9F6" w14:textId="77777777" w:rsidR="0041425C" w:rsidRPr="00EC52CC" w:rsidRDefault="00533751" w:rsidP="00386D3E">
      <w:r w:rsidRPr="00EC52CC">
        <w:t xml:space="preserve">Adres: </w:t>
      </w:r>
      <w:r w:rsidR="009E28A4" w:rsidRPr="009E28A4">
        <w:t>ul. Zdrojowa 48</w:t>
      </w:r>
      <w:r w:rsidRPr="00EC52CC">
        <w:t xml:space="preserve">, </w:t>
      </w:r>
      <w:r w:rsidR="009E28A4" w:rsidRPr="009E28A4">
        <w:t>38-481 Rymanów-Zdrój</w:t>
      </w:r>
    </w:p>
    <w:p w14:paraId="6DD55FBA" w14:textId="77777777" w:rsidR="0041425C" w:rsidRPr="00EC52CC" w:rsidRDefault="00533751" w:rsidP="00386D3E">
      <w:r w:rsidRPr="00EC52CC">
        <w:t xml:space="preserve">Telefon: </w:t>
      </w:r>
      <w:r w:rsidR="009E28A4" w:rsidRPr="009E28A4">
        <w:t>+48 13 435 74 01</w:t>
      </w:r>
    </w:p>
    <w:p w14:paraId="2DC648D9" w14:textId="77777777" w:rsidR="0041425C" w:rsidRPr="0060249A" w:rsidRDefault="00533751" w:rsidP="00386D3E">
      <w:r w:rsidRPr="0060249A">
        <w:t xml:space="preserve">E-mail: </w:t>
      </w:r>
      <w:r w:rsidR="009E28A4" w:rsidRPr="0060249A">
        <w:t>biuro@uzdrowisko-rymanow.com.pl</w:t>
      </w:r>
    </w:p>
    <w:p w14:paraId="2AE5846D" w14:textId="77777777" w:rsidR="0041425C" w:rsidRPr="00EC52CC" w:rsidRDefault="00533751" w:rsidP="00386D3E">
      <w:r w:rsidRPr="00EC52CC">
        <w:t xml:space="preserve">Strona internetowa: </w:t>
      </w:r>
      <w:r w:rsidR="009E28A4" w:rsidRPr="009E28A4">
        <w:t>www.uzdrowisko-rymanow.com.pl</w:t>
      </w:r>
    </w:p>
    <w:p w14:paraId="42160A09" w14:textId="77777777" w:rsidR="0041425C" w:rsidRPr="00EC52CC" w:rsidRDefault="00533751" w:rsidP="00386D3E">
      <w:r w:rsidRPr="00EC52CC">
        <w:t xml:space="preserve">KRS: </w:t>
      </w:r>
      <w:r w:rsidR="009E28A4" w:rsidRPr="009E28A4">
        <w:t>0000098424</w:t>
      </w:r>
    </w:p>
    <w:p w14:paraId="628BDD33" w14:textId="77777777" w:rsidR="0041425C" w:rsidRPr="00EC52CC" w:rsidRDefault="00533751" w:rsidP="00386D3E">
      <w:r w:rsidRPr="00EC52CC">
        <w:t xml:space="preserve">NIP: </w:t>
      </w:r>
      <w:r w:rsidR="009E28A4" w:rsidRPr="009E28A4">
        <w:t>6840000790</w:t>
      </w:r>
    </w:p>
    <w:p w14:paraId="2AB1D6E1" w14:textId="77777777" w:rsidR="0041425C" w:rsidRPr="00EC52CC" w:rsidRDefault="00533751" w:rsidP="00386D3E">
      <w:r w:rsidRPr="00EC52CC">
        <w:t xml:space="preserve">REGON: </w:t>
      </w:r>
      <w:r w:rsidR="009E28A4" w:rsidRPr="009E28A4">
        <w:t>000872059</w:t>
      </w:r>
    </w:p>
    <w:p w14:paraId="038D380E" w14:textId="10F806D9" w:rsidR="0041425C" w:rsidRPr="00EC52CC" w:rsidRDefault="00533751" w:rsidP="00D726B7">
      <w:pPr>
        <w:pStyle w:val="Nagwek1"/>
      </w:pPr>
      <w:r w:rsidRPr="00EC52CC">
        <w:t>Kapitał zakładowy</w:t>
      </w:r>
    </w:p>
    <w:p w14:paraId="5BAC1B0B" w14:textId="2A7A17E3" w:rsidR="0041425C" w:rsidRPr="00EC52CC" w:rsidRDefault="00533751" w:rsidP="00386D3E">
      <w:r w:rsidRPr="00EC52CC">
        <w:t xml:space="preserve">Kapitał zakładowy Spółki wynosi </w:t>
      </w:r>
      <w:r w:rsidR="00A90DBD">
        <w:rPr>
          <w:b/>
        </w:rPr>
        <w:t>36</w:t>
      </w:r>
      <w:r w:rsidR="009E28A4" w:rsidRPr="009E28A4">
        <w:rPr>
          <w:b/>
        </w:rPr>
        <w:t xml:space="preserve"> </w:t>
      </w:r>
      <w:r w:rsidR="00A90DBD">
        <w:rPr>
          <w:b/>
        </w:rPr>
        <w:t>01</w:t>
      </w:r>
      <w:r w:rsidR="009E28A4" w:rsidRPr="009E28A4">
        <w:rPr>
          <w:b/>
        </w:rPr>
        <w:t>4 000,00</w:t>
      </w:r>
      <w:r w:rsidR="009E28A4">
        <w:rPr>
          <w:b/>
        </w:rPr>
        <w:t xml:space="preserve"> </w:t>
      </w:r>
      <w:r w:rsidRPr="00EC52CC">
        <w:rPr>
          <w:b/>
        </w:rPr>
        <w:t>zł</w:t>
      </w:r>
      <w:r w:rsidRPr="00EC52CC">
        <w:t xml:space="preserve"> (100% - </w:t>
      </w:r>
      <w:r w:rsidR="00A90DBD" w:rsidRPr="00A90DBD">
        <w:t>3</w:t>
      </w:r>
      <w:r w:rsidR="00A90DBD">
        <w:t> </w:t>
      </w:r>
      <w:r w:rsidR="00A90DBD" w:rsidRPr="00A90DBD">
        <w:t>601</w:t>
      </w:r>
      <w:r w:rsidR="00A90DBD">
        <w:t xml:space="preserve"> </w:t>
      </w:r>
      <w:r w:rsidR="00A90DBD" w:rsidRPr="00A90DBD">
        <w:t>400</w:t>
      </w:r>
      <w:r w:rsidR="00A90DBD">
        <w:t xml:space="preserve"> akcji</w:t>
      </w:r>
      <w:r w:rsidRPr="00EC52CC">
        <w:t xml:space="preserve">). Województwo Podkarpackie posiada </w:t>
      </w:r>
      <w:r w:rsidR="00A90DBD" w:rsidRPr="00A90DBD">
        <w:rPr>
          <w:b/>
        </w:rPr>
        <w:t xml:space="preserve">3 601 400 </w:t>
      </w:r>
      <w:r w:rsidR="009E28A4" w:rsidRPr="009E28A4">
        <w:rPr>
          <w:b/>
        </w:rPr>
        <w:t>akcji Spółki „Uzdrowisko Rymanów” S.A.</w:t>
      </w:r>
      <w:r w:rsidRPr="00EC52CC">
        <w:t xml:space="preserve"> o łącznej wartości nominalnej </w:t>
      </w:r>
      <w:r w:rsidR="00A90DBD" w:rsidRPr="00A90DBD">
        <w:rPr>
          <w:b/>
        </w:rPr>
        <w:t>36 014 000</w:t>
      </w:r>
      <w:r w:rsidR="009E28A4" w:rsidRPr="009E28A4">
        <w:rPr>
          <w:b/>
        </w:rPr>
        <w:t xml:space="preserve">,00 </w:t>
      </w:r>
      <w:r w:rsidRPr="00EC52CC">
        <w:rPr>
          <w:b/>
        </w:rPr>
        <w:t>zł</w:t>
      </w:r>
      <w:r w:rsidRPr="00EC52CC">
        <w:t>, co stanowi 100% kapitału zakładowego tej Spółki. Cena nominalna jedne</w:t>
      </w:r>
      <w:r w:rsidR="009E28A4">
        <w:t>j</w:t>
      </w:r>
      <w:r w:rsidRPr="00EC52CC">
        <w:t xml:space="preserve"> </w:t>
      </w:r>
      <w:r w:rsidR="009E28A4">
        <w:t>akcji</w:t>
      </w:r>
      <w:r w:rsidRPr="00EC52CC">
        <w:t xml:space="preserve"> wynosi </w:t>
      </w:r>
      <w:r w:rsidR="009E28A4">
        <w:rPr>
          <w:b/>
        </w:rPr>
        <w:t>1</w:t>
      </w:r>
      <w:r w:rsidRPr="00EC52CC">
        <w:rPr>
          <w:b/>
        </w:rPr>
        <w:t>0,00 zł.</w:t>
      </w:r>
    </w:p>
    <w:p w14:paraId="74966A68" w14:textId="2EF93FA6" w:rsidR="0041425C" w:rsidRPr="00EC52CC" w:rsidRDefault="00533751" w:rsidP="00386D3E">
      <w:pPr>
        <w:pStyle w:val="Nagwek2"/>
      </w:pPr>
      <w:r w:rsidRPr="00EC52CC">
        <w:t>Liczba głosów</w:t>
      </w:r>
    </w:p>
    <w:p w14:paraId="497D09D2" w14:textId="786EAC08" w:rsidR="0041425C" w:rsidRPr="00EC52CC" w:rsidRDefault="00533751" w:rsidP="00386D3E">
      <w:r w:rsidRPr="00EC52CC">
        <w:t xml:space="preserve">Liczba głosów na Zgromadzeniu Wspólników Spółki wynosi </w:t>
      </w:r>
      <w:r w:rsidR="00A90DBD" w:rsidRPr="00A90DBD">
        <w:rPr>
          <w:b/>
        </w:rPr>
        <w:t>3 601 400</w:t>
      </w:r>
      <w:r w:rsidRPr="00EC52CC">
        <w:t xml:space="preserve">, co daje </w:t>
      </w:r>
      <w:r w:rsidRPr="00EC52CC">
        <w:rPr>
          <w:b/>
        </w:rPr>
        <w:t>100%</w:t>
      </w:r>
      <w:r w:rsidRPr="00EC52CC">
        <w:t xml:space="preserve"> ogólnej liczby głosów.</w:t>
      </w:r>
    </w:p>
    <w:p w14:paraId="5CEEA8CF" w14:textId="2B0B823F" w:rsidR="0041425C" w:rsidRPr="00EC52CC" w:rsidRDefault="00533751" w:rsidP="00386D3E">
      <w:pPr>
        <w:pStyle w:val="Nagwek2"/>
      </w:pPr>
      <w:r w:rsidRPr="00EC52CC">
        <w:t>Struktura własnościowa Spółki</w:t>
      </w:r>
    </w:p>
    <w:p w14:paraId="4ACF0024" w14:textId="5E7ADCEB" w:rsidR="0041425C" w:rsidRPr="00EC52CC" w:rsidRDefault="00533751" w:rsidP="00386D3E">
      <w:r w:rsidRPr="00EC52CC">
        <w:t xml:space="preserve">Jedynym </w:t>
      </w:r>
      <w:r w:rsidR="00BD7D33">
        <w:t>akcjonariuszem</w:t>
      </w:r>
      <w:r w:rsidRPr="00EC52CC">
        <w:t xml:space="preserve"> Spółki jest: </w:t>
      </w:r>
      <w:r w:rsidR="00750441" w:rsidRPr="00EC52CC">
        <w:t>Województwo Podkarpackie.</w:t>
      </w:r>
    </w:p>
    <w:p w14:paraId="024530FC" w14:textId="162B7812" w:rsidR="006F52B4" w:rsidRPr="00EC52CC" w:rsidRDefault="006F52B4" w:rsidP="00D726B7">
      <w:pPr>
        <w:pStyle w:val="Nagwek1"/>
      </w:pPr>
      <w:r w:rsidRPr="00EC52CC">
        <w:t>Wynik finansowy</w:t>
      </w:r>
    </w:p>
    <w:p w14:paraId="3374E719" w14:textId="4BF22331" w:rsidR="00EE40F9" w:rsidRPr="009E28A4" w:rsidRDefault="00EE40F9" w:rsidP="00386D3E">
      <w:pPr>
        <w:rPr>
          <w:bCs/>
          <w:lang w:eastAsia="pl-PL"/>
        </w:rPr>
      </w:pPr>
      <w:r w:rsidRPr="009E28A4">
        <w:rPr>
          <w:b/>
          <w:bCs/>
        </w:rPr>
        <w:t>Zysk netto</w:t>
      </w:r>
      <w:r w:rsidRPr="009E28A4">
        <w:t xml:space="preserve"> Spółki „Uzdrowisko Rymanów" S.A. </w:t>
      </w:r>
      <w:r w:rsidRPr="009E28A4">
        <w:rPr>
          <w:b/>
          <w:bCs/>
        </w:rPr>
        <w:t>za rok 202</w:t>
      </w:r>
      <w:r>
        <w:rPr>
          <w:b/>
          <w:bCs/>
        </w:rPr>
        <w:t>4</w:t>
      </w:r>
      <w:r w:rsidRPr="009E28A4">
        <w:t>, określony na podstawie rachunku zysków i strat sporządzonego na dzień 31 grudnia 202</w:t>
      </w:r>
      <w:r>
        <w:t>4</w:t>
      </w:r>
      <w:r w:rsidRPr="009E28A4">
        <w:t xml:space="preserve"> r., wyniósł </w:t>
      </w:r>
      <w:r w:rsidRPr="009E28A4">
        <w:rPr>
          <w:b/>
          <w:bCs/>
        </w:rPr>
        <w:t>3 </w:t>
      </w:r>
      <w:r>
        <w:rPr>
          <w:b/>
          <w:bCs/>
        </w:rPr>
        <w:t>377</w:t>
      </w:r>
      <w:r w:rsidRPr="009E28A4">
        <w:rPr>
          <w:b/>
          <w:bCs/>
        </w:rPr>
        <w:t> </w:t>
      </w:r>
      <w:r>
        <w:rPr>
          <w:b/>
          <w:bCs/>
        </w:rPr>
        <w:t>225</w:t>
      </w:r>
      <w:r w:rsidRPr="009E28A4">
        <w:rPr>
          <w:b/>
          <w:bCs/>
        </w:rPr>
        <w:t>,</w:t>
      </w:r>
      <w:r>
        <w:rPr>
          <w:b/>
          <w:bCs/>
        </w:rPr>
        <w:t>82</w:t>
      </w:r>
      <w:r w:rsidR="00D726B7">
        <w:rPr>
          <w:b/>
          <w:bCs/>
        </w:rPr>
        <w:t> </w:t>
      </w:r>
      <w:r w:rsidRPr="009E28A4">
        <w:rPr>
          <w:b/>
        </w:rPr>
        <w:t xml:space="preserve">zł. </w:t>
      </w:r>
      <w:r w:rsidR="00657B28" w:rsidRPr="00657B28">
        <w:t>Uchwalono, że</w:t>
      </w:r>
      <w:r w:rsidR="00657B28" w:rsidRPr="00657B28">
        <w:rPr>
          <w:b/>
        </w:rPr>
        <w:t xml:space="preserve"> </w:t>
      </w:r>
      <w:r w:rsidR="00657B28">
        <w:rPr>
          <w:bCs/>
          <w:lang w:eastAsia="pl-PL"/>
        </w:rPr>
        <w:t>z</w:t>
      </w:r>
      <w:r w:rsidRPr="009E28A4">
        <w:rPr>
          <w:bCs/>
          <w:lang w:eastAsia="pl-PL"/>
        </w:rPr>
        <w:t>ysk netto zosta</w:t>
      </w:r>
      <w:r w:rsidR="00657B28">
        <w:rPr>
          <w:bCs/>
          <w:lang w:eastAsia="pl-PL"/>
        </w:rPr>
        <w:t>nie</w:t>
      </w:r>
      <w:r w:rsidRPr="009E28A4">
        <w:rPr>
          <w:bCs/>
          <w:lang w:eastAsia="pl-PL"/>
        </w:rPr>
        <w:t xml:space="preserve"> przeznaczony w całości na kapitał zapasowy Spółki.</w:t>
      </w:r>
    </w:p>
    <w:p w14:paraId="26D282BA" w14:textId="49C6110C" w:rsidR="009E28A4" w:rsidRPr="009E28A4" w:rsidRDefault="009E28A4" w:rsidP="00386D3E">
      <w:pPr>
        <w:rPr>
          <w:bCs/>
          <w:lang w:eastAsia="pl-PL"/>
        </w:rPr>
      </w:pPr>
      <w:r w:rsidRPr="009E28A4">
        <w:rPr>
          <w:b/>
          <w:bCs/>
        </w:rPr>
        <w:lastRenderedPageBreak/>
        <w:t>Zysk netto</w:t>
      </w:r>
      <w:r w:rsidRPr="009E28A4">
        <w:t xml:space="preserve"> Spółki „Uzdrowisko Rymanów" S.A. </w:t>
      </w:r>
      <w:r w:rsidRPr="009E28A4">
        <w:rPr>
          <w:b/>
          <w:bCs/>
        </w:rPr>
        <w:t>za rok 2023</w:t>
      </w:r>
      <w:r w:rsidRPr="009E28A4">
        <w:t xml:space="preserve">, określony na podstawie rachunku zysków i strat sporządzonego na dzień 31 grudnia 2023 r., wyniósł </w:t>
      </w:r>
      <w:r w:rsidRPr="009E28A4">
        <w:rPr>
          <w:b/>
          <w:bCs/>
        </w:rPr>
        <w:t>3 171 113,96</w:t>
      </w:r>
      <w:r w:rsidR="00D726B7">
        <w:rPr>
          <w:b/>
          <w:bCs/>
        </w:rPr>
        <w:t> </w:t>
      </w:r>
      <w:r w:rsidRPr="009E28A4">
        <w:rPr>
          <w:b/>
        </w:rPr>
        <w:t xml:space="preserve">zł. </w:t>
      </w:r>
      <w:r w:rsidRPr="009E28A4">
        <w:rPr>
          <w:bCs/>
          <w:lang w:eastAsia="pl-PL"/>
        </w:rPr>
        <w:t>Zysk netto został przeznaczony w całości na kapitał zapasowy Spółki.</w:t>
      </w:r>
    </w:p>
    <w:p w14:paraId="74EDDF7A" w14:textId="717464B3" w:rsidR="009E28A4" w:rsidRPr="009E28A4" w:rsidRDefault="009E28A4" w:rsidP="00386D3E">
      <w:pPr>
        <w:rPr>
          <w:bCs/>
          <w:lang w:eastAsia="pl-PL"/>
        </w:rPr>
      </w:pPr>
      <w:bookmarkStart w:id="0" w:name="_Hlk170822730"/>
      <w:r w:rsidRPr="009E28A4">
        <w:rPr>
          <w:b/>
          <w:bCs/>
        </w:rPr>
        <w:t>Zysk netto</w:t>
      </w:r>
      <w:r w:rsidRPr="009E28A4">
        <w:t xml:space="preserve"> Spółki „Uzdrowisko Rymanów" S.A. </w:t>
      </w:r>
      <w:r w:rsidRPr="009E28A4">
        <w:rPr>
          <w:b/>
          <w:bCs/>
        </w:rPr>
        <w:t>za rok 2022</w:t>
      </w:r>
      <w:r w:rsidRPr="009E28A4">
        <w:t xml:space="preserve">, określony na podstawie rachunku zysków i strat sporządzonego na dzień 31 grudnia 2022 r., wyniósł </w:t>
      </w:r>
      <w:r w:rsidRPr="009E28A4">
        <w:rPr>
          <w:b/>
          <w:bCs/>
        </w:rPr>
        <w:t>1 780 076,01</w:t>
      </w:r>
      <w:r w:rsidR="00D726B7">
        <w:rPr>
          <w:b/>
          <w:bCs/>
        </w:rPr>
        <w:t> </w:t>
      </w:r>
      <w:r w:rsidRPr="009E28A4">
        <w:rPr>
          <w:b/>
        </w:rPr>
        <w:t xml:space="preserve">zł. </w:t>
      </w:r>
      <w:r w:rsidRPr="009E28A4">
        <w:rPr>
          <w:bCs/>
          <w:lang w:eastAsia="pl-PL"/>
        </w:rPr>
        <w:t>Zysk netto został przeznaczony w całości na kapitał zapasowy Spółki.</w:t>
      </w:r>
    </w:p>
    <w:bookmarkEnd w:id="0"/>
    <w:p w14:paraId="64A33737" w14:textId="7B9807E8" w:rsidR="009E28A4" w:rsidRPr="009E28A4" w:rsidRDefault="009E28A4" w:rsidP="00386D3E">
      <w:pPr>
        <w:rPr>
          <w:bCs/>
          <w:lang w:eastAsia="pl-PL"/>
        </w:rPr>
      </w:pPr>
      <w:r w:rsidRPr="009E28A4">
        <w:rPr>
          <w:b/>
          <w:bCs/>
        </w:rPr>
        <w:t>Zysk netto</w:t>
      </w:r>
      <w:r w:rsidRPr="009E28A4">
        <w:t xml:space="preserve"> Spółki „Uzdrowisko Rymanów" S.A. </w:t>
      </w:r>
      <w:r w:rsidRPr="009E28A4">
        <w:rPr>
          <w:b/>
          <w:bCs/>
        </w:rPr>
        <w:t>za rok 2021</w:t>
      </w:r>
      <w:r w:rsidRPr="009E28A4">
        <w:t xml:space="preserve">, określony na podstawie rachunku zysków i strat sporządzonego na dzień 31 grudnia 2021 r., wyniósł </w:t>
      </w:r>
      <w:r w:rsidRPr="009E28A4">
        <w:rPr>
          <w:b/>
          <w:bCs/>
        </w:rPr>
        <w:t>4 476 809,51</w:t>
      </w:r>
      <w:r w:rsidR="00D726B7">
        <w:rPr>
          <w:b/>
          <w:bCs/>
        </w:rPr>
        <w:t> </w:t>
      </w:r>
      <w:r w:rsidRPr="009E28A4">
        <w:rPr>
          <w:b/>
        </w:rPr>
        <w:t xml:space="preserve">zł. </w:t>
      </w:r>
      <w:r w:rsidRPr="009E28A4">
        <w:rPr>
          <w:bCs/>
          <w:lang w:eastAsia="pl-PL"/>
        </w:rPr>
        <w:t>Zysk netto został przeznaczony w całości na kapitał zapasowy Spółki.</w:t>
      </w:r>
    </w:p>
    <w:p w14:paraId="648A2866" w14:textId="2C5CBE17" w:rsidR="009E28A4" w:rsidRPr="009E28A4" w:rsidRDefault="009E28A4" w:rsidP="00386D3E">
      <w:r w:rsidRPr="009E28A4">
        <w:rPr>
          <w:b/>
        </w:rPr>
        <w:t>Strata netto</w:t>
      </w:r>
      <w:r w:rsidRPr="009E28A4">
        <w:t xml:space="preserve"> Spółki „Uzdrowisko Rymanów" S.A. za </w:t>
      </w:r>
      <w:r w:rsidRPr="009E28A4">
        <w:rPr>
          <w:b/>
        </w:rPr>
        <w:t>rok 2020</w:t>
      </w:r>
      <w:r w:rsidRPr="009E28A4">
        <w:t xml:space="preserve">, określona na podstawie rachunku zysków i strat sporządzonego na dzień 31 grudnia 2020 roku, wyniosła </w:t>
      </w:r>
      <w:r w:rsidRPr="009E28A4">
        <w:rPr>
          <w:b/>
        </w:rPr>
        <w:t>2 297 786,67 zł</w:t>
      </w:r>
      <w:r w:rsidRPr="009E28A4">
        <w:t xml:space="preserve">. </w:t>
      </w:r>
      <w:r w:rsidR="00657B28" w:rsidRPr="00657B28">
        <w:t xml:space="preserve">Uchwalono, że </w:t>
      </w:r>
      <w:r w:rsidR="00657B28">
        <w:t>s</w:t>
      </w:r>
      <w:r w:rsidRPr="009E28A4">
        <w:t xml:space="preserve">trata netto zostanie pokryta z kapitału zapasowego Spółki. </w:t>
      </w:r>
    </w:p>
    <w:p w14:paraId="233CAEB8" w14:textId="13E630B0" w:rsidR="009E28A4" w:rsidRPr="009E28A4" w:rsidRDefault="009E28A4" w:rsidP="00386D3E">
      <w:pPr>
        <w:rPr>
          <w:bCs/>
          <w:lang w:eastAsia="pl-PL"/>
        </w:rPr>
      </w:pPr>
      <w:r w:rsidRPr="009E28A4">
        <w:rPr>
          <w:b/>
          <w:bCs/>
        </w:rPr>
        <w:t>Zysk netto</w:t>
      </w:r>
      <w:r w:rsidRPr="009E28A4">
        <w:t xml:space="preserve"> Spółki „Uzdrowisko Rymanów" S.A. </w:t>
      </w:r>
      <w:r w:rsidRPr="009E28A4">
        <w:rPr>
          <w:b/>
          <w:bCs/>
        </w:rPr>
        <w:t>za rok 2019</w:t>
      </w:r>
      <w:r w:rsidRPr="009E28A4">
        <w:t xml:space="preserve">, określony na podstawie rachunku zysków i strat sporządzonego na dzień 31 grudnia 2019 r., wyniósł </w:t>
      </w:r>
      <w:r w:rsidRPr="009E28A4">
        <w:rPr>
          <w:b/>
          <w:bCs/>
        </w:rPr>
        <w:t>887 480,34</w:t>
      </w:r>
      <w:r w:rsidR="00D726B7">
        <w:rPr>
          <w:b/>
          <w:bCs/>
        </w:rPr>
        <w:t> </w:t>
      </w:r>
      <w:r w:rsidRPr="009E28A4">
        <w:rPr>
          <w:b/>
        </w:rPr>
        <w:t xml:space="preserve">zł. </w:t>
      </w:r>
      <w:r w:rsidRPr="009E28A4">
        <w:rPr>
          <w:bCs/>
          <w:lang w:eastAsia="pl-PL"/>
        </w:rPr>
        <w:t>Zysk netto został przeznaczony w całości na kapitał zapasowy Spółki.</w:t>
      </w:r>
    </w:p>
    <w:p w14:paraId="6A077E44" w14:textId="5AE97D70" w:rsidR="009E28A4" w:rsidRPr="009E28A4" w:rsidRDefault="009E28A4" w:rsidP="00386D3E">
      <w:pPr>
        <w:rPr>
          <w:i/>
          <w:lang w:eastAsia="pl-PL"/>
        </w:rPr>
      </w:pPr>
      <w:r w:rsidRPr="009E28A4">
        <w:rPr>
          <w:lang w:eastAsia="pl-PL"/>
        </w:rPr>
        <w:t>Zwyczajne Walne Zgromadzenie Spółki podjęło także w dniu 11 maja 2020 roku uchwałę w sprawie podziału zysku z lat ubiegłych, zgodnie z którą „</w:t>
      </w:r>
      <w:r w:rsidRPr="009E28A4">
        <w:rPr>
          <w:b/>
          <w:i/>
          <w:lang w:eastAsia="pl-PL"/>
        </w:rPr>
        <w:t>zysk nett</w:t>
      </w:r>
      <w:r w:rsidR="00D726B7">
        <w:rPr>
          <w:b/>
          <w:i/>
          <w:lang w:eastAsia="pl-PL"/>
        </w:rPr>
        <w:t xml:space="preserve">o z </w:t>
      </w:r>
      <w:r w:rsidRPr="009E28A4">
        <w:rPr>
          <w:b/>
          <w:i/>
          <w:lang w:eastAsia="pl-PL"/>
        </w:rPr>
        <w:t>lat ubiegłych</w:t>
      </w:r>
      <w:r w:rsidRPr="009E28A4">
        <w:rPr>
          <w:i/>
          <w:lang w:eastAsia="pl-PL"/>
        </w:rPr>
        <w:t xml:space="preserve"> w wysokości </w:t>
      </w:r>
      <w:r w:rsidRPr="009E28A4">
        <w:rPr>
          <w:b/>
          <w:i/>
          <w:lang w:eastAsia="pl-PL"/>
        </w:rPr>
        <w:t>2 269 051,53 złotych</w:t>
      </w:r>
      <w:r w:rsidRPr="009E28A4">
        <w:rPr>
          <w:i/>
          <w:lang w:eastAsia="pl-PL"/>
        </w:rPr>
        <w:t xml:space="preserve"> przeznacza się w całości na kapitał zapasowy Spółki”. </w:t>
      </w:r>
    </w:p>
    <w:p w14:paraId="3C83E419" w14:textId="619E2AE4" w:rsidR="009E28A4" w:rsidRPr="009E28A4" w:rsidRDefault="009E28A4" w:rsidP="00386D3E">
      <w:pPr>
        <w:rPr>
          <w:b/>
          <w:bCs/>
        </w:rPr>
      </w:pPr>
      <w:r w:rsidRPr="009E28A4">
        <w:rPr>
          <w:b/>
          <w:bCs/>
        </w:rPr>
        <w:t>Zysk netto</w:t>
      </w:r>
      <w:r w:rsidRPr="009E28A4">
        <w:t xml:space="preserve"> Spółki „Uzdrowisko Rymanów" S.A. </w:t>
      </w:r>
      <w:r w:rsidRPr="009E28A4">
        <w:rPr>
          <w:b/>
          <w:bCs/>
        </w:rPr>
        <w:t>za rok 2018</w:t>
      </w:r>
      <w:r w:rsidRPr="009E28A4">
        <w:t xml:space="preserve">, określony na podstawie rachunku zysków i strat sporządzonego na dzień 31 grudnia 2018 r., wyniósł </w:t>
      </w:r>
      <w:r w:rsidRPr="009E28A4">
        <w:rPr>
          <w:b/>
          <w:bCs/>
        </w:rPr>
        <w:t>427 052,10</w:t>
      </w:r>
      <w:r w:rsidR="00D726B7">
        <w:rPr>
          <w:b/>
          <w:bCs/>
        </w:rPr>
        <w:t> </w:t>
      </w:r>
      <w:r w:rsidRPr="009E28A4">
        <w:rPr>
          <w:b/>
        </w:rPr>
        <w:t>zł</w:t>
      </w:r>
      <w:r w:rsidRPr="009E28A4">
        <w:t xml:space="preserve">. </w:t>
      </w:r>
      <w:r w:rsidRPr="009E28A4">
        <w:rPr>
          <w:bCs/>
          <w:lang w:eastAsia="pl-PL"/>
        </w:rPr>
        <w:t>Zysk netto został przeznaczony w całości na kapitał zapasowy Spółki.</w:t>
      </w:r>
      <w:r w:rsidRPr="009E28A4">
        <w:rPr>
          <w:b/>
          <w:bCs/>
          <w:lang w:eastAsia="pl-PL"/>
        </w:rPr>
        <w:t xml:space="preserve"> </w:t>
      </w:r>
    </w:p>
    <w:p w14:paraId="2AD2746A" w14:textId="3950F9C6" w:rsidR="009E28A4" w:rsidRPr="009E28A4" w:rsidRDefault="009E28A4" w:rsidP="00386D3E">
      <w:pPr>
        <w:rPr>
          <w:b/>
          <w:bCs/>
        </w:rPr>
      </w:pPr>
      <w:r w:rsidRPr="009E28A4">
        <w:rPr>
          <w:b/>
          <w:bCs/>
        </w:rPr>
        <w:t>Zysk netto</w:t>
      </w:r>
      <w:r w:rsidRPr="009E28A4">
        <w:t xml:space="preserve"> Spółki „Uzdrowisko Rymanów" S.A. </w:t>
      </w:r>
      <w:r w:rsidRPr="009E28A4">
        <w:rPr>
          <w:b/>
          <w:bCs/>
        </w:rPr>
        <w:t>za rok 2017</w:t>
      </w:r>
      <w:r w:rsidRPr="009E28A4">
        <w:t xml:space="preserve">, określony na podstawie rachunku zysków i strat sporządzonego na dzień 31 grudnia 2017 r., wyniósł </w:t>
      </w:r>
      <w:r w:rsidRPr="009E28A4">
        <w:rPr>
          <w:b/>
        </w:rPr>
        <w:t>1 173 280,27</w:t>
      </w:r>
      <w:r w:rsidR="00D726B7">
        <w:rPr>
          <w:b/>
        </w:rPr>
        <w:t> </w:t>
      </w:r>
      <w:r w:rsidRPr="009E28A4">
        <w:rPr>
          <w:b/>
        </w:rPr>
        <w:t>zł</w:t>
      </w:r>
      <w:r w:rsidRPr="009E28A4">
        <w:t xml:space="preserve">. </w:t>
      </w:r>
      <w:r w:rsidRPr="009E28A4">
        <w:rPr>
          <w:bCs/>
          <w:lang w:eastAsia="pl-PL"/>
        </w:rPr>
        <w:t>Zysk netto został przeznaczony w całości na kapitał zapasowy Spółki.</w:t>
      </w:r>
      <w:r w:rsidRPr="009E28A4">
        <w:rPr>
          <w:b/>
          <w:bCs/>
          <w:lang w:eastAsia="pl-PL"/>
        </w:rPr>
        <w:t xml:space="preserve"> </w:t>
      </w:r>
    </w:p>
    <w:p w14:paraId="66C8DE79" w14:textId="5559508D" w:rsidR="009E28A4" w:rsidRPr="009E28A4" w:rsidRDefault="009E28A4" w:rsidP="00386D3E">
      <w:pPr>
        <w:rPr>
          <w:b/>
          <w:bCs/>
        </w:rPr>
      </w:pPr>
      <w:r w:rsidRPr="009E28A4">
        <w:rPr>
          <w:b/>
          <w:bCs/>
        </w:rPr>
        <w:t>Zysk netto</w:t>
      </w:r>
      <w:r w:rsidRPr="009E28A4">
        <w:t xml:space="preserve"> Spółki „Uzdrowisko Rymanów" S.A. </w:t>
      </w:r>
      <w:r w:rsidRPr="009E28A4">
        <w:rPr>
          <w:b/>
          <w:bCs/>
        </w:rPr>
        <w:t>za rok 2016</w:t>
      </w:r>
      <w:r w:rsidRPr="009E28A4">
        <w:t xml:space="preserve">, określony na podstawie rachunku zysków i strat sporządzonego na dzień 31 grudnia 2016 r., wyniósł </w:t>
      </w:r>
      <w:r w:rsidRPr="009E28A4">
        <w:rPr>
          <w:b/>
        </w:rPr>
        <w:t>251 506,26</w:t>
      </w:r>
      <w:r w:rsidR="00D726B7">
        <w:rPr>
          <w:b/>
        </w:rPr>
        <w:t> </w:t>
      </w:r>
      <w:r w:rsidRPr="009E28A4">
        <w:rPr>
          <w:b/>
        </w:rPr>
        <w:t>zł</w:t>
      </w:r>
      <w:r w:rsidRPr="009E28A4">
        <w:t>.</w:t>
      </w:r>
      <w:r w:rsidRPr="009E28A4">
        <w:rPr>
          <w:b/>
        </w:rPr>
        <w:t xml:space="preserve"> </w:t>
      </w:r>
      <w:r w:rsidRPr="009E28A4">
        <w:rPr>
          <w:bCs/>
          <w:lang w:eastAsia="pl-PL"/>
        </w:rPr>
        <w:t>Zysk netto został przeznaczony w całości na kapitał zapasowy Spółki.</w:t>
      </w:r>
      <w:r w:rsidRPr="009E28A4">
        <w:rPr>
          <w:b/>
          <w:bCs/>
          <w:lang w:eastAsia="pl-PL"/>
        </w:rPr>
        <w:t xml:space="preserve"> </w:t>
      </w:r>
    </w:p>
    <w:p w14:paraId="430BAB3D" w14:textId="28938B8D" w:rsidR="009E28A4" w:rsidRPr="009E28A4" w:rsidRDefault="009E28A4" w:rsidP="00386D3E">
      <w:pPr>
        <w:rPr>
          <w:b/>
          <w:bCs/>
        </w:rPr>
      </w:pPr>
      <w:r w:rsidRPr="009E28A4">
        <w:rPr>
          <w:b/>
          <w:bCs/>
        </w:rPr>
        <w:t>Zysk netto</w:t>
      </w:r>
      <w:r w:rsidRPr="009E28A4">
        <w:t xml:space="preserve"> Spółki „Uzdrowisko Rymanów" S.A. </w:t>
      </w:r>
      <w:r w:rsidRPr="009E28A4">
        <w:rPr>
          <w:b/>
          <w:bCs/>
        </w:rPr>
        <w:t>za rok 2015</w:t>
      </w:r>
      <w:r w:rsidRPr="009E28A4">
        <w:t xml:space="preserve">, określony na podstawie rachunku zysków i strat sporządzonego na dzień 31 grudnia 2015 r., wyniósł </w:t>
      </w:r>
      <w:r w:rsidRPr="009E28A4">
        <w:rPr>
          <w:b/>
        </w:rPr>
        <w:t>355 619,47</w:t>
      </w:r>
      <w:r w:rsidR="00D726B7">
        <w:rPr>
          <w:b/>
          <w:bCs/>
          <w:lang w:eastAsia="pl-PL"/>
        </w:rPr>
        <w:t> </w:t>
      </w:r>
      <w:r w:rsidRPr="009E28A4">
        <w:rPr>
          <w:b/>
          <w:bCs/>
          <w:lang w:eastAsia="pl-PL"/>
        </w:rPr>
        <w:t>zł</w:t>
      </w:r>
      <w:r w:rsidRPr="009E28A4">
        <w:rPr>
          <w:bCs/>
          <w:lang w:eastAsia="pl-PL"/>
        </w:rPr>
        <w:t>.</w:t>
      </w:r>
      <w:r w:rsidRPr="009E28A4">
        <w:rPr>
          <w:b/>
          <w:bCs/>
          <w:lang w:eastAsia="pl-PL"/>
        </w:rPr>
        <w:t xml:space="preserve"> </w:t>
      </w:r>
      <w:r w:rsidRPr="009E28A4">
        <w:rPr>
          <w:bCs/>
          <w:lang w:eastAsia="pl-PL"/>
        </w:rPr>
        <w:t>Zysk netto został przeznaczony w całości n</w:t>
      </w:r>
      <w:bookmarkStart w:id="1" w:name="_GoBack"/>
      <w:bookmarkEnd w:id="1"/>
      <w:r w:rsidRPr="009E28A4">
        <w:rPr>
          <w:bCs/>
          <w:lang w:eastAsia="pl-PL"/>
        </w:rPr>
        <w:t>a kapitał zapasowy Spółki.</w:t>
      </w:r>
      <w:r w:rsidRPr="009E28A4">
        <w:rPr>
          <w:b/>
          <w:bCs/>
          <w:lang w:eastAsia="pl-PL"/>
        </w:rPr>
        <w:t xml:space="preserve"> </w:t>
      </w:r>
    </w:p>
    <w:p w14:paraId="31B5107D" w14:textId="7C3DF63A" w:rsidR="009E28A4" w:rsidRPr="009E28A4" w:rsidRDefault="009E28A4" w:rsidP="00386D3E">
      <w:pPr>
        <w:rPr>
          <w:b/>
          <w:bCs/>
        </w:rPr>
      </w:pPr>
      <w:r w:rsidRPr="009E28A4">
        <w:rPr>
          <w:b/>
          <w:bCs/>
        </w:rPr>
        <w:t>Zysk netto</w:t>
      </w:r>
      <w:r w:rsidRPr="009E28A4">
        <w:t xml:space="preserve"> Spółki „Uzdrowisko Rymanów" S.A. </w:t>
      </w:r>
      <w:r w:rsidRPr="009E28A4">
        <w:rPr>
          <w:b/>
          <w:bCs/>
        </w:rPr>
        <w:t>za rok 2014</w:t>
      </w:r>
      <w:r w:rsidRPr="009E28A4">
        <w:t xml:space="preserve">, określony na podstawie rachunku zysków i strat sporządzonego na dzień 31 grudnia 2014 r., wyniósł </w:t>
      </w:r>
      <w:r w:rsidRPr="009E28A4">
        <w:rPr>
          <w:b/>
          <w:bCs/>
          <w:lang w:eastAsia="pl-PL"/>
        </w:rPr>
        <w:t>228 011,20</w:t>
      </w:r>
      <w:r w:rsidR="00D726B7">
        <w:rPr>
          <w:b/>
          <w:bCs/>
          <w:lang w:eastAsia="pl-PL"/>
        </w:rPr>
        <w:t> </w:t>
      </w:r>
      <w:r w:rsidRPr="009E28A4">
        <w:rPr>
          <w:b/>
          <w:bCs/>
          <w:lang w:eastAsia="pl-PL"/>
        </w:rPr>
        <w:t>zł</w:t>
      </w:r>
      <w:r w:rsidRPr="009E28A4">
        <w:rPr>
          <w:bCs/>
          <w:lang w:eastAsia="pl-PL"/>
        </w:rPr>
        <w:t>.</w:t>
      </w:r>
      <w:r w:rsidRPr="009E28A4">
        <w:rPr>
          <w:b/>
          <w:bCs/>
          <w:lang w:eastAsia="pl-PL"/>
        </w:rPr>
        <w:t xml:space="preserve"> </w:t>
      </w:r>
      <w:r w:rsidRPr="009E28A4">
        <w:rPr>
          <w:bCs/>
          <w:lang w:eastAsia="pl-PL"/>
        </w:rPr>
        <w:t>Zysk netto został przeznaczony w całości na kapitał zapasowy Spółki.</w:t>
      </w:r>
      <w:r w:rsidRPr="009E28A4">
        <w:rPr>
          <w:b/>
          <w:bCs/>
          <w:lang w:eastAsia="pl-PL"/>
        </w:rPr>
        <w:t xml:space="preserve"> </w:t>
      </w:r>
    </w:p>
    <w:p w14:paraId="0A465046" w14:textId="4C613008" w:rsidR="009E28A4" w:rsidRPr="009E28A4" w:rsidRDefault="009E28A4" w:rsidP="00386D3E">
      <w:pPr>
        <w:rPr>
          <w:b/>
          <w:bCs/>
        </w:rPr>
      </w:pPr>
      <w:r w:rsidRPr="009E28A4">
        <w:rPr>
          <w:b/>
          <w:bCs/>
        </w:rPr>
        <w:t>Zysk netto</w:t>
      </w:r>
      <w:r w:rsidRPr="009E28A4">
        <w:t xml:space="preserve"> Spółki „Uzdrowisko Rymanów" S.A. </w:t>
      </w:r>
      <w:r w:rsidRPr="009E28A4">
        <w:rPr>
          <w:b/>
          <w:bCs/>
        </w:rPr>
        <w:t>za rok 2013</w:t>
      </w:r>
      <w:r w:rsidRPr="009E28A4">
        <w:t xml:space="preserve">, określony na podstawie rachunku zysków i strat sporządzonego na dzień 31 grudnia 2013 r., wyniósł </w:t>
      </w:r>
      <w:r w:rsidRPr="009E28A4">
        <w:rPr>
          <w:b/>
          <w:bCs/>
          <w:lang w:eastAsia="pl-PL"/>
        </w:rPr>
        <w:t>268 288,08</w:t>
      </w:r>
      <w:r w:rsidR="00D726B7">
        <w:rPr>
          <w:b/>
          <w:bCs/>
          <w:lang w:eastAsia="pl-PL"/>
        </w:rPr>
        <w:t> </w:t>
      </w:r>
      <w:r w:rsidRPr="009E28A4">
        <w:rPr>
          <w:b/>
          <w:bCs/>
          <w:lang w:eastAsia="pl-PL"/>
        </w:rPr>
        <w:t>zł</w:t>
      </w:r>
      <w:r w:rsidRPr="009E28A4">
        <w:rPr>
          <w:bCs/>
          <w:lang w:eastAsia="pl-PL"/>
        </w:rPr>
        <w:t>.</w:t>
      </w:r>
      <w:r w:rsidRPr="009E28A4">
        <w:rPr>
          <w:b/>
          <w:bCs/>
          <w:lang w:eastAsia="pl-PL"/>
        </w:rPr>
        <w:t xml:space="preserve"> </w:t>
      </w:r>
      <w:r w:rsidRPr="009E28A4">
        <w:rPr>
          <w:bCs/>
          <w:lang w:eastAsia="pl-PL"/>
        </w:rPr>
        <w:t>Zysk netto został przeznaczony w całości na kapitał zapasowy Spółki.</w:t>
      </w:r>
    </w:p>
    <w:p w14:paraId="46823E22" w14:textId="1CA9F7B9" w:rsidR="0041425C" w:rsidRPr="00D726B7" w:rsidRDefault="00533751" w:rsidP="00D726B7">
      <w:pPr>
        <w:pStyle w:val="Nagwek1"/>
      </w:pPr>
      <w:r w:rsidRPr="00EC52CC">
        <w:t>Organy Spółki</w:t>
      </w:r>
    </w:p>
    <w:p w14:paraId="0D967ABE" w14:textId="77777777" w:rsidR="0041425C" w:rsidRPr="00EC52CC" w:rsidRDefault="00533751" w:rsidP="00386D3E">
      <w:pPr>
        <w:pStyle w:val="Nagwek2"/>
      </w:pPr>
      <w:r w:rsidRPr="00EC52CC">
        <w:t>Zarząd Spółki</w:t>
      </w:r>
    </w:p>
    <w:p w14:paraId="60EF7D13" w14:textId="77777777" w:rsidR="0041425C" w:rsidRPr="00EC52CC" w:rsidRDefault="00EE40F9" w:rsidP="00386D3E">
      <w:r>
        <w:t>Małgorzata Szeliga</w:t>
      </w:r>
      <w:r w:rsidR="00533751" w:rsidRPr="00EC52CC">
        <w:t xml:space="preserve"> – Prezes Zarządu</w:t>
      </w:r>
    </w:p>
    <w:p w14:paraId="5E9E28A1" w14:textId="77777777" w:rsidR="0041425C" w:rsidRPr="00EC52CC" w:rsidRDefault="00EE40F9" w:rsidP="00386D3E">
      <w:r>
        <w:t>Wojciech Trzaska</w:t>
      </w:r>
      <w:r w:rsidR="00533751" w:rsidRPr="00EC52CC">
        <w:t xml:space="preserve"> – Wiceprezes Zarządu</w:t>
      </w:r>
    </w:p>
    <w:p w14:paraId="74898373" w14:textId="77777777" w:rsidR="0041425C" w:rsidRPr="00EC52CC" w:rsidRDefault="00533751" w:rsidP="00D726B7">
      <w:pPr>
        <w:pStyle w:val="Nagwek2"/>
      </w:pPr>
      <w:r w:rsidRPr="00EC52CC">
        <w:t>Rada Nadzorcza</w:t>
      </w:r>
    </w:p>
    <w:p w14:paraId="5A84C03F" w14:textId="77777777" w:rsidR="0041425C" w:rsidRPr="00EC52CC" w:rsidRDefault="00EE40F9" w:rsidP="00386D3E">
      <w:r>
        <w:t>Wacław Szary</w:t>
      </w:r>
      <w:r w:rsidR="00533751" w:rsidRPr="00EC52CC">
        <w:t xml:space="preserve"> – Przewodniczący Rady Nadzorczej</w:t>
      </w:r>
    </w:p>
    <w:p w14:paraId="17B70406" w14:textId="632226FB" w:rsidR="00F84FE9" w:rsidRPr="00EC52CC" w:rsidRDefault="00F84FE9" w:rsidP="00386D3E">
      <w:r>
        <w:t>Grażyna Ignaczak-</w:t>
      </w:r>
      <w:proofErr w:type="spellStart"/>
      <w:r>
        <w:t>Bandych</w:t>
      </w:r>
      <w:proofErr w:type="spellEnd"/>
      <w:r>
        <w:t xml:space="preserve"> </w:t>
      </w:r>
      <w:r w:rsidR="00533751" w:rsidRPr="00EC52CC">
        <w:t>– Wiceprzewodnicząc</w:t>
      </w:r>
      <w:r>
        <w:t>a</w:t>
      </w:r>
      <w:r w:rsidR="00533751" w:rsidRPr="00EC52CC">
        <w:t xml:space="preserve"> Rady Nadzorczej</w:t>
      </w:r>
    </w:p>
    <w:p w14:paraId="1765FA28" w14:textId="303E4BFE" w:rsidR="00EE40F9" w:rsidRDefault="00F84FE9" w:rsidP="00386D3E">
      <w:r w:rsidRPr="00EE40F9">
        <w:t>Piotr Masłowski</w:t>
      </w:r>
      <w:r w:rsidRPr="00EC52CC">
        <w:t xml:space="preserve"> </w:t>
      </w:r>
      <w:r w:rsidR="00EE40F9" w:rsidRPr="00EE40F9">
        <w:t xml:space="preserve">- </w:t>
      </w:r>
      <w:r>
        <w:t>Sekretarz</w:t>
      </w:r>
      <w:r w:rsidR="00EE40F9" w:rsidRPr="00EE40F9">
        <w:t xml:space="preserve"> Rady Nadzorczej</w:t>
      </w:r>
    </w:p>
    <w:p w14:paraId="60F61CD3" w14:textId="0C1918A7" w:rsidR="00F84FE9" w:rsidRDefault="00F84FE9" w:rsidP="00386D3E">
      <w:r>
        <w:t>Elżbieta Małecka – Członek Rady Nadzorczej</w:t>
      </w:r>
    </w:p>
    <w:p w14:paraId="66C18891" w14:textId="713DC0C7" w:rsidR="00533751" w:rsidRPr="00EC52CC" w:rsidRDefault="00533751" w:rsidP="00D726B7">
      <w:pPr>
        <w:pStyle w:val="Nagwek2"/>
      </w:pPr>
      <w:r w:rsidRPr="00EC52CC">
        <w:t>Wynagrodzenia Członków Zarządu</w:t>
      </w:r>
    </w:p>
    <w:p w14:paraId="29A11C23" w14:textId="6AD4B73F" w:rsidR="00AF0658" w:rsidRPr="00335FB2" w:rsidRDefault="007C08DC" w:rsidP="00335FB2">
      <w:pPr>
        <w:pStyle w:val="Nagwek3"/>
      </w:pPr>
      <w:r w:rsidRPr="00335FB2">
        <w:t xml:space="preserve">Uchwała Nr </w:t>
      </w:r>
      <w:r w:rsidR="00AF0658" w:rsidRPr="00335FB2">
        <w:t>26</w:t>
      </w:r>
      <w:r w:rsidRPr="00335FB2">
        <w:t xml:space="preserve">/2025 </w:t>
      </w:r>
      <w:r w:rsidR="00AF0658" w:rsidRPr="00335FB2">
        <w:t>Z</w:t>
      </w:r>
      <w:r w:rsidRPr="00335FB2">
        <w:t xml:space="preserve">wyczajnego </w:t>
      </w:r>
      <w:r w:rsidR="009A66E0" w:rsidRPr="00335FB2">
        <w:t xml:space="preserve">Walnego </w:t>
      </w:r>
      <w:r w:rsidRPr="00335FB2">
        <w:t xml:space="preserve">Zgromadzenia Spółki pod firmą: „Uzdrowisko </w:t>
      </w:r>
      <w:r w:rsidR="00AF0658" w:rsidRPr="00335FB2">
        <w:t>Rymanów</w:t>
      </w:r>
      <w:r w:rsidRPr="00335FB2">
        <w:t xml:space="preserve">” Spółka </w:t>
      </w:r>
      <w:r w:rsidR="00AF0658" w:rsidRPr="00335FB2">
        <w:t>Akcyjna</w:t>
      </w:r>
      <w:r w:rsidRPr="00335FB2">
        <w:t xml:space="preserve"> z dnia </w:t>
      </w:r>
      <w:r w:rsidR="00AF0658" w:rsidRPr="00335FB2">
        <w:t>7</w:t>
      </w:r>
      <w:r w:rsidRPr="00335FB2">
        <w:t xml:space="preserve"> maja 2025 roku w sprawie zasad kształtowania wynagrodzeń członków Zarządu Spółki</w:t>
      </w:r>
      <w:r w:rsidR="00AF0658" w:rsidRPr="00335FB2">
        <w:t>.</w:t>
      </w:r>
    </w:p>
    <w:p w14:paraId="24C12F0D" w14:textId="657B0551" w:rsidR="00AF0658" w:rsidRDefault="00AF0658" w:rsidP="00386D3E">
      <w:r w:rsidRPr="00AF0658">
        <w:t>Działając na podstawie art. 2 i art. 4 ust 5 i 8 ustawy z dnia 9 czerwca 2016 r. o zasadach kształtowania wynagrodzeń osób kierujących niektórymi spółka (Dz.U. z 2020 r., poz. 1907) Zwyczajne Walne Zgromadzenie Spółki postanawia, co następuje:</w:t>
      </w:r>
    </w:p>
    <w:p w14:paraId="2236D260" w14:textId="77777777" w:rsidR="00AF0658" w:rsidRPr="00335FB2" w:rsidRDefault="00AF0658" w:rsidP="00335FB2">
      <w:pPr>
        <w:pStyle w:val="Nagwek4"/>
      </w:pPr>
      <w:r w:rsidRPr="00335FB2">
        <w:t>§ 1</w:t>
      </w:r>
    </w:p>
    <w:p w14:paraId="2C317FBF" w14:textId="27D01A36" w:rsidR="00AF0658" w:rsidRPr="00FA7927" w:rsidRDefault="00AF0658" w:rsidP="00FA7927">
      <w:pPr>
        <w:pStyle w:val="Akapitzlist"/>
        <w:numPr>
          <w:ilvl w:val="0"/>
          <w:numId w:val="24"/>
        </w:numPr>
        <w:ind w:left="426" w:hanging="426"/>
        <w:rPr>
          <w:b/>
        </w:rPr>
      </w:pPr>
      <w:r w:rsidRPr="00AF0658">
        <w:t xml:space="preserve">Z członkiem Zarządu Spółki zawierana jest umowa o świadczenie usług zarządzania </w:t>
      </w:r>
      <w:r w:rsidR="00FA7927">
        <w:br/>
      </w:r>
      <w:r w:rsidRPr="00AF0658">
        <w:t>na czas pełnienia funkcji (umowa), z obowiązkiem świadczenia osobistego, bez względu na to czy działa on w zakresie prowadzonej działalności gospodarczej.</w:t>
      </w:r>
    </w:p>
    <w:p w14:paraId="01FE982F" w14:textId="464911E5" w:rsidR="00AF0658" w:rsidRPr="00FA7927" w:rsidRDefault="00AF0658" w:rsidP="00FA7927">
      <w:pPr>
        <w:pStyle w:val="Akapitzlist"/>
        <w:numPr>
          <w:ilvl w:val="0"/>
          <w:numId w:val="24"/>
        </w:numPr>
        <w:ind w:left="426" w:hanging="426"/>
        <w:rPr>
          <w:b/>
        </w:rPr>
      </w:pPr>
      <w:r w:rsidRPr="00AF0658">
        <w:t xml:space="preserve">Treść umowy określa Rada Nadzorcza na podstawie przepisów ustawy z dnia 9 czerwca 2016 r. o zasadach kształtowania wynagrodzeń osób kierujących niektórymi spółkami </w:t>
      </w:r>
      <w:r w:rsidR="00B53E68">
        <w:br/>
      </w:r>
      <w:r w:rsidRPr="00AF0658">
        <w:t>oraz zgodnie z postanowieniami niniejszej uchwały.</w:t>
      </w:r>
    </w:p>
    <w:p w14:paraId="1F20F5BA" w14:textId="4E20FBFD" w:rsidR="00AF0658" w:rsidRPr="00FA7927" w:rsidRDefault="00AF0658" w:rsidP="00FA7927">
      <w:pPr>
        <w:pStyle w:val="Akapitzlist"/>
        <w:numPr>
          <w:ilvl w:val="0"/>
          <w:numId w:val="24"/>
        </w:numPr>
        <w:ind w:left="426" w:hanging="426"/>
        <w:rPr>
          <w:b/>
        </w:rPr>
      </w:pPr>
      <w:r w:rsidRPr="00AF0658">
        <w:t>Spółka i członek Zarządu Spółki mogą wypowiedzieć umowę o świadczenie usług zarządzania z zachowaniem trzymiesięcznego okresu wypowiedzenia, którego termin upływa z końcem miesiąca kalendarzowego.</w:t>
      </w:r>
    </w:p>
    <w:p w14:paraId="4E7FB252" w14:textId="77777777" w:rsidR="00AF0658" w:rsidRPr="00AF0658" w:rsidRDefault="00AF0658" w:rsidP="00335FB2">
      <w:pPr>
        <w:pStyle w:val="Nagwek4"/>
      </w:pPr>
      <w:r w:rsidRPr="00AF0658">
        <w:t>§ 2</w:t>
      </w:r>
    </w:p>
    <w:p w14:paraId="13E8C4CA" w14:textId="000663D4" w:rsidR="00AF0658" w:rsidRPr="00AF0658" w:rsidRDefault="00AF0658" w:rsidP="00D726B7">
      <w:pPr>
        <w:rPr>
          <w:b/>
        </w:rPr>
      </w:pPr>
      <w:r w:rsidRPr="00AF0658">
        <w:t>1.</w:t>
      </w:r>
      <w:r>
        <w:t xml:space="preserve"> </w:t>
      </w:r>
      <w:r w:rsidRPr="00AF0658">
        <w:t>Wynagrodzenie całkowite członka Zarządu Spółki składa się z części stałej, stanowiącej wynagrodzenie miesięczne podstawowe (wynagrodzenie stałe) oraz części zmiennej, stanowiącej wynagrodzenie uzupełniające za rok obrotowy Spółki (wynagrodzenie zmienne).</w:t>
      </w:r>
    </w:p>
    <w:p w14:paraId="63D23A6B" w14:textId="77777777" w:rsidR="00AF0658" w:rsidRPr="00AF0658" w:rsidRDefault="00AF0658" w:rsidP="00D726B7">
      <w:pPr>
        <w:rPr>
          <w:b/>
        </w:rPr>
      </w:pPr>
      <w:r w:rsidRPr="00AF0658">
        <w:t>2.</w:t>
      </w:r>
      <w:r>
        <w:t xml:space="preserve"> </w:t>
      </w:r>
      <w:r w:rsidRPr="00AF0658">
        <w:t>Wynagrodzenie stałe dla poszczególnych członków Zarządu Spółki kształtuje się następująco:</w:t>
      </w:r>
    </w:p>
    <w:p w14:paraId="445A3623" w14:textId="77777777" w:rsidR="00FA7927" w:rsidRPr="00FA7927" w:rsidRDefault="00AF0658" w:rsidP="009D67DC">
      <w:pPr>
        <w:pStyle w:val="Listanumerowana"/>
        <w:numPr>
          <w:ilvl w:val="0"/>
          <w:numId w:val="5"/>
        </w:numPr>
        <w:ind w:left="992" w:hanging="567"/>
        <w:rPr>
          <w:b/>
        </w:rPr>
      </w:pPr>
      <w:r w:rsidRPr="00AF0658">
        <w:t>dla Prezesa Zarządu wynosi 21 500,00 zł (słownie: dwadzieścia jeden tysięcy pięćset złotych) miesięcznie,</w:t>
      </w:r>
    </w:p>
    <w:p w14:paraId="1CE50FD2" w14:textId="37B5A816" w:rsidR="00AF0658" w:rsidRPr="00FA7927" w:rsidRDefault="00AF0658" w:rsidP="009D67DC">
      <w:pPr>
        <w:pStyle w:val="Listanumerowana"/>
        <w:numPr>
          <w:ilvl w:val="0"/>
          <w:numId w:val="5"/>
        </w:numPr>
        <w:ind w:left="992" w:hanging="567"/>
        <w:rPr>
          <w:b/>
        </w:rPr>
      </w:pPr>
      <w:r w:rsidRPr="00AF0658">
        <w:t>dla Wiceprezesa Zarządu wynosi 18 500,00 zł (słownie: osiemnaście tysięcy pięćset złotych) miesięcznie.</w:t>
      </w:r>
    </w:p>
    <w:p w14:paraId="1A9CB09A" w14:textId="77777777" w:rsidR="00AF0658" w:rsidRPr="00AF0658" w:rsidRDefault="00AF0658" w:rsidP="00335FB2">
      <w:pPr>
        <w:pStyle w:val="Nagwek4"/>
      </w:pPr>
      <w:r w:rsidRPr="00AF0658">
        <w:t>§ 3</w:t>
      </w:r>
    </w:p>
    <w:p w14:paraId="082FB819" w14:textId="77777777" w:rsidR="00AF0658" w:rsidRPr="00AF0658" w:rsidRDefault="00AF0658" w:rsidP="00FA7927">
      <w:pPr>
        <w:pStyle w:val="Listanumerowana2"/>
        <w:tabs>
          <w:tab w:val="clear" w:pos="720"/>
        </w:tabs>
        <w:ind w:left="426" w:hanging="426"/>
        <w:rPr>
          <w:b/>
        </w:rPr>
      </w:pPr>
      <w:r w:rsidRPr="00AF0658">
        <w:t xml:space="preserve">Wynagrodzenie zmienne uzależnione jest od poziomu realizacji celów zarządczych i nie może przekroczyć 35% sumy wynagrodzenia stałego w roku obrotowym, dla którego dokonywane jest obliczenie wysokości przysługującego wynagrodzenia zmiennego. </w:t>
      </w:r>
    </w:p>
    <w:p w14:paraId="29B65ABE" w14:textId="7798C416" w:rsidR="00AF0658" w:rsidRPr="00AF0658" w:rsidRDefault="00AF0658" w:rsidP="00FA7927">
      <w:pPr>
        <w:pStyle w:val="Listanumerowana2"/>
        <w:tabs>
          <w:tab w:val="clear" w:pos="720"/>
        </w:tabs>
        <w:ind w:left="426" w:hanging="426"/>
        <w:rPr>
          <w:b/>
        </w:rPr>
      </w:pPr>
      <w:r w:rsidRPr="00AF0658">
        <w:t>Walne Zgromadzenie uchwala cele zarządcze osobno na każdy rok obrotowy. W związku z treścią przepisu art. 11 ust. 1 ustawy z dnia 9 czerwca 2016 roku o zasadach kształtowania wynagrodzeń osób kierujących niektórymi spółkami informacji dotyczących celów zarządczych, wag tych celów, a także kryteriów ich realizacji i rozliczania nie publikuje się.</w:t>
      </w:r>
    </w:p>
    <w:p w14:paraId="53C405B0" w14:textId="49B1EF8D" w:rsidR="00AF0658" w:rsidRPr="00AF0658" w:rsidRDefault="00AF0658" w:rsidP="00FA7927">
      <w:pPr>
        <w:pStyle w:val="Listanumerowana2"/>
        <w:tabs>
          <w:tab w:val="clear" w:pos="720"/>
        </w:tabs>
        <w:ind w:left="426" w:hanging="426"/>
        <w:rPr>
          <w:b/>
        </w:rPr>
      </w:pPr>
      <w:r w:rsidRPr="00AF0658">
        <w:t>Spełnienie warunków przyznania poszczególnym członkom Zarządu wynagrodzenia zmiennego za dany rok obrotowy stwierdza Rada Nadzorcza w oparciu o zweryfikowane przez biegłego sprawozdanie finansowe oraz inne dokumenty właściwe do oceny realizacji wyznaczonych celów.</w:t>
      </w:r>
    </w:p>
    <w:p w14:paraId="221B0289" w14:textId="758A639A" w:rsidR="00AF0658" w:rsidRPr="00AF0658" w:rsidRDefault="00AF0658" w:rsidP="00FA7927">
      <w:pPr>
        <w:pStyle w:val="Listanumerowana2"/>
        <w:tabs>
          <w:tab w:val="clear" w:pos="720"/>
        </w:tabs>
        <w:ind w:left="426" w:hanging="426"/>
        <w:rPr>
          <w:b/>
        </w:rPr>
      </w:pPr>
      <w:r w:rsidRPr="00AF0658">
        <w:t xml:space="preserve">Na tej podstawie Rada Nadzorcza określa kwotę wynagrodzenia zmiennego </w:t>
      </w:r>
      <w:r w:rsidR="00FA7927">
        <w:br/>
      </w:r>
      <w:r w:rsidRPr="00AF0658">
        <w:t>dla poszczególnych członków Zarządu, przy czym w przypadku sprawowania mandatu członka Zarządu przez niepełny rok obrotowy</w:t>
      </w:r>
      <w:r w:rsidR="00335FB2">
        <w:t>,</w:t>
      </w:r>
      <w:r w:rsidRPr="00AF0658">
        <w:t xml:space="preserve"> jeżeli jest to obiektywnie możliwe, wysokość wynagrodzenia zmiennego jest ustalana proporcjonalnie do okresu sprawowania funkcji członka Zarządu w danym roku obrotowym.</w:t>
      </w:r>
    </w:p>
    <w:p w14:paraId="013D1432" w14:textId="51898906" w:rsidR="00AF0658" w:rsidRPr="00AF0658" w:rsidRDefault="00AF0658" w:rsidP="00FA7927">
      <w:pPr>
        <w:pStyle w:val="Listanumerowana2"/>
        <w:tabs>
          <w:tab w:val="clear" w:pos="720"/>
        </w:tabs>
        <w:ind w:left="426" w:hanging="426"/>
        <w:rPr>
          <w:b/>
        </w:rPr>
      </w:pPr>
      <w:r w:rsidRPr="00AF0658">
        <w:t>Wynagrodzenie zmienne przysługuje danemu członkowi Zarządu, po zatwierdzeniu sprawozdania Zarządu z działalności Spółki oraz sprawozdania finansowego za ubiegły rok obrotowy i udzieleniu temu członkowi absolutorium z wykonania przez niego obowiązków przez Walne Zgromadzenie.</w:t>
      </w:r>
    </w:p>
    <w:p w14:paraId="1F3C6E26" w14:textId="77777777" w:rsidR="00AF0658" w:rsidRPr="00AF0658" w:rsidRDefault="00AF0658" w:rsidP="00335FB2">
      <w:pPr>
        <w:pStyle w:val="Nagwek4"/>
      </w:pPr>
      <w:r w:rsidRPr="00AF0658">
        <w:t>§ 4</w:t>
      </w:r>
    </w:p>
    <w:p w14:paraId="4C150AE9" w14:textId="7C404C1D" w:rsidR="00FA7927" w:rsidRPr="00FA7927" w:rsidRDefault="00AF0658" w:rsidP="00FA7927">
      <w:pPr>
        <w:pStyle w:val="Akapitzlist"/>
        <w:numPr>
          <w:ilvl w:val="6"/>
          <w:numId w:val="27"/>
        </w:numPr>
        <w:ind w:left="426" w:hanging="426"/>
        <w:rPr>
          <w:b/>
        </w:rPr>
      </w:pPr>
      <w:r w:rsidRPr="00AF0658">
        <w:t xml:space="preserve">Umowa, o której mowa w § 1 ust. 1 powinna zawierać obowiązek informowania </w:t>
      </w:r>
      <w:r w:rsidR="00B53E68">
        <w:br/>
      </w:r>
      <w:r w:rsidRPr="00AF0658">
        <w:t>przez członka Zarządu o zamiarze pełnienia funkcji w organach innej spółki handlowej, nabyciu jej akcji/udziałów oraz może przewidywać zakaz pełnienia funkcji w organach jakiejkolwiek innej spółki handlowej lub wprowadzać inne ograniczenia dotyczące dodatkowej działalności członka Zarządu.</w:t>
      </w:r>
    </w:p>
    <w:p w14:paraId="3E4B2D17" w14:textId="3D93CE9D" w:rsidR="00FA7927" w:rsidRPr="00FA7927" w:rsidRDefault="00AF0658" w:rsidP="00E217C5">
      <w:pPr>
        <w:pStyle w:val="Akapitzlist"/>
        <w:numPr>
          <w:ilvl w:val="1"/>
          <w:numId w:val="28"/>
        </w:numPr>
        <w:rPr>
          <w:b/>
        </w:rPr>
      </w:pPr>
      <w:r w:rsidRPr="00AF0658">
        <w:t xml:space="preserve">Członek Zarządu Spółki nie będzie pobierał wynagrodzenia z tytułu pełnienia funkcji członka organu w podmiotach zależnych od Spółki w ramach grupy kapitałowej </w:t>
      </w:r>
      <w:r w:rsidR="00B53E68">
        <w:br/>
      </w:r>
      <w:r w:rsidRPr="00AF0658">
        <w:t xml:space="preserve">w rozumieniu art. 4 pkt. 14 ustawy z dnia 16 lutego 2007 roku o ochronie konkurencji </w:t>
      </w:r>
      <w:r w:rsidR="00B53E68">
        <w:br/>
      </w:r>
      <w:r w:rsidRPr="00AF0658">
        <w:t>i konsumentów.</w:t>
      </w:r>
    </w:p>
    <w:p w14:paraId="0C598FCA" w14:textId="534FFA89" w:rsidR="00AF0658" w:rsidRPr="00FA7927" w:rsidRDefault="00AF0658" w:rsidP="00E217C5">
      <w:pPr>
        <w:pStyle w:val="Akapitzlist"/>
        <w:numPr>
          <w:ilvl w:val="0"/>
          <w:numId w:val="28"/>
        </w:numPr>
        <w:ind w:left="426" w:hanging="426"/>
        <w:rPr>
          <w:b/>
        </w:rPr>
      </w:pPr>
      <w:r w:rsidRPr="00AF0658">
        <w:t>Upoważnia się Radę Nadzorczą do zawarcia umowy, a także w razie potrzeby, określenia zakazów i ograniczeń, o których mowa w ust. 1 oraz obowiązków sprawozdawczych z ich wykonania.</w:t>
      </w:r>
    </w:p>
    <w:p w14:paraId="62EE02B6" w14:textId="77777777" w:rsidR="00AF0658" w:rsidRPr="00AF0658" w:rsidRDefault="00AF0658" w:rsidP="00335FB2">
      <w:pPr>
        <w:pStyle w:val="Nagwek4"/>
      </w:pPr>
      <w:r w:rsidRPr="00AF0658">
        <w:t>§ 5</w:t>
      </w:r>
    </w:p>
    <w:p w14:paraId="5FEAE126" w14:textId="6A6A4363" w:rsidR="00AF0658" w:rsidRPr="00E217C5" w:rsidRDefault="00AF0658" w:rsidP="00E217C5">
      <w:pPr>
        <w:pStyle w:val="Akapitzlist"/>
        <w:numPr>
          <w:ilvl w:val="0"/>
          <w:numId w:val="31"/>
        </w:numPr>
        <w:ind w:left="426" w:hanging="426"/>
        <w:rPr>
          <w:b/>
        </w:rPr>
      </w:pPr>
      <w:r w:rsidRPr="00AF0658">
        <w:t xml:space="preserve">Rada Nadzorcza określi w umowie zakres i zasady udostępniania członkowi Zarządu urządzeń technicznych oraz zasobów stanowiących mienie Spółki, niezbędnych </w:t>
      </w:r>
      <w:r w:rsidR="00B53E68">
        <w:br/>
      </w:r>
      <w:r w:rsidRPr="00AF0658">
        <w:t>do wykonywania funkcji, a także limity dotyczące poszczególnych kosztów albo sposób ich określania.</w:t>
      </w:r>
    </w:p>
    <w:p w14:paraId="50CC5142" w14:textId="09A80B74" w:rsidR="00AF0658" w:rsidRPr="00E217C5" w:rsidRDefault="00AF0658" w:rsidP="00E217C5">
      <w:pPr>
        <w:pStyle w:val="Akapitzlist"/>
        <w:numPr>
          <w:ilvl w:val="0"/>
          <w:numId w:val="31"/>
        </w:numPr>
        <w:ind w:left="426" w:hanging="426"/>
        <w:rPr>
          <w:b/>
        </w:rPr>
      </w:pPr>
      <w:r w:rsidRPr="00AF0658">
        <w:t xml:space="preserve">Umowa może określić także zasady korzystania przez członka Zarządu z mienia Spółki </w:t>
      </w:r>
      <w:r w:rsidR="00B53E68">
        <w:br/>
      </w:r>
      <w:r w:rsidRPr="00AF0658">
        <w:t>do celów prywatnych.</w:t>
      </w:r>
    </w:p>
    <w:p w14:paraId="495644BE" w14:textId="77777777" w:rsidR="00AF0658" w:rsidRPr="00AF0658" w:rsidRDefault="00AF0658" w:rsidP="00335FB2">
      <w:pPr>
        <w:pStyle w:val="Nagwek4"/>
      </w:pPr>
      <w:r w:rsidRPr="00AF0658">
        <w:t>§ 6</w:t>
      </w:r>
    </w:p>
    <w:p w14:paraId="0D97F8DB" w14:textId="7D6842BF" w:rsidR="00AF0658" w:rsidRPr="00E217C5" w:rsidRDefault="00AF0658" w:rsidP="00E217C5">
      <w:pPr>
        <w:pStyle w:val="Akapitzlist"/>
        <w:numPr>
          <w:ilvl w:val="6"/>
          <w:numId w:val="31"/>
        </w:numPr>
        <w:ind w:left="426" w:hanging="426"/>
        <w:rPr>
          <w:b/>
        </w:rPr>
      </w:pPr>
      <w:r w:rsidRPr="00AF0658">
        <w:t xml:space="preserve">W przypadku wygaśnięcia mandatu w szczególności na skutek śmierci, odwołania </w:t>
      </w:r>
      <w:r w:rsidR="00E217C5">
        <w:br/>
      </w:r>
      <w:r w:rsidRPr="00AF0658">
        <w:t xml:space="preserve">lub złożenia rezygnacji, umowa rozwiązuje się z ostatnim dniem pełnienia funkcji </w:t>
      </w:r>
      <w:r w:rsidR="00E217C5">
        <w:br/>
      </w:r>
      <w:r w:rsidRPr="00AF0658">
        <w:t xml:space="preserve">bez okresu wypowiedzenia i konieczności dokonywania dodatkowych czynności. </w:t>
      </w:r>
    </w:p>
    <w:p w14:paraId="1A329625" w14:textId="0ECC167E" w:rsidR="00AF0658" w:rsidRPr="00E217C5" w:rsidRDefault="00AF0658" w:rsidP="00E217C5">
      <w:pPr>
        <w:pStyle w:val="Akapitzlist"/>
        <w:numPr>
          <w:ilvl w:val="6"/>
          <w:numId w:val="31"/>
        </w:numPr>
        <w:ind w:left="426" w:hanging="426"/>
        <w:rPr>
          <w:b/>
        </w:rPr>
      </w:pPr>
      <w:r w:rsidRPr="00AF0658">
        <w:t xml:space="preserve">W razie rozwiązania umowy w związku z zaprzestaniem pełnienia funkcji z jakichkolwiek przyczyn innych niż naruszenie przez członka Zarządu podstawowych obowiązków, członkowi Zarządu Rada Nadzorcza może przyznać odprawę w wysokości nie wyższej </w:t>
      </w:r>
      <w:r w:rsidR="00B53E68">
        <w:br/>
      </w:r>
      <w:r w:rsidRPr="00AF0658">
        <w:t>niż trzykrotność części stałej wynagrodzenia, pod warunkiem pełnienia przez niego funkcji przez okres co najmniej 12 (dwunastu) miesięcy przed rozwiązaniem tej umowy.</w:t>
      </w:r>
    </w:p>
    <w:p w14:paraId="21B6BFD7" w14:textId="77777777" w:rsidR="00AF0658" w:rsidRPr="00AF0658" w:rsidRDefault="00AF0658" w:rsidP="00335FB2">
      <w:pPr>
        <w:pStyle w:val="Nagwek4"/>
      </w:pPr>
      <w:r w:rsidRPr="00AF0658">
        <w:t>§ 7</w:t>
      </w:r>
    </w:p>
    <w:p w14:paraId="7AEA6FFF" w14:textId="77777777" w:rsidR="00AF0658" w:rsidRPr="00AF0658" w:rsidRDefault="00AF0658" w:rsidP="00335FB2">
      <w:pPr>
        <w:rPr>
          <w:b/>
        </w:rPr>
      </w:pPr>
      <w:r w:rsidRPr="00AF0658">
        <w:t xml:space="preserve">Uchyla się uchwałę nr 18/2017 Zwyczajnego Walnego Zgromadzenia Spółki „Uzdrowisko Rymanów" Spółka Akcyjna z dnia 11 maja 2017 r. w sprawie zasad kształtowania wynagrodzeń członków Zarządu Spółki. </w:t>
      </w:r>
    </w:p>
    <w:p w14:paraId="0ED78220" w14:textId="77777777" w:rsidR="00AF0658" w:rsidRPr="00AF0658" w:rsidRDefault="00AF0658" w:rsidP="00335FB2">
      <w:pPr>
        <w:pStyle w:val="Nagwek4"/>
      </w:pPr>
      <w:r w:rsidRPr="00AF0658">
        <w:t>§ 8</w:t>
      </w:r>
    </w:p>
    <w:p w14:paraId="7CA7BC18" w14:textId="77777777" w:rsidR="00AF0658" w:rsidRDefault="00AF0658" w:rsidP="00335FB2">
      <w:pPr>
        <w:rPr>
          <w:b/>
          <w:bCs/>
        </w:rPr>
      </w:pPr>
      <w:r w:rsidRPr="00AF0658">
        <w:t>Uchwała wchodzi w życie z dniem powzięcia z mocą od 1 kwietnia 2025 roku.</w:t>
      </w:r>
    </w:p>
    <w:p w14:paraId="49E7E6F2" w14:textId="4B9361AD" w:rsidR="00533751" w:rsidRPr="00EC52CC" w:rsidRDefault="00533751" w:rsidP="00386D3E">
      <w:pPr>
        <w:pStyle w:val="Nagwek2"/>
      </w:pPr>
      <w:r w:rsidRPr="00EC52CC">
        <w:t>Wynagrodzenia Członków Rady Nadzorczej</w:t>
      </w:r>
    </w:p>
    <w:p w14:paraId="6093A010" w14:textId="77777777" w:rsidR="007C08DC" w:rsidRPr="007C08DC" w:rsidRDefault="007C08DC" w:rsidP="00335FB2">
      <w:pPr>
        <w:pStyle w:val="Nagwek3"/>
      </w:pPr>
      <w:r w:rsidRPr="007C08DC">
        <w:t xml:space="preserve">Uchwała Nr </w:t>
      </w:r>
      <w:r w:rsidR="009A66E0">
        <w:t>27</w:t>
      </w:r>
      <w:r w:rsidRPr="007C08DC">
        <w:t>/2025</w:t>
      </w:r>
      <w:r>
        <w:t xml:space="preserve"> </w:t>
      </w:r>
      <w:r w:rsidR="009A66E0">
        <w:t>Z</w:t>
      </w:r>
      <w:r w:rsidRPr="007C08DC">
        <w:t>wyczajnego</w:t>
      </w:r>
      <w:r w:rsidR="009A66E0">
        <w:t xml:space="preserve"> Walnego</w:t>
      </w:r>
      <w:r w:rsidRPr="007C08DC">
        <w:t xml:space="preserve"> Zgromadzenia Spółki pod firmą:</w:t>
      </w:r>
      <w:r>
        <w:t xml:space="preserve"> </w:t>
      </w:r>
      <w:r w:rsidRPr="007C08DC">
        <w:t xml:space="preserve">„Uzdrowisko </w:t>
      </w:r>
      <w:r w:rsidR="009A66E0">
        <w:t>Rymanów</w:t>
      </w:r>
      <w:r w:rsidRPr="007C08DC">
        <w:t xml:space="preserve">” Spółka </w:t>
      </w:r>
      <w:r w:rsidR="009A66E0">
        <w:t xml:space="preserve">Akcyjna </w:t>
      </w:r>
      <w:r w:rsidRPr="007C08DC">
        <w:t xml:space="preserve">z dnia </w:t>
      </w:r>
      <w:r w:rsidR="009A66E0">
        <w:t>7</w:t>
      </w:r>
      <w:r w:rsidRPr="007C08DC">
        <w:t xml:space="preserve"> maja 2025 roku</w:t>
      </w:r>
      <w:r>
        <w:t xml:space="preserve"> </w:t>
      </w:r>
      <w:r w:rsidRPr="007C08DC">
        <w:t>w sprawie zasad kształtowania wynagrodzeń</w:t>
      </w:r>
      <w:r>
        <w:t xml:space="preserve"> </w:t>
      </w:r>
      <w:r w:rsidRPr="007C08DC">
        <w:t>Członków Rady Nadzorczej</w:t>
      </w:r>
      <w:r w:rsidRPr="007C08DC">
        <w:rPr>
          <w:u w:val="single"/>
        </w:rPr>
        <w:t xml:space="preserve"> </w:t>
      </w:r>
    </w:p>
    <w:p w14:paraId="1A7070F6" w14:textId="77777777" w:rsidR="009A66E0" w:rsidRPr="009A66E0" w:rsidRDefault="009A66E0" w:rsidP="00386D3E">
      <w:pPr>
        <w:rPr>
          <w:lang w:eastAsia="pl-PL"/>
        </w:rPr>
      </w:pPr>
      <w:r w:rsidRPr="009A66E0">
        <w:rPr>
          <w:lang w:eastAsia="pl-PL"/>
        </w:rPr>
        <w:t>Działając na podstawie art. 10 ustawy z dnia 9 czerwca 2016 r. o zasadach kształtowania wynagrodzeń osób kierujących niektórymi spółkami (Dz. U. z 2020 r., poz. 1907) Zwyczajne Walne Zgromadzenie Spółki postanawia, co następuje:</w:t>
      </w:r>
    </w:p>
    <w:p w14:paraId="66AA5D77" w14:textId="77777777" w:rsidR="009A66E0" w:rsidRPr="009A66E0" w:rsidRDefault="009A66E0" w:rsidP="00335FB2">
      <w:pPr>
        <w:pStyle w:val="Nagwek4"/>
      </w:pPr>
      <w:r w:rsidRPr="009A66E0">
        <w:t>§ 1</w:t>
      </w:r>
    </w:p>
    <w:p w14:paraId="30D07EBD" w14:textId="1A663613" w:rsidR="009A66E0" w:rsidRPr="009A66E0" w:rsidRDefault="009A66E0" w:rsidP="00E217C5">
      <w:pPr>
        <w:pStyle w:val="Akapitzlist"/>
        <w:numPr>
          <w:ilvl w:val="0"/>
          <w:numId w:val="35"/>
        </w:numPr>
        <w:rPr>
          <w:lang w:eastAsia="pl-PL"/>
        </w:rPr>
      </w:pPr>
      <w:r w:rsidRPr="009A66E0">
        <w:rPr>
          <w:lang w:eastAsia="pl-PL"/>
        </w:rPr>
        <w:t xml:space="preserve">Ustala się miesięczne wynagrodzenie dla członków Rady Nadzorczej w sposób następujący: </w:t>
      </w:r>
    </w:p>
    <w:p w14:paraId="499AF0B3" w14:textId="3A50CFFB" w:rsidR="009A66E0" w:rsidRPr="009A66E0" w:rsidRDefault="009A66E0" w:rsidP="00E217C5">
      <w:pPr>
        <w:pStyle w:val="Akapitzlist"/>
        <w:numPr>
          <w:ilvl w:val="0"/>
          <w:numId w:val="36"/>
        </w:numPr>
        <w:rPr>
          <w:lang w:eastAsia="pl-PL"/>
        </w:rPr>
      </w:pPr>
      <w:r w:rsidRPr="009A66E0">
        <w:rPr>
          <w:lang w:eastAsia="pl-PL"/>
        </w:rPr>
        <w:t>Przewodniczący Rady Nadzorczej 4 800,00 (słownie: cztery tysiące osiemset) złotych miesięcznie;</w:t>
      </w:r>
    </w:p>
    <w:p w14:paraId="5810ED46" w14:textId="3F4B16EB" w:rsidR="009A66E0" w:rsidRPr="009A66E0" w:rsidRDefault="009A66E0" w:rsidP="00E217C5">
      <w:pPr>
        <w:pStyle w:val="Akapitzlist"/>
        <w:numPr>
          <w:ilvl w:val="0"/>
          <w:numId w:val="36"/>
        </w:numPr>
        <w:rPr>
          <w:lang w:eastAsia="pl-PL"/>
        </w:rPr>
      </w:pPr>
      <w:r w:rsidRPr="009A66E0">
        <w:rPr>
          <w:lang w:eastAsia="pl-PL"/>
        </w:rPr>
        <w:t>Wiceprzewodniczący Rady Nadzorczej 4 400,00 (słownie: cztery tysiące czterysta) złotych miesięcznie;</w:t>
      </w:r>
    </w:p>
    <w:p w14:paraId="1C6B8600" w14:textId="0349C2C8" w:rsidR="009A66E0" w:rsidRPr="009A66E0" w:rsidRDefault="009A66E0" w:rsidP="00E217C5">
      <w:pPr>
        <w:pStyle w:val="Akapitzlist"/>
        <w:numPr>
          <w:ilvl w:val="0"/>
          <w:numId w:val="36"/>
        </w:numPr>
        <w:rPr>
          <w:lang w:eastAsia="pl-PL"/>
        </w:rPr>
      </w:pPr>
      <w:r w:rsidRPr="009A66E0">
        <w:rPr>
          <w:lang w:eastAsia="pl-PL"/>
        </w:rPr>
        <w:t xml:space="preserve">Sekretarz Rady Nadzorczej 4 400,00 (słownie: cztery tysiące czterysta) złotych miesięcznie; </w:t>
      </w:r>
    </w:p>
    <w:p w14:paraId="6400733B" w14:textId="1D95F9D3" w:rsidR="009A66E0" w:rsidRPr="009A66E0" w:rsidRDefault="009A66E0" w:rsidP="00E217C5">
      <w:pPr>
        <w:pStyle w:val="Akapitzlist"/>
        <w:numPr>
          <w:ilvl w:val="0"/>
          <w:numId w:val="36"/>
        </w:numPr>
        <w:rPr>
          <w:lang w:eastAsia="pl-PL"/>
        </w:rPr>
      </w:pPr>
      <w:r w:rsidRPr="009A66E0">
        <w:rPr>
          <w:lang w:eastAsia="pl-PL"/>
        </w:rPr>
        <w:t>Członek Rady Nadzorczej 4 200,00 (słownie: cztery tysiące dwieście) złotych miesięcznie.</w:t>
      </w:r>
    </w:p>
    <w:p w14:paraId="00519859" w14:textId="46879FD6" w:rsidR="009A66E0" w:rsidRPr="009A66E0" w:rsidRDefault="009A66E0" w:rsidP="00386D3E">
      <w:pPr>
        <w:rPr>
          <w:lang w:eastAsia="pl-PL"/>
        </w:rPr>
      </w:pPr>
      <w:r w:rsidRPr="009A66E0">
        <w:rPr>
          <w:lang w:eastAsia="pl-PL"/>
        </w:rPr>
        <w:t>2.</w:t>
      </w:r>
      <w:r w:rsidRPr="009A66E0">
        <w:rPr>
          <w:lang w:eastAsia="pl-PL"/>
        </w:rPr>
        <w:tab/>
        <w:t xml:space="preserve">Członkom Rady Nadzorczej przysługuje wynagrodzenie, o którym mowa w ust. 1, </w:t>
      </w:r>
      <w:r w:rsidR="00B53E68">
        <w:rPr>
          <w:lang w:eastAsia="pl-PL"/>
        </w:rPr>
        <w:br/>
      </w:r>
      <w:r w:rsidRPr="009A66E0">
        <w:rPr>
          <w:lang w:eastAsia="pl-PL"/>
        </w:rPr>
        <w:t>bez względu na liczbę zwołanych posiedzeń.</w:t>
      </w:r>
    </w:p>
    <w:p w14:paraId="554E2FC0" w14:textId="77777777" w:rsidR="009A66E0" w:rsidRPr="009A66E0" w:rsidRDefault="009A66E0" w:rsidP="00386D3E">
      <w:pPr>
        <w:rPr>
          <w:lang w:eastAsia="pl-PL"/>
        </w:rPr>
      </w:pPr>
      <w:r w:rsidRPr="009A66E0">
        <w:rPr>
          <w:lang w:eastAsia="pl-PL"/>
        </w:rPr>
        <w:t>3.</w:t>
      </w:r>
      <w:r w:rsidRPr="009A66E0">
        <w:rPr>
          <w:lang w:eastAsia="pl-PL"/>
        </w:rPr>
        <w:tab/>
        <w:t>Wynagrodzenie nie przysługuje za ten miesiąc, w którym członek Rady Nadzorczej nie był obecny chociaż na jednym z prawidłowo zwołanych posiedzeń, a nieobecność nie została usprawiedliwiona. O usprawiedliwieniu albo nieusprawiedliwieniu nieobecności członka Rady Nadzorczej decyduje Rada Nadzorcza w drodze uchwały.</w:t>
      </w:r>
    </w:p>
    <w:p w14:paraId="338AB30B" w14:textId="77777777" w:rsidR="009A66E0" w:rsidRPr="008126DD" w:rsidRDefault="009A66E0" w:rsidP="00335FB2">
      <w:pPr>
        <w:pStyle w:val="Nagwek4"/>
      </w:pPr>
      <w:r w:rsidRPr="008126DD">
        <w:t>§ 2</w:t>
      </w:r>
    </w:p>
    <w:p w14:paraId="6B036A23" w14:textId="77777777" w:rsidR="009A66E0" w:rsidRPr="009A66E0" w:rsidRDefault="009A66E0" w:rsidP="00386D3E">
      <w:pPr>
        <w:rPr>
          <w:lang w:eastAsia="pl-PL"/>
        </w:rPr>
      </w:pPr>
      <w:r w:rsidRPr="009A66E0">
        <w:rPr>
          <w:lang w:eastAsia="pl-PL"/>
        </w:rPr>
        <w:t xml:space="preserve">Uchyla się uchwałę nr 13/2017 Zwyczajnego Walnego Zgromadzenia Spółki „Uzdrowisko Rymanów" Spółka Akcyjna z dnia 21 kwietnia 2017 r. w sprawie ustalenia zasad kształtowania wynagrodzeń członków Rady Nadzorczej. </w:t>
      </w:r>
    </w:p>
    <w:p w14:paraId="7D0BA2F1" w14:textId="77777777" w:rsidR="009A66E0" w:rsidRPr="008126DD" w:rsidRDefault="009A66E0" w:rsidP="00335FB2">
      <w:pPr>
        <w:pStyle w:val="Nagwek4"/>
      </w:pPr>
      <w:r w:rsidRPr="008126DD">
        <w:t>§ 3</w:t>
      </w:r>
    </w:p>
    <w:p w14:paraId="5CDEAB62" w14:textId="43A24231" w:rsidR="00FA7927" w:rsidRDefault="009A66E0" w:rsidP="00386D3E">
      <w:pPr>
        <w:rPr>
          <w:lang w:eastAsia="pl-PL"/>
        </w:rPr>
      </w:pPr>
      <w:r w:rsidRPr="009A66E0">
        <w:rPr>
          <w:lang w:eastAsia="pl-PL"/>
        </w:rPr>
        <w:t>Uchwała wchodzi w życie z dniem powzięcia z mocą od 1 kwietnia 2025 roku.</w:t>
      </w:r>
    </w:p>
    <w:p w14:paraId="44EE9C4C" w14:textId="77777777" w:rsidR="001E5DBA" w:rsidRDefault="001E5DBA" w:rsidP="001E5DBA">
      <w:pPr>
        <w:spacing w:before="5880"/>
        <w:rPr>
          <w:lang w:eastAsia="pl-PL"/>
        </w:rPr>
      </w:pPr>
      <w:r>
        <w:rPr>
          <w:lang w:eastAsia="pl-PL"/>
        </w:rPr>
        <w:t>Sporządził: Hubert Skalski – główny specjalista</w:t>
      </w:r>
    </w:p>
    <w:p w14:paraId="42D237B4" w14:textId="10EED718" w:rsidR="001E5DBA" w:rsidRDefault="001E5DBA" w:rsidP="001E5DBA">
      <w:pPr>
        <w:rPr>
          <w:lang w:eastAsia="pl-PL"/>
        </w:rPr>
      </w:pPr>
      <w:r>
        <w:rPr>
          <w:lang w:eastAsia="pl-PL"/>
        </w:rPr>
        <w:t>Zatwierdził: Bogusław Kielar – główny specjalista</w:t>
      </w:r>
    </w:p>
    <w:sectPr w:rsidR="001E5DBA" w:rsidSect="00D726B7">
      <w:footerReference w:type="default" r:id="rId8"/>
      <w:pgSz w:w="12240" w:h="15840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A18BA" w14:textId="77777777" w:rsidR="005721BF" w:rsidRDefault="005721BF" w:rsidP="00386D3E">
      <w:r>
        <w:separator/>
      </w:r>
    </w:p>
  </w:endnote>
  <w:endnote w:type="continuationSeparator" w:id="0">
    <w:p w14:paraId="5E5363D0" w14:textId="77777777" w:rsidR="005721BF" w:rsidRDefault="005721BF" w:rsidP="0038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AF21A" w14:textId="0FA95CAA" w:rsidR="00304AE5" w:rsidRPr="001E5DBA" w:rsidRDefault="00304AE5" w:rsidP="00386D3E">
    <w:pPr>
      <w:pStyle w:val="Stopka"/>
      <w:rPr>
        <w:rStyle w:val="Wyrnieniedelikatne"/>
        <w:color w:val="auto"/>
      </w:rPr>
    </w:pPr>
    <w:r w:rsidRPr="001E5DBA">
      <w:rPr>
        <w:rStyle w:val="Wyrnieniedelikatne"/>
        <w:color w:val="auto"/>
      </w:rPr>
      <w:t xml:space="preserve">Informacja wg stanu na dzień </w:t>
    </w:r>
    <w:r w:rsidR="001764BE">
      <w:rPr>
        <w:rStyle w:val="Wyrnieniedelikatne"/>
        <w:color w:val="auto"/>
      </w:rPr>
      <w:t>9</w:t>
    </w:r>
    <w:r w:rsidRPr="001E5DBA">
      <w:rPr>
        <w:rStyle w:val="Wyrnieniedelikatne"/>
        <w:color w:val="auto"/>
      </w:rPr>
      <w:t xml:space="preserve"> </w:t>
    </w:r>
    <w:r w:rsidR="001764BE">
      <w:rPr>
        <w:rStyle w:val="Wyrnieniedelikatne"/>
        <w:color w:val="auto"/>
      </w:rPr>
      <w:t>wrześni</w:t>
    </w:r>
    <w:r w:rsidRPr="001E5DBA">
      <w:rPr>
        <w:rStyle w:val="Wyrnieniedelikatne"/>
        <w:color w:val="auto"/>
      </w:rPr>
      <w:t>a 2025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DC5A3" w14:textId="77777777" w:rsidR="005721BF" w:rsidRDefault="005721BF" w:rsidP="00386D3E">
      <w:r>
        <w:separator/>
      </w:r>
    </w:p>
  </w:footnote>
  <w:footnote w:type="continuationSeparator" w:id="0">
    <w:p w14:paraId="78ECAB59" w14:textId="77777777" w:rsidR="005721BF" w:rsidRDefault="005721BF" w:rsidP="00386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59099FC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7FB6AFA"/>
    <w:multiLevelType w:val="hybridMultilevel"/>
    <w:tmpl w:val="57EC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E52C7"/>
    <w:multiLevelType w:val="multilevel"/>
    <w:tmpl w:val="A17A2E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1%2."/>
      <w:lvlJc w:val="left"/>
      <w:pPr>
        <w:ind w:left="567" w:hanging="567"/>
      </w:pPr>
      <w:rPr>
        <w:rFonts w:hint="default"/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695F01"/>
    <w:multiLevelType w:val="hybridMultilevel"/>
    <w:tmpl w:val="DEF61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958C4"/>
    <w:multiLevelType w:val="hybridMultilevel"/>
    <w:tmpl w:val="A348B2DC"/>
    <w:lvl w:ilvl="0" w:tplc="7D52533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637128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1CD5479A"/>
    <w:multiLevelType w:val="hybridMultilevel"/>
    <w:tmpl w:val="2008288C"/>
    <w:lvl w:ilvl="0" w:tplc="C5D06A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4533B"/>
    <w:multiLevelType w:val="hybridMultilevel"/>
    <w:tmpl w:val="0E588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F6AC4"/>
    <w:multiLevelType w:val="multilevel"/>
    <w:tmpl w:val="E376D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1%2."/>
      <w:lvlJc w:val="left"/>
      <w:pPr>
        <w:ind w:left="567" w:hanging="567"/>
      </w:pPr>
      <w:rPr>
        <w:rFonts w:hint="default"/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2413FBE"/>
    <w:multiLevelType w:val="hybridMultilevel"/>
    <w:tmpl w:val="2ACA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D35AA"/>
    <w:multiLevelType w:val="hybridMultilevel"/>
    <w:tmpl w:val="DB74A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9776C"/>
    <w:multiLevelType w:val="multilevel"/>
    <w:tmpl w:val="C0FCF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1%2."/>
      <w:lvlJc w:val="left"/>
      <w:pPr>
        <w:ind w:left="567" w:hanging="567"/>
      </w:pPr>
      <w:rPr>
        <w:rFonts w:hint="default"/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BF60FF8"/>
    <w:multiLevelType w:val="multilevel"/>
    <w:tmpl w:val="7EAAC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1%2."/>
      <w:lvlJc w:val="left"/>
      <w:pPr>
        <w:ind w:left="567" w:hanging="567"/>
      </w:pPr>
      <w:rPr>
        <w:rFonts w:hint="default"/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BC4A93"/>
    <w:multiLevelType w:val="hybridMultilevel"/>
    <w:tmpl w:val="49F22B98"/>
    <w:lvl w:ilvl="0" w:tplc="ECCCEF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1487E"/>
    <w:multiLevelType w:val="multilevel"/>
    <w:tmpl w:val="0A7C7F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1%2."/>
      <w:lvlJc w:val="left"/>
      <w:pPr>
        <w:ind w:left="567" w:hanging="567"/>
      </w:pPr>
      <w:rPr>
        <w:rFonts w:hint="default"/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54A60CC"/>
    <w:multiLevelType w:val="multilevel"/>
    <w:tmpl w:val="EB907D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BDE3EDC"/>
    <w:multiLevelType w:val="hybridMultilevel"/>
    <w:tmpl w:val="A358F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47A85"/>
    <w:multiLevelType w:val="multilevel"/>
    <w:tmpl w:val="9F109B9C"/>
    <w:lvl w:ilvl="0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5" w15:restartNumberingAfterBreak="0">
    <w:nsid w:val="5262409D"/>
    <w:multiLevelType w:val="hybridMultilevel"/>
    <w:tmpl w:val="1994A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E4543"/>
    <w:multiLevelType w:val="multilevel"/>
    <w:tmpl w:val="9C7E2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1%2."/>
      <w:lvlJc w:val="left"/>
      <w:pPr>
        <w:ind w:left="567" w:hanging="567"/>
      </w:pPr>
      <w:rPr>
        <w:rFonts w:hint="default"/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CA74B55"/>
    <w:multiLevelType w:val="hybridMultilevel"/>
    <w:tmpl w:val="617E8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FD3D4C"/>
    <w:multiLevelType w:val="hybridMultilevel"/>
    <w:tmpl w:val="938CE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05B74"/>
    <w:multiLevelType w:val="hybridMultilevel"/>
    <w:tmpl w:val="6B622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13C86"/>
    <w:multiLevelType w:val="hybridMultilevel"/>
    <w:tmpl w:val="1B223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74D15"/>
    <w:multiLevelType w:val="hybridMultilevel"/>
    <w:tmpl w:val="5484BBAA"/>
    <w:lvl w:ilvl="0" w:tplc="E82A30E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62615"/>
    <w:multiLevelType w:val="hybridMultilevel"/>
    <w:tmpl w:val="8618E4D0"/>
    <w:lvl w:ilvl="0" w:tplc="F202BB6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D1DD5"/>
    <w:multiLevelType w:val="multilevel"/>
    <w:tmpl w:val="7EAAC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1%2."/>
      <w:lvlJc w:val="left"/>
      <w:pPr>
        <w:ind w:left="567" w:hanging="567"/>
      </w:pPr>
      <w:rPr>
        <w:rFonts w:hint="default"/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1"/>
  </w:num>
  <w:num w:numId="18">
    <w:abstractNumId w:val="8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16"/>
  </w:num>
  <w:num w:numId="24">
    <w:abstractNumId w:val="14"/>
  </w:num>
  <w:num w:numId="25">
    <w:abstractNumId w:val="13"/>
  </w:num>
  <w:num w:numId="26">
    <w:abstractNumId w:val="3"/>
  </w:num>
  <w:num w:numId="27">
    <w:abstractNumId w:val="22"/>
  </w:num>
  <w:num w:numId="28">
    <w:abstractNumId w:val="26"/>
  </w:num>
  <w:num w:numId="29">
    <w:abstractNumId w:val="9"/>
  </w:num>
  <w:num w:numId="30">
    <w:abstractNumId w:val="21"/>
  </w:num>
  <w:num w:numId="31">
    <w:abstractNumId w:val="33"/>
  </w:num>
  <w:num w:numId="32">
    <w:abstractNumId w:val="32"/>
  </w:num>
  <w:num w:numId="33">
    <w:abstractNumId w:val="18"/>
  </w:num>
  <w:num w:numId="34">
    <w:abstractNumId w:val="19"/>
  </w:num>
  <w:num w:numId="35">
    <w:abstractNumId w:val="15"/>
  </w:num>
  <w:num w:numId="36">
    <w:abstractNumId w:val="27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67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06B34"/>
    <w:rsid w:val="00034616"/>
    <w:rsid w:val="00051719"/>
    <w:rsid w:val="0006063C"/>
    <w:rsid w:val="00061082"/>
    <w:rsid w:val="00091DA9"/>
    <w:rsid w:val="00093033"/>
    <w:rsid w:val="001072CF"/>
    <w:rsid w:val="00120721"/>
    <w:rsid w:val="0015074B"/>
    <w:rsid w:val="00174C37"/>
    <w:rsid w:val="001764BE"/>
    <w:rsid w:val="001B40C9"/>
    <w:rsid w:val="001C63F0"/>
    <w:rsid w:val="001E5DBA"/>
    <w:rsid w:val="00214B55"/>
    <w:rsid w:val="00225805"/>
    <w:rsid w:val="00230AE5"/>
    <w:rsid w:val="00272D61"/>
    <w:rsid w:val="0029639D"/>
    <w:rsid w:val="002C0B71"/>
    <w:rsid w:val="00304AE5"/>
    <w:rsid w:val="00326F90"/>
    <w:rsid w:val="00335FB2"/>
    <w:rsid w:val="0036637C"/>
    <w:rsid w:val="0037704F"/>
    <w:rsid w:val="00386D3E"/>
    <w:rsid w:val="00393122"/>
    <w:rsid w:val="003C1217"/>
    <w:rsid w:val="0041425C"/>
    <w:rsid w:val="004208D7"/>
    <w:rsid w:val="004312B4"/>
    <w:rsid w:val="004F2C9D"/>
    <w:rsid w:val="00503383"/>
    <w:rsid w:val="00510D1D"/>
    <w:rsid w:val="00517698"/>
    <w:rsid w:val="00533751"/>
    <w:rsid w:val="005721BF"/>
    <w:rsid w:val="005737BE"/>
    <w:rsid w:val="0058439D"/>
    <w:rsid w:val="0060249A"/>
    <w:rsid w:val="00635872"/>
    <w:rsid w:val="00657B28"/>
    <w:rsid w:val="006F52B4"/>
    <w:rsid w:val="00750441"/>
    <w:rsid w:val="00784C75"/>
    <w:rsid w:val="00794CF1"/>
    <w:rsid w:val="007C08DC"/>
    <w:rsid w:val="007D66B6"/>
    <w:rsid w:val="008126DD"/>
    <w:rsid w:val="008402B5"/>
    <w:rsid w:val="0086655F"/>
    <w:rsid w:val="00890FEC"/>
    <w:rsid w:val="008C3C86"/>
    <w:rsid w:val="00957582"/>
    <w:rsid w:val="00977D38"/>
    <w:rsid w:val="009A66E0"/>
    <w:rsid w:val="009C38C3"/>
    <w:rsid w:val="009E28A4"/>
    <w:rsid w:val="00A373D6"/>
    <w:rsid w:val="00A66C3D"/>
    <w:rsid w:val="00A90DBD"/>
    <w:rsid w:val="00AA1D8D"/>
    <w:rsid w:val="00AA5750"/>
    <w:rsid w:val="00AF0658"/>
    <w:rsid w:val="00AF18D1"/>
    <w:rsid w:val="00B17CE6"/>
    <w:rsid w:val="00B30375"/>
    <w:rsid w:val="00B47730"/>
    <w:rsid w:val="00B53E68"/>
    <w:rsid w:val="00B6479B"/>
    <w:rsid w:val="00B95684"/>
    <w:rsid w:val="00BD7D33"/>
    <w:rsid w:val="00C36FF6"/>
    <w:rsid w:val="00C71BC0"/>
    <w:rsid w:val="00C85905"/>
    <w:rsid w:val="00CB0664"/>
    <w:rsid w:val="00CF0645"/>
    <w:rsid w:val="00D33D49"/>
    <w:rsid w:val="00D726B7"/>
    <w:rsid w:val="00D87D0A"/>
    <w:rsid w:val="00D92EAA"/>
    <w:rsid w:val="00DA0F78"/>
    <w:rsid w:val="00DD0B16"/>
    <w:rsid w:val="00E217C5"/>
    <w:rsid w:val="00E63D3C"/>
    <w:rsid w:val="00E936E9"/>
    <w:rsid w:val="00EA2709"/>
    <w:rsid w:val="00EC52CC"/>
    <w:rsid w:val="00EE40F9"/>
    <w:rsid w:val="00F84FE9"/>
    <w:rsid w:val="00FA7927"/>
    <w:rsid w:val="00FC693F"/>
    <w:rsid w:val="00F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A8F40A"/>
  <w14:defaultImageDpi w14:val="330"/>
  <w15:docId w15:val="{E96005E3-E9FB-4E4B-8E6A-7433FEDA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6D3E"/>
    <w:pPr>
      <w:spacing w:after="120" w:line="360" w:lineRule="auto"/>
      <w:jc w:val="both"/>
    </w:pPr>
    <w:rPr>
      <w:rFonts w:ascii="Arial" w:hAnsi="Arial" w:cs="Arial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26B7"/>
    <w:pPr>
      <w:keepNext/>
      <w:keepLines/>
      <w:spacing w:before="100" w:beforeAutospacing="1"/>
      <w:jc w:val="left"/>
      <w:outlineLvl w:val="0"/>
    </w:pPr>
    <w:rPr>
      <w:rFonts w:eastAsiaTheme="majorEastAsia"/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637C"/>
    <w:pPr>
      <w:keepNext/>
      <w:keepLines/>
      <w:spacing w:before="32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335FB2"/>
    <w:pPr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35FB2"/>
    <w:pPr>
      <w:jc w:val="center"/>
      <w:outlineLvl w:val="3"/>
    </w:pPr>
    <w:rPr>
      <w:b/>
      <w:bCs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726B7"/>
    <w:rPr>
      <w:rFonts w:ascii="Arial" w:eastAsiaTheme="majorEastAsia" w:hAnsi="Arial" w:cs="Arial"/>
      <w:b/>
      <w:bCs/>
      <w:spacing w:val="20"/>
      <w:sz w:val="28"/>
      <w:szCs w:val="28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6637C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35FB2"/>
    <w:rPr>
      <w:rFonts w:ascii="Arial" w:hAnsi="Arial" w:cs="Arial"/>
      <w:b/>
      <w:bCs/>
      <w:i/>
      <w:iCs/>
      <w:sz w:val="24"/>
      <w:szCs w:val="24"/>
      <w:lang w:val="pl-PL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335FB2"/>
    <w:rPr>
      <w:rFonts w:ascii="Arial" w:hAnsi="Arial" w:cs="Arial"/>
      <w:b/>
      <w:bCs/>
      <w:sz w:val="24"/>
      <w:szCs w:val="24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D726B7"/>
    <w:rPr>
      <w:i/>
      <w:iCs/>
      <w:color w:val="808080" w:themeColor="background1" w:themeShade="80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">
    <w:name w:val="Default"/>
    <w:basedOn w:val="Normalny"/>
    <w:rsid w:val="007C08DC"/>
    <w:pPr>
      <w:autoSpaceDE w:val="0"/>
      <w:autoSpaceDN w:val="0"/>
      <w:spacing w:after="0" w:line="240" w:lineRule="auto"/>
    </w:pPr>
    <w:rPr>
      <w:rFonts w:ascii="Calibri" w:eastAsiaTheme="minorHAns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2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73858B-5986-442F-97B9-7BBFD8FCA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1627</Words>
  <Characters>9766</Characters>
  <Application>Microsoft Office Word</Application>
  <DocSecurity>0</DocSecurity>
  <Lines>81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12</vt:i4>
      </vt:variant>
    </vt:vector>
  </HeadingPairs>
  <TitlesOfParts>
    <vt:vector size="13" baseType="lpstr">
      <vt:lpstr>Informacja_o_XXX_Sp_z _o_o</vt:lpstr>
      <vt:lpstr>Dane podstawowe</vt:lpstr>
      <vt:lpstr>Kapitał zakładowy</vt:lpstr>
      <vt:lpstr>    Liczba głosów</vt:lpstr>
      <vt:lpstr>    Struktura własnościowa Spółki</vt:lpstr>
      <vt:lpstr>Wynik finansowy</vt:lpstr>
      <vt:lpstr>Organy Spółki</vt:lpstr>
      <vt:lpstr>    Zarząd Spółki</vt:lpstr>
      <vt:lpstr>    Rada Nadzorcza</vt:lpstr>
      <vt:lpstr>    Wynagrodzenia Członków Zarządu</vt:lpstr>
      <vt:lpstr>        Uchwała Nr 26/2025 Zwyczajnego Walnego Zgromadzenia Spółki pod firmą: „Uzdrowisk</vt:lpstr>
      <vt:lpstr>    Wynagrodzenia Członków Rady Nadzorczej</vt:lpstr>
      <vt:lpstr>        Uchwała Nr 27/2025 Zwyczajnego Walnego Zgromadzenia Spółki pod firmą: „Uzdrowisk</vt:lpstr>
    </vt:vector>
  </TitlesOfParts>
  <Manager/>
  <Company/>
  <LinksUpToDate>false</LinksUpToDate>
  <CharactersWithSpaces>11371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Uzdrowisko_Rymanów_S_A_17_07_2025</dc:title>
  <dc:subject/>
  <dc:creator>H.Skalski@podkarpackie.pl</dc:creator>
  <cp:keywords/>
  <dc:description/>
  <cp:lastModifiedBy>Skalski Hubert</cp:lastModifiedBy>
  <cp:revision>17</cp:revision>
  <dcterms:created xsi:type="dcterms:W3CDTF">2025-07-15T07:45:00Z</dcterms:created>
  <dcterms:modified xsi:type="dcterms:W3CDTF">2025-09-09T07:36:00Z</dcterms:modified>
  <cp:category/>
</cp:coreProperties>
</file>