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57B1" w14:textId="77777777" w:rsidR="000F1AC2" w:rsidRDefault="00C30CC7" w:rsidP="00C30CC7">
      <w:pPr>
        <w:autoSpaceDE w:val="0"/>
        <w:autoSpaceDN w:val="0"/>
        <w:adjustRightInd w:val="0"/>
        <w:spacing w:line="276" w:lineRule="auto"/>
        <w:jc w:val="both"/>
        <w:rPr>
          <w:rFonts w:ascii="Arial" w:hAnsi="Arial" w:cs="Arial"/>
          <w:szCs w:val="23"/>
          <w:lang w:eastAsia="en-US"/>
        </w:rPr>
      </w:pPr>
      <w:r w:rsidRPr="00C30CC7">
        <w:rPr>
          <w:rFonts w:ascii="Arial" w:hAnsi="Arial" w:cs="Arial"/>
          <w:szCs w:val="23"/>
          <w:lang w:eastAsia="en-US"/>
        </w:rPr>
        <w:t>OS-I.7222.47.4.2017.EK</w:t>
      </w:r>
    </w:p>
    <w:p w14:paraId="285077C3" w14:textId="625109F8" w:rsidR="00C30CC7" w:rsidRPr="00C30CC7" w:rsidRDefault="00C30CC7" w:rsidP="000F1AC2">
      <w:pPr>
        <w:autoSpaceDE w:val="0"/>
        <w:autoSpaceDN w:val="0"/>
        <w:adjustRightInd w:val="0"/>
        <w:spacing w:line="276" w:lineRule="auto"/>
        <w:jc w:val="right"/>
        <w:rPr>
          <w:rFonts w:ascii="Arial" w:hAnsi="Arial" w:cs="Arial"/>
          <w:szCs w:val="23"/>
          <w:lang w:eastAsia="en-US"/>
        </w:rPr>
      </w:pPr>
      <w:r w:rsidRPr="00C30CC7">
        <w:rPr>
          <w:rFonts w:ascii="Arial" w:hAnsi="Arial" w:cs="Arial"/>
          <w:szCs w:val="23"/>
          <w:lang w:eastAsia="en-US"/>
        </w:rPr>
        <w:t>Rzeszów, 2018 - 02-</w:t>
      </w:r>
      <w:r w:rsidRPr="00FD599A">
        <w:rPr>
          <w:rFonts w:ascii="Arial" w:hAnsi="Arial" w:cs="Arial"/>
          <w:szCs w:val="23"/>
          <w:lang w:eastAsia="en-US"/>
        </w:rPr>
        <w:t>26</w:t>
      </w:r>
    </w:p>
    <w:p w14:paraId="4A6353EC" w14:textId="2977ECC8" w:rsidR="008B0AA5" w:rsidRPr="00FD599A" w:rsidRDefault="008B0AA5" w:rsidP="00332C73">
      <w:pPr>
        <w:pStyle w:val="Nagwek1"/>
        <w:spacing w:line="276" w:lineRule="auto"/>
        <w:rPr>
          <w:rFonts w:ascii="Arial" w:hAnsi="Arial" w:cs="Arial"/>
          <w:sz w:val="24"/>
          <w:szCs w:val="24"/>
        </w:rPr>
      </w:pPr>
      <w:r w:rsidRPr="00FD599A">
        <w:rPr>
          <w:rFonts w:ascii="Arial" w:hAnsi="Arial" w:cs="Arial"/>
          <w:sz w:val="24"/>
          <w:szCs w:val="24"/>
        </w:rPr>
        <w:t>D E C Y Z J A</w:t>
      </w:r>
    </w:p>
    <w:p w14:paraId="47ABBD66" w14:textId="77777777" w:rsidR="00FD599A" w:rsidRPr="00FD599A" w:rsidRDefault="00FD599A" w:rsidP="00FD599A">
      <w:pPr>
        <w:autoSpaceDE w:val="0"/>
        <w:autoSpaceDN w:val="0"/>
        <w:adjustRightInd w:val="0"/>
        <w:spacing w:line="276" w:lineRule="auto"/>
        <w:jc w:val="both"/>
        <w:rPr>
          <w:rFonts w:ascii="Arial" w:eastAsiaTheme="minorHAnsi" w:hAnsi="Arial" w:cs="Arial"/>
          <w:lang w:eastAsia="en-US"/>
        </w:rPr>
      </w:pPr>
      <w:r w:rsidRPr="00FD599A">
        <w:rPr>
          <w:rFonts w:ascii="Arial" w:eastAsiaTheme="minorHAnsi" w:hAnsi="Arial" w:cs="Arial"/>
          <w:lang w:eastAsia="en-US"/>
        </w:rPr>
        <w:t xml:space="preserve">Działając na podstawie: </w:t>
      </w:r>
    </w:p>
    <w:p w14:paraId="324A3F18" w14:textId="15A2E511" w:rsidR="00FD599A" w:rsidRPr="00FD599A" w:rsidRDefault="00FD599A" w:rsidP="00FD599A">
      <w:pPr>
        <w:pStyle w:val="Akapitzlist"/>
        <w:numPr>
          <w:ilvl w:val="0"/>
          <w:numId w:val="5"/>
        </w:numPr>
        <w:autoSpaceDE w:val="0"/>
        <w:autoSpaceDN w:val="0"/>
        <w:adjustRightInd w:val="0"/>
        <w:spacing w:line="276" w:lineRule="auto"/>
        <w:jc w:val="both"/>
        <w:rPr>
          <w:rFonts w:ascii="Arial" w:eastAsiaTheme="minorHAnsi" w:hAnsi="Arial" w:cs="Arial"/>
          <w:lang w:eastAsia="en-US"/>
        </w:rPr>
      </w:pPr>
      <w:r w:rsidRPr="00FD599A">
        <w:rPr>
          <w:rFonts w:ascii="Arial" w:eastAsiaTheme="minorHAnsi" w:hAnsi="Arial" w:cs="Arial"/>
          <w:lang w:eastAsia="en-US"/>
        </w:rPr>
        <w:t xml:space="preserve">art. 181 ust. 1 pkt. 1, art. 183 ust. 1, art. 185 ust.1, art. 188, art. 201, art. 202, art. 203 ust. 3, art. 211, art. 217a,art. 218, art. 224, w związku z art. 378 ust. 2a pkt. 2 ustawy z dnia 27 kwietnia 2001r. Prawo ochrony środowiska (Dz. U. z 2017r. poz. 519), </w:t>
      </w:r>
    </w:p>
    <w:p w14:paraId="65633962" w14:textId="77777777" w:rsidR="00FD599A" w:rsidRPr="00FD599A" w:rsidRDefault="00FD599A" w:rsidP="00FD599A">
      <w:pPr>
        <w:pStyle w:val="Akapitzlist"/>
        <w:numPr>
          <w:ilvl w:val="0"/>
          <w:numId w:val="5"/>
        </w:numPr>
        <w:autoSpaceDE w:val="0"/>
        <w:autoSpaceDN w:val="0"/>
        <w:adjustRightInd w:val="0"/>
        <w:spacing w:line="276" w:lineRule="auto"/>
        <w:jc w:val="both"/>
        <w:rPr>
          <w:rFonts w:ascii="Arial" w:eastAsiaTheme="minorHAnsi" w:hAnsi="Arial" w:cs="Arial"/>
          <w:lang w:eastAsia="en-US"/>
        </w:rPr>
      </w:pPr>
      <w:r w:rsidRPr="00FD599A">
        <w:rPr>
          <w:rFonts w:ascii="Arial" w:eastAsiaTheme="minorHAnsi" w:hAnsi="Arial" w:cs="Arial"/>
          <w:lang w:eastAsia="en-US"/>
        </w:rPr>
        <w:t xml:space="preserve">art. 104 ustawy z dnia 14 czerwca 1960r. Kodeks postępowania administracyjnego (Dz. U. z 2017r. poz. 1257 ze zm.), </w:t>
      </w:r>
    </w:p>
    <w:p w14:paraId="2A9D5140" w14:textId="77777777" w:rsidR="00FD599A" w:rsidRPr="00FD599A" w:rsidRDefault="00FD599A" w:rsidP="00FD599A">
      <w:pPr>
        <w:pStyle w:val="Akapitzlist"/>
        <w:numPr>
          <w:ilvl w:val="0"/>
          <w:numId w:val="5"/>
        </w:numPr>
        <w:autoSpaceDE w:val="0"/>
        <w:autoSpaceDN w:val="0"/>
        <w:adjustRightInd w:val="0"/>
        <w:spacing w:line="276" w:lineRule="auto"/>
        <w:jc w:val="both"/>
        <w:rPr>
          <w:rFonts w:ascii="Arial" w:eastAsiaTheme="minorHAnsi" w:hAnsi="Arial" w:cs="Arial"/>
          <w:lang w:eastAsia="en-US"/>
        </w:rPr>
      </w:pPr>
      <w:r w:rsidRPr="00FD599A">
        <w:rPr>
          <w:rFonts w:ascii="Arial" w:eastAsiaTheme="minorHAnsi" w:hAnsi="Arial" w:cs="Arial"/>
          <w:lang w:eastAsia="en-US"/>
        </w:rPr>
        <w:t xml:space="preserve">ust. 2 pkt. 7 załącznika do rozporządzenia Ministra Środowiska z dnia 27 sierpnia 2014r. w sprawie rodzajów instalacji mogących powodować znaczne zanieczyszczenie poszczególnych elementów przyrodniczych albo środowiska jako całości (Dz. U. z 2014r. poz. 1169), </w:t>
      </w:r>
    </w:p>
    <w:p w14:paraId="4CBCD327" w14:textId="072A000E" w:rsidR="00FD599A" w:rsidRPr="00FD599A" w:rsidRDefault="00FD599A" w:rsidP="00FD599A">
      <w:pPr>
        <w:pStyle w:val="Akapitzlist"/>
        <w:numPr>
          <w:ilvl w:val="0"/>
          <w:numId w:val="5"/>
        </w:numPr>
        <w:autoSpaceDE w:val="0"/>
        <w:autoSpaceDN w:val="0"/>
        <w:adjustRightInd w:val="0"/>
        <w:spacing w:line="276" w:lineRule="auto"/>
        <w:jc w:val="both"/>
        <w:rPr>
          <w:rFonts w:ascii="Arial" w:eastAsiaTheme="minorHAnsi" w:hAnsi="Arial" w:cs="Arial"/>
          <w:lang w:eastAsia="en-US"/>
        </w:rPr>
      </w:pPr>
      <w:r w:rsidRPr="00FD599A">
        <w:rPr>
          <w:rFonts w:ascii="Arial" w:eastAsiaTheme="minorHAnsi" w:hAnsi="Arial" w:cs="Arial"/>
          <w:lang w:eastAsia="en-US"/>
        </w:rPr>
        <w:t xml:space="preserve">§ 2 ust. 1 pkt. 15 rozporządzenia Rady Ministrów z dnia 9 listopada 2010r. w sprawie przedsięwzięć mogących znacząco oddziaływać na środowisko (Dz. U. z 2016r. poz. 71), </w:t>
      </w:r>
    </w:p>
    <w:p w14:paraId="4D26E992" w14:textId="293B2B04" w:rsidR="00FD599A" w:rsidRPr="00FD599A" w:rsidRDefault="00FD599A" w:rsidP="00FD599A">
      <w:pPr>
        <w:pStyle w:val="Akapitzlist"/>
        <w:numPr>
          <w:ilvl w:val="0"/>
          <w:numId w:val="5"/>
        </w:numPr>
        <w:autoSpaceDE w:val="0"/>
        <w:autoSpaceDN w:val="0"/>
        <w:adjustRightInd w:val="0"/>
        <w:spacing w:line="276" w:lineRule="auto"/>
        <w:jc w:val="both"/>
        <w:rPr>
          <w:rFonts w:ascii="Arial" w:eastAsiaTheme="minorHAnsi" w:hAnsi="Arial" w:cs="Arial"/>
          <w:lang w:eastAsia="en-US"/>
        </w:rPr>
      </w:pPr>
      <w:r w:rsidRPr="00FD599A">
        <w:rPr>
          <w:rFonts w:ascii="Arial" w:eastAsiaTheme="minorHAnsi" w:hAnsi="Arial" w:cs="Arial"/>
          <w:lang w:eastAsia="en-US"/>
        </w:rPr>
        <w:t xml:space="preserve">§ 2 oraz załącznika nr 1 rozporządzenia Ministra Środowiska z 24 sierpnia 2012r. w sprawie poziomów niektórych substancji w powietrzu (Dz. U. z 2012r. poz. 1031), </w:t>
      </w:r>
    </w:p>
    <w:p w14:paraId="41F76F0D" w14:textId="74668031" w:rsidR="00FD599A" w:rsidRPr="00FD599A" w:rsidRDefault="00FD599A" w:rsidP="00FD599A">
      <w:pPr>
        <w:pStyle w:val="Akapitzlist"/>
        <w:numPr>
          <w:ilvl w:val="0"/>
          <w:numId w:val="5"/>
        </w:numPr>
        <w:autoSpaceDE w:val="0"/>
        <w:autoSpaceDN w:val="0"/>
        <w:adjustRightInd w:val="0"/>
        <w:spacing w:line="276" w:lineRule="auto"/>
        <w:jc w:val="both"/>
        <w:rPr>
          <w:rFonts w:ascii="Arial" w:eastAsiaTheme="minorHAnsi" w:hAnsi="Arial" w:cs="Arial"/>
          <w:lang w:eastAsia="en-US"/>
        </w:rPr>
      </w:pPr>
      <w:r w:rsidRPr="00FD599A">
        <w:rPr>
          <w:rFonts w:ascii="Arial" w:eastAsiaTheme="minorHAnsi" w:hAnsi="Arial" w:cs="Arial"/>
          <w:lang w:eastAsia="en-US"/>
        </w:rPr>
        <w:t xml:space="preserve">§ 2 ust. 1 oraz załącznika nr 1 do rozporządzenia Ministra Środowiska z dnia 26 stycznia 2010 r. w sprawie wartości odniesienia dla niektórych substancji w powietrzu (Dz. U. z 2010r. Nr 16 poz. 87), </w:t>
      </w:r>
    </w:p>
    <w:p w14:paraId="2399936E" w14:textId="24CA728D" w:rsidR="00FD599A" w:rsidRPr="00FD599A" w:rsidRDefault="00FD599A" w:rsidP="00FD599A">
      <w:pPr>
        <w:pStyle w:val="Akapitzlist"/>
        <w:numPr>
          <w:ilvl w:val="0"/>
          <w:numId w:val="5"/>
        </w:numPr>
        <w:autoSpaceDE w:val="0"/>
        <w:autoSpaceDN w:val="0"/>
        <w:adjustRightInd w:val="0"/>
        <w:spacing w:line="276" w:lineRule="auto"/>
        <w:jc w:val="both"/>
        <w:rPr>
          <w:rFonts w:ascii="Arial" w:eastAsiaTheme="minorHAnsi" w:hAnsi="Arial" w:cs="Arial"/>
          <w:lang w:eastAsia="en-US"/>
        </w:rPr>
      </w:pPr>
      <w:r w:rsidRPr="00FD599A">
        <w:rPr>
          <w:rFonts w:ascii="Arial" w:eastAsiaTheme="minorHAnsi" w:hAnsi="Arial" w:cs="Arial"/>
          <w:lang w:eastAsia="en-US"/>
        </w:rPr>
        <w:t>§ 31 oraz załącznika nr 10 rozporządzenia Ministra Środowiska z dnia7 listopada 2014r. w sprawie standardów emisyjnych dla niektórych instalacji, źródeł spalania paliw oraz urządzeń spalania lub współspalania odpadów (Dz. U. z 2014r. poz. 1546),</w:t>
      </w:r>
    </w:p>
    <w:p w14:paraId="5061E398" w14:textId="54F75F08" w:rsidR="00FD599A" w:rsidRPr="00FD599A" w:rsidRDefault="00FD599A" w:rsidP="00FD599A">
      <w:pPr>
        <w:pStyle w:val="Akapitzlist"/>
        <w:numPr>
          <w:ilvl w:val="0"/>
          <w:numId w:val="5"/>
        </w:numPr>
        <w:autoSpaceDE w:val="0"/>
        <w:autoSpaceDN w:val="0"/>
        <w:adjustRightInd w:val="0"/>
        <w:spacing w:line="276" w:lineRule="auto"/>
        <w:jc w:val="both"/>
        <w:rPr>
          <w:rFonts w:ascii="Arial" w:eastAsiaTheme="minorHAnsi" w:hAnsi="Arial" w:cs="Arial"/>
          <w:lang w:eastAsia="en-US"/>
        </w:rPr>
      </w:pPr>
      <w:r w:rsidRPr="00FD599A">
        <w:rPr>
          <w:rFonts w:ascii="Arial" w:eastAsiaTheme="minorHAnsi" w:hAnsi="Arial" w:cs="Arial"/>
          <w:lang w:eastAsia="en-US"/>
        </w:rPr>
        <w:t>§ 2 oraz załącznika do rozporządzenia Ministra Środowiska z dnia 14 czerwca 2007r. w sprawie dopuszczalnych poziomów hałasu w środowisku (</w:t>
      </w:r>
      <w:proofErr w:type="spellStart"/>
      <w:r w:rsidRPr="00FD599A">
        <w:rPr>
          <w:rFonts w:ascii="Arial" w:eastAsiaTheme="minorHAnsi" w:hAnsi="Arial" w:cs="Arial"/>
          <w:lang w:eastAsia="en-US"/>
        </w:rPr>
        <w:t>t.j</w:t>
      </w:r>
      <w:proofErr w:type="spellEnd"/>
      <w:r w:rsidRPr="00FD599A">
        <w:rPr>
          <w:rFonts w:ascii="Arial" w:eastAsiaTheme="minorHAnsi" w:hAnsi="Arial" w:cs="Arial"/>
          <w:lang w:eastAsia="en-US"/>
        </w:rPr>
        <w:t xml:space="preserve">. Dz. U. z 2014 poz. 112), </w:t>
      </w:r>
    </w:p>
    <w:p w14:paraId="00447E85" w14:textId="38594731" w:rsidR="00FD599A" w:rsidRPr="00FD599A" w:rsidRDefault="00FD599A" w:rsidP="00FD599A">
      <w:pPr>
        <w:pStyle w:val="Akapitzlist"/>
        <w:numPr>
          <w:ilvl w:val="0"/>
          <w:numId w:val="5"/>
        </w:numPr>
        <w:autoSpaceDE w:val="0"/>
        <w:autoSpaceDN w:val="0"/>
        <w:adjustRightInd w:val="0"/>
        <w:spacing w:line="276" w:lineRule="auto"/>
        <w:jc w:val="both"/>
        <w:rPr>
          <w:rFonts w:ascii="Arial" w:eastAsiaTheme="minorHAnsi" w:hAnsi="Arial" w:cs="Arial"/>
          <w:lang w:eastAsia="en-US"/>
        </w:rPr>
      </w:pPr>
      <w:r w:rsidRPr="00FD599A">
        <w:rPr>
          <w:rFonts w:ascii="Arial" w:eastAsiaTheme="minorHAnsi" w:hAnsi="Arial" w:cs="Arial"/>
          <w:lang w:eastAsia="en-US"/>
        </w:rPr>
        <w:t xml:space="preserve">§ 3 oraz załącznika do rozporządzenia Ministra Środowiska z dnia 9 grudnia 2014r. w sprawie katalogu odpadów (Dz. U. z 2014r. poz. 1923), </w:t>
      </w:r>
    </w:p>
    <w:p w14:paraId="17C11C86" w14:textId="0F2E060D" w:rsidR="00FD599A" w:rsidRPr="00FD599A" w:rsidRDefault="00FD599A" w:rsidP="00FD599A">
      <w:pPr>
        <w:pStyle w:val="Akapitzlist"/>
        <w:numPr>
          <w:ilvl w:val="0"/>
          <w:numId w:val="5"/>
        </w:numPr>
        <w:autoSpaceDE w:val="0"/>
        <w:autoSpaceDN w:val="0"/>
        <w:adjustRightInd w:val="0"/>
        <w:spacing w:line="276" w:lineRule="auto"/>
        <w:jc w:val="both"/>
        <w:rPr>
          <w:rFonts w:ascii="Arial" w:eastAsiaTheme="minorHAnsi" w:hAnsi="Arial" w:cs="Arial"/>
          <w:lang w:eastAsia="en-US"/>
        </w:rPr>
      </w:pPr>
      <w:r w:rsidRPr="00FD599A">
        <w:rPr>
          <w:rFonts w:ascii="Arial" w:eastAsiaTheme="minorHAnsi" w:hAnsi="Arial" w:cs="Arial"/>
          <w:lang w:eastAsia="en-US"/>
        </w:rPr>
        <w:t>§ 10 i § 11 rozporządzenia Ministra Środowiska z dnia 30 października 2014r. w sprawie wymagań w zakresie prowadzenia pomiarów wielkości emisji oraz pomiarów ilości pobieranej wody (Dz. U. z 2014r. poz. 1542),</w:t>
      </w:r>
    </w:p>
    <w:p w14:paraId="15695257" w14:textId="77777777" w:rsidR="00FD599A" w:rsidRPr="00FD599A" w:rsidRDefault="00FD599A" w:rsidP="00FD599A">
      <w:pPr>
        <w:pStyle w:val="Akapitzlist"/>
        <w:numPr>
          <w:ilvl w:val="0"/>
          <w:numId w:val="5"/>
        </w:numPr>
        <w:autoSpaceDE w:val="0"/>
        <w:autoSpaceDN w:val="0"/>
        <w:adjustRightInd w:val="0"/>
        <w:spacing w:line="276" w:lineRule="auto"/>
        <w:jc w:val="both"/>
        <w:rPr>
          <w:rFonts w:ascii="Arial" w:eastAsiaTheme="minorHAnsi" w:hAnsi="Arial" w:cs="Arial"/>
          <w:lang w:eastAsia="en-US"/>
        </w:rPr>
      </w:pPr>
      <w:r w:rsidRPr="00FD599A">
        <w:rPr>
          <w:rFonts w:ascii="Arial" w:eastAsiaTheme="minorHAnsi" w:hAnsi="Arial" w:cs="Arial"/>
          <w:lang w:eastAsia="en-US"/>
        </w:rPr>
        <w:lastRenderedPageBreak/>
        <w:t xml:space="preserve">§ 2, § 5, § 7, § 8 rozporządzenia Ministra Środowiska z dnia 19 listopada 2008r. w sprawie rodzajów wyników pomiarów prowadzonych w związku </w:t>
      </w:r>
    </w:p>
    <w:p w14:paraId="13BFD402" w14:textId="04889000" w:rsidR="00332C73" w:rsidRPr="00FD599A" w:rsidRDefault="00FD599A" w:rsidP="00FD599A">
      <w:pPr>
        <w:pStyle w:val="Akapitzlist"/>
        <w:numPr>
          <w:ilvl w:val="0"/>
          <w:numId w:val="5"/>
        </w:numPr>
        <w:autoSpaceDE w:val="0"/>
        <w:autoSpaceDN w:val="0"/>
        <w:adjustRightInd w:val="0"/>
        <w:spacing w:line="276" w:lineRule="auto"/>
        <w:jc w:val="both"/>
        <w:rPr>
          <w:rFonts w:ascii="Arial" w:eastAsiaTheme="minorHAnsi" w:hAnsi="Arial" w:cs="Arial"/>
          <w:lang w:eastAsia="en-US"/>
        </w:rPr>
      </w:pPr>
      <w:r w:rsidRPr="00FD599A">
        <w:rPr>
          <w:rFonts w:ascii="Arial" w:eastAsiaTheme="minorHAnsi" w:hAnsi="Arial" w:cs="Arial"/>
          <w:lang w:eastAsia="en-US"/>
        </w:rPr>
        <w:t>z eksploatacją instalacji lub urządzenia i innych danych oraz terminu i sposobu ich prezentacji (Dz. U. Nr 215 poz. 1366),</w:t>
      </w:r>
    </w:p>
    <w:p w14:paraId="413518BC" w14:textId="77777777" w:rsidR="00332C73" w:rsidRPr="00FD599A" w:rsidRDefault="00332C73" w:rsidP="00332C73">
      <w:pPr>
        <w:autoSpaceDE w:val="0"/>
        <w:autoSpaceDN w:val="0"/>
        <w:adjustRightInd w:val="0"/>
        <w:spacing w:line="276" w:lineRule="auto"/>
        <w:jc w:val="both"/>
        <w:rPr>
          <w:rFonts w:ascii="Arial" w:eastAsiaTheme="minorHAnsi" w:hAnsi="Arial" w:cs="Arial"/>
          <w:lang w:eastAsia="en-US"/>
        </w:rPr>
      </w:pPr>
    </w:p>
    <w:p w14:paraId="0FE60F89" w14:textId="4709AAB8" w:rsidR="00C3097B" w:rsidRPr="00FD599A" w:rsidRDefault="00FD599A" w:rsidP="00FD599A">
      <w:pPr>
        <w:autoSpaceDE w:val="0"/>
        <w:autoSpaceDN w:val="0"/>
        <w:adjustRightInd w:val="0"/>
        <w:spacing w:after="120" w:line="276" w:lineRule="auto"/>
        <w:jc w:val="both"/>
        <w:rPr>
          <w:rFonts w:ascii="Arial" w:eastAsiaTheme="minorHAnsi" w:hAnsi="Arial" w:cs="Arial"/>
        </w:rPr>
      </w:pPr>
      <w:r w:rsidRPr="00FD599A">
        <w:rPr>
          <w:rFonts w:ascii="Arial" w:hAnsi="Arial" w:cs="Arial"/>
          <w:lang w:eastAsia="en-US"/>
        </w:rPr>
        <w:t xml:space="preserve">po rozpatrzeniu wniosku </w:t>
      </w:r>
      <w:r w:rsidRPr="00FD599A">
        <w:rPr>
          <w:rFonts w:ascii="Arial" w:hAnsi="Arial" w:cs="Arial"/>
          <w:b/>
          <w:lang w:eastAsia="en-US"/>
        </w:rPr>
        <w:t>Thoni Alutec Sp. z o.o.</w:t>
      </w:r>
      <w:r w:rsidRPr="00FD599A">
        <w:rPr>
          <w:rFonts w:ascii="Arial" w:hAnsi="Arial" w:cs="Arial"/>
          <w:lang w:eastAsia="en-US"/>
        </w:rPr>
        <w:t xml:space="preserve"> ul. Przyszowska 1, </w:t>
      </w:r>
      <w:r w:rsidRPr="00FD599A">
        <w:rPr>
          <w:rFonts w:ascii="Arial" w:hAnsi="Arial" w:cs="Arial"/>
          <w:lang w:eastAsia="en-US"/>
        </w:rPr>
        <w:br/>
        <w:t xml:space="preserve">37 - 450 Stalowa Wola z dnia 31 sierpnia 2017r. znak: AS/17/23OS </w:t>
      </w:r>
      <w:r w:rsidRPr="00FD599A">
        <w:rPr>
          <w:rFonts w:ascii="Arial" w:hAnsi="Arial" w:cs="Arial"/>
          <w:lang w:eastAsia="en-US"/>
        </w:rPr>
        <w:br/>
        <w:t>wraz z uzupełnieniami, o wydanie pozwolenia zintegrowanego na prowadzenie instalacji do powierzchniowej obróbki odlewów aluminiowych o pojemności wanien procesowych 44 m</w:t>
      </w:r>
      <w:r w:rsidRPr="00FD599A">
        <w:rPr>
          <w:rFonts w:ascii="Arial" w:hAnsi="Arial" w:cs="Arial"/>
          <w:vertAlign w:val="superscript"/>
          <w:lang w:eastAsia="en-US"/>
        </w:rPr>
        <w:t>3</w:t>
      </w:r>
      <w:r w:rsidRPr="00FD599A">
        <w:rPr>
          <w:rFonts w:ascii="Arial" w:hAnsi="Arial" w:cs="Arial"/>
          <w:lang w:eastAsia="en-US"/>
        </w:rPr>
        <w:t xml:space="preserve"> z zastosowaniem procesów chemicznych i elektrolitycznych </w:t>
      </w:r>
      <w:r w:rsidRPr="00FD599A">
        <w:rPr>
          <w:rFonts w:ascii="Arial" w:hAnsi="Arial" w:cs="Arial"/>
          <w:lang w:eastAsia="en-US"/>
        </w:rPr>
        <w:br/>
        <w:t>oraz powlekania odlewów lakierami rozpuszczalnikowymi i proszkowymi</w:t>
      </w:r>
      <w:r w:rsidR="00C3097B" w:rsidRPr="00FD599A">
        <w:rPr>
          <w:rFonts w:ascii="Arial" w:eastAsiaTheme="minorHAnsi" w:hAnsi="Arial" w:cs="Arial"/>
        </w:rPr>
        <w:t>;</w:t>
      </w:r>
    </w:p>
    <w:p w14:paraId="48FC5856" w14:textId="4CB563CF" w:rsidR="003D55FD" w:rsidRPr="00FD599A" w:rsidRDefault="008B0AA5" w:rsidP="00332C73">
      <w:pPr>
        <w:pStyle w:val="Nagwek2"/>
        <w:spacing w:before="120" w:after="120" w:line="276" w:lineRule="auto"/>
        <w:jc w:val="center"/>
        <w:rPr>
          <w:rFonts w:ascii="Arial" w:hAnsi="Arial" w:cs="Arial"/>
          <w:i w:val="0"/>
          <w:iCs w:val="0"/>
          <w:sz w:val="24"/>
          <w:szCs w:val="24"/>
        </w:rPr>
      </w:pPr>
      <w:r w:rsidRPr="00FD599A">
        <w:rPr>
          <w:rFonts w:ascii="Arial" w:hAnsi="Arial" w:cs="Arial"/>
          <w:i w:val="0"/>
          <w:iCs w:val="0"/>
          <w:sz w:val="24"/>
          <w:szCs w:val="24"/>
        </w:rPr>
        <w:t>o r z e k a m</w:t>
      </w:r>
    </w:p>
    <w:p w14:paraId="0E9A9B36" w14:textId="77777777" w:rsidR="00FD599A" w:rsidRPr="00FD599A" w:rsidRDefault="00FD599A" w:rsidP="00FD599A">
      <w:pPr>
        <w:pStyle w:val="Nagwek10"/>
      </w:pPr>
      <w:r w:rsidRPr="00FD599A">
        <w:rPr>
          <w:rStyle w:val="Nagwek2Znak"/>
          <w:rFonts w:ascii="Arial" w:hAnsi="Arial" w:cs="Arial"/>
          <w:b/>
          <w:bCs w:val="0"/>
          <w:i w:val="0"/>
          <w:iCs/>
          <w:sz w:val="24"/>
          <w:szCs w:val="24"/>
        </w:rPr>
        <w:t>A. Stwierdzam wygaśnięcie decyzji Starosty Stalowowolskiego</w:t>
      </w:r>
      <w:r w:rsidRPr="00FD599A">
        <w:t>:</w:t>
      </w:r>
    </w:p>
    <w:p w14:paraId="5C4130DF" w14:textId="77777777" w:rsidR="00FD599A" w:rsidRPr="00FD599A" w:rsidRDefault="00FD599A">
      <w:pPr>
        <w:numPr>
          <w:ilvl w:val="0"/>
          <w:numId w:val="12"/>
        </w:numPr>
        <w:spacing w:after="200" w:line="276" w:lineRule="auto"/>
        <w:jc w:val="both"/>
        <w:rPr>
          <w:rFonts w:ascii="Arial" w:eastAsia="Times New Roman" w:hAnsi="Arial" w:cs="Arial"/>
          <w:lang w:eastAsia="en-US"/>
        </w:rPr>
      </w:pPr>
      <w:r w:rsidRPr="00FD599A">
        <w:rPr>
          <w:rFonts w:ascii="Arial" w:eastAsia="Times New Roman" w:hAnsi="Arial" w:cs="Arial"/>
          <w:lang w:eastAsia="en-US"/>
        </w:rPr>
        <w:t xml:space="preserve">z dnia 10 sierpnia 2017r. znak ABS.6224.3.3017.JK/2 udzielającej pozwolenia na wprowadzenie gazów i pyłów do powietrza z instalacji eksploatowanej </w:t>
      </w:r>
      <w:r w:rsidRPr="00FD599A">
        <w:rPr>
          <w:rFonts w:ascii="Arial" w:eastAsia="Times New Roman" w:hAnsi="Arial" w:cs="Arial"/>
          <w:lang w:eastAsia="en-US"/>
        </w:rPr>
        <w:br/>
        <w:t>przy ul. Kwiatkowskiego 1 w Stalowej Woli,</w:t>
      </w:r>
    </w:p>
    <w:p w14:paraId="4BFCB513" w14:textId="77777777" w:rsidR="00FD599A" w:rsidRPr="00FD599A" w:rsidRDefault="00FD599A">
      <w:pPr>
        <w:numPr>
          <w:ilvl w:val="0"/>
          <w:numId w:val="12"/>
        </w:numPr>
        <w:tabs>
          <w:tab w:val="left" w:pos="408"/>
        </w:tabs>
        <w:spacing w:after="200" w:line="276" w:lineRule="auto"/>
        <w:contextualSpacing/>
        <w:jc w:val="both"/>
        <w:rPr>
          <w:rFonts w:ascii="Arial" w:eastAsia="Times New Roman" w:hAnsi="Arial" w:cs="Arial"/>
          <w:b/>
          <w:lang w:eastAsia="en-US"/>
        </w:rPr>
      </w:pPr>
      <w:r w:rsidRPr="00FD599A">
        <w:rPr>
          <w:rFonts w:ascii="Arial" w:eastAsia="Times New Roman" w:hAnsi="Arial" w:cs="Arial"/>
          <w:lang w:eastAsia="en-US"/>
        </w:rPr>
        <w:t xml:space="preserve">z dnia 5 kwietnia2016r. znak ABS.6220.5.2016.MK na wytwarzanie odpadów z instalacji mechanicznej obróbki odlewów eksploatowanej przy </w:t>
      </w:r>
      <w:r w:rsidRPr="00FD599A">
        <w:rPr>
          <w:rFonts w:ascii="Arial" w:eastAsia="Times New Roman" w:hAnsi="Arial" w:cs="Arial"/>
          <w:lang w:eastAsia="en-US"/>
        </w:rPr>
        <w:br/>
        <w:t>ul. Kwiatkowskiego 1,  w Stalowej Woli.</w:t>
      </w:r>
    </w:p>
    <w:p w14:paraId="38BB807B" w14:textId="47E85290" w:rsidR="00FD599A" w:rsidRPr="00FD599A" w:rsidRDefault="00FD599A" w:rsidP="00FD599A">
      <w:pPr>
        <w:pStyle w:val="Nagwek2"/>
        <w:spacing w:line="276" w:lineRule="auto"/>
        <w:jc w:val="both"/>
        <w:rPr>
          <w:rFonts w:ascii="Arial" w:hAnsi="Arial" w:cs="Arial"/>
          <w:b w:val="0"/>
          <w:bCs w:val="0"/>
          <w:i w:val="0"/>
          <w:iCs w:val="0"/>
          <w:sz w:val="24"/>
          <w:szCs w:val="24"/>
          <w:u w:val="single"/>
          <w:lang w:eastAsia="en-US"/>
        </w:rPr>
      </w:pPr>
      <w:r w:rsidRPr="00FD599A">
        <w:rPr>
          <w:rStyle w:val="Nagwek2Znak"/>
          <w:rFonts w:ascii="Arial" w:hAnsi="Arial" w:cs="Arial"/>
          <w:b/>
          <w:bCs/>
          <w:sz w:val="24"/>
          <w:szCs w:val="24"/>
          <w:u w:val="single"/>
          <w:lang w:eastAsia="en-US"/>
        </w:rPr>
        <w:t xml:space="preserve">B. Udzielam Thoni Alutec </w:t>
      </w:r>
      <w:r w:rsidRPr="00FD599A">
        <w:rPr>
          <w:rStyle w:val="Nagwek2Znak"/>
          <w:rFonts w:ascii="Arial" w:hAnsi="Arial" w:cs="Arial"/>
          <w:b/>
          <w:bCs/>
          <w:sz w:val="24"/>
          <w:szCs w:val="24"/>
          <w:lang w:eastAsia="en-US"/>
        </w:rPr>
        <w:t>Sp. z o.o</w:t>
      </w:r>
      <w:r w:rsidRPr="00FD599A">
        <w:rPr>
          <w:rStyle w:val="Nagwek2Znak"/>
          <w:rFonts w:ascii="Arial" w:hAnsi="Arial" w:cs="Arial"/>
          <w:b/>
          <w:bCs/>
          <w:i/>
          <w:iCs/>
          <w:sz w:val="24"/>
          <w:szCs w:val="24"/>
          <w:lang w:eastAsia="en-US"/>
        </w:rPr>
        <w:t>.</w:t>
      </w:r>
      <w:r w:rsidRPr="00FD599A">
        <w:rPr>
          <w:rFonts w:ascii="Arial" w:hAnsi="Arial" w:cs="Arial"/>
          <w:i w:val="0"/>
          <w:iCs w:val="0"/>
          <w:sz w:val="24"/>
          <w:szCs w:val="24"/>
          <w:lang w:eastAsia="en-US"/>
        </w:rPr>
        <w:t xml:space="preserve"> </w:t>
      </w:r>
      <w:r w:rsidRPr="00FD599A">
        <w:rPr>
          <w:rFonts w:ascii="Arial" w:hAnsi="Arial" w:cs="Arial"/>
          <w:b w:val="0"/>
          <w:bCs w:val="0"/>
          <w:i w:val="0"/>
          <w:iCs w:val="0"/>
          <w:sz w:val="24"/>
          <w:szCs w:val="24"/>
          <w:lang w:eastAsia="en-US"/>
        </w:rPr>
        <w:t>ul. Przyszowska 1, 37 – 450 Stalowa Wola REGON 830392380, NIP 8652067187 pozwolenia zintegrowanego na prowadzenie instalacji galwanizerni o pojemności wanien procesowych 44 m</w:t>
      </w:r>
      <w:r w:rsidRPr="00FD599A">
        <w:rPr>
          <w:rFonts w:ascii="Arial" w:hAnsi="Arial" w:cs="Arial"/>
          <w:b w:val="0"/>
          <w:bCs w:val="0"/>
          <w:i w:val="0"/>
          <w:iCs w:val="0"/>
          <w:sz w:val="24"/>
          <w:szCs w:val="24"/>
          <w:vertAlign w:val="superscript"/>
          <w:lang w:eastAsia="en-US"/>
        </w:rPr>
        <w:t>3</w:t>
      </w:r>
      <w:r w:rsidRPr="00FD599A">
        <w:rPr>
          <w:rFonts w:ascii="Arial" w:hAnsi="Arial" w:cs="Arial"/>
          <w:b w:val="0"/>
          <w:bCs w:val="0"/>
          <w:i w:val="0"/>
          <w:iCs w:val="0"/>
          <w:sz w:val="24"/>
          <w:szCs w:val="24"/>
          <w:lang w:eastAsia="en-US"/>
        </w:rPr>
        <w:t xml:space="preserve"> zlokalizowanej w Zakładzie nr 2 w Stalowej Woli przy ul. Kwiatkowskiego 1 i określam</w:t>
      </w:r>
      <w:r w:rsidRPr="00FD599A">
        <w:rPr>
          <w:rFonts w:ascii="Arial" w:hAnsi="Arial" w:cs="Arial"/>
          <w:b w:val="0"/>
          <w:bCs w:val="0"/>
          <w:sz w:val="24"/>
          <w:szCs w:val="24"/>
          <w:lang w:eastAsia="en-US"/>
        </w:rPr>
        <w:t>:</w:t>
      </w:r>
    </w:p>
    <w:p w14:paraId="39FA23C1" w14:textId="06613E05" w:rsidR="00332C73" w:rsidRPr="007D5937" w:rsidRDefault="00332C73" w:rsidP="00332C73">
      <w:pPr>
        <w:pStyle w:val="Nagwek21"/>
        <w:rPr>
          <w:rFonts w:cs="Arial"/>
          <w:u w:val="single"/>
        </w:rPr>
      </w:pPr>
      <w:r w:rsidRPr="007D5937">
        <w:rPr>
          <w:rFonts w:cs="Arial"/>
          <w:u w:val="single"/>
        </w:rPr>
        <w:t>I. Rodzaj i parametry instalacji oraz rodzaj prowadzonej działalności</w:t>
      </w:r>
    </w:p>
    <w:p w14:paraId="60F8A91C" w14:textId="77777777" w:rsidR="00FB4DF7" w:rsidRPr="007D5937" w:rsidRDefault="00FB4DF7" w:rsidP="00FB4DF7">
      <w:pPr>
        <w:pStyle w:val="q"/>
        <w:spacing w:before="120" w:line="276" w:lineRule="auto"/>
        <w:ind w:firstLine="0"/>
        <w:rPr>
          <w:rFonts w:ascii="Arial" w:eastAsia="Univers-PL" w:hAnsi="Arial" w:cs="Arial"/>
          <w:lang w:eastAsia="pl-PL"/>
        </w:rPr>
      </w:pPr>
      <w:r w:rsidRPr="007D5937">
        <w:rPr>
          <w:rFonts w:ascii="Arial" w:hAnsi="Arial" w:cs="Arial"/>
          <w:b/>
        </w:rPr>
        <w:t>I.1. Rodzaj prowadzonej działalności.</w:t>
      </w:r>
      <w:r w:rsidRPr="007D5937">
        <w:rPr>
          <w:rFonts w:ascii="Arial" w:hAnsi="Arial" w:cs="Arial"/>
        </w:rPr>
        <w:cr/>
        <w:t>P</w:t>
      </w:r>
      <w:r w:rsidRPr="007D5937">
        <w:rPr>
          <w:rFonts w:ascii="Arial" w:eastAsia="Univers-PL" w:hAnsi="Arial" w:cs="Arial"/>
          <w:lang w:eastAsia="pl-PL"/>
        </w:rPr>
        <w:t>owierzchniowa obróbka metali z zastosowaniem procesów:</w:t>
      </w:r>
    </w:p>
    <w:p w14:paraId="3E7C76A2" w14:textId="77777777" w:rsidR="00FB4DF7" w:rsidRPr="007D5937" w:rsidRDefault="00FB4DF7">
      <w:pPr>
        <w:pStyle w:val="q"/>
        <w:numPr>
          <w:ilvl w:val="0"/>
          <w:numId w:val="15"/>
        </w:numPr>
        <w:spacing w:line="276" w:lineRule="auto"/>
        <w:rPr>
          <w:rFonts w:ascii="Arial" w:eastAsia="Univers-PL" w:hAnsi="Arial" w:cs="Arial"/>
          <w:vertAlign w:val="superscript"/>
          <w:lang w:eastAsia="pl-PL"/>
        </w:rPr>
      </w:pPr>
      <w:r w:rsidRPr="007D5937">
        <w:rPr>
          <w:rFonts w:ascii="Arial" w:eastAsia="Univers-PL" w:hAnsi="Arial" w:cs="Arial"/>
          <w:lang w:eastAsia="pl-PL"/>
        </w:rPr>
        <w:t>chemicznych lub</w:t>
      </w:r>
      <w:r w:rsidRPr="007D5937">
        <w:rPr>
          <w:rFonts w:ascii="Arial" w:hAnsi="Arial" w:cs="Arial"/>
        </w:rPr>
        <w:t xml:space="preserve"> elektrolitycznych</w:t>
      </w:r>
      <w:r w:rsidRPr="007D5937">
        <w:rPr>
          <w:rFonts w:ascii="Arial" w:eastAsia="Univers-PL" w:hAnsi="Arial" w:cs="Arial"/>
          <w:lang w:eastAsia="pl-PL"/>
        </w:rPr>
        <w:t>, gdzie całkowita objętość wanien procesowych przekracza 30 m</w:t>
      </w:r>
      <w:r w:rsidRPr="007D5937">
        <w:rPr>
          <w:rFonts w:ascii="Arial" w:eastAsia="Univers-PL" w:hAnsi="Arial" w:cs="Arial"/>
          <w:vertAlign w:val="superscript"/>
          <w:lang w:eastAsia="pl-PL"/>
        </w:rPr>
        <w:t xml:space="preserve">3 </w:t>
      </w:r>
      <w:r w:rsidRPr="007D5937">
        <w:rPr>
          <w:rFonts w:ascii="Arial" w:eastAsia="Univers-PL" w:hAnsi="Arial" w:cs="Arial"/>
          <w:lang w:eastAsia="pl-PL"/>
        </w:rPr>
        <w:t>,</w:t>
      </w:r>
    </w:p>
    <w:p w14:paraId="47DFE810" w14:textId="77777777" w:rsidR="00FB4DF7" w:rsidRPr="007D5937" w:rsidRDefault="00FB4DF7">
      <w:pPr>
        <w:pStyle w:val="q"/>
        <w:numPr>
          <w:ilvl w:val="0"/>
          <w:numId w:val="15"/>
        </w:numPr>
        <w:spacing w:line="276" w:lineRule="auto"/>
        <w:rPr>
          <w:rFonts w:ascii="Arial" w:eastAsia="Univers-PL" w:hAnsi="Arial" w:cs="Arial"/>
          <w:vertAlign w:val="superscript"/>
          <w:lang w:eastAsia="pl-PL"/>
        </w:rPr>
      </w:pPr>
      <w:r w:rsidRPr="007D5937">
        <w:rPr>
          <w:rFonts w:ascii="Arial" w:eastAsia="Univers-PL" w:hAnsi="Arial" w:cs="Arial"/>
          <w:lang w:eastAsia="pl-PL"/>
        </w:rPr>
        <w:t>mechanicznych,</w:t>
      </w:r>
    </w:p>
    <w:p w14:paraId="73D68507" w14:textId="77777777" w:rsidR="00FB4DF7" w:rsidRPr="007D5937" w:rsidRDefault="00FB4DF7">
      <w:pPr>
        <w:pStyle w:val="q"/>
        <w:numPr>
          <w:ilvl w:val="0"/>
          <w:numId w:val="15"/>
        </w:numPr>
        <w:spacing w:line="276" w:lineRule="auto"/>
        <w:rPr>
          <w:rFonts w:ascii="Arial" w:eastAsia="Univers-PL" w:hAnsi="Arial" w:cs="Arial"/>
          <w:vertAlign w:val="superscript"/>
          <w:lang w:eastAsia="pl-PL"/>
        </w:rPr>
      </w:pPr>
      <w:r w:rsidRPr="007D5937">
        <w:rPr>
          <w:rFonts w:ascii="Arial" w:eastAsia="Univers-PL" w:hAnsi="Arial" w:cs="Arial"/>
          <w:lang w:eastAsia="pl-PL"/>
        </w:rPr>
        <w:t>lakierowania odlewów aluminiowych.</w:t>
      </w:r>
    </w:p>
    <w:p w14:paraId="07BA47DF" w14:textId="77777777" w:rsidR="00FB4DF7" w:rsidRPr="007D5937" w:rsidRDefault="00FB4DF7" w:rsidP="00FB4DF7">
      <w:pPr>
        <w:pStyle w:val="Default"/>
        <w:spacing w:before="120" w:after="120" w:line="276" w:lineRule="auto"/>
        <w:jc w:val="both"/>
        <w:rPr>
          <w:rFonts w:ascii="Arial" w:hAnsi="Arial" w:cs="Arial"/>
          <w:color w:val="auto"/>
        </w:rPr>
      </w:pPr>
      <w:r w:rsidRPr="007D5937">
        <w:rPr>
          <w:rFonts w:ascii="Arial" w:hAnsi="Arial" w:cs="Arial"/>
          <w:b/>
          <w:bCs/>
          <w:color w:val="auto"/>
        </w:rPr>
        <w:t xml:space="preserve">I.2. Parametry instalacji istotne z punktu widzenia przeciwdziałania zanieczyszczeniom </w:t>
      </w:r>
    </w:p>
    <w:p w14:paraId="1063DFE6" w14:textId="77777777" w:rsidR="00FB4DF7" w:rsidRPr="007D5937" w:rsidRDefault="00FB4DF7" w:rsidP="00FB4DF7">
      <w:pPr>
        <w:tabs>
          <w:tab w:val="left" w:pos="0"/>
        </w:tabs>
        <w:autoSpaceDE w:val="0"/>
        <w:autoSpaceDN w:val="0"/>
        <w:adjustRightInd w:val="0"/>
        <w:jc w:val="both"/>
        <w:rPr>
          <w:rFonts w:ascii="Arial" w:hAnsi="Arial" w:cs="Arial"/>
          <w:bCs/>
        </w:rPr>
      </w:pPr>
      <w:r w:rsidRPr="007D5937">
        <w:rPr>
          <w:rFonts w:ascii="Arial" w:hAnsi="Arial" w:cs="Arial"/>
          <w:b/>
          <w:bCs/>
        </w:rPr>
        <w:t xml:space="preserve">I.2.1. </w:t>
      </w:r>
      <w:r w:rsidRPr="007D5937">
        <w:rPr>
          <w:rFonts w:ascii="Arial" w:hAnsi="Arial" w:cs="Arial"/>
          <w:bCs/>
        </w:rPr>
        <w:t>Instalacja galwanizerni (IPPC) -</w:t>
      </w:r>
      <w:r w:rsidRPr="007D5937">
        <w:rPr>
          <w:rFonts w:ascii="Arial" w:hAnsi="Arial" w:cs="Arial"/>
          <w:b/>
          <w:bCs/>
        </w:rPr>
        <w:t xml:space="preserve"> </w:t>
      </w:r>
      <w:r w:rsidRPr="007D5937">
        <w:rPr>
          <w:rFonts w:ascii="Arial" w:hAnsi="Arial" w:cs="Arial"/>
          <w:bCs/>
        </w:rPr>
        <w:t xml:space="preserve">powierzchniowa obróbka odlewów </w:t>
      </w:r>
      <w:r w:rsidRPr="007D5937">
        <w:rPr>
          <w:rFonts w:ascii="Arial" w:hAnsi="Arial" w:cs="Arial"/>
          <w:bCs/>
        </w:rPr>
        <w:br/>
        <w:t>z zastosowaniem procesów chemicznych w skład której będą wchodzić:</w:t>
      </w:r>
    </w:p>
    <w:p w14:paraId="629142A2" w14:textId="77777777" w:rsidR="00FB4DF7" w:rsidRPr="009D53B7" w:rsidRDefault="00FB4DF7">
      <w:pPr>
        <w:pStyle w:val="Akapitzlist"/>
        <w:numPr>
          <w:ilvl w:val="0"/>
          <w:numId w:val="14"/>
        </w:numPr>
        <w:tabs>
          <w:tab w:val="left" w:pos="0"/>
        </w:tabs>
        <w:autoSpaceDE w:val="0"/>
        <w:autoSpaceDN w:val="0"/>
        <w:adjustRightInd w:val="0"/>
        <w:spacing w:line="276" w:lineRule="auto"/>
        <w:ind w:left="714" w:hanging="357"/>
        <w:jc w:val="both"/>
        <w:rPr>
          <w:rFonts w:ascii="Arial" w:hAnsi="Arial" w:cs="Arial"/>
          <w:bCs/>
        </w:rPr>
      </w:pPr>
      <w:r w:rsidRPr="009D53B7">
        <w:rPr>
          <w:rFonts w:ascii="Arial" w:hAnsi="Arial" w:cs="Arial"/>
          <w:bCs/>
        </w:rPr>
        <w:t>2 wanny procesowe o poj. 22 m</w:t>
      </w:r>
      <w:r w:rsidRPr="009D53B7">
        <w:rPr>
          <w:rFonts w:ascii="Arial" w:hAnsi="Arial" w:cs="Arial"/>
          <w:bCs/>
          <w:vertAlign w:val="superscript"/>
        </w:rPr>
        <w:t>3</w:t>
      </w:r>
      <w:r>
        <w:rPr>
          <w:rFonts w:ascii="Arial" w:hAnsi="Arial" w:cs="Arial"/>
          <w:bCs/>
        </w:rPr>
        <w:t xml:space="preserve"> każda</w:t>
      </w:r>
      <w:r w:rsidRPr="009D53B7">
        <w:rPr>
          <w:rFonts w:ascii="Arial" w:hAnsi="Arial" w:cs="Arial"/>
          <w:bCs/>
        </w:rPr>
        <w:t xml:space="preserve"> </w:t>
      </w:r>
      <w:r>
        <w:rPr>
          <w:rFonts w:ascii="Arial" w:hAnsi="Arial" w:cs="Arial"/>
          <w:bCs/>
        </w:rPr>
        <w:t>(W1,W4),</w:t>
      </w:r>
    </w:p>
    <w:p w14:paraId="79B63703" w14:textId="77777777" w:rsidR="00FB4DF7" w:rsidRPr="00357683" w:rsidRDefault="00FB4DF7">
      <w:pPr>
        <w:pStyle w:val="Akapitzlist"/>
        <w:numPr>
          <w:ilvl w:val="0"/>
          <w:numId w:val="14"/>
        </w:numPr>
        <w:tabs>
          <w:tab w:val="left" w:pos="0"/>
        </w:tabs>
        <w:autoSpaceDE w:val="0"/>
        <w:autoSpaceDN w:val="0"/>
        <w:adjustRightInd w:val="0"/>
        <w:spacing w:line="276" w:lineRule="auto"/>
        <w:ind w:left="714" w:hanging="357"/>
        <w:jc w:val="both"/>
        <w:rPr>
          <w:rFonts w:ascii="Arial" w:hAnsi="Arial" w:cs="Arial"/>
          <w:bCs/>
        </w:rPr>
      </w:pPr>
      <w:r w:rsidRPr="00357683">
        <w:rPr>
          <w:rFonts w:ascii="Arial" w:hAnsi="Arial" w:cs="Arial"/>
          <w:bCs/>
        </w:rPr>
        <w:t>4 wanny płuczące o poj. 22 m</w:t>
      </w:r>
      <w:r w:rsidRPr="00357683">
        <w:rPr>
          <w:rFonts w:ascii="Arial" w:hAnsi="Arial" w:cs="Arial"/>
          <w:bCs/>
          <w:vertAlign w:val="superscript"/>
        </w:rPr>
        <w:t>3</w:t>
      </w:r>
      <w:r w:rsidRPr="00357683">
        <w:rPr>
          <w:rFonts w:ascii="Arial" w:hAnsi="Arial" w:cs="Arial"/>
          <w:bCs/>
        </w:rPr>
        <w:t xml:space="preserve"> każda</w:t>
      </w:r>
      <w:r>
        <w:rPr>
          <w:rFonts w:ascii="Arial" w:hAnsi="Arial" w:cs="Arial"/>
          <w:bCs/>
        </w:rPr>
        <w:t xml:space="preserve"> (W2,W3,W5,W6),</w:t>
      </w:r>
    </w:p>
    <w:p w14:paraId="5E695916" w14:textId="77777777" w:rsidR="00FB4DF7" w:rsidRPr="007D5937" w:rsidRDefault="00FB4DF7">
      <w:pPr>
        <w:pStyle w:val="Akapitzlist"/>
        <w:numPr>
          <w:ilvl w:val="0"/>
          <w:numId w:val="14"/>
        </w:numPr>
        <w:tabs>
          <w:tab w:val="left" w:pos="0"/>
        </w:tabs>
        <w:autoSpaceDE w:val="0"/>
        <w:autoSpaceDN w:val="0"/>
        <w:adjustRightInd w:val="0"/>
        <w:spacing w:line="276" w:lineRule="auto"/>
        <w:ind w:left="714" w:hanging="357"/>
        <w:jc w:val="both"/>
        <w:rPr>
          <w:rFonts w:ascii="Arial" w:hAnsi="Arial" w:cs="Arial"/>
          <w:bCs/>
        </w:rPr>
      </w:pPr>
      <w:r w:rsidRPr="007D5937">
        <w:rPr>
          <w:rFonts w:ascii="Arial" w:hAnsi="Arial" w:cs="Arial"/>
          <w:bCs/>
        </w:rPr>
        <w:t>komora susząca (W7) z palnikiem gazowym.</w:t>
      </w:r>
    </w:p>
    <w:p w14:paraId="0A8B8985" w14:textId="77777777" w:rsidR="00FB4DF7" w:rsidRPr="007D5937" w:rsidRDefault="00FB4DF7" w:rsidP="00FB4DF7">
      <w:pPr>
        <w:pStyle w:val="Default"/>
        <w:spacing w:before="120" w:line="276" w:lineRule="auto"/>
        <w:ind w:firstLine="357"/>
        <w:jc w:val="both"/>
        <w:rPr>
          <w:rFonts w:ascii="Arial" w:hAnsi="Arial" w:cs="Arial"/>
          <w:color w:val="auto"/>
        </w:rPr>
      </w:pPr>
      <w:r w:rsidRPr="007D5937">
        <w:rPr>
          <w:rFonts w:ascii="Arial" w:hAnsi="Arial" w:cs="Arial"/>
          <w:color w:val="000000" w:themeColor="text1"/>
        </w:rPr>
        <w:lastRenderedPageBreak/>
        <w:t>Wanny wykonane będą z materiału odpornego na działanie substancji chemicznych stosowanych w procesie (PP, stal). Wszystkie wanny umieszczone będą w zagłębionej be</w:t>
      </w:r>
      <w:r w:rsidRPr="007D5937">
        <w:rPr>
          <w:rFonts w:ascii="Arial" w:hAnsi="Arial" w:cs="Arial"/>
          <w:color w:val="auto"/>
        </w:rPr>
        <w:t>tonowej wannie o poj. ok. 184 m</w:t>
      </w:r>
      <w:r w:rsidRPr="007D5937">
        <w:rPr>
          <w:rFonts w:ascii="Arial" w:hAnsi="Arial" w:cs="Arial"/>
          <w:color w:val="auto"/>
          <w:vertAlign w:val="superscript"/>
        </w:rPr>
        <w:t>3</w:t>
      </w:r>
      <w:r w:rsidRPr="007D5937">
        <w:rPr>
          <w:rFonts w:ascii="Arial" w:hAnsi="Arial" w:cs="Arial"/>
          <w:color w:val="auto"/>
        </w:rPr>
        <w:t xml:space="preserve"> ze ścianami i dnem pokrytym żywicą chemoodporną zabezpieczającą przed reakcją planowanych do stosowania środków chemicznych. Wanny procesowe wyposażone będą w automatyczne zamknięcia (pokrywy). Do utrzymywania parametrów cieplnych roztworów i wód płuczących wykorzystywany będzie zespół grzewczy z palnikiem gazowym o mocy 160 kW oraz z oddzielnym palnikiem gazowym 160 kW do suszarni. Zanieczyszczenia ze spalania gazu odprowadzane będą do powietrza dwoma emitorami ET1 i ET2.</w:t>
      </w:r>
    </w:p>
    <w:p w14:paraId="262775B4" w14:textId="77777777" w:rsidR="00FB4DF7" w:rsidRDefault="00FB4DF7" w:rsidP="00FB4DF7">
      <w:pPr>
        <w:tabs>
          <w:tab w:val="left" w:pos="0"/>
        </w:tabs>
        <w:autoSpaceDE w:val="0"/>
        <w:autoSpaceDN w:val="0"/>
        <w:adjustRightInd w:val="0"/>
        <w:spacing w:before="120"/>
        <w:jc w:val="both"/>
        <w:rPr>
          <w:rFonts w:ascii="Arial" w:hAnsi="Arial" w:cs="Arial"/>
          <w:bCs/>
        </w:rPr>
      </w:pPr>
      <w:r w:rsidRPr="005416E4">
        <w:rPr>
          <w:rFonts w:ascii="Arial" w:hAnsi="Arial" w:cs="Arial"/>
          <w:b/>
          <w:bCs/>
        </w:rPr>
        <w:t>I.2.2.</w:t>
      </w:r>
      <w:r w:rsidRPr="005416E4">
        <w:rPr>
          <w:rFonts w:ascii="Arial" w:hAnsi="Arial" w:cs="Arial"/>
          <w:bCs/>
        </w:rPr>
        <w:t xml:space="preserve"> </w:t>
      </w:r>
      <w:r>
        <w:rPr>
          <w:rFonts w:ascii="Arial" w:hAnsi="Arial" w:cs="Arial"/>
          <w:bCs/>
        </w:rPr>
        <w:t>Instalacja mechanicznej obróbki odlewów i lakierowania.</w:t>
      </w:r>
    </w:p>
    <w:p w14:paraId="52DB51AE" w14:textId="77777777" w:rsidR="00FB4DF7" w:rsidRPr="00DF403D" w:rsidRDefault="00FB4DF7" w:rsidP="00FB4DF7">
      <w:pPr>
        <w:pStyle w:val="Styl20"/>
        <w:spacing w:before="120" w:after="120" w:line="276" w:lineRule="auto"/>
        <w:ind w:firstLine="0"/>
        <w:rPr>
          <w:rFonts w:ascii="Arial" w:hAnsi="Arial" w:cs="Arial"/>
          <w:color w:val="000000" w:themeColor="text1"/>
        </w:rPr>
      </w:pPr>
      <w:r w:rsidRPr="00DF403D">
        <w:rPr>
          <w:rFonts w:ascii="Arial" w:hAnsi="Arial" w:cs="Arial"/>
          <w:b/>
          <w:color w:val="000000" w:themeColor="text1"/>
        </w:rPr>
        <w:t>I.2.2.1</w:t>
      </w:r>
      <w:r w:rsidRPr="00DF403D">
        <w:rPr>
          <w:rFonts w:ascii="Arial" w:hAnsi="Arial" w:cs="Arial"/>
          <w:color w:val="000000" w:themeColor="text1"/>
        </w:rPr>
        <w:t xml:space="preserve"> Zespół Kabin Lakierniczo-Suszarniczych „IRYD PR”</w:t>
      </w:r>
    </w:p>
    <w:p w14:paraId="42D97181" w14:textId="77777777" w:rsidR="00FB4DF7" w:rsidRDefault="00FB4DF7" w:rsidP="00FB4DF7">
      <w:pPr>
        <w:pStyle w:val="Styl20"/>
        <w:spacing w:line="276" w:lineRule="auto"/>
        <w:ind w:firstLine="0"/>
        <w:rPr>
          <w:rFonts w:ascii="Arial" w:hAnsi="Arial" w:cs="Arial"/>
          <w:color w:val="000000" w:themeColor="text1"/>
        </w:rPr>
      </w:pPr>
      <w:r>
        <w:rPr>
          <w:rFonts w:ascii="Arial" w:hAnsi="Arial" w:cs="Arial"/>
          <w:color w:val="000000" w:themeColor="text1"/>
        </w:rPr>
        <w:t xml:space="preserve">W skład </w:t>
      </w:r>
      <w:r w:rsidRPr="00DF403D">
        <w:rPr>
          <w:rFonts w:ascii="Arial" w:hAnsi="Arial" w:cs="Arial"/>
          <w:color w:val="000000" w:themeColor="text1"/>
        </w:rPr>
        <w:t xml:space="preserve">linii lakierniczej </w:t>
      </w:r>
      <w:r>
        <w:rPr>
          <w:rFonts w:ascii="Arial" w:hAnsi="Arial" w:cs="Arial"/>
          <w:color w:val="000000" w:themeColor="text1"/>
        </w:rPr>
        <w:t>będą wchodzić</w:t>
      </w:r>
      <w:r w:rsidRPr="00DF403D">
        <w:rPr>
          <w:rFonts w:ascii="Arial" w:hAnsi="Arial" w:cs="Arial"/>
          <w:color w:val="000000" w:themeColor="text1"/>
        </w:rPr>
        <w:t xml:space="preserve"> trzy kabiny lakierniczo-</w:t>
      </w:r>
      <w:r>
        <w:rPr>
          <w:rFonts w:ascii="Arial" w:hAnsi="Arial" w:cs="Arial"/>
          <w:color w:val="000000" w:themeColor="text1"/>
        </w:rPr>
        <w:t>suszarnicze wentylowane wyciąga</w:t>
      </w:r>
      <w:r w:rsidRPr="00DF403D">
        <w:rPr>
          <w:rFonts w:ascii="Arial" w:hAnsi="Arial" w:cs="Arial"/>
          <w:color w:val="000000" w:themeColor="text1"/>
        </w:rPr>
        <w:t>m</w:t>
      </w:r>
      <w:r>
        <w:rPr>
          <w:rFonts w:ascii="Arial" w:hAnsi="Arial" w:cs="Arial"/>
          <w:color w:val="000000" w:themeColor="text1"/>
        </w:rPr>
        <w:t>i</w:t>
      </w:r>
      <w:r w:rsidRPr="00DF403D">
        <w:rPr>
          <w:rFonts w:ascii="Arial" w:hAnsi="Arial" w:cs="Arial"/>
          <w:color w:val="000000" w:themeColor="text1"/>
        </w:rPr>
        <w:t xml:space="preserve"> mechanicznym</w:t>
      </w:r>
      <w:r>
        <w:rPr>
          <w:rFonts w:ascii="Arial" w:hAnsi="Arial" w:cs="Arial"/>
          <w:color w:val="000000" w:themeColor="text1"/>
        </w:rPr>
        <w:t>i</w:t>
      </w:r>
      <w:r w:rsidRPr="00DF403D">
        <w:rPr>
          <w:rFonts w:ascii="Arial" w:hAnsi="Arial" w:cs="Arial"/>
          <w:color w:val="000000" w:themeColor="text1"/>
        </w:rPr>
        <w:t xml:space="preserve">. </w:t>
      </w:r>
      <w:r>
        <w:rPr>
          <w:rFonts w:ascii="Arial" w:hAnsi="Arial" w:cs="Arial"/>
          <w:color w:val="000000" w:themeColor="text1"/>
        </w:rPr>
        <w:t>W każdej kabinie funkcjonować będzie:</w:t>
      </w:r>
    </w:p>
    <w:p w14:paraId="2AE42DEB" w14:textId="77777777" w:rsidR="00FB4DF7" w:rsidRDefault="00FB4DF7">
      <w:pPr>
        <w:pStyle w:val="Styl20"/>
        <w:numPr>
          <w:ilvl w:val="0"/>
          <w:numId w:val="19"/>
        </w:numPr>
        <w:spacing w:line="276" w:lineRule="auto"/>
        <w:rPr>
          <w:rFonts w:ascii="Arial" w:hAnsi="Arial" w:cs="Arial"/>
          <w:color w:val="000000" w:themeColor="text1"/>
        </w:rPr>
      </w:pPr>
      <w:r>
        <w:rPr>
          <w:rFonts w:ascii="Arial" w:hAnsi="Arial" w:cs="Arial"/>
          <w:color w:val="000000" w:themeColor="text1"/>
        </w:rPr>
        <w:t xml:space="preserve">agregat grzewczo – nawiewny </w:t>
      </w:r>
    </w:p>
    <w:p w14:paraId="0EC251DD" w14:textId="77777777" w:rsidR="00FB4DF7" w:rsidRDefault="00FB4DF7">
      <w:pPr>
        <w:pStyle w:val="Styl20"/>
        <w:numPr>
          <w:ilvl w:val="0"/>
          <w:numId w:val="19"/>
        </w:numPr>
        <w:spacing w:line="276" w:lineRule="auto"/>
        <w:rPr>
          <w:rFonts w:ascii="Arial" w:hAnsi="Arial" w:cs="Arial"/>
          <w:color w:val="000000" w:themeColor="text1"/>
        </w:rPr>
      </w:pPr>
      <w:r>
        <w:rPr>
          <w:rFonts w:ascii="Arial" w:hAnsi="Arial" w:cs="Arial"/>
          <w:color w:val="000000" w:themeColor="text1"/>
        </w:rPr>
        <w:t>agregat wyciągowy.</w:t>
      </w:r>
    </w:p>
    <w:p w14:paraId="4FCB3552" w14:textId="77777777" w:rsidR="00FB4DF7" w:rsidRPr="00DF403D" w:rsidRDefault="00FB4DF7" w:rsidP="00FB4DF7">
      <w:pPr>
        <w:pStyle w:val="Styl20"/>
        <w:spacing w:line="276" w:lineRule="auto"/>
        <w:ind w:firstLine="0"/>
        <w:rPr>
          <w:rFonts w:ascii="Arial" w:hAnsi="Arial" w:cs="Arial"/>
          <w:color w:val="000000" w:themeColor="text1"/>
        </w:rPr>
      </w:pPr>
      <w:r w:rsidRPr="00DF403D">
        <w:rPr>
          <w:rFonts w:ascii="Arial" w:hAnsi="Arial" w:cs="Arial"/>
          <w:color w:val="000000" w:themeColor="text1"/>
        </w:rPr>
        <w:t>Gazy odlotowe stanowiące lotne związki organiczne powstałe ze stosowania lakierów r</w:t>
      </w:r>
      <w:r>
        <w:rPr>
          <w:rFonts w:ascii="Arial" w:hAnsi="Arial" w:cs="Arial"/>
          <w:color w:val="000000" w:themeColor="text1"/>
        </w:rPr>
        <w:t>ozpuszczalnikowych wprowadzane będ</w:t>
      </w:r>
      <w:r w:rsidRPr="00DF403D">
        <w:rPr>
          <w:rFonts w:ascii="Arial" w:hAnsi="Arial" w:cs="Arial"/>
          <w:color w:val="000000" w:themeColor="text1"/>
        </w:rPr>
        <w:t>ą do powietrza z poszczególnych kabin</w:t>
      </w:r>
      <w:r>
        <w:rPr>
          <w:rFonts w:ascii="Arial" w:hAnsi="Arial" w:cs="Arial"/>
          <w:color w:val="000000" w:themeColor="text1"/>
        </w:rPr>
        <w:t xml:space="preserve">, po uprzednim oczyszczeniu na filtrach podłogowych, </w:t>
      </w:r>
      <w:r w:rsidRPr="00DF403D">
        <w:rPr>
          <w:rFonts w:ascii="Arial" w:hAnsi="Arial" w:cs="Arial"/>
          <w:color w:val="000000" w:themeColor="text1"/>
        </w:rPr>
        <w:t xml:space="preserve">oddzielnymi emitorami EL1, EL2 </w:t>
      </w:r>
      <w:r>
        <w:rPr>
          <w:rFonts w:ascii="Arial" w:hAnsi="Arial" w:cs="Arial"/>
          <w:color w:val="000000" w:themeColor="text1"/>
        </w:rPr>
        <w:br/>
      </w:r>
      <w:r w:rsidRPr="00DF403D">
        <w:rPr>
          <w:rFonts w:ascii="Arial" w:hAnsi="Arial" w:cs="Arial"/>
          <w:color w:val="000000" w:themeColor="text1"/>
        </w:rPr>
        <w:t xml:space="preserve">i EL3. </w:t>
      </w:r>
      <w:r>
        <w:rPr>
          <w:rFonts w:ascii="Arial" w:hAnsi="Arial" w:cs="Arial"/>
          <w:color w:val="000000" w:themeColor="text1"/>
        </w:rPr>
        <w:t xml:space="preserve">Do utrzymywania parametrów cieplnych wykorzystywane będą trzy palniki, jeden o mocy cieplnej 169 kW oraz dwa o mocy 120 kW każdy. Zanieczyszczenia </w:t>
      </w:r>
      <w:r>
        <w:rPr>
          <w:rFonts w:ascii="Arial" w:hAnsi="Arial" w:cs="Arial"/>
          <w:color w:val="000000" w:themeColor="text1"/>
        </w:rPr>
        <w:br/>
        <w:t>ze spalania gazu ziemnego wprowadzane będą</w:t>
      </w:r>
      <w:r w:rsidRPr="00DF403D">
        <w:rPr>
          <w:rFonts w:ascii="Arial" w:hAnsi="Arial" w:cs="Arial"/>
          <w:color w:val="000000" w:themeColor="text1"/>
        </w:rPr>
        <w:t xml:space="preserve"> do powietrza emitorami EL8, EL9</w:t>
      </w:r>
      <w:r>
        <w:rPr>
          <w:rFonts w:ascii="Arial" w:hAnsi="Arial" w:cs="Arial"/>
          <w:color w:val="000000" w:themeColor="text1"/>
        </w:rPr>
        <w:br/>
      </w:r>
      <w:r w:rsidRPr="00DF403D">
        <w:rPr>
          <w:rFonts w:ascii="Arial" w:hAnsi="Arial" w:cs="Arial"/>
          <w:color w:val="000000" w:themeColor="text1"/>
        </w:rPr>
        <w:t xml:space="preserve">i EL10. </w:t>
      </w:r>
    </w:p>
    <w:p w14:paraId="41C960CF" w14:textId="77777777" w:rsidR="00FB4DF7" w:rsidRPr="00FF2622" w:rsidRDefault="00FB4DF7" w:rsidP="00FB4DF7">
      <w:pPr>
        <w:pStyle w:val="Styl20"/>
        <w:spacing w:before="240" w:line="276" w:lineRule="auto"/>
        <w:ind w:firstLine="0"/>
        <w:rPr>
          <w:rFonts w:ascii="Arial" w:hAnsi="Arial" w:cs="Arial"/>
          <w:color w:val="000000" w:themeColor="text1"/>
        </w:rPr>
      </w:pPr>
      <w:r w:rsidRPr="00FF2622">
        <w:rPr>
          <w:rFonts w:ascii="Arial" w:hAnsi="Arial" w:cs="Arial"/>
          <w:b/>
          <w:color w:val="000000" w:themeColor="text1"/>
        </w:rPr>
        <w:t>I.2.2.</w:t>
      </w:r>
      <w:r>
        <w:rPr>
          <w:rFonts w:ascii="Arial" w:hAnsi="Arial" w:cs="Arial"/>
          <w:b/>
          <w:color w:val="000000" w:themeColor="text1"/>
        </w:rPr>
        <w:t>2</w:t>
      </w:r>
      <w:r w:rsidRPr="00FF2622">
        <w:rPr>
          <w:rFonts w:ascii="Arial" w:hAnsi="Arial" w:cs="Arial"/>
          <w:color w:val="000000" w:themeColor="text1"/>
        </w:rPr>
        <w:t xml:space="preserve"> Zespół Kabin Lakierniczo-Suszarniczych ZONDA</w:t>
      </w:r>
    </w:p>
    <w:p w14:paraId="6593ACC1" w14:textId="77777777" w:rsidR="00FB4DF7" w:rsidRPr="007D5937" w:rsidRDefault="00FB4DF7" w:rsidP="00FB4DF7">
      <w:pPr>
        <w:pStyle w:val="Styl20"/>
        <w:spacing w:before="120" w:line="276" w:lineRule="auto"/>
        <w:ind w:firstLine="0"/>
        <w:rPr>
          <w:rFonts w:ascii="Arial" w:hAnsi="Arial" w:cs="Arial"/>
          <w:color w:val="000000" w:themeColor="text1"/>
        </w:rPr>
      </w:pPr>
      <w:r w:rsidRPr="00144843">
        <w:rPr>
          <w:rFonts w:ascii="Arial" w:hAnsi="Arial" w:cs="Arial"/>
          <w:color w:val="000000" w:themeColor="text1"/>
        </w:rPr>
        <w:t>W skład linii lakierniczej będą wchodzi dwie kabiny lakierniczo-</w:t>
      </w:r>
      <w:r>
        <w:rPr>
          <w:rFonts w:ascii="Arial" w:hAnsi="Arial" w:cs="Arial"/>
          <w:color w:val="000000" w:themeColor="text1"/>
        </w:rPr>
        <w:t>suszarnicze wentylowane wyciąga</w:t>
      </w:r>
      <w:r w:rsidRPr="00144843">
        <w:rPr>
          <w:rFonts w:ascii="Arial" w:hAnsi="Arial" w:cs="Arial"/>
          <w:color w:val="000000" w:themeColor="text1"/>
        </w:rPr>
        <w:t>m</w:t>
      </w:r>
      <w:r>
        <w:rPr>
          <w:rFonts w:ascii="Arial" w:hAnsi="Arial" w:cs="Arial"/>
          <w:color w:val="000000" w:themeColor="text1"/>
        </w:rPr>
        <w:t>i</w:t>
      </w:r>
      <w:r w:rsidRPr="00144843">
        <w:rPr>
          <w:rFonts w:ascii="Arial" w:hAnsi="Arial" w:cs="Arial"/>
          <w:color w:val="000000" w:themeColor="text1"/>
        </w:rPr>
        <w:t xml:space="preserve"> mechanicznym</w:t>
      </w:r>
      <w:r>
        <w:rPr>
          <w:rFonts w:ascii="Arial" w:hAnsi="Arial" w:cs="Arial"/>
          <w:color w:val="000000" w:themeColor="text1"/>
        </w:rPr>
        <w:t>i</w:t>
      </w:r>
      <w:r w:rsidRPr="00144843">
        <w:rPr>
          <w:rFonts w:ascii="Arial" w:hAnsi="Arial" w:cs="Arial"/>
          <w:color w:val="000000" w:themeColor="text1"/>
        </w:rPr>
        <w:t xml:space="preserve">. Gazy odlotowe stanowiące lotne związki organiczne powstałe ze stosowania lakierów rozpuszczalnikowych wprowadzane będą do powietrza z poszczególnych kabin oddzielnymi emitorami EL4 i EL5. </w:t>
      </w:r>
      <w:r>
        <w:rPr>
          <w:rFonts w:ascii="Arial" w:hAnsi="Arial" w:cs="Arial"/>
          <w:color w:val="000000" w:themeColor="text1"/>
        </w:rPr>
        <w:br/>
      </w:r>
      <w:r w:rsidRPr="007D5937">
        <w:rPr>
          <w:rFonts w:ascii="Arial" w:hAnsi="Arial" w:cs="Arial"/>
          <w:color w:val="000000" w:themeColor="text1"/>
        </w:rPr>
        <w:t>Do utrzymywania parametrów cieplnych wykorzystywane będą dwa palniki o mocy 110 kW każdy. Zanieczyszczenia ze spalania gazu ziemnego wprowadzane będą do powietrza emitorami EL11 i EL12.</w:t>
      </w:r>
    </w:p>
    <w:p w14:paraId="6D5753DC" w14:textId="77777777" w:rsidR="00FB4DF7" w:rsidRPr="007D5937" w:rsidRDefault="00FB4DF7" w:rsidP="00FB4DF7">
      <w:pPr>
        <w:pStyle w:val="Styl20"/>
        <w:spacing w:before="120" w:line="276" w:lineRule="auto"/>
        <w:ind w:firstLine="0"/>
        <w:rPr>
          <w:rFonts w:ascii="Arial" w:hAnsi="Arial" w:cs="Arial"/>
          <w:b/>
          <w:color w:val="000000" w:themeColor="text1"/>
        </w:rPr>
      </w:pPr>
      <w:r w:rsidRPr="007D5937">
        <w:rPr>
          <w:rFonts w:ascii="Arial" w:hAnsi="Arial" w:cs="Arial"/>
          <w:b/>
          <w:color w:val="000000" w:themeColor="text1"/>
        </w:rPr>
        <w:t xml:space="preserve">I.2.2.3 </w:t>
      </w:r>
      <w:r w:rsidRPr="007D5937">
        <w:rPr>
          <w:rFonts w:ascii="Arial" w:hAnsi="Arial" w:cs="Arial"/>
          <w:color w:val="000000" w:themeColor="text1"/>
        </w:rPr>
        <w:t>Lakierowanie farbami proszkowymi</w:t>
      </w:r>
    </w:p>
    <w:p w14:paraId="4A390067" w14:textId="77777777" w:rsidR="00FB4DF7" w:rsidRPr="007D5937" w:rsidRDefault="00FB4DF7" w:rsidP="00FB4DF7">
      <w:pPr>
        <w:pStyle w:val="Styl20"/>
        <w:spacing w:before="120" w:line="276" w:lineRule="auto"/>
        <w:ind w:firstLine="0"/>
        <w:rPr>
          <w:rFonts w:ascii="Arial" w:hAnsi="Arial" w:cs="Arial"/>
          <w:color w:val="000000" w:themeColor="text1"/>
        </w:rPr>
      </w:pPr>
      <w:r w:rsidRPr="007D5937">
        <w:rPr>
          <w:rFonts w:ascii="Arial" w:hAnsi="Arial" w:cs="Arial"/>
          <w:color w:val="000000" w:themeColor="text1"/>
        </w:rPr>
        <w:t xml:space="preserve">W skład linii będzie wchodzić: kabina elektrostatycznego napylania farbą proszkową odlewów, podwieszana kolejka transportu odlewów, komora polimeryzacji farby proszkowej oraz zespół grzewczy z palnikiem gazowym o mocy cieplnej 169 </w:t>
      </w:r>
      <w:proofErr w:type="spellStart"/>
      <w:r w:rsidRPr="007D5937">
        <w:rPr>
          <w:rFonts w:ascii="Arial" w:hAnsi="Arial" w:cs="Arial"/>
          <w:color w:val="000000" w:themeColor="text1"/>
        </w:rPr>
        <w:t>kW.</w:t>
      </w:r>
      <w:proofErr w:type="spellEnd"/>
    </w:p>
    <w:p w14:paraId="07D15566" w14:textId="77777777" w:rsidR="00FB4DF7" w:rsidRPr="007D5937" w:rsidRDefault="00FB4DF7" w:rsidP="00FB4DF7">
      <w:pPr>
        <w:pStyle w:val="Styl20"/>
        <w:spacing w:line="276" w:lineRule="auto"/>
        <w:ind w:firstLine="0"/>
        <w:rPr>
          <w:rFonts w:ascii="Arial" w:hAnsi="Arial" w:cs="Arial"/>
        </w:rPr>
      </w:pPr>
      <w:r w:rsidRPr="007D5937">
        <w:rPr>
          <w:rFonts w:ascii="Arial" w:hAnsi="Arial" w:cs="Arial"/>
          <w:color w:val="000000" w:themeColor="text1"/>
        </w:rPr>
        <w:t>Farba proszkowa w kabinie wykorzystywana będzie w obiegu zamkniętym</w:t>
      </w:r>
      <w:r w:rsidRPr="007D5937">
        <w:rPr>
          <w:rFonts w:ascii="Arial" w:hAnsi="Arial" w:cs="Arial"/>
          <w:color w:val="000000" w:themeColor="text1"/>
        </w:rPr>
        <w:br/>
        <w:t xml:space="preserve">a powietrze zanieczyszczone pyłem po oczyszczeniu na filtrze kasetonowym </w:t>
      </w:r>
      <w:r w:rsidRPr="007D5937">
        <w:rPr>
          <w:rFonts w:ascii="Arial" w:hAnsi="Arial" w:cs="Arial"/>
        </w:rPr>
        <w:t xml:space="preserve">kierowane będzie do powietrza emitorem EL6. Spaliny powstałe ze spalania gazu </w:t>
      </w:r>
      <w:r w:rsidRPr="007D5937">
        <w:rPr>
          <w:rFonts w:ascii="Arial" w:hAnsi="Arial" w:cs="Arial"/>
        </w:rPr>
        <w:br/>
        <w:t>w zespole grzewczym komory polimeryzacji wprowadzane będą do powietrza oddzielnym emitorem EL7.</w:t>
      </w:r>
    </w:p>
    <w:p w14:paraId="04C5E5B4" w14:textId="77777777" w:rsidR="00FB4DF7" w:rsidRPr="007D5937" w:rsidRDefault="00FB4DF7" w:rsidP="00FB4DF7">
      <w:pPr>
        <w:pStyle w:val="Default"/>
        <w:spacing w:before="120" w:after="120"/>
        <w:rPr>
          <w:rFonts w:ascii="Arial" w:hAnsi="Arial" w:cs="Arial"/>
          <w:b/>
          <w:color w:val="auto"/>
        </w:rPr>
      </w:pPr>
      <w:r w:rsidRPr="007D5937">
        <w:rPr>
          <w:rFonts w:ascii="Arial" w:hAnsi="Arial" w:cs="Arial"/>
          <w:b/>
          <w:color w:val="auto"/>
        </w:rPr>
        <w:t xml:space="preserve">I.2.2.4. </w:t>
      </w:r>
      <w:r w:rsidRPr="007D5937">
        <w:rPr>
          <w:rFonts w:ascii="Arial" w:hAnsi="Arial" w:cs="Arial"/>
          <w:color w:val="auto"/>
        </w:rPr>
        <w:t>Mechaniczna obróbki odlewów.</w:t>
      </w:r>
    </w:p>
    <w:p w14:paraId="3709CDFC" w14:textId="77777777" w:rsidR="00FB4DF7" w:rsidRPr="007D5937" w:rsidRDefault="00FB4DF7" w:rsidP="00FB4DF7">
      <w:pPr>
        <w:pStyle w:val="Styl26"/>
        <w:spacing w:line="276" w:lineRule="auto"/>
        <w:ind w:firstLine="0"/>
        <w:rPr>
          <w:rFonts w:ascii="Arial" w:hAnsi="Arial" w:cs="Arial"/>
          <w:b/>
        </w:rPr>
      </w:pPr>
      <w:r w:rsidRPr="007D5937">
        <w:rPr>
          <w:rFonts w:ascii="Arial" w:hAnsi="Arial" w:cs="Arial"/>
        </w:rPr>
        <w:lastRenderedPageBreak/>
        <w:t>Linie mechanicznej obróbki powierzchniowej odlewów zlokalizowane będą w nawach</w:t>
      </w:r>
      <w:r w:rsidRPr="007D5937">
        <w:rPr>
          <w:rFonts w:ascii="Arial" w:hAnsi="Arial" w:cs="Arial"/>
        </w:rPr>
        <w:br/>
        <w:t>TA2H1 - TA2H7:</w:t>
      </w:r>
    </w:p>
    <w:p w14:paraId="0E2FFABE" w14:textId="77777777" w:rsidR="00FB4DF7" w:rsidRPr="00A8147F" w:rsidRDefault="00FB4DF7">
      <w:pPr>
        <w:pStyle w:val="Styl26"/>
        <w:numPr>
          <w:ilvl w:val="0"/>
          <w:numId w:val="18"/>
        </w:numPr>
        <w:spacing w:line="276" w:lineRule="auto"/>
        <w:rPr>
          <w:rFonts w:ascii="Arial" w:hAnsi="Arial" w:cs="Arial"/>
        </w:rPr>
      </w:pPr>
      <w:r w:rsidRPr="00A8147F">
        <w:rPr>
          <w:rFonts w:ascii="Arial" w:hAnsi="Arial" w:cs="Arial"/>
        </w:rPr>
        <w:t>w nawie TA2H1- obróbka na maszynach konwencjonalnych (tokarka, frezarka, wiertarka) i wytwarzanie elementów przyrządów stosowanych w obrabiarkach numerycznych, badanie szczelności z wykorzystaniem trzech maszyn ciśnieniowych, gratowanie odlewów;</w:t>
      </w:r>
    </w:p>
    <w:p w14:paraId="61B2F55B" w14:textId="77777777" w:rsidR="00FB4DF7" w:rsidRPr="008E2A20" w:rsidRDefault="00FB4DF7">
      <w:pPr>
        <w:pStyle w:val="Styl26"/>
        <w:numPr>
          <w:ilvl w:val="0"/>
          <w:numId w:val="18"/>
        </w:numPr>
        <w:spacing w:line="276" w:lineRule="auto"/>
        <w:rPr>
          <w:rFonts w:ascii="Arial" w:hAnsi="Arial" w:cs="Arial"/>
        </w:rPr>
      </w:pPr>
      <w:r w:rsidRPr="00A8147F">
        <w:rPr>
          <w:rFonts w:ascii="Arial" w:hAnsi="Arial" w:cs="Arial"/>
        </w:rPr>
        <w:t xml:space="preserve">w nawie TA2H1 - TA2H6 – obróbka numeryczna odlewów - 53 maszyny CNC, </w:t>
      </w:r>
      <w:r w:rsidRPr="008E2A20">
        <w:rPr>
          <w:rFonts w:ascii="Arial" w:hAnsi="Arial" w:cs="Arial"/>
        </w:rPr>
        <w:t>magazyny odlewów, magazyn materiałów produkcyjnych, pomieszczenia do prowadzenia kontroli jakości wyrobów z maszynami pomiarowymi, stanowisko mycia odlewów,</w:t>
      </w:r>
    </w:p>
    <w:p w14:paraId="297B95F4" w14:textId="77777777" w:rsidR="00FB4DF7" w:rsidRPr="008E2A20" w:rsidRDefault="00FB4DF7">
      <w:pPr>
        <w:pStyle w:val="Styl26"/>
        <w:numPr>
          <w:ilvl w:val="0"/>
          <w:numId w:val="18"/>
        </w:numPr>
        <w:spacing w:line="276" w:lineRule="auto"/>
        <w:rPr>
          <w:rFonts w:ascii="Arial" w:hAnsi="Arial" w:cs="Arial"/>
        </w:rPr>
      </w:pPr>
      <w:r w:rsidRPr="008E2A20">
        <w:rPr>
          <w:rFonts w:ascii="Arial" w:hAnsi="Arial" w:cs="Arial"/>
        </w:rPr>
        <w:t>w nawie TA2H7 - stanowiska szlifierskie, spawalnicze, mycia odlewów badania szczelności odlewów za pomocą helu w 3 komorach przystosowanych do tego celu.</w:t>
      </w:r>
    </w:p>
    <w:p w14:paraId="053468B8" w14:textId="77777777" w:rsidR="00FB4DF7" w:rsidRPr="007D5937" w:rsidRDefault="00FB4DF7" w:rsidP="00FB4DF7">
      <w:pPr>
        <w:pStyle w:val="Default"/>
        <w:spacing w:before="120" w:after="120"/>
        <w:rPr>
          <w:rFonts w:ascii="Arial" w:hAnsi="Arial" w:cs="Arial"/>
          <w:b/>
          <w:bCs/>
          <w:color w:val="auto"/>
        </w:rPr>
      </w:pPr>
      <w:r w:rsidRPr="007D5937">
        <w:rPr>
          <w:rFonts w:ascii="Arial" w:hAnsi="Arial" w:cs="Arial"/>
          <w:b/>
          <w:color w:val="auto"/>
        </w:rPr>
        <w:t xml:space="preserve">I.3. </w:t>
      </w:r>
      <w:r w:rsidRPr="007D5937">
        <w:rPr>
          <w:rFonts w:ascii="Arial" w:hAnsi="Arial" w:cs="Arial"/>
          <w:b/>
          <w:bCs/>
          <w:color w:val="auto"/>
        </w:rPr>
        <w:t xml:space="preserve">Parametry produkcyjne instalacji </w:t>
      </w:r>
    </w:p>
    <w:p w14:paraId="46A1FB5D" w14:textId="1A826978" w:rsidR="00FB4DF7" w:rsidRDefault="00FB4DF7" w:rsidP="00FB4DF7">
      <w:pPr>
        <w:pStyle w:val="Default"/>
        <w:spacing w:before="120"/>
        <w:rPr>
          <w:rFonts w:ascii="Arial" w:hAnsi="Arial" w:cs="Arial"/>
          <w:b/>
          <w:bCs/>
          <w:color w:val="auto"/>
        </w:rPr>
      </w:pPr>
      <w:r w:rsidRPr="007D5937">
        <w:rPr>
          <w:rFonts w:ascii="Arial" w:hAnsi="Arial" w:cs="Arial"/>
          <w:b/>
          <w:bCs/>
          <w:color w:val="auto"/>
        </w:rPr>
        <w:t>Tabela 1</w:t>
      </w:r>
    </w:p>
    <w:p w14:paraId="1814DBDD" w14:textId="6C8B71E5" w:rsidR="007D5937" w:rsidRPr="007D5937" w:rsidRDefault="007D5937" w:rsidP="00FB4DF7">
      <w:pPr>
        <w:pStyle w:val="Default"/>
        <w:spacing w:before="120"/>
        <w:rPr>
          <w:rFonts w:ascii="Arial" w:hAnsi="Arial" w:cs="Arial"/>
          <w:color w:val="auto"/>
        </w:rPr>
      </w:pPr>
    </w:p>
    <w:tbl>
      <w:tblPr>
        <w:tblStyle w:val="Tabela-Siatka10"/>
        <w:tblW w:w="8972" w:type="dxa"/>
        <w:tblLayout w:type="fixed"/>
        <w:tblLook w:val="0020" w:firstRow="1" w:lastRow="0" w:firstColumn="0" w:lastColumn="0" w:noHBand="0" w:noVBand="0"/>
        <w:tblCaption w:val="tabela numer 1"/>
        <w:tblDescription w:val="Tabela zawiera łaczone i zagnieżdżone komórki. Tabela określajaca parametry produkcyjne instalacji IPPC oraz instalacji do obróbki mechanicznej i lakierowania"/>
      </w:tblPr>
      <w:tblGrid>
        <w:gridCol w:w="988"/>
        <w:gridCol w:w="4536"/>
        <w:gridCol w:w="2021"/>
        <w:gridCol w:w="14"/>
        <w:gridCol w:w="1413"/>
      </w:tblGrid>
      <w:tr w:rsidR="008A2802" w:rsidRPr="008A2802" w14:paraId="5F96F12E" w14:textId="77777777" w:rsidTr="008A2802">
        <w:trPr>
          <w:trHeight w:val="392"/>
          <w:tblHeader/>
        </w:trPr>
        <w:tc>
          <w:tcPr>
            <w:tcW w:w="988" w:type="dxa"/>
          </w:tcPr>
          <w:p w14:paraId="7549708C" w14:textId="25936A09" w:rsidR="008A2802" w:rsidRPr="008A2802" w:rsidRDefault="008A2802" w:rsidP="008A2802">
            <w:pPr>
              <w:rPr>
                <w:rFonts w:ascii="Arial" w:hAnsi="Arial" w:cs="Arial"/>
                <w:sz w:val="22"/>
                <w:szCs w:val="22"/>
              </w:rPr>
            </w:pPr>
            <w:r w:rsidRPr="008A2802">
              <w:rPr>
                <w:rFonts w:ascii="Arial" w:hAnsi="Arial" w:cs="Arial"/>
                <w:sz w:val="22"/>
                <w:szCs w:val="22"/>
              </w:rPr>
              <w:t>Lp.</w:t>
            </w:r>
          </w:p>
        </w:tc>
        <w:tc>
          <w:tcPr>
            <w:tcW w:w="4536" w:type="dxa"/>
          </w:tcPr>
          <w:p w14:paraId="1D6F9D34" w14:textId="2357A899" w:rsidR="008A2802" w:rsidRPr="008A2802" w:rsidRDefault="008A2802" w:rsidP="008A2802">
            <w:pPr>
              <w:pStyle w:val="Teksttreci1"/>
              <w:spacing w:before="0" w:beforeAutospacing="0" w:after="0" w:line="240" w:lineRule="auto"/>
              <w:ind w:right="391" w:firstLine="0"/>
              <w:jc w:val="both"/>
              <w:rPr>
                <w:b/>
                <w:bCs/>
                <w:sz w:val="22"/>
                <w:szCs w:val="22"/>
              </w:rPr>
            </w:pPr>
            <w:r w:rsidRPr="008A2802">
              <w:rPr>
                <w:sz w:val="22"/>
                <w:szCs w:val="22"/>
              </w:rPr>
              <w:t>Wyszczególnienie</w:t>
            </w:r>
          </w:p>
        </w:tc>
        <w:tc>
          <w:tcPr>
            <w:tcW w:w="2021" w:type="dxa"/>
          </w:tcPr>
          <w:p w14:paraId="5DEE8E8F" w14:textId="74EBBA70" w:rsidR="008A2802" w:rsidRPr="008A2802" w:rsidRDefault="008A2802" w:rsidP="008A2802">
            <w:pPr>
              <w:jc w:val="center"/>
              <w:rPr>
                <w:rFonts w:ascii="Arial" w:hAnsi="Arial" w:cs="Arial"/>
                <w:sz w:val="22"/>
                <w:szCs w:val="22"/>
              </w:rPr>
            </w:pPr>
            <w:r w:rsidRPr="008A2802">
              <w:rPr>
                <w:rFonts w:ascii="Arial" w:hAnsi="Arial" w:cs="Arial"/>
                <w:sz w:val="22"/>
                <w:szCs w:val="22"/>
              </w:rPr>
              <w:t>Jednostka</w:t>
            </w:r>
          </w:p>
        </w:tc>
        <w:tc>
          <w:tcPr>
            <w:tcW w:w="1427" w:type="dxa"/>
            <w:gridSpan w:val="2"/>
          </w:tcPr>
          <w:p w14:paraId="23DFE668" w14:textId="125C581F" w:rsidR="008A2802" w:rsidRPr="008A2802" w:rsidRDefault="008A2802" w:rsidP="008A2802">
            <w:pPr>
              <w:jc w:val="center"/>
              <w:rPr>
                <w:rFonts w:ascii="Arial" w:hAnsi="Arial" w:cs="Arial"/>
                <w:sz w:val="22"/>
                <w:szCs w:val="22"/>
              </w:rPr>
            </w:pPr>
            <w:r w:rsidRPr="008A2802">
              <w:rPr>
                <w:rFonts w:ascii="Arial" w:hAnsi="Arial" w:cs="Arial"/>
                <w:sz w:val="22"/>
                <w:szCs w:val="22"/>
              </w:rPr>
              <w:t>Wielkość</w:t>
            </w:r>
          </w:p>
        </w:tc>
      </w:tr>
      <w:tr w:rsidR="00FB4DF7" w:rsidRPr="008A2802" w14:paraId="7DDDD130" w14:textId="77777777" w:rsidTr="008A2802">
        <w:trPr>
          <w:trHeight w:val="392"/>
        </w:trPr>
        <w:tc>
          <w:tcPr>
            <w:tcW w:w="988" w:type="dxa"/>
          </w:tcPr>
          <w:p w14:paraId="6ABDDB24" w14:textId="77777777" w:rsidR="00FB4DF7" w:rsidRPr="008A2802" w:rsidRDefault="00FB4DF7">
            <w:pPr>
              <w:pStyle w:val="Akapitzlist"/>
              <w:numPr>
                <w:ilvl w:val="0"/>
                <w:numId w:val="17"/>
              </w:numPr>
              <w:jc w:val="center"/>
              <w:rPr>
                <w:rFonts w:ascii="Arial" w:hAnsi="Arial" w:cs="Arial"/>
                <w:sz w:val="22"/>
                <w:szCs w:val="22"/>
              </w:rPr>
            </w:pPr>
          </w:p>
        </w:tc>
        <w:tc>
          <w:tcPr>
            <w:tcW w:w="4536" w:type="dxa"/>
          </w:tcPr>
          <w:p w14:paraId="77DFCC9D" w14:textId="5C74A6ED" w:rsidR="001B6016" w:rsidRPr="008A2802" w:rsidRDefault="001B6016" w:rsidP="00F851BE">
            <w:pPr>
              <w:pStyle w:val="Teksttreci1"/>
              <w:spacing w:before="0" w:beforeAutospacing="0" w:after="0" w:line="240" w:lineRule="auto"/>
              <w:ind w:right="391" w:firstLine="0"/>
              <w:jc w:val="both"/>
              <w:rPr>
                <w:rFonts w:eastAsia="Calibri"/>
                <w:sz w:val="22"/>
                <w:szCs w:val="22"/>
              </w:rPr>
            </w:pPr>
            <w:r w:rsidRPr="008A2802">
              <w:rPr>
                <w:b/>
                <w:bCs/>
                <w:sz w:val="22"/>
                <w:szCs w:val="22"/>
              </w:rPr>
              <w:t>Instalacja galwanizerni (IPPC)</w:t>
            </w:r>
          </w:p>
          <w:p w14:paraId="6EDAD6F0" w14:textId="77777777" w:rsidR="001B6016" w:rsidRPr="008A2802" w:rsidRDefault="001B6016" w:rsidP="00F851BE">
            <w:pPr>
              <w:pStyle w:val="Teksttreci1"/>
              <w:spacing w:before="0" w:beforeAutospacing="0" w:after="0" w:line="240" w:lineRule="auto"/>
              <w:ind w:right="391" w:firstLine="0"/>
              <w:jc w:val="both"/>
              <w:rPr>
                <w:rFonts w:eastAsia="Calibri"/>
                <w:sz w:val="22"/>
                <w:szCs w:val="22"/>
              </w:rPr>
            </w:pPr>
          </w:p>
          <w:p w14:paraId="108CEE70" w14:textId="5FB99D77" w:rsidR="00FB4DF7" w:rsidRPr="008A2802" w:rsidRDefault="00FB4DF7" w:rsidP="00F851BE">
            <w:pPr>
              <w:pStyle w:val="Teksttreci1"/>
              <w:spacing w:before="0" w:beforeAutospacing="0" w:after="0" w:line="240" w:lineRule="auto"/>
              <w:ind w:right="391" w:firstLine="0"/>
              <w:jc w:val="both"/>
              <w:rPr>
                <w:rFonts w:eastAsia="Calibri"/>
                <w:sz w:val="22"/>
                <w:szCs w:val="22"/>
              </w:rPr>
            </w:pPr>
            <w:r w:rsidRPr="008A2802">
              <w:rPr>
                <w:rFonts w:eastAsia="Calibri"/>
                <w:sz w:val="22"/>
                <w:szCs w:val="22"/>
              </w:rPr>
              <w:t>Zdolność produkcyjna</w:t>
            </w:r>
          </w:p>
        </w:tc>
        <w:tc>
          <w:tcPr>
            <w:tcW w:w="2021" w:type="dxa"/>
          </w:tcPr>
          <w:p w14:paraId="09A409EB" w14:textId="77777777" w:rsidR="00FB4DF7" w:rsidRPr="008A2802" w:rsidRDefault="00FB4DF7" w:rsidP="00F851BE">
            <w:pPr>
              <w:jc w:val="center"/>
              <w:rPr>
                <w:rFonts w:ascii="Arial" w:hAnsi="Arial" w:cs="Arial"/>
                <w:sz w:val="22"/>
                <w:szCs w:val="22"/>
              </w:rPr>
            </w:pPr>
            <w:r w:rsidRPr="008A2802">
              <w:rPr>
                <w:rFonts w:ascii="Arial" w:hAnsi="Arial" w:cs="Arial"/>
                <w:sz w:val="22"/>
                <w:szCs w:val="22"/>
              </w:rPr>
              <w:t>Mg odlewów/rok</w:t>
            </w:r>
          </w:p>
        </w:tc>
        <w:tc>
          <w:tcPr>
            <w:tcW w:w="1427" w:type="dxa"/>
            <w:gridSpan w:val="2"/>
          </w:tcPr>
          <w:p w14:paraId="751D3DEE" w14:textId="77777777" w:rsidR="00FB4DF7" w:rsidRPr="008A2802" w:rsidRDefault="00FB4DF7" w:rsidP="00F851BE">
            <w:pPr>
              <w:jc w:val="center"/>
              <w:rPr>
                <w:rFonts w:ascii="Arial" w:hAnsi="Arial" w:cs="Arial"/>
                <w:sz w:val="22"/>
                <w:szCs w:val="22"/>
              </w:rPr>
            </w:pPr>
            <w:r w:rsidRPr="008A2802">
              <w:rPr>
                <w:rFonts w:ascii="Arial" w:hAnsi="Arial" w:cs="Arial"/>
                <w:sz w:val="22"/>
                <w:szCs w:val="22"/>
              </w:rPr>
              <w:t>6 300</w:t>
            </w:r>
          </w:p>
        </w:tc>
      </w:tr>
      <w:tr w:rsidR="00FB4DF7" w:rsidRPr="008A2802" w14:paraId="0E1AE03C" w14:textId="77777777" w:rsidTr="008A2802">
        <w:trPr>
          <w:trHeight w:val="392"/>
        </w:trPr>
        <w:tc>
          <w:tcPr>
            <w:tcW w:w="988" w:type="dxa"/>
          </w:tcPr>
          <w:p w14:paraId="41AF16D9" w14:textId="77777777" w:rsidR="00FB4DF7" w:rsidRPr="008A2802" w:rsidRDefault="00FB4DF7">
            <w:pPr>
              <w:pStyle w:val="Akapitzlist"/>
              <w:numPr>
                <w:ilvl w:val="0"/>
                <w:numId w:val="17"/>
              </w:numPr>
              <w:jc w:val="center"/>
              <w:rPr>
                <w:rFonts w:ascii="Arial" w:hAnsi="Arial" w:cs="Arial"/>
                <w:sz w:val="22"/>
                <w:szCs w:val="22"/>
              </w:rPr>
            </w:pPr>
          </w:p>
        </w:tc>
        <w:tc>
          <w:tcPr>
            <w:tcW w:w="4536" w:type="dxa"/>
          </w:tcPr>
          <w:p w14:paraId="750C58C6" w14:textId="77777777" w:rsidR="00FB4DF7" w:rsidRPr="008A2802" w:rsidRDefault="00FB4DF7" w:rsidP="00F851BE">
            <w:pPr>
              <w:pStyle w:val="Teksttreci1"/>
              <w:spacing w:before="0" w:beforeAutospacing="0" w:after="0" w:line="240" w:lineRule="auto"/>
              <w:ind w:right="391" w:firstLine="0"/>
              <w:jc w:val="both"/>
              <w:rPr>
                <w:rFonts w:eastAsia="Calibri"/>
                <w:sz w:val="22"/>
                <w:szCs w:val="22"/>
              </w:rPr>
            </w:pPr>
            <w:r w:rsidRPr="008A2802">
              <w:rPr>
                <w:rFonts w:eastAsia="Calibri"/>
                <w:color w:val="000000" w:themeColor="text1"/>
                <w:sz w:val="22"/>
                <w:szCs w:val="22"/>
              </w:rPr>
              <w:t>Maksymalny czas pracy instalacji.</w:t>
            </w:r>
          </w:p>
        </w:tc>
        <w:tc>
          <w:tcPr>
            <w:tcW w:w="2021" w:type="dxa"/>
          </w:tcPr>
          <w:p w14:paraId="75B68AE1" w14:textId="77777777" w:rsidR="00FB4DF7" w:rsidRPr="008A2802" w:rsidRDefault="00FB4DF7" w:rsidP="00F851BE">
            <w:pPr>
              <w:jc w:val="center"/>
              <w:rPr>
                <w:rFonts w:ascii="Arial" w:hAnsi="Arial" w:cs="Arial"/>
                <w:sz w:val="22"/>
                <w:szCs w:val="22"/>
              </w:rPr>
            </w:pPr>
            <w:r w:rsidRPr="008A2802">
              <w:rPr>
                <w:rFonts w:ascii="Arial" w:hAnsi="Arial" w:cs="Arial"/>
                <w:sz w:val="22"/>
                <w:szCs w:val="22"/>
              </w:rPr>
              <w:t>godz./rok</w:t>
            </w:r>
          </w:p>
        </w:tc>
        <w:tc>
          <w:tcPr>
            <w:tcW w:w="1427" w:type="dxa"/>
            <w:gridSpan w:val="2"/>
          </w:tcPr>
          <w:p w14:paraId="76FAC9C1" w14:textId="77777777" w:rsidR="00FB4DF7" w:rsidRPr="008A2802" w:rsidRDefault="00FB4DF7" w:rsidP="00F851BE">
            <w:pPr>
              <w:jc w:val="center"/>
              <w:rPr>
                <w:rFonts w:ascii="Arial" w:hAnsi="Arial" w:cs="Arial"/>
                <w:sz w:val="22"/>
                <w:szCs w:val="22"/>
              </w:rPr>
            </w:pPr>
            <w:r w:rsidRPr="008A2802">
              <w:rPr>
                <w:rFonts w:ascii="Arial" w:hAnsi="Arial" w:cs="Arial"/>
                <w:color w:val="000000" w:themeColor="text1"/>
                <w:sz w:val="22"/>
                <w:szCs w:val="22"/>
              </w:rPr>
              <w:t>8400</w:t>
            </w:r>
          </w:p>
        </w:tc>
      </w:tr>
      <w:tr w:rsidR="00FB4DF7" w:rsidRPr="008A2802" w14:paraId="572019B1" w14:textId="77777777" w:rsidTr="008A2802">
        <w:trPr>
          <w:trHeight w:val="392"/>
        </w:trPr>
        <w:tc>
          <w:tcPr>
            <w:tcW w:w="988" w:type="dxa"/>
          </w:tcPr>
          <w:p w14:paraId="38191FA9" w14:textId="77777777" w:rsidR="00FB4DF7" w:rsidRPr="008A2802" w:rsidRDefault="00FB4DF7">
            <w:pPr>
              <w:pStyle w:val="Akapitzlist"/>
              <w:numPr>
                <w:ilvl w:val="0"/>
                <w:numId w:val="17"/>
              </w:numPr>
              <w:jc w:val="center"/>
              <w:rPr>
                <w:rFonts w:ascii="Arial" w:hAnsi="Arial" w:cs="Arial"/>
                <w:sz w:val="22"/>
                <w:szCs w:val="22"/>
              </w:rPr>
            </w:pPr>
          </w:p>
        </w:tc>
        <w:tc>
          <w:tcPr>
            <w:tcW w:w="4536" w:type="dxa"/>
          </w:tcPr>
          <w:p w14:paraId="36E06346" w14:textId="77777777" w:rsidR="00FB4DF7" w:rsidRPr="008A2802" w:rsidRDefault="00FB4DF7" w:rsidP="00F851BE">
            <w:pPr>
              <w:pStyle w:val="Teksttreci1"/>
              <w:spacing w:before="0" w:beforeAutospacing="0" w:after="0" w:line="240" w:lineRule="auto"/>
              <w:ind w:right="391" w:firstLine="0"/>
              <w:jc w:val="both"/>
              <w:rPr>
                <w:rFonts w:eastAsia="Calibri"/>
                <w:sz w:val="22"/>
                <w:szCs w:val="22"/>
              </w:rPr>
            </w:pPr>
            <w:r w:rsidRPr="008A2802">
              <w:rPr>
                <w:rFonts w:eastAsia="Calibri"/>
                <w:sz w:val="22"/>
                <w:szCs w:val="22"/>
              </w:rPr>
              <w:t>Wskaźnik zużycia surowców do obróbki chemicznej</w:t>
            </w:r>
          </w:p>
        </w:tc>
        <w:tc>
          <w:tcPr>
            <w:tcW w:w="2021" w:type="dxa"/>
          </w:tcPr>
          <w:p w14:paraId="594D35D7" w14:textId="77777777" w:rsidR="00FB4DF7" w:rsidRPr="008A2802" w:rsidRDefault="00FB4DF7" w:rsidP="00F851BE">
            <w:pPr>
              <w:jc w:val="center"/>
              <w:rPr>
                <w:rFonts w:ascii="Arial" w:hAnsi="Arial" w:cs="Arial"/>
                <w:sz w:val="22"/>
                <w:szCs w:val="22"/>
              </w:rPr>
            </w:pPr>
            <w:r w:rsidRPr="008A2802">
              <w:rPr>
                <w:rFonts w:ascii="Arial" w:hAnsi="Arial" w:cs="Arial"/>
                <w:sz w:val="22"/>
                <w:szCs w:val="22"/>
              </w:rPr>
              <w:t>kg/Mg produktu</w:t>
            </w:r>
          </w:p>
        </w:tc>
        <w:tc>
          <w:tcPr>
            <w:tcW w:w="1427" w:type="dxa"/>
            <w:gridSpan w:val="2"/>
          </w:tcPr>
          <w:p w14:paraId="021768E7" w14:textId="77777777" w:rsidR="00FB4DF7" w:rsidRPr="008A2802" w:rsidRDefault="00FB4DF7" w:rsidP="00F851BE">
            <w:pPr>
              <w:jc w:val="center"/>
              <w:rPr>
                <w:rFonts w:ascii="Arial" w:hAnsi="Arial" w:cs="Arial"/>
                <w:sz w:val="22"/>
                <w:szCs w:val="22"/>
              </w:rPr>
            </w:pPr>
            <w:r w:rsidRPr="008A2802">
              <w:rPr>
                <w:rFonts w:ascii="Arial" w:hAnsi="Arial" w:cs="Arial"/>
                <w:sz w:val="22"/>
                <w:szCs w:val="22"/>
              </w:rPr>
              <w:t>2,25</w:t>
            </w:r>
          </w:p>
        </w:tc>
      </w:tr>
      <w:tr w:rsidR="007D5937" w:rsidRPr="008A2802" w14:paraId="35BF596D" w14:textId="77777777" w:rsidTr="008A2802">
        <w:trPr>
          <w:trHeight w:val="1122"/>
        </w:trPr>
        <w:tc>
          <w:tcPr>
            <w:tcW w:w="988" w:type="dxa"/>
          </w:tcPr>
          <w:p w14:paraId="34AEA31B" w14:textId="77777777" w:rsidR="007D5937" w:rsidRPr="008A2802" w:rsidRDefault="007D5937">
            <w:pPr>
              <w:pStyle w:val="Akapitzlist"/>
              <w:numPr>
                <w:ilvl w:val="0"/>
                <w:numId w:val="22"/>
              </w:numPr>
              <w:jc w:val="center"/>
              <w:rPr>
                <w:rFonts w:ascii="Arial" w:hAnsi="Arial" w:cs="Arial"/>
                <w:sz w:val="22"/>
                <w:szCs w:val="22"/>
              </w:rPr>
            </w:pPr>
          </w:p>
        </w:tc>
        <w:tc>
          <w:tcPr>
            <w:tcW w:w="4536" w:type="dxa"/>
          </w:tcPr>
          <w:p w14:paraId="737CB6C5" w14:textId="0E9EE61B" w:rsidR="001B6016" w:rsidRPr="008A2802" w:rsidRDefault="001B6016" w:rsidP="00F851BE">
            <w:pPr>
              <w:pStyle w:val="Teksttreci1"/>
              <w:spacing w:before="0" w:beforeAutospacing="0" w:after="0" w:line="240" w:lineRule="auto"/>
              <w:ind w:right="391" w:firstLine="0"/>
              <w:jc w:val="both"/>
              <w:rPr>
                <w:rFonts w:eastAsia="Calibri"/>
                <w:b/>
                <w:bCs/>
                <w:sz w:val="22"/>
                <w:szCs w:val="22"/>
              </w:rPr>
            </w:pPr>
            <w:r w:rsidRPr="008A2802">
              <w:rPr>
                <w:rFonts w:eastAsia="Calibri"/>
                <w:b/>
                <w:bCs/>
                <w:sz w:val="22"/>
                <w:szCs w:val="22"/>
              </w:rPr>
              <w:t>Instalacja do obróbki mechanicznej i lakierowania</w:t>
            </w:r>
          </w:p>
          <w:p w14:paraId="530B09A8" w14:textId="77777777" w:rsidR="001B6016" w:rsidRPr="008A2802" w:rsidRDefault="001B6016" w:rsidP="00F851BE">
            <w:pPr>
              <w:pStyle w:val="Teksttreci1"/>
              <w:spacing w:before="0" w:beforeAutospacing="0" w:after="0" w:line="240" w:lineRule="auto"/>
              <w:ind w:right="391" w:firstLine="0"/>
              <w:jc w:val="both"/>
              <w:rPr>
                <w:rFonts w:eastAsia="Calibri"/>
                <w:sz w:val="22"/>
                <w:szCs w:val="22"/>
              </w:rPr>
            </w:pPr>
          </w:p>
          <w:p w14:paraId="2AB40F89" w14:textId="697E577B" w:rsidR="007D5937" w:rsidRPr="008A2802" w:rsidRDefault="007D5937" w:rsidP="00F851BE">
            <w:pPr>
              <w:pStyle w:val="Teksttreci1"/>
              <w:spacing w:before="0" w:beforeAutospacing="0" w:after="0" w:line="240" w:lineRule="auto"/>
              <w:ind w:right="391" w:firstLine="0"/>
              <w:jc w:val="both"/>
              <w:rPr>
                <w:rFonts w:eastAsia="Calibri"/>
                <w:sz w:val="22"/>
                <w:szCs w:val="22"/>
              </w:rPr>
            </w:pPr>
            <w:r w:rsidRPr="008A2802">
              <w:rPr>
                <w:rFonts w:eastAsia="Calibri"/>
                <w:sz w:val="22"/>
                <w:szCs w:val="22"/>
              </w:rPr>
              <w:t>Zdolność produkcyjna:</w:t>
            </w:r>
          </w:p>
          <w:p w14:paraId="58C4D49B" w14:textId="77777777" w:rsidR="007D5937" w:rsidRPr="008A2802" w:rsidRDefault="007D5937">
            <w:pPr>
              <w:pStyle w:val="Teksttreci1"/>
              <w:numPr>
                <w:ilvl w:val="0"/>
                <w:numId w:val="21"/>
              </w:numPr>
              <w:spacing w:before="0" w:beforeAutospacing="0" w:after="0" w:line="240" w:lineRule="auto"/>
              <w:ind w:left="476" w:right="391" w:hanging="426"/>
              <w:jc w:val="left"/>
              <w:rPr>
                <w:rFonts w:eastAsia="Calibri"/>
                <w:sz w:val="22"/>
                <w:szCs w:val="22"/>
              </w:rPr>
            </w:pPr>
            <w:r w:rsidRPr="008A2802">
              <w:rPr>
                <w:rFonts w:eastAsia="Calibri"/>
                <w:sz w:val="22"/>
                <w:szCs w:val="22"/>
              </w:rPr>
              <w:t>obróbka mechaniczna odlewów aluminiowych,</w:t>
            </w:r>
          </w:p>
          <w:p w14:paraId="121D3659" w14:textId="77777777" w:rsidR="007D5937" w:rsidRPr="008A2802" w:rsidRDefault="007D5937">
            <w:pPr>
              <w:pStyle w:val="Teksttreci1"/>
              <w:numPr>
                <w:ilvl w:val="0"/>
                <w:numId w:val="20"/>
              </w:numPr>
              <w:spacing w:before="0" w:beforeAutospacing="0" w:after="0" w:line="240" w:lineRule="auto"/>
              <w:ind w:left="476" w:right="-10" w:hanging="426"/>
              <w:jc w:val="left"/>
              <w:rPr>
                <w:rFonts w:eastAsia="Calibri"/>
                <w:sz w:val="22"/>
                <w:szCs w:val="22"/>
              </w:rPr>
            </w:pPr>
            <w:r w:rsidRPr="008A2802">
              <w:rPr>
                <w:rFonts w:eastAsia="Calibri"/>
                <w:sz w:val="22"/>
                <w:szCs w:val="22"/>
              </w:rPr>
              <w:t>lakierowanie stopów aluminium lakierami rozpuszczalnikowymi i proszkowymi</w:t>
            </w:r>
          </w:p>
        </w:tc>
        <w:tc>
          <w:tcPr>
            <w:tcW w:w="2035" w:type="dxa"/>
            <w:gridSpan w:val="2"/>
          </w:tcPr>
          <w:p w14:paraId="05BAA75D" w14:textId="02E35532" w:rsidR="007D5937" w:rsidRPr="008A2802" w:rsidRDefault="007D5937" w:rsidP="001B6016">
            <w:pPr>
              <w:rPr>
                <w:rFonts w:ascii="Arial" w:hAnsi="Arial" w:cs="Arial"/>
                <w:sz w:val="22"/>
                <w:szCs w:val="22"/>
              </w:rPr>
            </w:pPr>
            <w:r w:rsidRPr="008A2802">
              <w:rPr>
                <w:rFonts w:ascii="Arial" w:hAnsi="Arial" w:cs="Arial"/>
                <w:sz w:val="22"/>
                <w:szCs w:val="22"/>
              </w:rPr>
              <w:t>Mg odlewów/rok</w:t>
            </w:r>
          </w:p>
        </w:tc>
        <w:tc>
          <w:tcPr>
            <w:tcW w:w="1413" w:type="dxa"/>
          </w:tcPr>
          <w:p w14:paraId="64B342A5" w14:textId="77777777" w:rsidR="007D5937" w:rsidRPr="008A2802" w:rsidRDefault="007D5937" w:rsidP="00F851BE">
            <w:pPr>
              <w:jc w:val="center"/>
              <w:rPr>
                <w:rFonts w:ascii="Arial" w:hAnsi="Arial" w:cs="Arial"/>
                <w:sz w:val="22"/>
                <w:szCs w:val="22"/>
              </w:rPr>
            </w:pPr>
            <w:r w:rsidRPr="008A2802">
              <w:rPr>
                <w:rFonts w:ascii="Arial" w:hAnsi="Arial" w:cs="Arial"/>
                <w:sz w:val="22"/>
                <w:szCs w:val="22"/>
              </w:rPr>
              <w:t>6 000</w:t>
            </w:r>
          </w:p>
          <w:p w14:paraId="4C10A60F" w14:textId="77777777" w:rsidR="007D5937" w:rsidRPr="008A2802" w:rsidRDefault="007D5937" w:rsidP="00F851BE">
            <w:pPr>
              <w:jc w:val="center"/>
              <w:rPr>
                <w:rFonts w:ascii="Arial" w:hAnsi="Arial" w:cs="Arial"/>
                <w:sz w:val="22"/>
                <w:szCs w:val="22"/>
              </w:rPr>
            </w:pPr>
            <w:r w:rsidRPr="008A2802">
              <w:rPr>
                <w:rFonts w:ascii="Arial" w:hAnsi="Arial" w:cs="Arial"/>
                <w:sz w:val="22"/>
                <w:szCs w:val="22"/>
              </w:rPr>
              <w:t>6 300</w:t>
            </w:r>
          </w:p>
        </w:tc>
      </w:tr>
      <w:tr w:rsidR="007D5937" w:rsidRPr="008A2802" w14:paraId="5BCE92D2" w14:textId="77777777" w:rsidTr="008A2802">
        <w:trPr>
          <w:trHeight w:val="20"/>
        </w:trPr>
        <w:tc>
          <w:tcPr>
            <w:tcW w:w="988" w:type="dxa"/>
          </w:tcPr>
          <w:p w14:paraId="08D68B7C" w14:textId="77777777" w:rsidR="007D5937" w:rsidRPr="008A2802" w:rsidRDefault="007D5937">
            <w:pPr>
              <w:pStyle w:val="Akapitzlist"/>
              <w:numPr>
                <w:ilvl w:val="0"/>
                <w:numId w:val="22"/>
              </w:numPr>
              <w:jc w:val="center"/>
              <w:rPr>
                <w:rFonts w:ascii="Arial" w:hAnsi="Arial" w:cs="Arial"/>
                <w:color w:val="000000" w:themeColor="text1"/>
                <w:sz w:val="22"/>
                <w:szCs w:val="22"/>
              </w:rPr>
            </w:pPr>
          </w:p>
        </w:tc>
        <w:tc>
          <w:tcPr>
            <w:tcW w:w="4536" w:type="dxa"/>
          </w:tcPr>
          <w:p w14:paraId="29B1C234" w14:textId="77777777" w:rsidR="007D5937" w:rsidRPr="008A2802" w:rsidRDefault="007D5937" w:rsidP="00F851BE">
            <w:pPr>
              <w:jc w:val="both"/>
              <w:rPr>
                <w:rFonts w:ascii="Arial" w:hAnsi="Arial" w:cs="Arial"/>
                <w:color w:val="000000" w:themeColor="text1"/>
                <w:sz w:val="22"/>
                <w:szCs w:val="22"/>
              </w:rPr>
            </w:pPr>
            <w:r w:rsidRPr="008A2802">
              <w:rPr>
                <w:rFonts w:ascii="Arial" w:hAnsi="Arial" w:cs="Arial"/>
                <w:color w:val="000000" w:themeColor="text1"/>
                <w:sz w:val="22"/>
                <w:szCs w:val="22"/>
              </w:rPr>
              <w:t>Maksymalny czas pracy instalacji</w:t>
            </w:r>
          </w:p>
        </w:tc>
        <w:tc>
          <w:tcPr>
            <w:tcW w:w="2035" w:type="dxa"/>
            <w:gridSpan w:val="2"/>
          </w:tcPr>
          <w:p w14:paraId="23741A89" w14:textId="77777777" w:rsidR="007D5937" w:rsidRPr="008A2802" w:rsidRDefault="007D5937" w:rsidP="00F851BE">
            <w:pPr>
              <w:jc w:val="center"/>
              <w:rPr>
                <w:rFonts w:ascii="Arial" w:hAnsi="Arial" w:cs="Arial"/>
                <w:color w:val="000000" w:themeColor="text1"/>
                <w:sz w:val="22"/>
                <w:szCs w:val="22"/>
              </w:rPr>
            </w:pPr>
            <w:r w:rsidRPr="008A2802">
              <w:rPr>
                <w:rFonts w:ascii="Arial" w:hAnsi="Arial" w:cs="Arial"/>
                <w:color w:val="000000" w:themeColor="text1"/>
                <w:sz w:val="22"/>
                <w:szCs w:val="22"/>
              </w:rPr>
              <w:t>godz./rok</w:t>
            </w:r>
          </w:p>
        </w:tc>
        <w:tc>
          <w:tcPr>
            <w:tcW w:w="1413" w:type="dxa"/>
          </w:tcPr>
          <w:p w14:paraId="382AC4D9" w14:textId="77777777" w:rsidR="007D5937" w:rsidRPr="008A2802" w:rsidRDefault="007D5937" w:rsidP="00F851BE">
            <w:pPr>
              <w:jc w:val="center"/>
              <w:rPr>
                <w:rFonts w:ascii="Arial" w:hAnsi="Arial" w:cs="Arial"/>
                <w:color w:val="000000" w:themeColor="text1"/>
                <w:sz w:val="22"/>
                <w:szCs w:val="22"/>
              </w:rPr>
            </w:pPr>
            <w:r w:rsidRPr="008A2802">
              <w:rPr>
                <w:rFonts w:ascii="Arial" w:hAnsi="Arial" w:cs="Arial"/>
                <w:color w:val="000000" w:themeColor="text1"/>
                <w:sz w:val="22"/>
                <w:szCs w:val="22"/>
              </w:rPr>
              <w:t>8400</w:t>
            </w:r>
          </w:p>
        </w:tc>
      </w:tr>
      <w:tr w:rsidR="007D5937" w:rsidRPr="008A2802" w14:paraId="7C883E64" w14:textId="77777777" w:rsidTr="008A2802">
        <w:trPr>
          <w:trHeight w:val="858"/>
        </w:trPr>
        <w:tc>
          <w:tcPr>
            <w:tcW w:w="988" w:type="dxa"/>
          </w:tcPr>
          <w:p w14:paraId="1EE361E6" w14:textId="77777777" w:rsidR="007D5937" w:rsidRPr="008A2802" w:rsidRDefault="007D5937">
            <w:pPr>
              <w:pStyle w:val="Akapitzlist"/>
              <w:numPr>
                <w:ilvl w:val="0"/>
                <w:numId w:val="22"/>
              </w:numPr>
              <w:jc w:val="center"/>
              <w:rPr>
                <w:rFonts w:ascii="Arial" w:hAnsi="Arial" w:cs="Arial"/>
                <w:color w:val="000000" w:themeColor="text1"/>
                <w:sz w:val="22"/>
                <w:szCs w:val="22"/>
              </w:rPr>
            </w:pPr>
          </w:p>
        </w:tc>
        <w:tc>
          <w:tcPr>
            <w:tcW w:w="4536" w:type="dxa"/>
          </w:tcPr>
          <w:p w14:paraId="142F85B4" w14:textId="77777777" w:rsidR="007D5937" w:rsidRPr="008A2802" w:rsidRDefault="007D5937" w:rsidP="00F851BE">
            <w:pPr>
              <w:jc w:val="both"/>
              <w:rPr>
                <w:rFonts w:ascii="Arial" w:hAnsi="Arial" w:cs="Arial"/>
                <w:sz w:val="22"/>
                <w:szCs w:val="22"/>
              </w:rPr>
            </w:pPr>
            <w:r w:rsidRPr="008A2802">
              <w:rPr>
                <w:rFonts w:ascii="Arial" w:hAnsi="Arial" w:cs="Arial"/>
                <w:sz w:val="22"/>
                <w:szCs w:val="22"/>
              </w:rPr>
              <w:t>Wskaźnik zużycia surowców:</w:t>
            </w:r>
          </w:p>
          <w:p w14:paraId="7E29195D" w14:textId="77777777" w:rsidR="007D5937" w:rsidRPr="008A2802" w:rsidRDefault="007D5937">
            <w:pPr>
              <w:pStyle w:val="Akapitzlist"/>
              <w:numPr>
                <w:ilvl w:val="0"/>
                <w:numId w:val="20"/>
              </w:numPr>
              <w:ind w:left="476" w:hanging="476"/>
              <w:rPr>
                <w:rFonts w:ascii="Arial" w:hAnsi="Arial" w:cs="Arial"/>
                <w:color w:val="000000" w:themeColor="text1"/>
                <w:sz w:val="22"/>
                <w:szCs w:val="22"/>
              </w:rPr>
            </w:pPr>
            <w:r w:rsidRPr="008A2802">
              <w:rPr>
                <w:rFonts w:ascii="Arial" w:hAnsi="Arial" w:cs="Arial"/>
                <w:sz w:val="22"/>
                <w:szCs w:val="22"/>
              </w:rPr>
              <w:t>farb i lakierów rozpuszczalnikowych oraz rozpuszczalników,</w:t>
            </w:r>
          </w:p>
          <w:p w14:paraId="09BEEFDD" w14:textId="77777777" w:rsidR="007D5937" w:rsidRPr="008A2802" w:rsidRDefault="007D5937">
            <w:pPr>
              <w:pStyle w:val="Akapitzlist"/>
              <w:numPr>
                <w:ilvl w:val="0"/>
                <w:numId w:val="20"/>
              </w:numPr>
              <w:ind w:left="476" w:hanging="476"/>
              <w:jc w:val="both"/>
              <w:rPr>
                <w:rFonts w:ascii="Arial" w:hAnsi="Arial" w:cs="Arial"/>
                <w:color w:val="000000" w:themeColor="text1"/>
                <w:sz w:val="22"/>
                <w:szCs w:val="22"/>
              </w:rPr>
            </w:pPr>
            <w:r w:rsidRPr="008A2802">
              <w:rPr>
                <w:rFonts w:ascii="Arial" w:hAnsi="Arial" w:cs="Arial"/>
                <w:sz w:val="22"/>
                <w:szCs w:val="22"/>
              </w:rPr>
              <w:t>farb proszkowych.</w:t>
            </w:r>
          </w:p>
        </w:tc>
        <w:tc>
          <w:tcPr>
            <w:tcW w:w="2035" w:type="dxa"/>
            <w:gridSpan w:val="2"/>
          </w:tcPr>
          <w:p w14:paraId="7D049420" w14:textId="77777777" w:rsidR="007D5937" w:rsidRPr="008A2802" w:rsidRDefault="007D5937" w:rsidP="00F851BE">
            <w:pPr>
              <w:jc w:val="center"/>
              <w:rPr>
                <w:rFonts w:ascii="Arial" w:hAnsi="Arial" w:cs="Arial"/>
                <w:color w:val="000000" w:themeColor="text1"/>
                <w:sz w:val="22"/>
                <w:szCs w:val="22"/>
              </w:rPr>
            </w:pPr>
            <w:r w:rsidRPr="008A2802">
              <w:rPr>
                <w:rFonts w:ascii="Arial" w:hAnsi="Arial" w:cs="Arial"/>
                <w:sz w:val="22"/>
                <w:szCs w:val="22"/>
              </w:rPr>
              <w:t>kg/Mg produktu</w:t>
            </w:r>
          </w:p>
        </w:tc>
        <w:tc>
          <w:tcPr>
            <w:tcW w:w="1413" w:type="dxa"/>
          </w:tcPr>
          <w:p w14:paraId="33B37B39" w14:textId="77777777" w:rsidR="007D5937" w:rsidRPr="008A2802" w:rsidRDefault="007D5937" w:rsidP="00F851BE">
            <w:pPr>
              <w:jc w:val="center"/>
              <w:rPr>
                <w:rFonts w:ascii="Arial" w:hAnsi="Arial" w:cs="Arial"/>
                <w:color w:val="000000" w:themeColor="text1"/>
                <w:sz w:val="22"/>
                <w:szCs w:val="22"/>
              </w:rPr>
            </w:pPr>
            <w:r w:rsidRPr="008A2802">
              <w:rPr>
                <w:rFonts w:ascii="Arial" w:hAnsi="Arial" w:cs="Arial"/>
                <w:color w:val="000000" w:themeColor="text1"/>
                <w:sz w:val="22"/>
                <w:szCs w:val="22"/>
              </w:rPr>
              <w:br/>
              <w:t>22,22</w:t>
            </w:r>
          </w:p>
          <w:p w14:paraId="078B0D41" w14:textId="77777777" w:rsidR="007D5937" w:rsidRPr="008A2802" w:rsidRDefault="007D5937" w:rsidP="00F851BE">
            <w:pPr>
              <w:jc w:val="center"/>
              <w:rPr>
                <w:rFonts w:ascii="Arial" w:hAnsi="Arial" w:cs="Arial"/>
                <w:color w:val="000000" w:themeColor="text1"/>
                <w:sz w:val="22"/>
                <w:szCs w:val="22"/>
              </w:rPr>
            </w:pPr>
            <w:r w:rsidRPr="008A2802">
              <w:rPr>
                <w:rFonts w:ascii="Arial" w:hAnsi="Arial" w:cs="Arial"/>
                <w:color w:val="000000" w:themeColor="text1"/>
                <w:sz w:val="22"/>
                <w:szCs w:val="22"/>
              </w:rPr>
              <w:t>6,35</w:t>
            </w:r>
          </w:p>
        </w:tc>
      </w:tr>
    </w:tbl>
    <w:p w14:paraId="42EFFCCB" w14:textId="77777777" w:rsidR="00FB4DF7" w:rsidRPr="00E97D00" w:rsidRDefault="00FB4DF7" w:rsidP="00FB4DF7">
      <w:pPr>
        <w:pStyle w:val="w"/>
        <w:numPr>
          <w:ilvl w:val="0"/>
          <w:numId w:val="0"/>
        </w:numPr>
        <w:rPr>
          <w:rFonts w:ascii="Arial" w:hAnsi="Arial"/>
          <w:b/>
          <w:color w:val="000000" w:themeColor="text1"/>
        </w:rPr>
      </w:pPr>
      <w:r w:rsidRPr="00E97D00">
        <w:rPr>
          <w:rFonts w:ascii="Arial" w:hAnsi="Arial"/>
          <w:b/>
          <w:color w:val="000000" w:themeColor="text1"/>
        </w:rPr>
        <w:t>I.4 Po</w:t>
      </w:r>
      <w:r>
        <w:rPr>
          <w:rFonts w:ascii="Arial" w:hAnsi="Arial"/>
          <w:b/>
          <w:color w:val="000000" w:themeColor="text1"/>
        </w:rPr>
        <w:t>dstawowe procesy technologiczne</w:t>
      </w:r>
    </w:p>
    <w:p w14:paraId="0BC1D6AF" w14:textId="77777777" w:rsidR="00FB4DF7" w:rsidRPr="00426E90" w:rsidRDefault="00FB4DF7" w:rsidP="00FB4DF7">
      <w:pPr>
        <w:pStyle w:val="w"/>
        <w:numPr>
          <w:ilvl w:val="0"/>
          <w:numId w:val="0"/>
        </w:numPr>
        <w:tabs>
          <w:tab w:val="clear" w:pos="567"/>
          <w:tab w:val="left" w:pos="0"/>
        </w:tabs>
        <w:spacing w:before="120" w:line="276" w:lineRule="auto"/>
        <w:rPr>
          <w:rFonts w:ascii="Arial" w:hAnsi="Arial"/>
          <w:bCs/>
          <w:color w:val="000000" w:themeColor="text1"/>
        </w:rPr>
      </w:pPr>
      <w:r w:rsidRPr="00426E90">
        <w:rPr>
          <w:rFonts w:ascii="Arial" w:hAnsi="Arial"/>
          <w:b/>
          <w:bCs/>
          <w:color w:val="000000" w:themeColor="text1"/>
        </w:rPr>
        <w:t xml:space="preserve">I.4.1. </w:t>
      </w:r>
      <w:r w:rsidRPr="00426E90">
        <w:rPr>
          <w:rFonts w:ascii="Arial" w:hAnsi="Arial"/>
          <w:bCs/>
          <w:color w:val="000000" w:themeColor="text1"/>
        </w:rPr>
        <w:t>Węzeł do powierzchniowej obróbki odlewów</w:t>
      </w:r>
    </w:p>
    <w:p w14:paraId="2655B05F" w14:textId="77777777" w:rsidR="00FB4DF7" w:rsidRPr="00360BAA" w:rsidRDefault="00FB4DF7" w:rsidP="00FB4DF7">
      <w:pPr>
        <w:pStyle w:val="Styl20"/>
        <w:spacing w:line="276" w:lineRule="auto"/>
        <w:ind w:firstLine="0"/>
        <w:rPr>
          <w:rFonts w:ascii="Arial" w:hAnsi="Arial" w:cs="Arial"/>
          <w:sz w:val="10"/>
        </w:rPr>
      </w:pPr>
    </w:p>
    <w:p w14:paraId="405BFA36" w14:textId="77777777" w:rsidR="00FB4DF7" w:rsidRPr="00634D79" w:rsidRDefault="00FB4DF7" w:rsidP="00FB4DF7">
      <w:pPr>
        <w:pStyle w:val="Styl20"/>
        <w:spacing w:line="276" w:lineRule="auto"/>
        <w:ind w:firstLine="0"/>
        <w:rPr>
          <w:rFonts w:ascii="Arial" w:hAnsi="Arial" w:cs="Arial"/>
        </w:rPr>
      </w:pPr>
      <w:r w:rsidRPr="00634D79">
        <w:rPr>
          <w:rFonts w:ascii="Arial" w:hAnsi="Arial" w:cs="Arial"/>
        </w:rPr>
        <w:t>Odlewy kolejno poddawane będą procesom:</w:t>
      </w:r>
    </w:p>
    <w:p w14:paraId="239AD152" w14:textId="77777777" w:rsidR="00FB4DF7" w:rsidRPr="00634D79" w:rsidRDefault="00FB4DF7" w:rsidP="00FB4DF7">
      <w:pPr>
        <w:pStyle w:val="Styl21"/>
        <w:spacing w:line="276" w:lineRule="auto"/>
        <w:rPr>
          <w:rFonts w:ascii="Arial" w:hAnsi="Arial" w:cs="Arial"/>
        </w:rPr>
      </w:pPr>
      <w:r w:rsidRPr="00634D79">
        <w:rPr>
          <w:rFonts w:ascii="Arial" w:hAnsi="Arial" w:cs="Arial"/>
        </w:rPr>
        <w:t xml:space="preserve">w wannie nr 1 wytrawianiu i odtłuszczania w 3 % roztworze kwasu siarkowego </w:t>
      </w:r>
      <w:r w:rsidRPr="00634D79">
        <w:rPr>
          <w:rFonts w:ascii="Arial" w:hAnsi="Arial" w:cs="Arial"/>
        </w:rPr>
        <w:br/>
        <w:t xml:space="preserve">z dodatkiem kwasu fluorowodorowego, temperatura procesu 25 – 35 </w:t>
      </w:r>
      <w:proofErr w:type="spellStart"/>
      <w:r w:rsidRPr="00634D79">
        <w:rPr>
          <w:rFonts w:ascii="Arial" w:hAnsi="Arial" w:cs="Arial"/>
          <w:vertAlign w:val="superscript"/>
        </w:rPr>
        <w:t>o</w:t>
      </w:r>
      <w:r w:rsidRPr="00634D79">
        <w:rPr>
          <w:rFonts w:ascii="Arial" w:hAnsi="Arial" w:cs="Arial"/>
        </w:rPr>
        <w:t>C</w:t>
      </w:r>
      <w:proofErr w:type="spellEnd"/>
      <w:r w:rsidRPr="00634D79">
        <w:rPr>
          <w:rFonts w:ascii="Arial" w:hAnsi="Arial" w:cs="Arial"/>
        </w:rPr>
        <w:t>,</w:t>
      </w:r>
    </w:p>
    <w:p w14:paraId="055CF941" w14:textId="77777777" w:rsidR="00FB4DF7" w:rsidRPr="00B039B4" w:rsidRDefault="00FB4DF7" w:rsidP="00FB4DF7">
      <w:pPr>
        <w:pStyle w:val="Styl21"/>
        <w:spacing w:line="276" w:lineRule="auto"/>
        <w:rPr>
          <w:rFonts w:ascii="Arial" w:hAnsi="Arial" w:cs="Arial"/>
        </w:rPr>
      </w:pPr>
      <w:r w:rsidRPr="00634D79">
        <w:rPr>
          <w:rFonts w:ascii="Arial" w:hAnsi="Arial" w:cs="Arial"/>
        </w:rPr>
        <w:t>w wannie nr 2 wstępne płukanie odlewów</w:t>
      </w:r>
      <w:r w:rsidRPr="00B039B4">
        <w:rPr>
          <w:rFonts w:ascii="Arial" w:hAnsi="Arial" w:cs="Arial"/>
        </w:rPr>
        <w:t xml:space="preserve"> w wodzie wodociągowej </w:t>
      </w:r>
      <w:r>
        <w:rPr>
          <w:rFonts w:ascii="Arial" w:hAnsi="Arial" w:cs="Arial"/>
        </w:rPr>
        <w:br/>
      </w:r>
      <w:r w:rsidRPr="00B039B4">
        <w:rPr>
          <w:rFonts w:ascii="Arial" w:hAnsi="Arial" w:cs="Arial"/>
        </w:rPr>
        <w:t>o temperaturze 25 – 35</w:t>
      </w:r>
      <w:r>
        <w:rPr>
          <w:rFonts w:ascii="Arial" w:hAnsi="Arial" w:cs="Arial"/>
        </w:rPr>
        <w:t xml:space="preserve"> </w:t>
      </w:r>
      <w:proofErr w:type="spellStart"/>
      <w:r>
        <w:rPr>
          <w:rFonts w:ascii="Arial" w:hAnsi="Arial" w:cs="Arial"/>
          <w:vertAlign w:val="superscript"/>
        </w:rPr>
        <w:t>o</w:t>
      </w:r>
      <w:r w:rsidRPr="00B039B4">
        <w:rPr>
          <w:rFonts w:ascii="Arial" w:hAnsi="Arial" w:cs="Arial"/>
        </w:rPr>
        <w:t>C</w:t>
      </w:r>
      <w:proofErr w:type="spellEnd"/>
      <w:r w:rsidRPr="00B039B4">
        <w:rPr>
          <w:rFonts w:ascii="Arial" w:hAnsi="Arial" w:cs="Arial"/>
        </w:rPr>
        <w:t>,</w:t>
      </w:r>
    </w:p>
    <w:p w14:paraId="5AD2EA82" w14:textId="77777777" w:rsidR="00FB4DF7" w:rsidRPr="00B039B4" w:rsidRDefault="00FB4DF7" w:rsidP="00FB4DF7">
      <w:pPr>
        <w:pStyle w:val="Styl21"/>
        <w:spacing w:line="276" w:lineRule="auto"/>
        <w:rPr>
          <w:rFonts w:ascii="Arial" w:hAnsi="Arial" w:cs="Arial"/>
        </w:rPr>
      </w:pPr>
      <w:r w:rsidRPr="00B039B4">
        <w:rPr>
          <w:rFonts w:ascii="Arial" w:hAnsi="Arial" w:cs="Arial"/>
        </w:rPr>
        <w:t xml:space="preserve">w wannie nr 3 dokładne płukanie odlewów w wodzie wodociągowej </w:t>
      </w:r>
      <w:r>
        <w:rPr>
          <w:rFonts w:ascii="Arial" w:hAnsi="Arial" w:cs="Arial"/>
        </w:rPr>
        <w:br/>
        <w:t xml:space="preserve">o temperaturze </w:t>
      </w:r>
      <w:r w:rsidRPr="00B039B4">
        <w:rPr>
          <w:rFonts w:ascii="Arial" w:hAnsi="Arial" w:cs="Arial"/>
        </w:rPr>
        <w:t>30 – 40</w:t>
      </w:r>
      <w:r>
        <w:rPr>
          <w:rFonts w:ascii="Arial" w:hAnsi="Arial" w:cs="Arial"/>
        </w:rPr>
        <w:t xml:space="preserve"> </w:t>
      </w:r>
      <w:proofErr w:type="spellStart"/>
      <w:r>
        <w:rPr>
          <w:rFonts w:ascii="Arial" w:hAnsi="Arial" w:cs="Arial"/>
          <w:vertAlign w:val="superscript"/>
        </w:rPr>
        <w:t>o</w:t>
      </w:r>
      <w:r w:rsidRPr="00B039B4">
        <w:rPr>
          <w:rFonts w:ascii="Arial" w:hAnsi="Arial" w:cs="Arial"/>
        </w:rPr>
        <w:t>C</w:t>
      </w:r>
      <w:proofErr w:type="spellEnd"/>
      <w:r w:rsidRPr="00B039B4">
        <w:rPr>
          <w:rFonts w:ascii="Arial" w:hAnsi="Arial" w:cs="Arial"/>
        </w:rPr>
        <w:t>,</w:t>
      </w:r>
    </w:p>
    <w:p w14:paraId="687B6A65" w14:textId="77777777" w:rsidR="00FB4DF7" w:rsidRPr="00B039B4" w:rsidRDefault="00FB4DF7" w:rsidP="00FB4DF7">
      <w:pPr>
        <w:pStyle w:val="Styl21"/>
        <w:spacing w:line="276" w:lineRule="auto"/>
        <w:rPr>
          <w:rFonts w:ascii="Arial" w:hAnsi="Arial" w:cs="Arial"/>
        </w:rPr>
      </w:pPr>
      <w:r w:rsidRPr="00B039B4">
        <w:rPr>
          <w:rFonts w:ascii="Arial" w:hAnsi="Arial" w:cs="Arial"/>
        </w:rPr>
        <w:lastRenderedPageBreak/>
        <w:t xml:space="preserve">w wannie nr 4 fosforanowanie w roztworze wodnym 2 % kwasu fosforowego, związków molibdenu i soli kwasu fosforowego w temperaturze 40- 50 </w:t>
      </w:r>
      <w:proofErr w:type="spellStart"/>
      <w:r w:rsidRPr="005D65F1">
        <w:rPr>
          <w:rFonts w:ascii="Arial" w:hAnsi="Arial" w:cs="Arial"/>
          <w:vertAlign w:val="superscript"/>
        </w:rPr>
        <w:t>o</w:t>
      </w:r>
      <w:r w:rsidRPr="005D65F1">
        <w:rPr>
          <w:rFonts w:ascii="Arial" w:hAnsi="Arial" w:cs="Arial"/>
        </w:rPr>
        <w:t>C</w:t>
      </w:r>
      <w:proofErr w:type="spellEnd"/>
      <w:r w:rsidRPr="00B039B4">
        <w:rPr>
          <w:rFonts w:ascii="Arial" w:hAnsi="Arial" w:cs="Arial"/>
        </w:rPr>
        <w:t>,</w:t>
      </w:r>
    </w:p>
    <w:p w14:paraId="61AD977B" w14:textId="77777777" w:rsidR="00FB4DF7" w:rsidRPr="00B039B4" w:rsidRDefault="00FB4DF7" w:rsidP="00FB4DF7">
      <w:pPr>
        <w:pStyle w:val="Styl21"/>
        <w:spacing w:line="276" w:lineRule="auto"/>
        <w:rPr>
          <w:rFonts w:ascii="Arial" w:hAnsi="Arial" w:cs="Arial"/>
        </w:rPr>
      </w:pPr>
      <w:r w:rsidRPr="00B039B4">
        <w:rPr>
          <w:rFonts w:ascii="Arial" w:hAnsi="Arial" w:cs="Arial"/>
        </w:rPr>
        <w:t xml:space="preserve">w wannie nr 5 wstępne płukanie po fosforanowaniu w wodzie zdemineralizowanej o temperaturze otoczenia ( ok. 20 </w:t>
      </w:r>
      <w:proofErr w:type="spellStart"/>
      <w:r>
        <w:rPr>
          <w:rFonts w:ascii="Arial" w:hAnsi="Arial" w:cs="Arial"/>
          <w:vertAlign w:val="superscript"/>
        </w:rPr>
        <w:t>o</w:t>
      </w:r>
      <w:r w:rsidRPr="00B039B4">
        <w:rPr>
          <w:rFonts w:ascii="Arial" w:hAnsi="Arial" w:cs="Arial"/>
        </w:rPr>
        <w:t>C</w:t>
      </w:r>
      <w:proofErr w:type="spellEnd"/>
      <w:r w:rsidRPr="00B039B4">
        <w:rPr>
          <w:rFonts w:ascii="Arial" w:hAnsi="Arial" w:cs="Arial"/>
        </w:rPr>
        <w:t>),</w:t>
      </w:r>
    </w:p>
    <w:p w14:paraId="5B992E03" w14:textId="77777777" w:rsidR="00FB4DF7" w:rsidRPr="00B039B4" w:rsidRDefault="00FB4DF7" w:rsidP="00FB4DF7">
      <w:pPr>
        <w:pStyle w:val="Styl21"/>
        <w:spacing w:line="276" w:lineRule="auto"/>
        <w:rPr>
          <w:rFonts w:ascii="Arial" w:hAnsi="Arial" w:cs="Arial"/>
        </w:rPr>
      </w:pPr>
      <w:r w:rsidRPr="00B039B4">
        <w:rPr>
          <w:rFonts w:ascii="Arial" w:hAnsi="Arial" w:cs="Arial"/>
        </w:rPr>
        <w:t>w wannie nr 6 dokładne płukanie po fosforanowaniu w wodzie zdemineralizow</w:t>
      </w:r>
      <w:r>
        <w:rPr>
          <w:rFonts w:ascii="Arial" w:hAnsi="Arial" w:cs="Arial"/>
        </w:rPr>
        <w:t>anej o temperaturze otoczenia (</w:t>
      </w:r>
      <w:r w:rsidRPr="00B039B4">
        <w:rPr>
          <w:rFonts w:ascii="Arial" w:hAnsi="Arial" w:cs="Arial"/>
        </w:rPr>
        <w:t xml:space="preserve">ok. 20 </w:t>
      </w:r>
      <w:proofErr w:type="spellStart"/>
      <w:r>
        <w:rPr>
          <w:rFonts w:ascii="Arial" w:hAnsi="Arial" w:cs="Arial"/>
          <w:vertAlign w:val="superscript"/>
        </w:rPr>
        <w:t>o</w:t>
      </w:r>
      <w:r w:rsidRPr="00B039B4">
        <w:rPr>
          <w:rFonts w:ascii="Arial" w:hAnsi="Arial" w:cs="Arial"/>
        </w:rPr>
        <w:t>C</w:t>
      </w:r>
      <w:proofErr w:type="spellEnd"/>
      <w:r w:rsidRPr="00B039B4">
        <w:rPr>
          <w:rFonts w:ascii="Arial" w:hAnsi="Arial" w:cs="Arial"/>
        </w:rPr>
        <w:t>),</w:t>
      </w:r>
    </w:p>
    <w:p w14:paraId="1E870B40" w14:textId="77777777" w:rsidR="00FB4DF7" w:rsidRPr="00B039B4" w:rsidRDefault="00FB4DF7" w:rsidP="00FB4DF7">
      <w:pPr>
        <w:pStyle w:val="Styl21"/>
        <w:spacing w:line="276" w:lineRule="auto"/>
        <w:rPr>
          <w:rFonts w:ascii="Arial" w:hAnsi="Arial" w:cs="Arial"/>
        </w:rPr>
      </w:pPr>
      <w:r w:rsidRPr="00B039B4">
        <w:rPr>
          <w:rFonts w:ascii="Arial" w:hAnsi="Arial" w:cs="Arial"/>
        </w:rPr>
        <w:t>w wannie nr 7 suszenie odlewów nadmuchem powietrza o podwyższonej temperaturze do 120</w:t>
      </w:r>
      <w:r>
        <w:rPr>
          <w:rFonts w:ascii="Arial" w:hAnsi="Arial" w:cs="Arial"/>
        </w:rPr>
        <w:t xml:space="preserve"> </w:t>
      </w:r>
      <w:proofErr w:type="spellStart"/>
      <w:r>
        <w:rPr>
          <w:rFonts w:ascii="Arial" w:hAnsi="Arial" w:cs="Arial"/>
          <w:vertAlign w:val="superscript"/>
        </w:rPr>
        <w:t>o</w:t>
      </w:r>
      <w:r w:rsidRPr="00B039B4">
        <w:rPr>
          <w:rFonts w:ascii="Arial" w:hAnsi="Arial" w:cs="Arial"/>
        </w:rPr>
        <w:t>C.</w:t>
      </w:r>
      <w:proofErr w:type="spellEnd"/>
    </w:p>
    <w:p w14:paraId="3DC747C7" w14:textId="77777777" w:rsidR="00FB4DF7" w:rsidRPr="007A7707" w:rsidRDefault="00FB4DF7" w:rsidP="00FB4DF7">
      <w:pPr>
        <w:pStyle w:val="Styl20"/>
        <w:spacing w:line="276" w:lineRule="auto"/>
        <w:rPr>
          <w:sz w:val="16"/>
        </w:rPr>
      </w:pPr>
    </w:p>
    <w:p w14:paraId="2119799B" w14:textId="77777777" w:rsidR="00FB4DF7" w:rsidRPr="00E97D00" w:rsidRDefault="00FB4DF7" w:rsidP="00FB4DF7">
      <w:pPr>
        <w:pStyle w:val="Styl20"/>
        <w:spacing w:line="276" w:lineRule="auto"/>
        <w:rPr>
          <w:rFonts w:ascii="Arial" w:hAnsi="Arial" w:cs="Arial"/>
        </w:rPr>
      </w:pPr>
      <w:r w:rsidRPr="00E97D00">
        <w:rPr>
          <w:rFonts w:ascii="Arial" w:hAnsi="Arial" w:cs="Arial"/>
        </w:rPr>
        <w:t xml:space="preserve">Po ostatnim procesie odlewy transportowane będą za pomocą manipulatora na miejsca </w:t>
      </w:r>
      <w:proofErr w:type="spellStart"/>
      <w:r w:rsidRPr="00E97D00">
        <w:rPr>
          <w:rFonts w:ascii="Arial" w:hAnsi="Arial" w:cs="Arial"/>
        </w:rPr>
        <w:t>odkładcze</w:t>
      </w:r>
      <w:proofErr w:type="spellEnd"/>
      <w:r w:rsidRPr="00E97D00">
        <w:rPr>
          <w:rFonts w:ascii="Arial" w:hAnsi="Arial" w:cs="Arial"/>
        </w:rPr>
        <w:t xml:space="preserve">, skąd sukcesywnie wózkami podnośnikowymi przemieszczane będą na linię lakierniczą. </w:t>
      </w:r>
    </w:p>
    <w:p w14:paraId="695B00C1" w14:textId="77777777" w:rsidR="00FB4DF7" w:rsidRPr="00F32842" w:rsidRDefault="00FB4DF7" w:rsidP="00FB4DF7">
      <w:pPr>
        <w:pStyle w:val="Teksttreci1"/>
        <w:shd w:val="clear" w:color="auto" w:fill="auto"/>
        <w:spacing w:before="120" w:beforeAutospacing="0" w:after="120" w:line="276" w:lineRule="auto"/>
        <w:ind w:right="0" w:firstLine="0"/>
        <w:jc w:val="both"/>
        <w:rPr>
          <w:rFonts w:eastAsia="Calibri"/>
          <w:b/>
          <w:color w:val="000000" w:themeColor="text1"/>
          <w:sz w:val="24"/>
          <w:u w:val="single"/>
        </w:rPr>
      </w:pPr>
      <w:r w:rsidRPr="00F32842">
        <w:rPr>
          <w:b/>
          <w:color w:val="000000" w:themeColor="text1"/>
          <w:sz w:val="24"/>
        </w:rPr>
        <w:t xml:space="preserve">I.4.2 </w:t>
      </w:r>
      <w:r w:rsidRPr="00F32842">
        <w:rPr>
          <w:bCs/>
          <w:color w:val="000000" w:themeColor="text1"/>
          <w:sz w:val="24"/>
        </w:rPr>
        <w:t xml:space="preserve">Węzeł do lakierowania powierzchni odlewów farbami rozpuszczalnikowymi </w:t>
      </w:r>
      <w:r w:rsidRPr="00F32842">
        <w:rPr>
          <w:bCs/>
          <w:color w:val="000000" w:themeColor="text1"/>
          <w:sz w:val="24"/>
        </w:rPr>
        <w:br/>
        <w:t>i proszkowymi:</w:t>
      </w:r>
    </w:p>
    <w:p w14:paraId="6338D6F6" w14:textId="77777777" w:rsidR="00FB4DF7" w:rsidRPr="00B055D5" w:rsidRDefault="00FB4DF7" w:rsidP="00FB4DF7">
      <w:pPr>
        <w:pStyle w:val="Styl20"/>
        <w:spacing w:line="276" w:lineRule="auto"/>
        <w:rPr>
          <w:rFonts w:ascii="Arial" w:hAnsi="Arial" w:cs="Arial"/>
        </w:rPr>
      </w:pPr>
      <w:r w:rsidRPr="00B055D5">
        <w:rPr>
          <w:rFonts w:ascii="Arial" w:hAnsi="Arial" w:cs="Arial"/>
        </w:rPr>
        <w:t xml:space="preserve">Na odlewach zabezpieczane będą powierzchnie, które nie mogą być poddane lakierowaniu, a następnie odlewy mocowane będą na zawieszki podwieszonej kolejki transportowej i przemieszczane do kabin lakierniczych na funkcjonujących dwóch węzłach linii lakierniczej. Nanoszenie lakieru na odlewy będzie się odbywało ręcznie z wykorzystaniem pistoletów pneumatycznych rozpryskowych. Po naniesieniu lakieru będzie następował proces suszenia w zadanej temperaturze. Wysuszone odlewy przemieszczane będą z kabin do miejsca magazynowego gotowych wyrobów </w:t>
      </w:r>
      <w:r w:rsidRPr="00B055D5">
        <w:rPr>
          <w:rFonts w:ascii="Arial" w:hAnsi="Arial" w:cs="Arial"/>
        </w:rPr>
        <w:br/>
        <w:t xml:space="preserve">i przygotowywane do wysyłki do odbiorcy. </w:t>
      </w:r>
    </w:p>
    <w:p w14:paraId="169B75F5" w14:textId="77777777" w:rsidR="00FB4DF7" w:rsidRPr="00B055D5" w:rsidRDefault="00FB4DF7" w:rsidP="00FB4DF7">
      <w:pPr>
        <w:pStyle w:val="Styl1"/>
        <w:spacing w:line="276" w:lineRule="auto"/>
        <w:rPr>
          <w:rFonts w:ascii="Arial" w:hAnsi="Arial" w:cs="Arial"/>
        </w:rPr>
      </w:pPr>
      <w:r w:rsidRPr="00B055D5">
        <w:rPr>
          <w:rFonts w:ascii="Arial" w:hAnsi="Arial" w:cs="Arial"/>
        </w:rPr>
        <w:t xml:space="preserve">Część polakierowanych wyrobów kierowana będzie do lakierowania farbą proszkową w przystosowanej do tego celu kabinie napylania elektrostatycznego wraz z komorą  polimeryzacji farby proszkowej. </w:t>
      </w:r>
    </w:p>
    <w:p w14:paraId="650902A1" w14:textId="77777777" w:rsidR="00FB4DF7" w:rsidRPr="007D5937" w:rsidRDefault="00FB4DF7" w:rsidP="00FB4DF7">
      <w:pPr>
        <w:pStyle w:val="Default"/>
        <w:spacing w:before="120" w:after="120"/>
        <w:rPr>
          <w:rFonts w:ascii="Arial" w:hAnsi="Arial" w:cs="Arial"/>
          <w:b/>
          <w:color w:val="auto"/>
        </w:rPr>
      </w:pPr>
      <w:r w:rsidRPr="007D5937">
        <w:rPr>
          <w:rFonts w:ascii="Arial" w:hAnsi="Arial" w:cs="Arial"/>
          <w:b/>
          <w:color w:val="auto"/>
        </w:rPr>
        <w:t xml:space="preserve">I.4.3. </w:t>
      </w:r>
      <w:r w:rsidRPr="007D5937">
        <w:rPr>
          <w:rFonts w:ascii="Arial" w:hAnsi="Arial" w:cs="Arial"/>
          <w:color w:val="auto"/>
        </w:rPr>
        <w:t>Węzeł do mechanicznej obróbki odlewów.</w:t>
      </w:r>
    </w:p>
    <w:p w14:paraId="25B6D765" w14:textId="77777777" w:rsidR="00FB4DF7" w:rsidRPr="00F32842" w:rsidRDefault="00FB4DF7" w:rsidP="00FB4DF7">
      <w:pPr>
        <w:pStyle w:val="Styl26"/>
        <w:spacing w:line="276" w:lineRule="auto"/>
        <w:rPr>
          <w:rFonts w:ascii="Arial" w:hAnsi="Arial" w:cs="Arial"/>
          <w:color w:val="000000" w:themeColor="text1"/>
        </w:rPr>
      </w:pPr>
      <w:r w:rsidRPr="00F32842">
        <w:rPr>
          <w:rFonts w:ascii="Arial" w:hAnsi="Arial" w:cs="Arial"/>
          <w:color w:val="000000" w:themeColor="text1"/>
        </w:rPr>
        <w:t xml:space="preserve">Dostawa odlewów do zakładu odbywać się będzie zewnętrznym transportem kołowym – samochodami ciężarowymi. Przeładunek i przemieszczenie do maszyn na stanowiska obróbcze odbywał się będzie z wykorzystaniem wózków widłowych elektrycznych lub za pomocą ręcznych wózków paletowych. Do załadunku </w:t>
      </w:r>
      <w:r>
        <w:rPr>
          <w:rFonts w:ascii="Arial" w:hAnsi="Arial" w:cs="Arial"/>
          <w:color w:val="000000" w:themeColor="text1"/>
        </w:rPr>
        <w:br/>
      </w:r>
      <w:r w:rsidRPr="00F32842">
        <w:rPr>
          <w:rFonts w:ascii="Arial" w:hAnsi="Arial" w:cs="Arial"/>
          <w:color w:val="000000" w:themeColor="text1"/>
        </w:rPr>
        <w:t>i ściągania odlewów ze stołów obróbczych maszyn będą stosowane żurawie stanowiskowe.</w:t>
      </w:r>
    </w:p>
    <w:p w14:paraId="72720FA9" w14:textId="77777777" w:rsidR="00FB4DF7" w:rsidRPr="00F32842" w:rsidRDefault="00FB4DF7" w:rsidP="00FB4DF7">
      <w:pPr>
        <w:pStyle w:val="Styl26"/>
        <w:spacing w:line="276" w:lineRule="auto"/>
        <w:rPr>
          <w:rFonts w:ascii="Arial" w:hAnsi="Arial" w:cs="Arial"/>
          <w:color w:val="000000" w:themeColor="text1"/>
        </w:rPr>
      </w:pPr>
      <w:r w:rsidRPr="00F32842">
        <w:rPr>
          <w:rFonts w:ascii="Arial" w:hAnsi="Arial" w:cs="Arial"/>
          <w:color w:val="000000" w:themeColor="text1"/>
        </w:rPr>
        <w:t xml:space="preserve">Podstawowym procesem obróbki mechanicznej odlewów prowadzonym </w:t>
      </w:r>
      <w:r>
        <w:rPr>
          <w:rFonts w:ascii="Arial" w:hAnsi="Arial" w:cs="Arial"/>
          <w:color w:val="000000" w:themeColor="text1"/>
        </w:rPr>
        <w:br/>
      </w:r>
      <w:r w:rsidRPr="00F32842">
        <w:rPr>
          <w:rFonts w:ascii="Arial" w:hAnsi="Arial" w:cs="Arial"/>
          <w:color w:val="000000" w:themeColor="text1"/>
        </w:rPr>
        <w:t>w nawach TA2H2 – TA2H6 będ</w:t>
      </w:r>
      <w:r>
        <w:rPr>
          <w:rFonts w:ascii="Arial" w:hAnsi="Arial" w:cs="Arial"/>
          <w:color w:val="000000" w:themeColor="text1"/>
        </w:rPr>
        <w:t xml:space="preserve">zie obróbka numeryczna odlewów, </w:t>
      </w:r>
      <w:r w:rsidRPr="00F32842">
        <w:rPr>
          <w:rFonts w:ascii="Arial" w:hAnsi="Arial" w:cs="Arial"/>
          <w:color w:val="000000" w:themeColor="text1"/>
        </w:rPr>
        <w:t xml:space="preserve">z wykorzystaniem 53 obrabiarek sterowanych numerycznie. Obrabiarki przystosowane </w:t>
      </w:r>
      <w:r>
        <w:rPr>
          <w:rFonts w:ascii="Arial" w:hAnsi="Arial" w:cs="Arial"/>
          <w:color w:val="000000" w:themeColor="text1"/>
        </w:rPr>
        <w:t>będą</w:t>
      </w:r>
      <w:r w:rsidRPr="00F32842">
        <w:rPr>
          <w:rFonts w:ascii="Arial" w:hAnsi="Arial" w:cs="Arial"/>
          <w:color w:val="000000" w:themeColor="text1"/>
        </w:rPr>
        <w:t xml:space="preserve"> do wykonywania takich operacji obróbczych jak: toczenie, frezowanie, wiercenie itp. Obrabiarki będą zlokalizowane w pięciu nawach, o łącznej powierzchni </w:t>
      </w:r>
      <w:r>
        <w:rPr>
          <w:rFonts w:ascii="Arial" w:hAnsi="Arial" w:cs="Arial"/>
          <w:color w:val="000000" w:themeColor="text1"/>
        </w:rPr>
        <w:br/>
      </w:r>
      <w:r w:rsidRPr="00F32842">
        <w:rPr>
          <w:rFonts w:ascii="Arial" w:hAnsi="Arial" w:cs="Arial"/>
          <w:color w:val="000000" w:themeColor="text1"/>
        </w:rPr>
        <w:t>ok. 14</w:t>
      </w:r>
      <w:r>
        <w:rPr>
          <w:rFonts w:ascii="Arial" w:hAnsi="Arial" w:cs="Arial"/>
          <w:color w:val="000000" w:themeColor="text1"/>
        </w:rPr>
        <w:t xml:space="preserve"> </w:t>
      </w:r>
      <w:r w:rsidRPr="00F32842">
        <w:rPr>
          <w:rFonts w:ascii="Arial" w:hAnsi="Arial" w:cs="Arial"/>
          <w:color w:val="000000" w:themeColor="text1"/>
        </w:rPr>
        <w:t>600 m</w:t>
      </w:r>
      <w:r w:rsidRPr="00F32842">
        <w:rPr>
          <w:rFonts w:ascii="Arial" w:hAnsi="Arial" w:cs="Arial"/>
          <w:color w:val="000000" w:themeColor="text1"/>
          <w:vertAlign w:val="superscript"/>
        </w:rPr>
        <w:t>2</w:t>
      </w:r>
      <w:r w:rsidRPr="00F32842">
        <w:rPr>
          <w:rFonts w:ascii="Arial" w:hAnsi="Arial" w:cs="Arial"/>
          <w:color w:val="000000" w:themeColor="text1"/>
        </w:rPr>
        <w:t xml:space="preserve">. Proces obróbki będzie prowadzony z wykorzystaniem chłodziwa obróbczego. Każda obrabiarka będzie wyposażona w metalowy pojemnik o objętości </w:t>
      </w:r>
      <w:r>
        <w:rPr>
          <w:rFonts w:ascii="Arial" w:hAnsi="Arial" w:cs="Arial"/>
          <w:color w:val="000000" w:themeColor="text1"/>
        </w:rPr>
        <w:br/>
      </w:r>
      <w:r w:rsidRPr="00F32842">
        <w:rPr>
          <w:rFonts w:ascii="Arial" w:hAnsi="Arial" w:cs="Arial"/>
          <w:color w:val="000000" w:themeColor="text1"/>
        </w:rPr>
        <w:t xml:space="preserve">ok. </w:t>
      </w:r>
      <w:smartTag w:uri="urn:schemas-microsoft-com:office:smarttags" w:element="metricconverter">
        <w:smartTagPr>
          <w:attr w:name="ProductID" w:val="0,75 m3"/>
        </w:smartTagPr>
        <w:r w:rsidRPr="00F32842">
          <w:rPr>
            <w:rFonts w:ascii="Arial" w:hAnsi="Arial" w:cs="Arial"/>
            <w:color w:val="000000" w:themeColor="text1"/>
          </w:rPr>
          <w:t>0,75 m</w:t>
        </w:r>
        <w:r w:rsidRPr="00F32842">
          <w:rPr>
            <w:rFonts w:ascii="Arial" w:hAnsi="Arial" w:cs="Arial"/>
            <w:color w:val="000000" w:themeColor="text1"/>
            <w:vertAlign w:val="superscript"/>
          </w:rPr>
          <w:t>3</w:t>
        </w:r>
      </w:smartTag>
      <w:r w:rsidRPr="00F32842">
        <w:rPr>
          <w:rFonts w:ascii="Arial" w:hAnsi="Arial" w:cs="Arial"/>
          <w:color w:val="000000" w:themeColor="text1"/>
          <w:vertAlign w:val="superscript"/>
        </w:rPr>
        <w:t xml:space="preserve"> </w:t>
      </w:r>
      <w:r w:rsidRPr="00F32842">
        <w:rPr>
          <w:rFonts w:ascii="Arial" w:hAnsi="Arial" w:cs="Arial"/>
          <w:color w:val="000000" w:themeColor="text1"/>
        </w:rPr>
        <w:t>przeznaczony do gromadzenia wiór powstających podczas obróbki. Wytwarzane odpady wiórów aluminiowych przed wywozem z zakładu będą magazynowane w przeznaczonym do tego celu kontenerze zbiorczym.</w:t>
      </w:r>
    </w:p>
    <w:p w14:paraId="1CCFBBA9" w14:textId="77777777" w:rsidR="00FB4DF7" w:rsidRPr="00F32842" w:rsidRDefault="00FB4DF7" w:rsidP="00FB4DF7">
      <w:pPr>
        <w:pStyle w:val="Styl26"/>
        <w:spacing w:line="276" w:lineRule="auto"/>
        <w:rPr>
          <w:rFonts w:ascii="Arial" w:hAnsi="Arial" w:cs="Arial"/>
          <w:color w:val="000000" w:themeColor="text1"/>
        </w:rPr>
      </w:pPr>
      <w:r w:rsidRPr="00F32842">
        <w:rPr>
          <w:rFonts w:ascii="Arial" w:hAnsi="Arial" w:cs="Arial"/>
          <w:color w:val="000000" w:themeColor="text1"/>
        </w:rPr>
        <w:lastRenderedPageBreak/>
        <w:t xml:space="preserve">Procesem pomocniczym niezbędnym do prowadzenia procesu obróbki numerycznej będzie proces obróbki konwencjonalnej. Na maszynach konwencjonalnych będą wytwarzane elementy przyrządów stosowanych </w:t>
      </w:r>
      <w:r>
        <w:rPr>
          <w:rFonts w:ascii="Arial" w:hAnsi="Arial" w:cs="Arial"/>
          <w:color w:val="000000" w:themeColor="text1"/>
        </w:rPr>
        <w:br/>
      </w:r>
      <w:r w:rsidRPr="00F32842">
        <w:rPr>
          <w:rFonts w:ascii="Arial" w:hAnsi="Arial" w:cs="Arial"/>
          <w:color w:val="000000" w:themeColor="text1"/>
        </w:rPr>
        <w:t>w obrabiarkach numerycznych. Elementy te będą łączone ze sobą za pomocą połączeń śrubowych lub spoin spawanych. Spawanie będzie się odbywało na jednym stanowisku spawalniczym. Część odlewów po procesie obróbki numerycznej będzie poddawana procesowi gratowania, tzn. procesowi załamywania ostrych krawędzi (szlifowanie krawędzi) oraz procesowi wyrównywania powierzchni. Proces ten będzie prowadzony z wykorzystaniem szlifierek ręcznych elektrycznych i pneumatycznych takich jak szlifierki kątowe (elektryczne) i szlifierki taśmowe (pneumatyczne</w:t>
      </w:r>
      <w:r>
        <w:rPr>
          <w:rFonts w:ascii="Arial" w:hAnsi="Arial" w:cs="Arial"/>
          <w:color w:val="000000" w:themeColor="text1"/>
        </w:rPr>
        <w:t xml:space="preserve">). </w:t>
      </w:r>
      <w:r w:rsidRPr="00F32842">
        <w:rPr>
          <w:rFonts w:ascii="Arial" w:hAnsi="Arial" w:cs="Arial"/>
          <w:color w:val="000000" w:themeColor="text1"/>
        </w:rPr>
        <w:t>Proces gratowania prowadzony będzie w wydzielonym pomieszczeniu nawy TA2H1</w:t>
      </w:r>
      <w:r>
        <w:rPr>
          <w:rFonts w:ascii="Arial" w:hAnsi="Arial" w:cs="Arial"/>
          <w:color w:val="000000" w:themeColor="text1"/>
        </w:rPr>
        <w:t>, wentylowanej świetlikami dachowymi.</w:t>
      </w:r>
      <w:r w:rsidRPr="00F32842">
        <w:rPr>
          <w:rFonts w:ascii="Arial" w:hAnsi="Arial" w:cs="Arial"/>
          <w:color w:val="000000" w:themeColor="text1"/>
        </w:rPr>
        <w:t xml:space="preserve"> </w:t>
      </w:r>
      <w:r>
        <w:rPr>
          <w:rFonts w:ascii="Arial" w:hAnsi="Arial" w:cs="Arial"/>
          <w:color w:val="000000" w:themeColor="text1"/>
        </w:rPr>
        <w:t xml:space="preserve">Kolejny proces: </w:t>
      </w:r>
      <w:r w:rsidRPr="00F32842">
        <w:rPr>
          <w:rFonts w:ascii="Arial" w:hAnsi="Arial" w:cs="Arial"/>
          <w:color w:val="000000" w:themeColor="text1"/>
        </w:rPr>
        <w:t>szlifowania odlewów</w:t>
      </w:r>
      <w:r>
        <w:rPr>
          <w:rFonts w:ascii="Arial" w:hAnsi="Arial" w:cs="Arial"/>
          <w:color w:val="000000" w:themeColor="text1"/>
        </w:rPr>
        <w:t>,</w:t>
      </w:r>
      <w:r w:rsidRPr="00F32842">
        <w:rPr>
          <w:rFonts w:ascii="Arial" w:hAnsi="Arial" w:cs="Arial"/>
          <w:color w:val="000000" w:themeColor="text1"/>
        </w:rPr>
        <w:t xml:space="preserve"> prowadzony będzie w kabinie szlifierskiej zlokalizowanej w nawie TA2H7. Zapylone powietrze systemem wentylacyjnym </w:t>
      </w:r>
      <w:r>
        <w:rPr>
          <w:rFonts w:ascii="Arial" w:hAnsi="Arial" w:cs="Arial"/>
          <w:color w:val="000000" w:themeColor="text1"/>
        </w:rPr>
        <w:t>poprzez filtr patronowy</w:t>
      </w:r>
      <w:r w:rsidRPr="00F32842">
        <w:rPr>
          <w:rFonts w:ascii="Arial" w:hAnsi="Arial" w:cs="Arial"/>
          <w:color w:val="000000" w:themeColor="text1"/>
        </w:rPr>
        <w:t xml:space="preserve"> odprowadzane będzie </w:t>
      </w:r>
      <w:r>
        <w:rPr>
          <w:rFonts w:ascii="Arial" w:hAnsi="Arial" w:cs="Arial"/>
          <w:color w:val="000000" w:themeColor="text1"/>
        </w:rPr>
        <w:br/>
        <w:t>do powietrza</w:t>
      </w:r>
      <w:r w:rsidRPr="00F32842">
        <w:rPr>
          <w:rFonts w:ascii="Arial" w:hAnsi="Arial" w:cs="Arial"/>
          <w:color w:val="000000" w:themeColor="text1"/>
        </w:rPr>
        <w:t xml:space="preserve"> emitorem stalowym EO1. </w:t>
      </w:r>
    </w:p>
    <w:p w14:paraId="685F0035" w14:textId="77777777" w:rsidR="00FB4DF7" w:rsidRPr="00F32842" w:rsidRDefault="00FB4DF7" w:rsidP="00FB4DF7">
      <w:pPr>
        <w:pStyle w:val="Styl26"/>
        <w:spacing w:line="276" w:lineRule="auto"/>
        <w:rPr>
          <w:rFonts w:ascii="Arial" w:hAnsi="Arial" w:cs="Arial"/>
          <w:color w:val="000000" w:themeColor="text1"/>
        </w:rPr>
      </w:pPr>
      <w:r w:rsidRPr="00F32842">
        <w:rPr>
          <w:rFonts w:ascii="Arial" w:hAnsi="Arial" w:cs="Arial"/>
          <w:color w:val="000000" w:themeColor="text1"/>
        </w:rPr>
        <w:t>W przypadku, gdy podczas obróbki numerycznej odlewów zostaną odkryte jakieś ich wady wówczas będą on</w:t>
      </w:r>
      <w:r>
        <w:rPr>
          <w:rFonts w:ascii="Arial" w:hAnsi="Arial" w:cs="Arial"/>
          <w:color w:val="000000" w:themeColor="text1"/>
        </w:rPr>
        <w:t>e poddawane procesowi spawania odbywającemu</w:t>
      </w:r>
      <w:r w:rsidRPr="00F32842">
        <w:rPr>
          <w:rFonts w:ascii="Arial" w:hAnsi="Arial" w:cs="Arial"/>
          <w:color w:val="000000" w:themeColor="text1"/>
        </w:rPr>
        <w:t xml:space="preserve"> </w:t>
      </w:r>
      <w:r>
        <w:rPr>
          <w:rFonts w:ascii="Arial" w:hAnsi="Arial" w:cs="Arial"/>
          <w:color w:val="000000" w:themeColor="text1"/>
        </w:rPr>
        <w:t xml:space="preserve">się </w:t>
      </w:r>
      <w:r w:rsidRPr="00F32842">
        <w:rPr>
          <w:rFonts w:ascii="Arial" w:hAnsi="Arial" w:cs="Arial"/>
          <w:color w:val="000000" w:themeColor="text1"/>
        </w:rPr>
        <w:t>na trzech stanowiskach spawalniczych zlokalizowanych w nawie TA2H7. Stanowiska będą wyposażone w odciągi miejscowe z filtrami z których oczyszczone powietrze wprowadzane będzie do wnętrza hali.</w:t>
      </w:r>
    </w:p>
    <w:p w14:paraId="1F97EBD7" w14:textId="77777777" w:rsidR="00FB4DF7" w:rsidRPr="00F32842" w:rsidRDefault="00FB4DF7" w:rsidP="00FB4DF7">
      <w:pPr>
        <w:pStyle w:val="Styl26"/>
        <w:spacing w:line="276" w:lineRule="auto"/>
        <w:rPr>
          <w:rFonts w:ascii="Arial" w:hAnsi="Arial" w:cs="Arial"/>
          <w:color w:val="000000" w:themeColor="text1"/>
        </w:rPr>
      </w:pPr>
      <w:r w:rsidRPr="00F32842">
        <w:rPr>
          <w:rFonts w:ascii="Arial" w:hAnsi="Arial" w:cs="Arial"/>
          <w:color w:val="000000" w:themeColor="text1"/>
        </w:rPr>
        <w:t>Odlewy po procesie obróbki numerycznej i ewentualnie ręcznej obróbki powierzchniowej będą poddawane kontroli jakości. W zakładzie prowadzonych będzie k</w:t>
      </w:r>
      <w:r>
        <w:rPr>
          <w:rFonts w:ascii="Arial" w:hAnsi="Arial" w:cs="Arial"/>
          <w:color w:val="000000" w:themeColor="text1"/>
        </w:rPr>
        <w:t>ilka procesów kontroli jakości w tym badanie</w:t>
      </w:r>
      <w:r w:rsidRPr="00F32842">
        <w:rPr>
          <w:rFonts w:ascii="Arial" w:hAnsi="Arial" w:cs="Arial"/>
          <w:color w:val="000000" w:themeColor="text1"/>
        </w:rPr>
        <w:t xml:space="preserve"> szczelności odlewów za pomocą maszyn ciśnieniowych</w:t>
      </w:r>
      <w:r>
        <w:rPr>
          <w:rFonts w:ascii="Arial" w:hAnsi="Arial" w:cs="Arial"/>
          <w:color w:val="000000" w:themeColor="text1"/>
        </w:rPr>
        <w:t>, metodą wodną</w:t>
      </w:r>
      <w:r w:rsidRPr="00F32842">
        <w:rPr>
          <w:rFonts w:ascii="Arial" w:hAnsi="Arial" w:cs="Arial"/>
          <w:color w:val="000000" w:themeColor="text1"/>
        </w:rPr>
        <w:t xml:space="preserve"> </w:t>
      </w:r>
      <w:r>
        <w:rPr>
          <w:rFonts w:ascii="Arial" w:hAnsi="Arial" w:cs="Arial"/>
          <w:color w:val="000000" w:themeColor="text1"/>
        </w:rPr>
        <w:t>oraz</w:t>
      </w:r>
      <w:r w:rsidRPr="00F32842">
        <w:rPr>
          <w:rFonts w:ascii="Arial" w:hAnsi="Arial" w:cs="Arial"/>
          <w:color w:val="000000" w:themeColor="text1"/>
        </w:rPr>
        <w:t xml:space="preserve"> za pomocą helu. </w:t>
      </w:r>
    </w:p>
    <w:p w14:paraId="223F50E1" w14:textId="77777777" w:rsidR="00FB4DF7" w:rsidRPr="00F32842" w:rsidRDefault="00FB4DF7" w:rsidP="00FB4DF7">
      <w:pPr>
        <w:pStyle w:val="Styl1"/>
        <w:spacing w:line="276" w:lineRule="auto"/>
        <w:rPr>
          <w:rFonts w:ascii="Arial" w:hAnsi="Arial" w:cs="Arial"/>
          <w:color w:val="000000" w:themeColor="text1"/>
        </w:rPr>
      </w:pPr>
      <w:r w:rsidRPr="00F32842">
        <w:rPr>
          <w:rFonts w:ascii="Arial" w:hAnsi="Arial" w:cs="Arial"/>
          <w:color w:val="000000" w:themeColor="text1"/>
        </w:rPr>
        <w:t xml:space="preserve">Z uwagi na zastosowanie w procesie obróbczym chłodziwa, odlewy po obróbce będą myte. Para wodna powstała z procesu mycia odprowadzana będzie do powietrza ogólną wentylacją hali. </w:t>
      </w:r>
    </w:p>
    <w:p w14:paraId="720E7CEF" w14:textId="77777777" w:rsidR="00FB4DF7" w:rsidRPr="008A2802" w:rsidRDefault="00FB4DF7" w:rsidP="00FB4DF7">
      <w:pPr>
        <w:pStyle w:val="Styl1"/>
        <w:spacing w:before="120" w:line="276" w:lineRule="auto"/>
        <w:ind w:firstLine="408"/>
        <w:rPr>
          <w:rFonts w:ascii="Arial" w:hAnsi="Arial" w:cs="Arial"/>
          <w:color w:val="000000" w:themeColor="text1"/>
        </w:rPr>
      </w:pPr>
      <w:r>
        <w:rPr>
          <w:rFonts w:ascii="Arial" w:hAnsi="Arial" w:cs="Arial"/>
          <w:color w:val="000000" w:themeColor="text1"/>
        </w:rPr>
        <w:t>N</w:t>
      </w:r>
      <w:r w:rsidRPr="00F32842">
        <w:rPr>
          <w:rFonts w:ascii="Arial" w:hAnsi="Arial" w:cs="Arial"/>
          <w:color w:val="000000" w:themeColor="text1"/>
        </w:rPr>
        <w:t xml:space="preserve">awy TA2H2 – TA2H7 wentylowane będą mechanicznie za pomocą wentylatorów </w:t>
      </w:r>
      <w:r w:rsidRPr="008A2802">
        <w:rPr>
          <w:rFonts w:ascii="Arial" w:hAnsi="Arial" w:cs="Arial"/>
          <w:color w:val="000000" w:themeColor="text1"/>
        </w:rPr>
        <w:t>dachowych o wydajności V – 3000 m</w:t>
      </w:r>
      <w:r w:rsidRPr="008A2802">
        <w:rPr>
          <w:rFonts w:ascii="Arial" w:hAnsi="Arial" w:cs="Arial"/>
          <w:color w:val="000000" w:themeColor="text1"/>
          <w:vertAlign w:val="superscript"/>
        </w:rPr>
        <w:t>3</w:t>
      </w:r>
      <w:r w:rsidRPr="008A2802">
        <w:rPr>
          <w:rFonts w:ascii="Arial" w:hAnsi="Arial" w:cs="Arial"/>
          <w:color w:val="000000" w:themeColor="text1"/>
        </w:rPr>
        <w:t>/godz. każdy, stanowiących emitory oznaczone od E1 do E25.</w:t>
      </w:r>
    </w:p>
    <w:p w14:paraId="07ABE209" w14:textId="77777777" w:rsidR="009F309E" w:rsidRPr="008A2802" w:rsidRDefault="009F309E" w:rsidP="00FA2FC6">
      <w:pPr>
        <w:pStyle w:val="Nagwek22"/>
        <w:spacing w:after="120"/>
        <w:rPr>
          <w:color w:val="000000" w:themeColor="text1"/>
          <w:lang w:eastAsia="pl-PL"/>
        </w:rPr>
      </w:pPr>
      <w:r w:rsidRPr="008A2802">
        <w:rPr>
          <w:color w:val="000000" w:themeColor="text1"/>
          <w:lang w:eastAsia="pl-PL"/>
        </w:rPr>
        <w:t xml:space="preserve">II. Maksymalną dopuszczalna emisję w warunkach normalnego funkcjonowania instalacji. </w:t>
      </w:r>
    </w:p>
    <w:p w14:paraId="2C80592F" w14:textId="77777777" w:rsidR="005566EE" w:rsidRPr="005566EE" w:rsidRDefault="005566EE" w:rsidP="005566EE">
      <w:pPr>
        <w:tabs>
          <w:tab w:val="left" w:pos="408"/>
        </w:tabs>
        <w:autoSpaceDE w:val="0"/>
        <w:autoSpaceDN w:val="0"/>
        <w:adjustRightInd w:val="0"/>
        <w:ind w:left="408" w:hanging="408"/>
        <w:jc w:val="both"/>
        <w:rPr>
          <w:rFonts w:ascii="Arial" w:hAnsi="Arial" w:cs="Arial"/>
          <w:b/>
          <w:lang w:eastAsia="en-US"/>
        </w:rPr>
      </w:pPr>
      <w:r w:rsidRPr="008A2802">
        <w:rPr>
          <w:rFonts w:ascii="Arial" w:hAnsi="Arial" w:cs="Arial"/>
          <w:b/>
          <w:color w:val="000000" w:themeColor="text1"/>
          <w:lang w:eastAsia="en-US"/>
        </w:rPr>
        <w:t xml:space="preserve">II.1. Emisję gazów i pyłów </w:t>
      </w:r>
      <w:r w:rsidRPr="005566EE">
        <w:rPr>
          <w:rFonts w:ascii="Arial" w:hAnsi="Arial" w:cs="Arial"/>
          <w:b/>
          <w:lang w:eastAsia="en-US"/>
        </w:rPr>
        <w:t>wprowadzanych do powietrza z instalacji</w:t>
      </w:r>
    </w:p>
    <w:p w14:paraId="52EA1978" w14:textId="77777777" w:rsidR="005566EE" w:rsidRPr="005566EE" w:rsidRDefault="005566EE" w:rsidP="005566EE">
      <w:pPr>
        <w:tabs>
          <w:tab w:val="left" w:pos="408"/>
        </w:tabs>
        <w:autoSpaceDE w:val="0"/>
        <w:autoSpaceDN w:val="0"/>
        <w:adjustRightInd w:val="0"/>
        <w:spacing w:before="120"/>
        <w:ind w:left="408" w:hanging="408"/>
        <w:jc w:val="both"/>
        <w:rPr>
          <w:rFonts w:ascii="Arial" w:hAnsi="Arial" w:cs="Arial"/>
          <w:lang w:eastAsia="en-US"/>
        </w:rPr>
      </w:pPr>
      <w:r w:rsidRPr="005566EE">
        <w:rPr>
          <w:rFonts w:ascii="Arial" w:hAnsi="Arial" w:cs="Arial"/>
          <w:b/>
          <w:lang w:eastAsia="en-US"/>
        </w:rPr>
        <w:t>II.1.1.</w:t>
      </w:r>
      <w:r w:rsidRPr="005566EE">
        <w:rPr>
          <w:rFonts w:ascii="Arial" w:hAnsi="Arial" w:cs="Arial"/>
          <w:lang w:eastAsia="en-US"/>
        </w:rPr>
        <w:t xml:space="preserve"> Dopuszczalną ilość substancji zanieczyszczających emitowanych do powietrza</w:t>
      </w:r>
    </w:p>
    <w:p w14:paraId="79DFEFAD" w14:textId="760F8CF7" w:rsidR="005566EE" w:rsidRDefault="005566EE" w:rsidP="005566EE">
      <w:pPr>
        <w:tabs>
          <w:tab w:val="left" w:pos="408"/>
        </w:tabs>
        <w:autoSpaceDE w:val="0"/>
        <w:autoSpaceDN w:val="0"/>
        <w:adjustRightInd w:val="0"/>
        <w:spacing w:before="120" w:after="120"/>
        <w:ind w:left="408" w:hanging="408"/>
        <w:jc w:val="both"/>
        <w:rPr>
          <w:rFonts w:ascii="Arial" w:hAnsi="Arial" w:cs="Arial"/>
          <w:b/>
          <w:sz w:val="22"/>
          <w:lang w:eastAsia="en-US"/>
        </w:rPr>
      </w:pPr>
      <w:r w:rsidRPr="005566EE">
        <w:rPr>
          <w:rFonts w:ascii="Arial" w:hAnsi="Arial" w:cs="Arial"/>
          <w:b/>
          <w:sz w:val="22"/>
          <w:lang w:eastAsia="en-US"/>
        </w:rPr>
        <w:t>Tabela 2</w:t>
      </w:r>
    </w:p>
    <w:p w14:paraId="4D9FE986" w14:textId="77777777" w:rsidR="00F64202" w:rsidRDefault="00F64202" w:rsidP="005566EE">
      <w:pPr>
        <w:tabs>
          <w:tab w:val="left" w:pos="408"/>
        </w:tabs>
        <w:autoSpaceDE w:val="0"/>
        <w:autoSpaceDN w:val="0"/>
        <w:adjustRightInd w:val="0"/>
        <w:spacing w:before="120" w:after="120"/>
        <w:ind w:left="408" w:hanging="408"/>
        <w:jc w:val="both"/>
        <w:rPr>
          <w:rFonts w:ascii="Arial" w:hAnsi="Arial" w:cs="Arial"/>
          <w:b/>
          <w:sz w:val="22"/>
          <w:lang w:eastAsia="en-US"/>
        </w:rPr>
      </w:pPr>
    </w:p>
    <w:tbl>
      <w:tblPr>
        <w:tblStyle w:val="Tabela-Siatka10"/>
        <w:tblW w:w="4942" w:type="pct"/>
        <w:tblLook w:val="01E0" w:firstRow="1" w:lastRow="1" w:firstColumn="1" w:lastColumn="1" w:noHBand="0" w:noVBand="0"/>
        <w:tblCaption w:val="Tabela numer 2."/>
        <w:tblDescription w:val="Tabela zawiera łaczone i zagnieżdżone komórki.&#10;W tabeli określono dopuszczalną emisję chwilową zanieczyszczeń do powietrza."/>
      </w:tblPr>
      <w:tblGrid>
        <w:gridCol w:w="542"/>
        <w:gridCol w:w="2313"/>
        <w:gridCol w:w="869"/>
        <w:gridCol w:w="1431"/>
        <w:gridCol w:w="1709"/>
        <w:gridCol w:w="955"/>
        <w:gridCol w:w="1138"/>
      </w:tblGrid>
      <w:tr w:rsidR="005566EE" w:rsidRPr="005566EE" w14:paraId="688587D7" w14:textId="77777777" w:rsidTr="00F64202">
        <w:trPr>
          <w:trHeight w:val="20"/>
          <w:tblHeader/>
        </w:trPr>
        <w:tc>
          <w:tcPr>
            <w:tcW w:w="303" w:type="pct"/>
            <w:vMerge w:val="restart"/>
          </w:tcPr>
          <w:p w14:paraId="1EFAACF2"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Lp.</w:t>
            </w:r>
          </w:p>
        </w:tc>
        <w:tc>
          <w:tcPr>
            <w:tcW w:w="1291" w:type="pct"/>
            <w:vMerge w:val="restart"/>
          </w:tcPr>
          <w:p w14:paraId="11C98560"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Źródło emisji</w:t>
            </w:r>
          </w:p>
        </w:tc>
        <w:tc>
          <w:tcPr>
            <w:tcW w:w="485" w:type="pct"/>
            <w:vMerge w:val="restart"/>
          </w:tcPr>
          <w:p w14:paraId="7B0E75F5"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Emitor</w:t>
            </w:r>
          </w:p>
        </w:tc>
        <w:tc>
          <w:tcPr>
            <w:tcW w:w="799" w:type="pct"/>
            <w:vMerge w:val="restart"/>
          </w:tcPr>
          <w:p w14:paraId="74D04025" w14:textId="77777777" w:rsidR="005566EE" w:rsidRPr="005566EE" w:rsidRDefault="005566EE" w:rsidP="005566EE">
            <w:pPr>
              <w:rPr>
                <w:rFonts w:ascii="Arial" w:hAnsi="Arial" w:cs="Arial"/>
                <w:b/>
                <w:sz w:val="20"/>
                <w:lang w:eastAsia="en-US"/>
              </w:rPr>
            </w:pPr>
            <w:r w:rsidRPr="005566EE">
              <w:rPr>
                <w:rFonts w:ascii="Arial" w:hAnsi="Arial" w:cs="Arial"/>
                <w:b/>
                <w:sz w:val="20"/>
                <w:lang w:eastAsia="en-US"/>
              </w:rPr>
              <w:t>Substancje</w:t>
            </w:r>
          </w:p>
        </w:tc>
        <w:tc>
          <w:tcPr>
            <w:tcW w:w="2122" w:type="pct"/>
            <w:gridSpan w:val="3"/>
          </w:tcPr>
          <w:p w14:paraId="7439CD4A"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 xml:space="preserve">Dopuszczalna wielkość emisji </w:t>
            </w:r>
          </w:p>
        </w:tc>
      </w:tr>
      <w:tr w:rsidR="00F64202" w:rsidRPr="005566EE" w14:paraId="1CAF8AE7" w14:textId="77777777" w:rsidTr="00F64202">
        <w:trPr>
          <w:trHeight w:val="20"/>
          <w:tblHeader/>
        </w:trPr>
        <w:tc>
          <w:tcPr>
            <w:tcW w:w="303" w:type="pct"/>
            <w:vMerge/>
          </w:tcPr>
          <w:p w14:paraId="65B93BF6" w14:textId="77777777" w:rsidR="00F64202" w:rsidRPr="005566EE" w:rsidRDefault="00F64202" w:rsidP="005566EE">
            <w:pPr>
              <w:jc w:val="center"/>
              <w:rPr>
                <w:rFonts w:ascii="Arial" w:hAnsi="Arial" w:cs="Arial"/>
                <w:b/>
                <w:sz w:val="20"/>
                <w:lang w:eastAsia="en-US"/>
              </w:rPr>
            </w:pPr>
          </w:p>
        </w:tc>
        <w:tc>
          <w:tcPr>
            <w:tcW w:w="1291" w:type="pct"/>
            <w:vMerge/>
          </w:tcPr>
          <w:p w14:paraId="0E3E4C0C" w14:textId="77777777" w:rsidR="00F64202" w:rsidRPr="005566EE" w:rsidRDefault="00F64202" w:rsidP="005566EE">
            <w:pPr>
              <w:jc w:val="center"/>
              <w:rPr>
                <w:rFonts w:ascii="Arial" w:hAnsi="Arial" w:cs="Arial"/>
                <w:b/>
                <w:sz w:val="20"/>
                <w:lang w:eastAsia="en-US"/>
              </w:rPr>
            </w:pPr>
          </w:p>
        </w:tc>
        <w:tc>
          <w:tcPr>
            <w:tcW w:w="485" w:type="pct"/>
            <w:vMerge/>
          </w:tcPr>
          <w:p w14:paraId="06F82F9F" w14:textId="77777777" w:rsidR="00F64202" w:rsidRPr="005566EE" w:rsidRDefault="00F64202" w:rsidP="005566EE">
            <w:pPr>
              <w:jc w:val="center"/>
              <w:rPr>
                <w:rFonts w:ascii="Arial" w:hAnsi="Arial" w:cs="Arial"/>
                <w:b/>
                <w:sz w:val="20"/>
                <w:lang w:eastAsia="en-US"/>
              </w:rPr>
            </w:pPr>
          </w:p>
        </w:tc>
        <w:tc>
          <w:tcPr>
            <w:tcW w:w="799" w:type="pct"/>
            <w:vMerge/>
          </w:tcPr>
          <w:p w14:paraId="7A479045" w14:textId="77777777" w:rsidR="00F64202" w:rsidRPr="005566EE" w:rsidRDefault="00F64202" w:rsidP="005566EE">
            <w:pPr>
              <w:rPr>
                <w:rFonts w:ascii="Arial" w:hAnsi="Arial" w:cs="Arial"/>
                <w:b/>
                <w:sz w:val="20"/>
                <w:lang w:eastAsia="en-US"/>
              </w:rPr>
            </w:pPr>
          </w:p>
        </w:tc>
        <w:tc>
          <w:tcPr>
            <w:tcW w:w="2122" w:type="pct"/>
            <w:gridSpan w:val="3"/>
          </w:tcPr>
          <w:p w14:paraId="615B79F2" w14:textId="77777777" w:rsidR="00F64202" w:rsidRPr="005566EE" w:rsidRDefault="00F64202" w:rsidP="005566EE">
            <w:pPr>
              <w:jc w:val="center"/>
              <w:rPr>
                <w:rFonts w:ascii="Arial" w:hAnsi="Arial" w:cs="Arial"/>
                <w:b/>
                <w:sz w:val="20"/>
                <w:lang w:eastAsia="en-US"/>
              </w:rPr>
            </w:pPr>
            <w:r w:rsidRPr="005566EE">
              <w:rPr>
                <w:rFonts w:ascii="Arial" w:hAnsi="Arial" w:cs="Arial"/>
                <w:b/>
                <w:sz w:val="20"/>
                <w:lang w:eastAsia="en-US"/>
              </w:rPr>
              <w:t>kg/h</w:t>
            </w:r>
          </w:p>
          <w:p w14:paraId="7FF63CF6" w14:textId="6B3B69EC" w:rsidR="00F64202" w:rsidRPr="005566EE" w:rsidRDefault="00F64202" w:rsidP="005566EE">
            <w:pPr>
              <w:jc w:val="center"/>
              <w:rPr>
                <w:rFonts w:ascii="Arial" w:hAnsi="Arial" w:cs="Arial"/>
                <w:b/>
                <w:sz w:val="20"/>
                <w:lang w:eastAsia="en-US"/>
              </w:rPr>
            </w:pPr>
            <w:r w:rsidRPr="005566EE">
              <w:rPr>
                <w:rFonts w:ascii="Arial" w:hAnsi="Arial" w:cs="Arial"/>
                <w:b/>
                <w:sz w:val="20"/>
                <w:lang w:eastAsia="en-US"/>
              </w:rPr>
              <w:t>S</w:t>
            </w:r>
            <w:r w:rsidRPr="005566EE">
              <w:rPr>
                <w:rFonts w:ascii="Arial" w:hAnsi="Arial" w:cs="Arial"/>
                <w:b/>
                <w:sz w:val="20"/>
                <w:vertAlign w:val="subscript"/>
                <w:lang w:eastAsia="en-US"/>
              </w:rPr>
              <w:t>1</w:t>
            </w:r>
          </w:p>
          <w:p w14:paraId="6B27A6EB" w14:textId="77777777" w:rsidR="00F64202" w:rsidRPr="005566EE" w:rsidRDefault="00F64202" w:rsidP="005566EE">
            <w:pPr>
              <w:jc w:val="center"/>
              <w:rPr>
                <w:rFonts w:ascii="Arial" w:hAnsi="Arial" w:cs="Arial"/>
                <w:b/>
                <w:sz w:val="20"/>
                <w:lang w:eastAsia="en-US"/>
              </w:rPr>
            </w:pPr>
            <w:r w:rsidRPr="005566EE">
              <w:rPr>
                <w:rFonts w:ascii="Arial" w:hAnsi="Arial" w:cs="Arial"/>
                <w:b/>
                <w:sz w:val="20"/>
                <w:lang w:eastAsia="en-US"/>
              </w:rPr>
              <w:t>[mg/m</w:t>
            </w:r>
            <w:r w:rsidRPr="005566EE">
              <w:rPr>
                <w:rFonts w:ascii="Arial" w:hAnsi="Arial" w:cs="Arial"/>
                <w:b/>
                <w:sz w:val="20"/>
                <w:vertAlign w:val="superscript"/>
                <w:lang w:eastAsia="en-US"/>
              </w:rPr>
              <w:t>3</w:t>
            </w:r>
            <w:r w:rsidRPr="005566EE">
              <w:rPr>
                <w:rFonts w:ascii="Arial" w:hAnsi="Arial" w:cs="Arial"/>
                <w:b/>
                <w:sz w:val="20"/>
                <w:lang w:eastAsia="en-US"/>
              </w:rPr>
              <w:t>]</w:t>
            </w:r>
          </w:p>
          <w:p w14:paraId="5EAE4B50" w14:textId="248DB363" w:rsidR="00F64202" w:rsidRPr="005566EE" w:rsidRDefault="00F64202" w:rsidP="005566EE">
            <w:pPr>
              <w:jc w:val="center"/>
              <w:rPr>
                <w:rFonts w:ascii="Arial" w:hAnsi="Arial" w:cs="Arial"/>
                <w:b/>
                <w:sz w:val="20"/>
                <w:lang w:eastAsia="en-US"/>
              </w:rPr>
            </w:pPr>
            <w:r w:rsidRPr="005566EE">
              <w:rPr>
                <w:rFonts w:ascii="Arial" w:hAnsi="Arial" w:cs="Arial"/>
                <w:b/>
                <w:sz w:val="20"/>
                <w:lang w:eastAsia="en-US"/>
              </w:rPr>
              <w:t>S</w:t>
            </w:r>
            <w:r w:rsidRPr="005566EE">
              <w:rPr>
                <w:rFonts w:ascii="Arial" w:hAnsi="Arial" w:cs="Arial"/>
                <w:b/>
                <w:sz w:val="20"/>
                <w:vertAlign w:val="subscript"/>
                <w:lang w:eastAsia="en-US"/>
              </w:rPr>
              <w:t>2</w:t>
            </w:r>
          </w:p>
          <w:p w14:paraId="5F8C1932" w14:textId="77777777" w:rsidR="00F64202" w:rsidRPr="005566EE" w:rsidRDefault="00F64202" w:rsidP="005566EE">
            <w:pPr>
              <w:jc w:val="center"/>
              <w:rPr>
                <w:rFonts w:ascii="Arial" w:hAnsi="Arial" w:cs="Arial"/>
                <w:b/>
                <w:sz w:val="20"/>
                <w:lang w:eastAsia="en-US"/>
              </w:rPr>
            </w:pPr>
            <w:r w:rsidRPr="005566EE">
              <w:rPr>
                <w:rFonts w:ascii="Arial" w:hAnsi="Arial" w:cs="Arial"/>
                <w:b/>
                <w:sz w:val="20"/>
                <w:lang w:eastAsia="en-US"/>
              </w:rPr>
              <w:t>[%]</w:t>
            </w:r>
          </w:p>
        </w:tc>
      </w:tr>
      <w:tr w:rsidR="005566EE" w:rsidRPr="005566EE" w14:paraId="1788EA09" w14:textId="77777777" w:rsidTr="008A2802">
        <w:trPr>
          <w:trHeight w:val="20"/>
        </w:trPr>
        <w:tc>
          <w:tcPr>
            <w:tcW w:w="5000" w:type="pct"/>
            <w:gridSpan w:val="7"/>
          </w:tcPr>
          <w:p w14:paraId="15707D70" w14:textId="77777777" w:rsidR="005566EE" w:rsidRPr="005566EE" w:rsidRDefault="005566EE" w:rsidP="005566EE">
            <w:pPr>
              <w:rPr>
                <w:rFonts w:ascii="Arial" w:hAnsi="Arial" w:cs="Arial"/>
                <w:b/>
                <w:sz w:val="20"/>
                <w:lang w:eastAsia="en-US"/>
              </w:rPr>
            </w:pPr>
            <w:r w:rsidRPr="005566EE">
              <w:rPr>
                <w:rFonts w:ascii="Arial" w:hAnsi="Arial" w:cs="Arial"/>
                <w:b/>
                <w:bCs/>
                <w:sz w:val="20"/>
                <w:lang w:eastAsia="en-US"/>
              </w:rPr>
              <w:t>Galwanizernia (Instalacja IPPC)</w:t>
            </w:r>
          </w:p>
        </w:tc>
      </w:tr>
      <w:tr w:rsidR="005566EE" w:rsidRPr="005566EE" w14:paraId="4513D2EB" w14:textId="77777777" w:rsidTr="00F64202">
        <w:trPr>
          <w:trHeight w:val="20"/>
        </w:trPr>
        <w:tc>
          <w:tcPr>
            <w:tcW w:w="303" w:type="pct"/>
            <w:vMerge w:val="restart"/>
          </w:tcPr>
          <w:p w14:paraId="7A872585"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val="restart"/>
          </w:tcPr>
          <w:p w14:paraId="2DB75FBF"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Wentylacja mechaniczna nawy </w:t>
            </w:r>
            <w:r w:rsidRPr="005566EE">
              <w:rPr>
                <w:rFonts w:ascii="Arial" w:hAnsi="Arial" w:cs="Arial"/>
                <w:sz w:val="20"/>
                <w:lang w:eastAsia="en-US"/>
              </w:rPr>
              <w:lastRenderedPageBreak/>
              <w:t xml:space="preserve">TA2H8 (wytrawianie </w:t>
            </w:r>
            <w:r w:rsidRPr="005566EE">
              <w:rPr>
                <w:rFonts w:ascii="Arial" w:hAnsi="Arial" w:cs="Arial"/>
                <w:sz w:val="20"/>
                <w:lang w:eastAsia="en-US"/>
              </w:rPr>
              <w:br/>
              <w:t>w wannie nr1, fosforanowanie</w:t>
            </w:r>
            <w:r w:rsidRPr="005566EE">
              <w:rPr>
                <w:rFonts w:ascii="Arial" w:hAnsi="Arial" w:cs="Arial"/>
                <w:sz w:val="20"/>
                <w:lang w:eastAsia="en-US"/>
              </w:rPr>
              <w:br/>
              <w:t xml:space="preserve"> w wannie nr 4)</w:t>
            </w:r>
          </w:p>
        </w:tc>
        <w:tc>
          <w:tcPr>
            <w:tcW w:w="485" w:type="pct"/>
          </w:tcPr>
          <w:p w14:paraId="6EE0E2BF"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lastRenderedPageBreak/>
              <w:t>E26</w:t>
            </w:r>
          </w:p>
        </w:tc>
        <w:tc>
          <w:tcPr>
            <w:tcW w:w="799" w:type="pct"/>
          </w:tcPr>
          <w:p w14:paraId="4467BAB7" w14:textId="77777777" w:rsidR="005566EE" w:rsidRPr="005566EE" w:rsidRDefault="005566EE" w:rsidP="005566EE">
            <w:pPr>
              <w:rPr>
                <w:rFonts w:ascii="Arial" w:hAnsi="Arial" w:cs="Arial"/>
                <w:sz w:val="20"/>
                <w:lang w:val="de-DE" w:eastAsia="en-US"/>
              </w:rPr>
            </w:pPr>
            <w:r w:rsidRPr="005566EE">
              <w:rPr>
                <w:rFonts w:ascii="Arial" w:hAnsi="Arial" w:cs="Arial"/>
                <w:sz w:val="20"/>
                <w:lang w:val="de-DE" w:eastAsia="en-US"/>
              </w:rPr>
              <w:t>H</w:t>
            </w:r>
            <w:r w:rsidRPr="005566EE">
              <w:rPr>
                <w:rFonts w:ascii="Arial" w:hAnsi="Arial" w:cs="Arial"/>
                <w:sz w:val="20"/>
                <w:vertAlign w:val="subscript"/>
                <w:lang w:val="de-DE" w:eastAsia="en-US"/>
              </w:rPr>
              <w:t>2</w:t>
            </w:r>
            <w:r w:rsidRPr="005566EE">
              <w:rPr>
                <w:rFonts w:ascii="Arial" w:hAnsi="Arial" w:cs="Arial"/>
                <w:sz w:val="20"/>
                <w:lang w:val="de-DE" w:eastAsia="en-US"/>
              </w:rPr>
              <w:t>SO</w:t>
            </w:r>
            <w:r w:rsidRPr="005566EE">
              <w:rPr>
                <w:rFonts w:ascii="Arial" w:hAnsi="Arial" w:cs="Arial"/>
                <w:sz w:val="20"/>
                <w:vertAlign w:val="subscript"/>
                <w:lang w:val="de-DE" w:eastAsia="en-US"/>
              </w:rPr>
              <w:t>4</w:t>
            </w:r>
          </w:p>
        </w:tc>
        <w:tc>
          <w:tcPr>
            <w:tcW w:w="954" w:type="pct"/>
          </w:tcPr>
          <w:p w14:paraId="5A72C5BC" w14:textId="77777777" w:rsidR="005566EE" w:rsidRPr="005566EE" w:rsidRDefault="005566EE" w:rsidP="005566EE">
            <w:pPr>
              <w:rPr>
                <w:rFonts w:ascii="Arial" w:hAnsi="Arial" w:cs="Arial"/>
                <w:sz w:val="20"/>
                <w:vertAlign w:val="superscript"/>
                <w:lang w:eastAsia="en-US"/>
              </w:rPr>
            </w:pPr>
            <w:r w:rsidRPr="005566EE">
              <w:rPr>
                <w:rFonts w:ascii="Arial" w:hAnsi="Arial" w:cs="Arial"/>
                <w:sz w:val="20"/>
                <w:lang w:eastAsia="en-US"/>
              </w:rPr>
              <w:t>0,000252 x10</w:t>
            </w:r>
            <w:r w:rsidRPr="005566EE">
              <w:rPr>
                <w:rFonts w:ascii="Arial" w:hAnsi="Arial" w:cs="Arial"/>
                <w:sz w:val="20"/>
                <w:vertAlign w:val="superscript"/>
                <w:lang w:eastAsia="en-US"/>
              </w:rPr>
              <w:t>-4</w:t>
            </w:r>
          </w:p>
        </w:tc>
        <w:tc>
          <w:tcPr>
            <w:tcW w:w="533" w:type="pct"/>
          </w:tcPr>
          <w:p w14:paraId="0018B38A"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4EAC5A5F"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66213686" w14:textId="77777777" w:rsidTr="00F64202">
        <w:trPr>
          <w:trHeight w:val="20"/>
        </w:trPr>
        <w:tc>
          <w:tcPr>
            <w:tcW w:w="303" w:type="pct"/>
            <w:vMerge/>
          </w:tcPr>
          <w:p w14:paraId="248F51C5" w14:textId="77777777" w:rsidR="005566EE" w:rsidRPr="005566EE" w:rsidRDefault="005566EE">
            <w:pPr>
              <w:numPr>
                <w:ilvl w:val="0"/>
                <w:numId w:val="24"/>
              </w:numPr>
              <w:spacing w:after="200" w:line="276" w:lineRule="auto"/>
              <w:contextualSpacing/>
              <w:jc w:val="center"/>
              <w:rPr>
                <w:rFonts w:ascii="Arial" w:hAnsi="Arial" w:cs="Arial"/>
                <w:color w:val="FF0000"/>
                <w:sz w:val="20"/>
                <w:lang w:eastAsia="en-US"/>
              </w:rPr>
            </w:pPr>
          </w:p>
        </w:tc>
        <w:tc>
          <w:tcPr>
            <w:tcW w:w="1291" w:type="pct"/>
            <w:vMerge/>
          </w:tcPr>
          <w:p w14:paraId="2940C896" w14:textId="77777777" w:rsidR="005566EE" w:rsidRPr="005566EE" w:rsidRDefault="005566EE" w:rsidP="005566EE">
            <w:pPr>
              <w:jc w:val="center"/>
              <w:rPr>
                <w:rFonts w:ascii="Arial" w:hAnsi="Arial" w:cs="Arial"/>
                <w:color w:val="FF0000"/>
                <w:sz w:val="20"/>
                <w:lang w:eastAsia="en-US"/>
              </w:rPr>
            </w:pPr>
          </w:p>
        </w:tc>
        <w:tc>
          <w:tcPr>
            <w:tcW w:w="485" w:type="pct"/>
          </w:tcPr>
          <w:p w14:paraId="355BEA0D"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E27</w:t>
            </w:r>
          </w:p>
        </w:tc>
        <w:tc>
          <w:tcPr>
            <w:tcW w:w="799" w:type="pct"/>
          </w:tcPr>
          <w:p w14:paraId="222EBA1C" w14:textId="77777777" w:rsidR="005566EE" w:rsidRPr="005566EE" w:rsidRDefault="005566EE" w:rsidP="005566EE">
            <w:pPr>
              <w:rPr>
                <w:rFonts w:ascii="Arial" w:hAnsi="Arial" w:cs="Arial"/>
                <w:sz w:val="20"/>
                <w:lang w:val="de-DE" w:eastAsia="en-US"/>
              </w:rPr>
            </w:pPr>
            <w:r w:rsidRPr="005566EE">
              <w:rPr>
                <w:rFonts w:ascii="Arial" w:hAnsi="Arial" w:cs="Arial"/>
                <w:sz w:val="20"/>
                <w:lang w:val="de-DE" w:eastAsia="en-US"/>
              </w:rPr>
              <w:t>H</w:t>
            </w:r>
            <w:r w:rsidRPr="005566EE">
              <w:rPr>
                <w:rFonts w:ascii="Arial" w:hAnsi="Arial" w:cs="Arial"/>
                <w:sz w:val="20"/>
                <w:vertAlign w:val="subscript"/>
                <w:lang w:val="de-DE" w:eastAsia="en-US"/>
              </w:rPr>
              <w:t>2</w:t>
            </w:r>
            <w:r w:rsidRPr="005566EE">
              <w:rPr>
                <w:rFonts w:ascii="Arial" w:hAnsi="Arial" w:cs="Arial"/>
                <w:sz w:val="20"/>
                <w:lang w:val="de-DE" w:eastAsia="en-US"/>
              </w:rPr>
              <w:t>SO</w:t>
            </w:r>
            <w:r w:rsidRPr="005566EE">
              <w:rPr>
                <w:rFonts w:ascii="Arial" w:hAnsi="Arial" w:cs="Arial"/>
                <w:sz w:val="20"/>
                <w:vertAlign w:val="subscript"/>
                <w:lang w:val="de-DE" w:eastAsia="en-US"/>
              </w:rPr>
              <w:t>4</w:t>
            </w:r>
          </w:p>
        </w:tc>
        <w:tc>
          <w:tcPr>
            <w:tcW w:w="954" w:type="pct"/>
          </w:tcPr>
          <w:p w14:paraId="75A67F4A" w14:textId="77777777" w:rsidR="005566EE" w:rsidRPr="005566EE" w:rsidRDefault="005566EE" w:rsidP="005566EE">
            <w:pPr>
              <w:rPr>
                <w:rFonts w:ascii="Arial" w:hAnsi="Arial" w:cs="Arial"/>
                <w:sz w:val="20"/>
                <w:lang w:eastAsia="en-US"/>
              </w:rPr>
            </w:pPr>
            <w:r w:rsidRPr="005566EE">
              <w:rPr>
                <w:rFonts w:ascii="Arial" w:hAnsi="Arial" w:cs="Arial"/>
                <w:sz w:val="20"/>
                <w:lang w:eastAsia="en-US"/>
              </w:rPr>
              <w:t>0,000252 x10</w:t>
            </w:r>
            <w:r w:rsidRPr="005566EE">
              <w:rPr>
                <w:rFonts w:ascii="Arial" w:hAnsi="Arial" w:cs="Arial"/>
                <w:sz w:val="20"/>
                <w:vertAlign w:val="superscript"/>
                <w:lang w:eastAsia="en-US"/>
              </w:rPr>
              <w:t>-4</w:t>
            </w:r>
          </w:p>
        </w:tc>
        <w:tc>
          <w:tcPr>
            <w:tcW w:w="533" w:type="pct"/>
          </w:tcPr>
          <w:p w14:paraId="0F6E1FCA"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0EC63D10"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775134D9" w14:textId="77777777" w:rsidTr="00F64202">
        <w:trPr>
          <w:trHeight w:val="20"/>
        </w:trPr>
        <w:tc>
          <w:tcPr>
            <w:tcW w:w="303" w:type="pct"/>
          </w:tcPr>
          <w:p w14:paraId="233596DC"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tcPr>
          <w:p w14:paraId="59E94A24" w14:textId="77777777" w:rsidR="005566EE" w:rsidRPr="005566EE" w:rsidRDefault="005566EE" w:rsidP="005566EE">
            <w:pPr>
              <w:jc w:val="center"/>
              <w:rPr>
                <w:rFonts w:ascii="Arial" w:eastAsia="Times New Roman" w:hAnsi="Arial" w:cs="Arial"/>
                <w:color w:val="000000"/>
                <w:sz w:val="20"/>
                <w:lang w:eastAsia="pl-PL"/>
              </w:rPr>
            </w:pPr>
            <w:r w:rsidRPr="005566EE">
              <w:rPr>
                <w:rFonts w:ascii="Arial" w:eastAsia="Times New Roman" w:hAnsi="Arial" w:cs="Arial"/>
                <w:color w:val="000000"/>
                <w:sz w:val="20"/>
                <w:lang w:eastAsia="pl-PL"/>
              </w:rPr>
              <w:t>Zespół grzewczy wanien do obróbki chemicznej odlewów</w:t>
            </w:r>
          </w:p>
          <w:p w14:paraId="65CE2736" w14:textId="77777777" w:rsidR="005566EE" w:rsidRPr="005566EE" w:rsidRDefault="005566EE" w:rsidP="005566EE">
            <w:pPr>
              <w:jc w:val="center"/>
              <w:rPr>
                <w:rFonts w:ascii="Arial" w:eastAsia="Times New Roman" w:hAnsi="Arial" w:cs="Arial"/>
                <w:color w:val="000000"/>
                <w:sz w:val="20"/>
                <w:lang w:eastAsia="pl-PL"/>
              </w:rPr>
            </w:pPr>
            <w:r w:rsidRPr="005566EE">
              <w:rPr>
                <w:rFonts w:ascii="Arial" w:eastAsia="Times New Roman" w:hAnsi="Arial" w:cs="Arial"/>
                <w:color w:val="000000"/>
                <w:sz w:val="20"/>
                <w:lang w:eastAsia="pl-PL"/>
              </w:rPr>
              <w:t>- palnik 160 kW</w:t>
            </w:r>
          </w:p>
        </w:tc>
        <w:tc>
          <w:tcPr>
            <w:tcW w:w="485" w:type="pct"/>
          </w:tcPr>
          <w:p w14:paraId="30C31E2E" w14:textId="77777777" w:rsidR="005566EE" w:rsidRPr="005566EE" w:rsidRDefault="005566EE" w:rsidP="005566EE">
            <w:pPr>
              <w:jc w:val="center"/>
              <w:rPr>
                <w:rFonts w:ascii="Arial" w:eastAsia="Times New Roman" w:hAnsi="Arial" w:cs="Arial"/>
                <w:color w:val="000000"/>
                <w:sz w:val="20"/>
                <w:lang w:eastAsia="pl-PL"/>
              </w:rPr>
            </w:pPr>
            <w:r w:rsidRPr="005566EE">
              <w:rPr>
                <w:rFonts w:ascii="Arial" w:eastAsia="Times New Roman" w:hAnsi="Arial" w:cs="Arial"/>
                <w:color w:val="000000"/>
                <w:sz w:val="20"/>
                <w:lang w:eastAsia="pl-PL"/>
              </w:rPr>
              <w:t>ET1</w:t>
            </w:r>
          </w:p>
        </w:tc>
        <w:tc>
          <w:tcPr>
            <w:tcW w:w="799" w:type="pct"/>
          </w:tcPr>
          <w:p w14:paraId="4869A333" w14:textId="77777777" w:rsidR="005566EE" w:rsidRPr="005566EE" w:rsidRDefault="005566EE" w:rsidP="005566EE">
            <w:pPr>
              <w:rPr>
                <w:rFonts w:ascii="Arial" w:eastAsia="Times New Roman" w:hAnsi="Arial" w:cs="Arial"/>
                <w:color w:val="000000"/>
                <w:sz w:val="20"/>
                <w:vertAlign w:val="subscript"/>
                <w:lang w:eastAsia="pl-PL"/>
              </w:rPr>
            </w:pPr>
            <w:r w:rsidRPr="005566EE">
              <w:rPr>
                <w:rFonts w:ascii="Arial" w:eastAsia="Times New Roman" w:hAnsi="Arial" w:cs="Arial"/>
                <w:color w:val="000000"/>
                <w:sz w:val="20"/>
                <w:lang w:eastAsia="pl-PL"/>
              </w:rPr>
              <w:t>SO</w:t>
            </w:r>
            <w:r w:rsidRPr="005566EE">
              <w:rPr>
                <w:rFonts w:ascii="Arial" w:eastAsia="Times New Roman" w:hAnsi="Arial" w:cs="Arial"/>
                <w:color w:val="000000"/>
                <w:sz w:val="20"/>
                <w:vertAlign w:val="subscript"/>
                <w:lang w:eastAsia="pl-PL"/>
              </w:rPr>
              <w:t>2</w:t>
            </w:r>
          </w:p>
          <w:p w14:paraId="17A6C93A" w14:textId="77777777" w:rsidR="005566EE" w:rsidRPr="005566EE" w:rsidRDefault="005566EE" w:rsidP="005566EE">
            <w:pPr>
              <w:rPr>
                <w:rFonts w:ascii="Arial" w:eastAsia="Times New Roman" w:hAnsi="Arial" w:cs="Arial"/>
                <w:color w:val="000000"/>
                <w:sz w:val="20"/>
                <w:lang w:eastAsia="pl-PL"/>
              </w:rPr>
            </w:pPr>
            <w:r w:rsidRPr="005566EE">
              <w:rPr>
                <w:rFonts w:ascii="Arial" w:eastAsia="Times New Roman" w:hAnsi="Arial" w:cs="Arial"/>
                <w:color w:val="000000"/>
                <w:sz w:val="20"/>
                <w:lang w:eastAsia="pl-PL"/>
              </w:rPr>
              <w:t>NO</w:t>
            </w:r>
            <w:r w:rsidRPr="005566EE">
              <w:rPr>
                <w:rFonts w:ascii="Arial" w:eastAsia="Times New Roman" w:hAnsi="Arial" w:cs="Arial"/>
                <w:color w:val="000000"/>
                <w:sz w:val="20"/>
                <w:vertAlign w:val="subscript"/>
                <w:lang w:eastAsia="pl-PL"/>
              </w:rPr>
              <w:t>2</w:t>
            </w:r>
          </w:p>
          <w:p w14:paraId="7482668C" w14:textId="77777777" w:rsidR="005566EE" w:rsidRPr="005566EE" w:rsidRDefault="005566EE" w:rsidP="005566EE">
            <w:pPr>
              <w:rPr>
                <w:rFonts w:ascii="Arial" w:eastAsia="Times New Roman" w:hAnsi="Arial" w:cs="Arial"/>
                <w:color w:val="000000"/>
                <w:sz w:val="20"/>
                <w:lang w:eastAsia="pl-PL"/>
              </w:rPr>
            </w:pPr>
            <w:r w:rsidRPr="005566EE">
              <w:rPr>
                <w:rFonts w:ascii="Arial" w:eastAsia="Times New Roman" w:hAnsi="Arial" w:cs="Arial"/>
                <w:color w:val="000000"/>
                <w:sz w:val="20"/>
                <w:lang w:eastAsia="pl-PL"/>
              </w:rPr>
              <w:t>CO</w:t>
            </w:r>
          </w:p>
          <w:p w14:paraId="49A4F6B4" w14:textId="77777777" w:rsidR="005566EE" w:rsidRPr="005566EE" w:rsidRDefault="005566EE" w:rsidP="005566EE">
            <w:pPr>
              <w:rPr>
                <w:rFonts w:ascii="Arial" w:eastAsia="Times New Roman" w:hAnsi="Arial" w:cs="Arial"/>
                <w:color w:val="000000"/>
                <w:sz w:val="20"/>
                <w:vertAlign w:val="subscript"/>
                <w:lang w:eastAsia="pl-PL"/>
              </w:rPr>
            </w:pPr>
            <w:proofErr w:type="spellStart"/>
            <w:r w:rsidRPr="005566EE">
              <w:rPr>
                <w:rFonts w:ascii="Arial" w:eastAsia="Times New Roman" w:hAnsi="Arial" w:cs="Arial"/>
                <w:color w:val="000000"/>
                <w:sz w:val="20"/>
                <w:lang w:eastAsia="pl-PL"/>
              </w:rPr>
              <w:t>pył</w:t>
            </w:r>
            <w:r w:rsidRPr="005566EE">
              <w:rPr>
                <w:rFonts w:ascii="Arial" w:eastAsia="Times New Roman" w:hAnsi="Arial" w:cs="Arial"/>
                <w:color w:val="000000"/>
                <w:sz w:val="20"/>
                <w:vertAlign w:val="subscript"/>
                <w:lang w:eastAsia="pl-PL"/>
              </w:rPr>
              <w:t>ogół</w:t>
            </w:r>
            <w:proofErr w:type="spellEnd"/>
            <w:r w:rsidRPr="005566EE">
              <w:rPr>
                <w:rFonts w:ascii="Arial" w:eastAsia="Times New Roman" w:hAnsi="Arial" w:cs="Arial"/>
                <w:color w:val="000000"/>
                <w:sz w:val="20"/>
                <w:vertAlign w:val="subscript"/>
                <w:lang w:eastAsia="pl-PL"/>
              </w:rPr>
              <w:t>.</w:t>
            </w:r>
          </w:p>
          <w:p w14:paraId="58993C51" w14:textId="77777777" w:rsidR="005566EE" w:rsidRPr="005566EE" w:rsidRDefault="005566EE" w:rsidP="005566EE">
            <w:pPr>
              <w:rPr>
                <w:rFonts w:ascii="Arial" w:eastAsia="Times New Roman" w:hAnsi="Arial" w:cs="Arial"/>
                <w:color w:val="000000"/>
                <w:sz w:val="20"/>
                <w:lang w:eastAsia="pl-PL"/>
              </w:rPr>
            </w:pPr>
            <w:r w:rsidRPr="005566EE">
              <w:rPr>
                <w:rFonts w:ascii="Arial" w:eastAsia="Times New Roman" w:hAnsi="Arial" w:cs="Arial"/>
                <w:color w:val="000000"/>
                <w:sz w:val="20"/>
                <w:lang w:eastAsia="pl-PL"/>
              </w:rPr>
              <w:t>pył PM10</w:t>
            </w:r>
          </w:p>
          <w:p w14:paraId="09ABE2F8" w14:textId="77777777" w:rsidR="005566EE" w:rsidRPr="005566EE" w:rsidRDefault="005566EE" w:rsidP="005566EE">
            <w:pPr>
              <w:rPr>
                <w:rFonts w:ascii="Arial" w:eastAsia="Times New Roman" w:hAnsi="Arial" w:cs="Arial"/>
                <w:color w:val="000000"/>
                <w:sz w:val="20"/>
                <w:lang w:eastAsia="pl-PL"/>
              </w:rPr>
            </w:pPr>
            <w:r w:rsidRPr="005566EE">
              <w:rPr>
                <w:rFonts w:ascii="Arial" w:eastAsia="Times New Roman" w:hAnsi="Arial" w:cs="Arial"/>
                <w:color w:val="000000"/>
                <w:sz w:val="20"/>
                <w:lang w:eastAsia="pl-PL"/>
              </w:rPr>
              <w:t>pył PM2,5</w:t>
            </w:r>
          </w:p>
        </w:tc>
        <w:tc>
          <w:tcPr>
            <w:tcW w:w="954" w:type="pct"/>
          </w:tcPr>
          <w:p w14:paraId="222EFB05"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0,001362</w:t>
            </w:r>
          </w:p>
          <w:p w14:paraId="7F60A7C2"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0,025887</w:t>
            </w:r>
          </w:p>
          <w:p w14:paraId="3A10BF7A"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0,005109</w:t>
            </w:r>
          </w:p>
          <w:p w14:paraId="2F8E8ADB"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0,000008</w:t>
            </w:r>
          </w:p>
          <w:p w14:paraId="0A71BDBE"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0,000005</w:t>
            </w:r>
          </w:p>
          <w:p w14:paraId="4888CEC1"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0,000007</w:t>
            </w:r>
          </w:p>
        </w:tc>
        <w:tc>
          <w:tcPr>
            <w:tcW w:w="533" w:type="pct"/>
          </w:tcPr>
          <w:p w14:paraId="4370ACD0" w14:textId="77777777" w:rsidR="005566EE" w:rsidRPr="005566EE" w:rsidRDefault="005566EE" w:rsidP="005566EE">
            <w:pPr>
              <w:jc w:val="center"/>
              <w:rPr>
                <w:rFonts w:ascii="Arial" w:hAnsi="Arial" w:cs="Arial"/>
                <w:sz w:val="20"/>
                <w:lang w:eastAsia="en-US"/>
              </w:rPr>
            </w:pPr>
          </w:p>
        </w:tc>
        <w:tc>
          <w:tcPr>
            <w:tcW w:w="635" w:type="pct"/>
          </w:tcPr>
          <w:p w14:paraId="54A27437" w14:textId="77777777" w:rsidR="005566EE" w:rsidRPr="005566EE" w:rsidRDefault="005566EE" w:rsidP="005566EE">
            <w:pPr>
              <w:jc w:val="center"/>
              <w:rPr>
                <w:rFonts w:ascii="Arial" w:hAnsi="Arial" w:cs="Arial"/>
                <w:sz w:val="20"/>
                <w:lang w:eastAsia="en-US"/>
              </w:rPr>
            </w:pPr>
          </w:p>
        </w:tc>
      </w:tr>
      <w:tr w:rsidR="005566EE" w:rsidRPr="005566EE" w14:paraId="715CA258" w14:textId="77777777" w:rsidTr="00F64202">
        <w:trPr>
          <w:trHeight w:val="20"/>
        </w:trPr>
        <w:tc>
          <w:tcPr>
            <w:tcW w:w="303" w:type="pct"/>
          </w:tcPr>
          <w:p w14:paraId="016564FE"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tcPr>
          <w:p w14:paraId="29E01700"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color w:val="000000"/>
                <w:sz w:val="20"/>
                <w:lang w:eastAsia="pl-PL"/>
              </w:rPr>
              <w:t xml:space="preserve">Zespół grzewczy </w:t>
            </w:r>
            <w:r w:rsidRPr="005566EE">
              <w:rPr>
                <w:rFonts w:ascii="Arial" w:eastAsia="Times New Roman" w:hAnsi="Arial" w:cs="Arial"/>
                <w:sz w:val="20"/>
                <w:lang w:eastAsia="pl-PL"/>
              </w:rPr>
              <w:t>komory suszarniczej linii chemicznej obróbki odlewów - palnik</w:t>
            </w:r>
          </w:p>
          <w:p w14:paraId="14DF33B8"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160 kW</w:t>
            </w:r>
          </w:p>
        </w:tc>
        <w:tc>
          <w:tcPr>
            <w:tcW w:w="485" w:type="pct"/>
          </w:tcPr>
          <w:p w14:paraId="51CFDB38"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ET2</w:t>
            </w:r>
          </w:p>
        </w:tc>
        <w:tc>
          <w:tcPr>
            <w:tcW w:w="799" w:type="pct"/>
          </w:tcPr>
          <w:p w14:paraId="2E19CC79" w14:textId="77777777" w:rsidR="005566EE" w:rsidRPr="005566EE" w:rsidRDefault="005566EE" w:rsidP="005566EE">
            <w:pPr>
              <w:rPr>
                <w:rFonts w:ascii="Arial" w:eastAsia="Times New Roman" w:hAnsi="Arial" w:cs="Arial"/>
                <w:sz w:val="20"/>
                <w:vertAlign w:val="subscript"/>
                <w:lang w:eastAsia="pl-PL"/>
              </w:rPr>
            </w:pPr>
            <w:r w:rsidRPr="005566EE">
              <w:rPr>
                <w:rFonts w:ascii="Arial" w:eastAsia="Times New Roman" w:hAnsi="Arial" w:cs="Arial"/>
                <w:sz w:val="20"/>
                <w:lang w:eastAsia="pl-PL"/>
              </w:rPr>
              <w:t>SO</w:t>
            </w:r>
            <w:r w:rsidRPr="005566EE">
              <w:rPr>
                <w:rFonts w:ascii="Arial" w:eastAsia="Times New Roman" w:hAnsi="Arial" w:cs="Arial"/>
                <w:sz w:val="20"/>
                <w:vertAlign w:val="subscript"/>
                <w:lang w:eastAsia="pl-PL"/>
              </w:rPr>
              <w:t>2</w:t>
            </w:r>
          </w:p>
          <w:p w14:paraId="2EC606F0"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NO</w:t>
            </w:r>
            <w:r w:rsidRPr="005566EE">
              <w:rPr>
                <w:rFonts w:ascii="Arial" w:eastAsia="Times New Roman" w:hAnsi="Arial" w:cs="Arial"/>
                <w:sz w:val="20"/>
                <w:vertAlign w:val="subscript"/>
                <w:lang w:eastAsia="pl-PL"/>
              </w:rPr>
              <w:t>2</w:t>
            </w:r>
          </w:p>
          <w:p w14:paraId="7E04FBE0"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CO</w:t>
            </w:r>
          </w:p>
          <w:p w14:paraId="203FC6A6"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49B494F6"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2FC38639"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7B00FEE9"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0,001362</w:t>
            </w:r>
          </w:p>
          <w:p w14:paraId="70403869"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0,025887</w:t>
            </w:r>
          </w:p>
          <w:p w14:paraId="6AC11971"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0,005109</w:t>
            </w:r>
          </w:p>
          <w:p w14:paraId="0CF9E34A"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0,000008</w:t>
            </w:r>
          </w:p>
          <w:p w14:paraId="69913C30"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0,000005</w:t>
            </w:r>
          </w:p>
          <w:p w14:paraId="03BEE105"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0,000007</w:t>
            </w:r>
          </w:p>
        </w:tc>
        <w:tc>
          <w:tcPr>
            <w:tcW w:w="533" w:type="pct"/>
          </w:tcPr>
          <w:p w14:paraId="4CCB3FA7" w14:textId="77777777" w:rsidR="005566EE" w:rsidRPr="005566EE" w:rsidRDefault="005566EE" w:rsidP="005566EE">
            <w:pPr>
              <w:jc w:val="center"/>
              <w:rPr>
                <w:rFonts w:ascii="Arial" w:hAnsi="Arial" w:cs="Arial"/>
                <w:sz w:val="20"/>
                <w:lang w:eastAsia="en-US"/>
              </w:rPr>
            </w:pPr>
          </w:p>
        </w:tc>
        <w:tc>
          <w:tcPr>
            <w:tcW w:w="635" w:type="pct"/>
          </w:tcPr>
          <w:p w14:paraId="2C55C468" w14:textId="77777777" w:rsidR="005566EE" w:rsidRPr="005566EE" w:rsidRDefault="005566EE" w:rsidP="005566EE">
            <w:pPr>
              <w:jc w:val="center"/>
              <w:rPr>
                <w:rFonts w:ascii="Arial" w:hAnsi="Arial" w:cs="Arial"/>
                <w:sz w:val="20"/>
                <w:lang w:eastAsia="en-US"/>
              </w:rPr>
            </w:pPr>
          </w:p>
        </w:tc>
      </w:tr>
      <w:tr w:rsidR="005566EE" w:rsidRPr="005566EE" w14:paraId="18515FA6" w14:textId="77777777" w:rsidTr="008A2802">
        <w:trPr>
          <w:trHeight w:val="20"/>
        </w:trPr>
        <w:tc>
          <w:tcPr>
            <w:tcW w:w="5000" w:type="pct"/>
            <w:gridSpan w:val="7"/>
          </w:tcPr>
          <w:p w14:paraId="09CCFEA3" w14:textId="77777777" w:rsidR="005566EE" w:rsidRPr="005566EE" w:rsidRDefault="005566EE" w:rsidP="005566EE">
            <w:pPr>
              <w:rPr>
                <w:rFonts w:ascii="Arial" w:hAnsi="Arial" w:cs="Arial"/>
                <w:b/>
                <w:sz w:val="20"/>
                <w:lang w:eastAsia="en-US"/>
              </w:rPr>
            </w:pPr>
            <w:r w:rsidRPr="005566EE">
              <w:rPr>
                <w:rFonts w:ascii="Arial" w:hAnsi="Arial" w:cs="Arial"/>
                <w:b/>
                <w:sz w:val="20"/>
                <w:lang w:eastAsia="en-US"/>
              </w:rPr>
              <w:t>Obróbka mechaniczna i lakierowanie</w:t>
            </w:r>
          </w:p>
        </w:tc>
      </w:tr>
      <w:tr w:rsidR="005566EE" w:rsidRPr="005566EE" w14:paraId="35BDBDDC" w14:textId="77777777" w:rsidTr="00F64202">
        <w:trPr>
          <w:trHeight w:val="20"/>
        </w:trPr>
        <w:tc>
          <w:tcPr>
            <w:tcW w:w="303" w:type="pct"/>
          </w:tcPr>
          <w:p w14:paraId="04CF3222"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tcPr>
          <w:p w14:paraId="1BC2F920"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Kabina lakiernicza </w:t>
            </w:r>
          </w:p>
          <w:p w14:paraId="21DC1200"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Nr 1 (IRYD PR)</w:t>
            </w:r>
          </w:p>
          <w:p w14:paraId="12AB4785"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(powlekanie/suszenie) </w:t>
            </w:r>
          </w:p>
        </w:tc>
        <w:tc>
          <w:tcPr>
            <w:tcW w:w="485" w:type="pct"/>
          </w:tcPr>
          <w:p w14:paraId="4FE371A9"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EL1</w:t>
            </w:r>
          </w:p>
        </w:tc>
        <w:tc>
          <w:tcPr>
            <w:tcW w:w="799" w:type="pct"/>
          </w:tcPr>
          <w:p w14:paraId="638C5103" w14:textId="77777777" w:rsidR="005566EE" w:rsidRPr="005566EE" w:rsidRDefault="005566EE" w:rsidP="005566EE">
            <w:pPr>
              <w:rPr>
                <w:rFonts w:ascii="Arial" w:hAnsi="Arial" w:cs="Arial"/>
                <w:sz w:val="20"/>
                <w:lang w:val="de-DE" w:eastAsia="en-US"/>
              </w:rPr>
            </w:pPr>
            <w:r w:rsidRPr="005566EE">
              <w:rPr>
                <w:rFonts w:ascii="Arial" w:hAnsi="Arial" w:cs="Arial"/>
                <w:sz w:val="20"/>
                <w:lang w:val="de-DE" w:eastAsia="en-US"/>
              </w:rPr>
              <w:t>LZO</w:t>
            </w:r>
          </w:p>
        </w:tc>
        <w:tc>
          <w:tcPr>
            <w:tcW w:w="954" w:type="pct"/>
          </w:tcPr>
          <w:p w14:paraId="190CBA28"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533" w:type="pct"/>
          </w:tcPr>
          <w:p w14:paraId="184E50BF"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75/50</w:t>
            </w:r>
          </w:p>
        </w:tc>
        <w:tc>
          <w:tcPr>
            <w:tcW w:w="635" w:type="pct"/>
          </w:tcPr>
          <w:p w14:paraId="0F7C7C6B"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20</w:t>
            </w:r>
          </w:p>
        </w:tc>
      </w:tr>
      <w:tr w:rsidR="005566EE" w:rsidRPr="005566EE" w14:paraId="306A45A2" w14:textId="77777777" w:rsidTr="00F64202">
        <w:trPr>
          <w:trHeight w:val="20"/>
        </w:trPr>
        <w:tc>
          <w:tcPr>
            <w:tcW w:w="303" w:type="pct"/>
          </w:tcPr>
          <w:p w14:paraId="4B29621C"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tcPr>
          <w:p w14:paraId="0DA5A710"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Kabina lakiernicza </w:t>
            </w:r>
          </w:p>
          <w:p w14:paraId="2706D0F4"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Nr 2 (IRYD PR)</w:t>
            </w:r>
          </w:p>
          <w:p w14:paraId="4B8AE6B3"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(powlekanie/suszenie) </w:t>
            </w:r>
          </w:p>
        </w:tc>
        <w:tc>
          <w:tcPr>
            <w:tcW w:w="485" w:type="pct"/>
          </w:tcPr>
          <w:p w14:paraId="2AC13480"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EL2</w:t>
            </w:r>
          </w:p>
        </w:tc>
        <w:tc>
          <w:tcPr>
            <w:tcW w:w="799" w:type="pct"/>
          </w:tcPr>
          <w:p w14:paraId="5107D350" w14:textId="77777777" w:rsidR="005566EE" w:rsidRPr="005566EE" w:rsidRDefault="005566EE" w:rsidP="005566EE">
            <w:pPr>
              <w:rPr>
                <w:rFonts w:ascii="Arial" w:hAnsi="Arial" w:cs="Arial"/>
                <w:sz w:val="20"/>
                <w:lang w:val="de-DE" w:eastAsia="en-US"/>
              </w:rPr>
            </w:pPr>
            <w:r w:rsidRPr="005566EE">
              <w:rPr>
                <w:rFonts w:ascii="Arial" w:hAnsi="Arial" w:cs="Arial"/>
                <w:sz w:val="20"/>
                <w:lang w:val="de-DE" w:eastAsia="en-US"/>
              </w:rPr>
              <w:t>LZO</w:t>
            </w:r>
          </w:p>
        </w:tc>
        <w:tc>
          <w:tcPr>
            <w:tcW w:w="954" w:type="pct"/>
          </w:tcPr>
          <w:p w14:paraId="34428279"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533" w:type="pct"/>
          </w:tcPr>
          <w:p w14:paraId="769430B3"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75/50</w:t>
            </w:r>
          </w:p>
        </w:tc>
        <w:tc>
          <w:tcPr>
            <w:tcW w:w="635" w:type="pct"/>
          </w:tcPr>
          <w:p w14:paraId="2E1D2D94"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20</w:t>
            </w:r>
          </w:p>
        </w:tc>
      </w:tr>
      <w:tr w:rsidR="005566EE" w:rsidRPr="005566EE" w14:paraId="7AB9986B" w14:textId="77777777" w:rsidTr="00F64202">
        <w:trPr>
          <w:trHeight w:val="20"/>
        </w:trPr>
        <w:tc>
          <w:tcPr>
            <w:tcW w:w="303" w:type="pct"/>
          </w:tcPr>
          <w:p w14:paraId="77FE1A89"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tcPr>
          <w:p w14:paraId="6A4CECEF"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Kabina lakiernicza </w:t>
            </w:r>
          </w:p>
          <w:p w14:paraId="242A6DB5"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Nr 3 (IRYD PR)</w:t>
            </w:r>
          </w:p>
          <w:p w14:paraId="0ABF8D47"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(powlekanie/suszenie) </w:t>
            </w:r>
          </w:p>
        </w:tc>
        <w:tc>
          <w:tcPr>
            <w:tcW w:w="485" w:type="pct"/>
          </w:tcPr>
          <w:p w14:paraId="719B8C12"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EL3</w:t>
            </w:r>
          </w:p>
        </w:tc>
        <w:tc>
          <w:tcPr>
            <w:tcW w:w="799" w:type="pct"/>
          </w:tcPr>
          <w:p w14:paraId="77597FFA" w14:textId="77777777" w:rsidR="005566EE" w:rsidRPr="005566EE" w:rsidRDefault="005566EE" w:rsidP="005566EE">
            <w:pPr>
              <w:rPr>
                <w:rFonts w:ascii="Arial" w:hAnsi="Arial" w:cs="Arial"/>
                <w:sz w:val="20"/>
                <w:lang w:val="de-DE" w:eastAsia="en-US"/>
              </w:rPr>
            </w:pPr>
            <w:r w:rsidRPr="005566EE">
              <w:rPr>
                <w:rFonts w:ascii="Arial" w:hAnsi="Arial" w:cs="Arial"/>
                <w:sz w:val="20"/>
                <w:lang w:val="de-DE" w:eastAsia="en-US"/>
              </w:rPr>
              <w:t>LZO</w:t>
            </w:r>
          </w:p>
        </w:tc>
        <w:tc>
          <w:tcPr>
            <w:tcW w:w="954" w:type="pct"/>
          </w:tcPr>
          <w:p w14:paraId="3F8F9A53"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533" w:type="pct"/>
          </w:tcPr>
          <w:p w14:paraId="0320296A"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75/50</w:t>
            </w:r>
          </w:p>
        </w:tc>
        <w:tc>
          <w:tcPr>
            <w:tcW w:w="635" w:type="pct"/>
          </w:tcPr>
          <w:p w14:paraId="03E17106"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20</w:t>
            </w:r>
          </w:p>
        </w:tc>
      </w:tr>
      <w:tr w:rsidR="005566EE" w:rsidRPr="005566EE" w14:paraId="1AF2DA98" w14:textId="77777777" w:rsidTr="00F64202">
        <w:trPr>
          <w:trHeight w:val="20"/>
        </w:trPr>
        <w:tc>
          <w:tcPr>
            <w:tcW w:w="303" w:type="pct"/>
          </w:tcPr>
          <w:p w14:paraId="3D193C45"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tcPr>
          <w:p w14:paraId="0C29F3EB"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Kabina lakiernicza </w:t>
            </w:r>
          </w:p>
          <w:p w14:paraId="407F3179"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Nr 4 (ZONDA)</w:t>
            </w:r>
          </w:p>
          <w:p w14:paraId="6A99C426"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(powlekanie/suszenie) </w:t>
            </w:r>
          </w:p>
        </w:tc>
        <w:tc>
          <w:tcPr>
            <w:tcW w:w="485" w:type="pct"/>
          </w:tcPr>
          <w:p w14:paraId="2806D3CD"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EL4</w:t>
            </w:r>
          </w:p>
        </w:tc>
        <w:tc>
          <w:tcPr>
            <w:tcW w:w="799" w:type="pct"/>
          </w:tcPr>
          <w:p w14:paraId="28F82BD4" w14:textId="77777777" w:rsidR="005566EE" w:rsidRPr="005566EE" w:rsidRDefault="005566EE" w:rsidP="005566EE">
            <w:pPr>
              <w:rPr>
                <w:rFonts w:ascii="Arial" w:hAnsi="Arial" w:cs="Arial"/>
                <w:sz w:val="20"/>
                <w:lang w:val="de-DE" w:eastAsia="en-US"/>
              </w:rPr>
            </w:pPr>
            <w:r w:rsidRPr="005566EE">
              <w:rPr>
                <w:rFonts w:ascii="Arial" w:hAnsi="Arial" w:cs="Arial"/>
                <w:sz w:val="20"/>
                <w:lang w:val="de-DE" w:eastAsia="en-US"/>
              </w:rPr>
              <w:t>LZO</w:t>
            </w:r>
          </w:p>
        </w:tc>
        <w:tc>
          <w:tcPr>
            <w:tcW w:w="954" w:type="pct"/>
          </w:tcPr>
          <w:p w14:paraId="53B61B03"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533" w:type="pct"/>
          </w:tcPr>
          <w:p w14:paraId="0C37285F"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75/50</w:t>
            </w:r>
          </w:p>
        </w:tc>
        <w:tc>
          <w:tcPr>
            <w:tcW w:w="635" w:type="pct"/>
          </w:tcPr>
          <w:p w14:paraId="3B1475AA"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20</w:t>
            </w:r>
          </w:p>
        </w:tc>
      </w:tr>
      <w:tr w:rsidR="005566EE" w:rsidRPr="005566EE" w14:paraId="2DD7F7FC" w14:textId="77777777" w:rsidTr="00F64202">
        <w:trPr>
          <w:trHeight w:val="20"/>
        </w:trPr>
        <w:tc>
          <w:tcPr>
            <w:tcW w:w="303" w:type="pct"/>
          </w:tcPr>
          <w:p w14:paraId="71B8B8E8"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tcPr>
          <w:p w14:paraId="569A8541"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Kabina lakiernicza </w:t>
            </w:r>
          </w:p>
          <w:p w14:paraId="00F6FAE4"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Nr 5 (ZONDA)</w:t>
            </w:r>
          </w:p>
          <w:p w14:paraId="1E039C00"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(powlekanie/suszenie)</w:t>
            </w:r>
          </w:p>
        </w:tc>
        <w:tc>
          <w:tcPr>
            <w:tcW w:w="485" w:type="pct"/>
          </w:tcPr>
          <w:p w14:paraId="0B84750F"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EL5</w:t>
            </w:r>
          </w:p>
        </w:tc>
        <w:tc>
          <w:tcPr>
            <w:tcW w:w="799" w:type="pct"/>
          </w:tcPr>
          <w:p w14:paraId="738B833F" w14:textId="77777777" w:rsidR="005566EE" w:rsidRPr="005566EE" w:rsidRDefault="005566EE" w:rsidP="005566EE">
            <w:pPr>
              <w:rPr>
                <w:rFonts w:ascii="Arial" w:hAnsi="Arial" w:cs="Arial"/>
                <w:sz w:val="20"/>
                <w:lang w:val="de-DE" w:eastAsia="en-US"/>
              </w:rPr>
            </w:pPr>
            <w:r w:rsidRPr="005566EE">
              <w:rPr>
                <w:rFonts w:ascii="Arial" w:hAnsi="Arial" w:cs="Arial"/>
                <w:sz w:val="20"/>
                <w:lang w:val="de-DE" w:eastAsia="en-US"/>
              </w:rPr>
              <w:t>LZO</w:t>
            </w:r>
          </w:p>
        </w:tc>
        <w:tc>
          <w:tcPr>
            <w:tcW w:w="954" w:type="pct"/>
          </w:tcPr>
          <w:p w14:paraId="4A36F252"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533" w:type="pct"/>
          </w:tcPr>
          <w:p w14:paraId="38FB21B6"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75/50</w:t>
            </w:r>
          </w:p>
        </w:tc>
        <w:tc>
          <w:tcPr>
            <w:tcW w:w="635" w:type="pct"/>
          </w:tcPr>
          <w:p w14:paraId="15490881"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20</w:t>
            </w:r>
          </w:p>
        </w:tc>
      </w:tr>
      <w:tr w:rsidR="005566EE" w:rsidRPr="005566EE" w14:paraId="736AD86A" w14:textId="77777777" w:rsidTr="00F64202">
        <w:trPr>
          <w:trHeight w:val="20"/>
        </w:trPr>
        <w:tc>
          <w:tcPr>
            <w:tcW w:w="303" w:type="pct"/>
          </w:tcPr>
          <w:p w14:paraId="51513E16"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tcPr>
          <w:p w14:paraId="34C7AD08" w14:textId="77777777" w:rsidR="005566EE" w:rsidRPr="005566EE" w:rsidRDefault="005566EE" w:rsidP="005566EE">
            <w:pPr>
              <w:jc w:val="center"/>
              <w:rPr>
                <w:rFonts w:ascii="Arial" w:eastAsia="Times New Roman" w:hAnsi="Arial" w:cs="Arial"/>
                <w:color w:val="000000"/>
                <w:sz w:val="20"/>
                <w:lang w:eastAsia="pl-PL"/>
              </w:rPr>
            </w:pPr>
            <w:r w:rsidRPr="005566EE">
              <w:rPr>
                <w:rFonts w:ascii="Arial" w:eastAsia="Times New Roman" w:hAnsi="Arial" w:cs="Arial"/>
                <w:color w:val="000000"/>
                <w:sz w:val="20"/>
                <w:lang w:eastAsia="pl-PL"/>
              </w:rPr>
              <w:t xml:space="preserve">Zespół grzewczy kabiny lakierniczej Nr 1 - </w:t>
            </w:r>
            <w:r w:rsidRPr="005566EE">
              <w:rPr>
                <w:rFonts w:ascii="Arial" w:eastAsia="Times New Roman" w:hAnsi="Arial" w:cs="Arial"/>
                <w:color w:val="000000"/>
                <w:sz w:val="20"/>
                <w:lang w:eastAsia="pl-PL"/>
              </w:rPr>
              <w:br/>
              <w:t>palnik o mocy 169kW</w:t>
            </w:r>
          </w:p>
        </w:tc>
        <w:tc>
          <w:tcPr>
            <w:tcW w:w="485" w:type="pct"/>
          </w:tcPr>
          <w:p w14:paraId="6B45D9FB" w14:textId="77777777" w:rsidR="005566EE" w:rsidRPr="005566EE" w:rsidRDefault="005566EE" w:rsidP="005566EE">
            <w:pPr>
              <w:jc w:val="center"/>
              <w:rPr>
                <w:rFonts w:ascii="Arial" w:eastAsia="Times New Roman" w:hAnsi="Arial" w:cs="Arial"/>
                <w:color w:val="000000"/>
                <w:sz w:val="20"/>
                <w:lang w:eastAsia="pl-PL"/>
              </w:rPr>
            </w:pPr>
            <w:r w:rsidRPr="005566EE">
              <w:rPr>
                <w:rFonts w:ascii="Arial" w:eastAsia="Times New Roman" w:hAnsi="Arial" w:cs="Arial"/>
                <w:color w:val="000000"/>
                <w:sz w:val="20"/>
                <w:lang w:eastAsia="pl-PL"/>
              </w:rPr>
              <w:t>EL 8</w:t>
            </w:r>
          </w:p>
        </w:tc>
        <w:tc>
          <w:tcPr>
            <w:tcW w:w="799" w:type="pct"/>
          </w:tcPr>
          <w:p w14:paraId="71C8565C" w14:textId="77777777" w:rsidR="005566EE" w:rsidRPr="005566EE" w:rsidRDefault="005566EE" w:rsidP="005566EE">
            <w:pPr>
              <w:rPr>
                <w:rFonts w:ascii="Arial" w:eastAsia="Times New Roman" w:hAnsi="Arial" w:cs="Arial"/>
                <w:color w:val="000000"/>
                <w:sz w:val="20"/>
                <w:lang w:eastAsia="pl-PL"/>
              </w:rPr>
            </w:pPr>
            <w:r w:rsidRPr="005566EE">
              <w:rPr>
                <w:rFonts w:ascii="Arial" w:eastAsia="Times New Roman" w:hAnsi="Arial" w:cs="Arial"/>
                <w:color w:val="000000"/>
                <w:sz w:val="20"/>
                <w:lang w:eastAsia="pl-PL"/>
              </w:rPr>
              <w:t>NO</w:t>
            </w:r>
            <w:r w:rsidRPr="005566EE">
              <w:rPr>
                <w:rFonts w:ascii="Arial" w:eastAsia="Times New Roman" w:hAnsi="Arial" w:cs="Arial"/>
                <w:color w:val="000000"/>
                <w:sz w:val="20"/>
                <w:vertAlign w:val="subscript"/>
                <w:lang w:eastAsia="pl-PL"/>
              </w:rPr>
              <w:t>2</w:t>
            </w:r>
          </w:p>
          <w:p w14:paraId="2DA60215" w14:textId="77777777" w:rsidR="005566EE" w:rsidRPr="005566EE" w:rsidRDefault="005566EE" w:rsidP="005566EE">
            <w:pPr>
              <w:rPr>
                <w:rFonts w:ascii="Arial" w:eastAsia="Times New Roman" w:hAnsi="Arial" w:cs="Arial"/>
                <w:color w:val="000000"/>
                <w:sz w:val="20"/>
                <w:vertAlign w:val="subscript"/>
                <w:lang w:eastAsia="pl-PL"/>
              </w:rPr>
            </w:pPr>
            <w:proofErr w:type="spellStart"/>
            <w:r w:rsidRPr="005566EE">
              <w:rPr>
                <w:rFonts w:ascii="Arial" w:eastAsia="Times New Roman" w:hAnsi="Arial" w:cs="Arial"/>
                <w:color w:val="000000"/>
                <w:sz w:val="20"/>
                <w:lang w:eastAsia="pl-PL"/>
              </w:rPr>
              <w:t>pył</w:t>
            </w:r>
            <w:r w:rsidRPr="005566EE">
              <w:rPr>
                <w:rFonts w:ascii="Arial" w:eastAsia="Times New Roman" w:hAnsi="Arial" w:cs="Arial"/>
                <w:color w:val="000000"/>
                <w:sz w:val="20"/>
                <w:vertAlign w:val="subscript"/>
                <w:lang w:eastAsia="pl-PL"/>
              </w:rPr>
              <w:t>ogół</w:t>
            </w:r>
            <w:proofErr w:type="spellEnd"/>
            <w:r w:rsidRPr="005566EE">
              <w:rPr>
                <w:rFonts w:ascii="Arial" w:eastAsia="Times New Roman" w:hAnsi="Arial" w:cs="Arial"/>
                <w:color w:val="000000"/>
                <w:sz w:val="20"/>
                <w:vertAlign w:val="subscript"/>
                <w:lang w:eastAsia="pl-PL"/>
              </w:rPr>
              <w:t>.</w:t>
            </w:r>
          </w:p>
          <w:p w14:paraId="54AAA071" w14:textId="77777777" w:rsidR="005566EE" w:rsidRPr="005566EE" w:rsidRDefault="005566EE" w:rsidP="005566EE">
            <w:pPr>
              <w:rPr>
                <w:rFonts w:ascii="Arial" w:eastAsia="Times New Roman" w:hAnsi="Arial" w:cs="Arial"/>
                <w:color w:val="000000"/>
                <w:sz w:val="20"/>
                <w:lang w:eastAsia="pl-PL"/>
              </w:rPr>
            </w:pPr>
            <w:r w:rsidRPr="005566EE">
              <w:rPr>
                <w:rFonts w:ascii="Arial" w:eastAsia="Times New Roman" w:hAnsi="Arial" w:cs="Arial"/>
                <w:color w:val="000000"/>
                <w:sz w:val="20"/>
                <w:lang w:eastAsia="pl-PL"/>
              </w:rPr>
              <w:t>pył PM10</w:t>
            </w:r>
          </w:p>
          <w:p w14:paraId="30D9ED76" w14:textId="77777777" w:rsidR="005566EE" w:rsidRPr="005566EE" w:rsidRDefault="005566EE" w:rsidP="005566EE">
            <w:pPr>
              <w:rPr>
                <w:rFonts w:ascii="Arial" w:eastAsia="Times New Roman" w:hAnsi="Arial" w:cs="Arial"/>
                <w:color w:val="000000"/>
                <w:sz w:val="20"/>
                <w:lang w:eastAsia="pl-PL"/>
              </w:rPr>
            </w:pPr>
            <w:r w:rsidRPr="005566EE">
              <w:rPr>
                <w:rFonts w:ascii="Arial" w:eastAsia="Times New Roman" w:hAnsi="Arial" w:cs="Arial"/>
                <w:color w:val="000000"/>
                <w:sz w:val="20"/>
                <w:lang w:eastAsia="pl-PL"/>
              </w:rPr>
              <w:t>pył PM2,5</w:t>
            </w:r>
          </w:p>
        </w:tc>
        <w:tc>
          <w:tcPr>
            <w:tcW w:w="954" w:type="pct"/>
          </w:tcPr>
          <w:p w14:paraId="33779C9D"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0,019416</w:t>
            </w:r>
          </w:p>
          <w:p w14:paraId="0EBFF739"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0,000006</w:t>
            </w:r>
          </w:p>
          <w:p w14:paraId="757C046B"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0,000006</w:t>
            </w:r>
          </w:p>
          <w:p w14:paraId="31C27E59"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0,000005</w:t>
            </w:r>
          </w:p>
        </w:tc>
        <w:tc>
          <w:tcPr>
            <w:tcW w:w="533" w:type="pct"/>
          </w:tcPr>
          <w:p w14:paraId="0D75F161"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00B9CFF0"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275A8EC4" w14:textId="77777777" w:rsidTr="00F64202">
        <w:trPr>
          <w:trHeight w:val="20"/>
        </w:trPr>
        <w:tc>
          <w:tcPr>
            <w:tcW w:w="303" w:type="pct"/>
          </w:tcPr>
          <w:p w14:paraId="64FD5D7B"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tcPr>
          <w:p w14:paraId="66F8308A" w14:textId="77777777" w:rsidR="005566EE" w:rsidRPr="005566EE" w:rsidRDefault="005566EE" w:rsidP="005566EE">
            <w:pPr>
              <w:ind w:left="95"/>
              <w:jc w:val="center"/>
              <w:rPr>
                <w:rFonts w:ascii="Arial" w:hAnsi="Arial" w:cs="Arial"/>
                <w:sz w:val="20"/>
                <w:lang w:eastAsia="en-US"/>
              </w:rPr>
            </w:pPr>
            <w:r w:rsidRPr="005566EE">
              <w:rPr>
                <w:rFonts w:ascii="Arial" w:hAnsi="Arial" w:cs="Arial"/>
                <w:sz w:val="20"/>
                <w:lang w:eastAsia="en-US"/>
              </w:rPr>
              <w:t xml:space="preserve">Zespół grzewczy kabiny lakierniczej Nr 2 – palnik o mocy </w:t>
            </w:r>
            <w:r w:rsidRPr="005566EE">
              <w:rPr>
                <w:rFonts w:ascii="Arial" w:hAnsi="Arial" w:cs="Arial"/>
                <w:sz w:val="20"/>
                <w:lang w:eastAsia="en-US"/>
              </w:rPr>
              <w:br/>
              <w:t>120 kW</w:t>
            </w:r>
          </w:p>
        </w:tc>
        <w:tc>
          <w:tcPr>
            <w:tcW w:w="485" w:type="pct"/>
          </w:tcPr>
          <w:p w14:paraId="5A6B1DCF" w14:textId="77777777" w:rsidR="005566EE" w:rsidRPr="005566EE" w:rsidRDefault="005566EE" w:rsidP="005566EE">
            <w:pPr>
              <w:jc w:val="center"/>
              <w:rPr>
                <w:rFonts w:ascii="Arial" w:eastAsia="Times New Roman" w:hAnsi="Arial" w:cs="Arial"/>
                <w:color w:val="000000"/>
                <w:sz w:val="20"/>
                <w:lang w:eastAsia="pl-PL"/>
              </w:rPr>
            </w:pPr>
            <w:r w:rsidRPr="005566EE">
              <w:rPr>
                <w:rFonts w:ascii="Arial" w:eastAsia="Times New Roman" w:hAnsi="Arial" w:cs="Arial"/>
                <w:color w:val="000000"/>
                <w:sz w:val="20"/>
                <w:lang w:eastAsia="pl-PL"/>
              </w:rPr>
              <w:t>EL 9</w:t>
            </w:r>
          </w:p>
        </w:tc>
        <w:tc>
          <w:tcPr>
            <w:tcW w:w="799" w:type="pct"/>
          </w:tcPr>
          <w:p w14:paraId="5A637BD1" w14:textId="77777777" w:rsidR="005566EE" w:rsidRPr="005566EE" w:rsidRDefault="005566EE" w:rsidP="005566EE">
            <w:pPr>
              <w:rPr>
                <w:rFonts w:ascii="Arial" w:eastAsia="Times New Roman" w:hAnsi="Arial" w:cs="Arial"/>
                <w:color w:val="000000"/>
                <w:sz w:val="20"/>
                <w:lang w:eastAsia="pl-PL"/>
              </w:rPr>
            </w:pPr>
            <w:r w:rsidRPr="005566EE">
              <w:rPr>
                <w:rFonts w:ascii="Arial" w:eastAsia="Times New Roman" w:hAnsi="Arial" w:cs="Arial"/>
                <w:color w:val="000000"/>
                <w:sz w:val="20"/>
                <w:lang w:eastAsia="pl-PL"/>
              </w:rPr>
              <w:t>NO</w:t>
            </w:r>
            <w:r w:rsidRPr="005566EE">
              <w:rPr>
                <w:rFonts w:ascii="Arial" w:eastAsia="Times New Roman" w:hAnsi="Arial" w:cs="Arial"/>
                <w:color w:val="000000"/>
                <w:sz w:val="20"/>
                <w:vertAlign w:val="subscript"/>
                <w:lang w:eastAsia="pl-PL"/>
              </w:rPr>
              <w:t>2</w:t>
            </w:r>
          </w:p>
          <w:p w14:paraId="3591F72A" w14:textId="77777777" w:rsidR="005566EE" w:rsidRPr="005566EE" w:rsidRDefault="005566EE" w:rsidP="005566EE">
            <w:pPr>
              <w:rPr>
                <w:rFonts w:ascii="Arial" w:eastAsia="Times New Roman" w:hAnsi="Arial" w:cs="Arial"/>
                <w:color w:val="000000"/>
                <w:sz w:val="20"/>
                <w:vertAlign w:val="subscript"/>
                <w:lang w:eastAsia="pl-PL"/>
              </w:rPr>
            </w:pPr>
            <w:proofErr w:type="spellStart"/>
            <w:r w:rsidRPr="005566EE">
              <w:rPr>
                <w:rFonts w:ascii="Arial" w:eastAsia="Times New Roman" w:hAnsi="Arial" w:cs="Arial"/>
                <w:color w:val="000000"/>
                <w:sz w:val="20"/>
                <w:lang w:eastAsia="pl-PL"/>
              </w:rPr>
              <w:t>pył</w:t>
            </w:r>
            <w:r w:rsidRPr="005566EE">
              <w:rPr>
                <w:rFonts w:ascii="Arial" w:eastAsia="Times New Roman" w:hAnsi="Arial" w:cs="Arial"/>
                <w:color w:val="000000"/>
                <w:sz w:val="20"/>
                <w:vertAlign w:val="subscript"/>
                <w:lang w:eastAsia="pl-PL"/>
              </w:rPr>
              <w:t>ogół</w:t>
            </w:r>
            <w:proofErr w:type="spellEnd"/>
            <w:r w:rsidRPr="005566EE">
              <w:rPr>
                <w:rFonts w:ascii="Arial" w:eastAsia="Times New Roman" w:hAnsi="Arial" w:cs="Arial"/>
                <w:color w:val="000000"/>
                <w:sz w:val="20"/>
                <w:vertAlign w:val="subscript"/>
                <w:lang w:eastAsia="pl-PL"/>
              </w:rPr>
              <w:t>.</w:t>
            </w:r>
          </w:p>
          <w:p w14:paraId="3BC3D1DC" w14:textId="77777777" w:rsidR="005566EE" w:rsidRPr="005566EE" w:rsidRDefault="005566EE" w:rsidP="005566EE">
            <w:pPr>
              <w:rPr>
                <w:rFonts w:ascii="Arial" w:eastAsia="Times New Roman" w:hAnsi="Arial" w:cs="Arial"/>
                <w:color w:val="000000"/>
                <w:sz w:val="20"/>
                <w:lang w:eastAsia="pl-PL"/>
              </w:rPr>
            </w:pPr>
            <w:r w:rsidRPr="005566EE">
              <w:rPr>
                <w:rFonts w:ascii="Arial" w:eastAsia="Times New Roman" w:hAnsi="Arial" w:cs="Arial"/>
                <w:color w:val="000000"/>
                <w:sz w:val="20"/>
                <w:lang w:eastAsia="pl-PL"/>
              </w:rPr>
              <w:t>pył PM10</w:t>
            </w:r>
          </w:p>
          <w:p w14:paraId="6256C953" w14:textId="77777777" w:rsidR="005566EE" w:rsidRPr="005566EE" w:rsidRDefault="005566EE" w:rsidP="005566EE">
            <w:pPr>
              <w:rPr>
                <w:rFonts w:ascii="Arial" w:eastAsia="Times New Roman" w:hAnsi="Arial" w:cs="Arial"/>
                <w:color w:val="000000"/>
                <w:sz w:val="20"/>
                <w:lang w:eastAsia="pl-PL"/>
              </w:rPr>
            </w:pPr>
            <w:r w:rsidRPr="005566EE">
              <w:rPr>
                <w:rFonts w:ascii="Arial" w:eastAsia="Times New Roman" w:hAnsi="Arial" w:cs="Arial"/>
                <w:color w:val="000000"/>
                <w:sz w:val="20"/>
                <w:lang w:eastAsia="pl-PL"/>
              </w:rPr>
              <w:t>pył PM2,5</w:t>
            </w:r>
          </w:p>
        </w:tc>
        <w:tc>
          <w:tcPr>
            <w:tcW w:w="954" w:type="pct"/>
          </w:tcPr>
          <w:p w14:paraId="36765E47"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0,019416</w:t>
            </w:r>
          </w:p>
          <w:p w14:paraId="760B9D8F"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0,000006</w:t>
            </w:r>
          </w:p>
          <w:p w14:paraId="36A87A00"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0,000006</w:t>
            </w:r>
          </w:p>
          <w:p w14:paraId="785D1FFF"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0,000005</w:t>
            </w:r>
          </w:p>
        </w:tc>
        <w:tc>
          <w:tcPr>
            <w:tcW w:w="533" w:type="pct"/>
          </w:tcPr>
          <w:p w14:paraId="27A17D36"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794D58F4"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3939A40E" w14:textId="77777777" w:rsidTr="00F64202">
        <w:trPr>
          <w:trHeight w:val="20"/>
        </w:trPr>
        <w:tc>
          <w:tcPr>
            <w:tcW w:w="303" w:type="pct"/>
          </w:tcPr>
          <w:p w14:paraId="5823AE13"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tcPr>
          <w:p w14:paraId="6BD9E392" w14:textId="77777777" w:rsidR="005566EE" w:rsidRPr="005566EE" w:rsidRDefault="005566EE" w:rsidP="005566EE">
            <w:pPr>
              <w:ind w:left="95"/>
              <w:jc w:val="center"/>
              <w:rPr>
                <w:rFonts w:ascii="Arial" w:hAnsi="Arial" w:cs="Arial"/>
                <w:sz w:val="20"/>
                <w:lang w:eastAsia="en-US"/>
              </w:rPr>
            </w:pPr>
            <w:r w:rsidRPr="005566EE">
              <w:rPr>
                <w:rFonts w:ascii="Arial" w:hAnsi="Arial" w:cs="Arial"/>
                <w:sz w:val="20"/>
                <w:lang w:eastAsia="en-US"/>
              </w:rPr>
              <w:t>Zespół grzewczy kabiny lakierniczej Nr 3 - palnik o mocy</w:t>
            </w:r>
            <w:r w:rsidRPr="005566EE">
              <w:rPr>
                <w:rFonts w:ascii="Arial" w:hAnsi="Arial" w:cs="Arial"/>
                <w:sz w:val="20"/>
                <w:lang w:eastAsia="en-US"/>
              </w:rPr>
              <w:br/>
              <w:t xml:space="preserve"> 120 kW</w:t>
            </w:r>
          </w:p>
        </w:tc>
        <w:tc>
          <w:tcPr>
            <w:tcW w:w="485" w:type="pct"/>
          </w:tcPr>
          <w:p w14:paraId="20FC3B9F" w14:textId="77777777" w:rsidR="005566EE" w:rsidRPr="005566EE" w:rsidRDefault="005566EE" w:rsidP="005566EE">
            <w:pPr>
              <w:jc w:val="center"/>
              <w:rPr>
                <w:rFonts w:ascii="Arial" w:eastAsia="Times New Roman" w:hAnsi="Arial" w:cs="Arial"/>
                <w:color w:val="000000"/>
                <w:sz w:val="20"/>
                <w:lang w:eastAsia="pl-PL"/>
              </w:rPr>
            </w:pPr>
            <w:r w:rsidRPr="005566EE">
              <w:rPr>
                <w:rFonts w:ascii="Arial" w:eastAsia="Times New Roman" w:hAnsi="Arial" w:cs="Arial"/>
                <w:color w:val="000000"/>
                <w:sz w:val="20"/>
                <w:lang w:eastAsia="pl-PL"/>
              </w:rPr>
              <w:t>EL 10</w:t>
            </w:r>
          </w:p>
        </w:tc>
        <w:tc>
          <w:tcPr>
            <w:tcW w:w="799" w:type="pct"/>
          </w:tcPr>
          <w:p w14:paraId="078805AD" w14:textId="77777777" w:rsidR="005566EE" w:rsidRPr="005566EE" w:rsidRDefault="005566EE" w:rsidP="005566EE">
            <w:pPr>
              <w:rPr>
                <w:rFonts w:ascii="Arial" w:eastAsia="Times New Roman" w:hAnsi="Arial" w:cs="Arial"/>
                <w:color w:val="000000"/>
                <w:sz w:val="20"/>
                <w:lang w:eastAsia="pl-PL"/>
              </w:rPr>
            </w:pPr>
            <w:r w:rsidRPr="005566EE">
              <w:rPr>
                <w:rFonts w:ascii="Arial" w:eastAsia="Times New Roman" w:hAnsi="Arial" w:cs="Arial"/>
                <w:color w:val="000000"/>
                <w:sz w:val="20"/>
                <w:lang w:eastAsia="pl-PL"/>
              </w:rPr>
              <w:t>NO</w:t>
            </w:r>
            <w:r w:rsidRPr="005566EE">
              <w:rPr>
                <w:rFonts w:ascii="Arial" w:eastAsia="Times New Roman" w:hAnsi="Arial" w:cs="Arial"/>
                <w:color w:val="000000"/>
                <w:sz w:val="20"/>
                <w:vertAlign w:val="subscript"/>
                <w:lang w:eastAsia="pl-PL"/>
              </w:rPr>
              <w:t>2</w:t>
            </w:r>
          </w:p>
          <w:p w14:paraId="084E7932" w14:textId="77777777" w:rsidR="005566EE" w:rsidRPr="005566EE" w:rsidRDefault="005566EE" w:rsidP="005566EE">
            <w:pPr>
              <w:rPr>
                <w:rFonts w:ascii="Arial" w:eastAsia="Times New Roman" w:hAnsi="Arial" w:cs="Arial"/>
                <w:color w:val="000000"/>
                <w:sz w:val="20"/>
                <w:vertAlign w:val="subscript"/>
                <w:lang w:eastAsia="pl-PL"/>
              </w:rPr>
            </w:pPr>
            <w:proofErr w:type="spellStart"/>
            <w:r w:rsidRPr="005566EE">
              <w:rPr>
                <w:rFonts w:ascii="Arial" w:eastAsia="Times New Roman" w:hAnsi="Arial" w:cs="Arial"/>
                <w:color w:val="000000"/>
                <w:sz w:val="20"/>
                <w:lang w:eastAsia="pl-PL"/>
              </w:rPr>
              <w:t>pył</w:t>
            </w:r>
            <w:r w:rsidRPr="005566EE">
              <w:rPr>
                <w:rFonts w:ascii="Arial" w:eastAsia="Times New Roman" w:hAnsi="Arial" w:cs="Arial"/>
                <w:color w:val="000000"/>
                <w:sz w:val="20"/>
                <w:vertAlign w:val="subscript"/>
                <w:lang w:eastAsia="pl-PL"/>
              </w:rPr>
              <w:t>ogół</w:t>
            </w:r>
            <w:proofErr w:type="spellEnd"/>
            <w:r w:rsidRPr="005566EE">
              <w:rPr>
                <w:rFonts w:ascii="Arial" w:eastAsia="Times New Roman" w:hAnsi="Arial" w:cs="Arial"/>
                <w:color w:val="000000"/>
                <w:sz w:val="20"/>
                <w:vertAlign w:val="subscript"/>
                <w:lang w:eastAsia="pl-PL"/>
              </w:rPr>
              <w:t>.</w:t>
            </w:r>
          </w:p>
          <w:p w14:paraId="458C213F" w14:textId="77777777" w:rsidR="005566EE" w:rsidRPr="005566EE" w:rsidRDefault="005566EE" w:rsidP="005566EE">
            <w:pPr>
              <w:rPr>
                <w:rFonts w:ascii="Arial" w:eastAsia="Times New Roman" w:hAnsi="Arial" w:cs="Arial"/>
                <w:color w:val="000000"/>
                <w:sz w:val="20"/>
                <w:lang w:eastAsia="pl-PL"/>
              </w:rPr>
            </w:pPr>
            <w:r w:rsidRPr="005566EE">
              <w:rPr>
                <w:rFonts w:ascii="Arial" w:eastAsia="Times New Roman" w:hAnsi="Arial" w:cs="Arial"/>
                <w:color w:val="000000"/>
                <w:sz w:val="20"/>
                <w:lang w:eastAsia="pl-PL"/>
              </w:rPr>
              <w:t>pył PM10</w:t>
            </w:r>
          </w:p>
          <w:p w14:paraId="2BE43C90" w14:textId="77777777" w:rsidR="005566EE" w:rsidRPr="005566EE" w:rsidRDefault="005566EE" w:rsidP="005566EE">
            <w:pPr>
              <w:rPr>
                <w:rFonts w:ascii="Arial" w:eastAsia="Times New Roman" w:hAnsi="Arial" w:cs="Arial"/>
                <w:color w:val="000000"/>
                <w:sz w:val="20"/>
                <w:lang w:eastAsia="pl-PL"/>
              </w:rPr>
            </w:pPr>
            <w:r w:rsidRPr="005566EE">
              <w:rPr>
                <w:rFonts w:ascii="Arial" w:eastAsia="Times New Roman" w:hAnsi="Arial" w:cs="Arial"/>
                <w:color w:val="000000"/>
                <w:sz w:val="20"/>
                <w:lang w:eastAsia="pl-PL"/>
              </w:rPr>
              <w:t>pył PM2,5</w:t>
            </w:r>
          </w:p>
        </w:tc>
        <w:tc>
          <w:tcPr>
            <w:tcW w:w="954" w:type="pct"/>
          </w:tcPr>
          <w:p w14:paraId="6DF42F82"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0,027343</w:t>
            </w:r>
          </w:p>
          <w:p w14:paraId="4BCF8E34"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0,000009</w:t>
            </w:r>
          </w:p>
          <w:p w14:paraId="748F4405"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0,000009</w:t>
            </w:r>
          </w:p>
          <w:p w14:paraId="37315992"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0,000007</w:t>
            </w:r>
          </w:p>
        </w:tc>
        <w:tc>
          <w:tcPr>
            <w:tcW w:w="533" w:type="pct"/>
          </w:tcPr>
          <w:p w14:paraId="7B460349"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47F91223"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343CB0E2" w14:textId="77777777" w:rsidTr="00F64202">
        <w:trPr>
          <w:trHeight w:val="20"/>
        </w:trPr>
        <w:tc>
          <w:tcPr>
            <w:tcW w:w="303" w:type="pct"/>
          </w:tcPr>
          <w:p w14:paraId="735770AB"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tcPr>
          <w:p w14:paraId="7C8A4A2D" w14:textId="77777777" w:rsidR="005566EE" w:rsidRPr="005566EE" w:rsidRDefault="005566EE" w:rsidP="005566EE">
            <w:pPr>
              <w:ind w:left="95"/>
              <w:jc w:val="center"/>
              <w:rPr>
                <w:rFonts w:ascii="Arial" w:hAnsi="Arial" w:cs="Arial"/>
                <w:sz w:val="20"/>
                <w:lang w:eastAsia="en-US"/>
              </w:rPr>
            </w:pPr>
            <w:r w:rsidRPr="005566EE">
              <w:rPr>
                <w:rFonts w:ascii="Arial" w:hAnsi="Arial" w:cs="Arial"/>
                <w:sz w:val="20"/>
                <w:lang w:eastAsia="en-US"/>
              </w:rPr>
              <w:t xml:space="preserve">Zespół grzewczy kabiny lakierniczej Nr 4 - palnik o mocy </w:t>
            </w:r>
            <w:r w:rsidRPr="005566EE">
              <w:rPr>
                <w:rFonts w:ascii="Arial" w:hAnsi="Arial" w:cs="Arial"/>
                <w:sz w:val="20"/>
                <w:lang w:eastAsia="en-US"/>
              </w:rPr>
              <w:br/>
              <w:t>110 kW</w:t>
            </w:r>
          </w:p>
        </w:tc>
        <w:tc>
          <w:tcPr>
            <w:tcW w:w="485" w:type="pct"/>
          </w:tcPr>
          <w:p w14:paraId="604C9C81" w14:textId="77777777" w:rsidR="005566EE" w:rsidRPr="005566EE" w:rsidRDefault="005566EE" w:rsidP="005566EE">
            <w:pPr>
              <w:jc w:val="center"/>
              <w:rPr>
                <w:rFonts w:ascii="Arial" w:eastAsia="Times New Roman" w:hAnsi="Arial" w:cs="Arial"/>
                <w:color w:val="000000"/>
                <w:sz w:val="20"/>
                <w:lang w:eastAsia="pl-PL"/>
              </w:rPr>
            </w:pPr>
            <w:r w:rsidRPr="005566EE">
              <w:rPr>
                <w:rFonts w:ascii="Arial" w:eastAsia="Times New Roman" w:hAnsi="Arial" w:cs="Arial"/>
                <w:color w:val="000000"/>
                <w:sz w:val="20"/>
                <w:lang w:eastAsia="pl-PL"/>
              </w:rPr>
              <w:t>EL 11</w:t>
            </w:r>
          </w:p>
        </w:tc>
        <w:tc>
          <w:tcPr>
            <w:tcW w:w="799" w:type="pct"/>
          </w:tcPr>
          <w:p w14:paraId="761CD9F3" w14:textId="77777777" w:rsidR="005566EE" w:rsidRPr="005566EE" w:rsidRDefault="005566EE" w:rsidP="005566EE">
            <w:pPr>
              <w:rPr>
                <w:rFonts w:ascii="Arial" w:eastAsia="Times New Roman" w:hAnsi="Arial" w:cs="Arial"/>
                <w:color w:val="000000"/>
                <w:sz w:val="20"/>
                <w:lang w:eastAsia="pl-PL"/>
              </w:rPr>
            </w:pPr>
            <w:r w:rsidRPr="005566EE">
              <w:rPr>
                <w:rFonts w:ascii="Arial" w:eastAsia="Times New Roman" w:hAnsi="Arial" w:cs="Arial"/>
                <w:color w:val="000000"/>
                <w:sz w:val="20"/>
                <w:lang w:eastAsia="pl-PL"/>
              </w:rPr>
              <w:t>NO</w:t>
            </w:r>
            <w:r w:rsidRPr="005566EE">
              <w:rPr>
                <w:rFonts w:ascii="Arial" w:eastAsia="Times New Roman" w:hAnsi="Arial" w:cs="Arial"/>
                <w:color w:val="000000"/>
                <w:sz w:val="20"/>
                <w:vertAlign w:val="subscript"/>
                <w:lang w:eastAsia="pl-PL"/>
              </w:rPr>
              <w:t>2</w:t>
            </w:r>
          </w:p>
          <w:p w14:paraId="4BE23E5B" w14:textId="77777777" w:rsidR="005566EE" w:rsidRPr="005566EE" w:rsidRDefault="005566EE" w:rsidP="005566EE">
            <w:pPr>
              <w:rPr>
                <w:rFonts w:ascii="Arial" w:eastAsia="Times New Roman" w:hAnsi="Arial" w:cs="Arial"/>
                <w:color w:val="000000"/>
                <w:sz w:val="20"/>
                <w:vertAlign w:val="subscript"/>
                <w:lang w:eastAsia="pl-PL"/>
              </w:rPr>
            </w:pPr>
            <w:proofErr w:type="spellStart"/>
            <w:r w:rsidRPr="005566EE">
              <w:rPr>
                <w:rFonts w:ascii="Arial" w:eastAsia="Times New Roman" w:hAnsi="Arial" w:cs="Arial"/>
                <w:color w:val="000000"/>
                <w:sz w:val="20"/>
                <w:lang w:eastAsia="pl-PL"/>
              </w:rPr>
              <w:t>pył</w:t>
            </w:r>
            <w:r w:rsidRPr="005566EE">
              <w:rPr>
                <w:rFonts w:ascii="Arial" w:eastAsia="Times New Roman" w:hAnsi="Arial" w:cs="Arial"/>
                <w:color w:val="000000"/>
                <w:sz w:val="20"/>
                <w:vertAlign w:val="subscript"/>
                <w:lang w:eastAsia="pl-PL"/>
              </w:rPr>
              <w:t>ogół</w:t>
            </w:r>
            <w:proofErr w:type="spellEnd"/>
            <w:r w:rsidRPr="005566EE">
              <w:rPr>
                <w:rFonts w:ascii="Arial" w:eastAsia="Times New Roman" w:hAnsi="Arial" w:cs="Arial"/>
                <w:color w:val="000000"/>
                <w:sz w:val="20"/>
                <w:vertAlign w:val="subscript"/>
                <w:lang w:eastAsia="pl-PL"/>
              </w:rPr>
              <w:t>.</w:t>
            </w:r>
          </w:p>
          <w:p w14:paraId="417F054C" w14:textId="77777777" w:rsidR="005566EE" w:rsidRPr="005566EE" w:rsidRDefault="005566EE" w:rsidP="005566EE">
            <w:pPr>
              <w:rPr>
                <w:rFonts w:ascii="Arial" w:eastAsia="Times New Roman" w:hAnsi="Arial" w:cs="Arial"/>
                <w:color w:val="000000"/>
                <w:sz w:val="20"/>
                <w:lang w:eastAsia="pl-PL"/>
              </w:rPr>
            </w:pPr>
            <w:r w:rsidRPr="005566EE">
              <w:rPr>
                <w:rFonts w:ascii="Arial" w:eastAsia="Times New Roman" w:hAnsi="Arial" w:cs="Arial"/>
                <w:color w:val="000000"/>
                <w:sz w:val="20"/>
                <w:lang w:eastAsia="pl-PL"/>
              </w:rPr>
              <w:t>pył PM10</w:t>
            </w:r>
          </w:p>
          <w:p w14:paraId="40FAFF17" w14:textId="77777777" w:rsidR="005566EE" w:rsidRPr="005566EE" w:rsidRDefault="005566EE" w:rsidP="005566EE">
            <w:pPr>
              <w:rPr>
                <w:rFonts w:ascii="Arial" w:eastAsia="Times New Roman" w:hAnsi="Arial" w:cs="Arial"/>
                <w:color w:val="000000"/>
                <w:sz w:val="20"/>
                <w:lang w:eastAsia="pl-PL"/>
              </w:rPr>
            </w:pPr>
            <w:r w:rsidRPr="005566EE">
              <w:rPr>
                <w:rFonts w:ascii="Arial" w:eastAsia="Times New Roman" w:hAnsi="Arial" w:cs="Arial"/>
                <w:color w:val="000000"/>
                <w:sz w:val="20"/>
                <w:lang w:eastAsia="pl-PL"/>
              </w:rPr>
              <w:t>pył PM2,5</w:t>
            </w:r>
          </w:p>
        </w:tc>
        <w:tc>
          <w:tcPr>
            <w:tcW w:w="954" w:type="pct"/>
          </w:tcPr>
          <w:p w14:paraId="7818DDF5"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0,017798</w:t>
            </w:r>
          </w:p>
          <w:p w14:paraId="6D080094"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0,000006</w:t>
            </w:r>
          </w:p>
          <w:p w14:paraId="670B2247"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0,000006</w:t>
            </w:r>
          </w:p>
          <w:p w14:paraId="312EE904"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0,000005</w:t>
            </w:r>
          </w:p>
        </w:tc>
        <w:tc>
          <w:tcPr>
            <w:tcW w:w="533" w:type="pct"/>
          </w:tcPr>
          <w:p w14:paraId="6FAE1584"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047C6BB5"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435204AD" w14:textId="77777777" w:rsidTr="00F64202">
        <w:trPr>
          <w:trHeight w:val="20"/>
        </w:trPr>
        <w:tc>
          <w:tcPr>
            <w:tcW w:w="303" w:type="pct"/>
          </w:tcPr>
          <w:p w14:paraId="175A9570"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tcPr>
          <w:p w14:paraId="09239A2B" w14:textId="77777777" w:rsidR="005566EE" w:rsidRPr="005566EE" w:rsidRDefault="005566EE" w:rsidP="005566EE">
            <w:pPr>
              <w:ind w:left="95"/>
              <w:jc w:val="center"/>
              <w:rPr>
                <w:rFonts w:ascii="Arial" w:hAnsi="Arial" w:cs="Arial"/>
                <w:sz w:val="20"/>
                <w:lang w:eastAsia="en-US"/>
              </w:rPr>
            </w:pPr>
            <w:r w:rsidRPr="005566EE">
              <w:rPr>
                <w:rFonts w:ascii="Arial" w:hAnsi="Arial" w:cs="Arial"/>
                <w:sz w:val="20"/>
                <w:lang w:eastAsia="en-US"/>
              </w:rPr>
              <w:t xml:space="preserve">Zespół grzewczy kabiny lakierniczej Nr 5 -  palnik o mocy </w:t>
            </w:r>
            <w:r w:rsidRPr="005566EE">
              <w:rPr>
                <w:rFonts w:ascii="Arial" w:hAnsi="Arial" w:cs="Arial"/>
                <w:sz w:val="20"/>
                <w:lang w:eastAsia="en-US"/>
              </w:rPr>
              <w:br/>
              <w:t>110 kW</w:t>
            </w:r>
          </w:p>
        </w:tc>
        <w:tc>
          <w:tcPr>
            <w:tcW w:w="485" w:type="pct"/>
          </w:tcPr>
          <w:p w14:paraId="35DE2B1B" w14:textId="77777777" w:rsidR="005566EE" w:rsidRPr="005566EE" w:rsidRDefault="005566EE" w:rsidP="005566EE">
            <w:pPr>
              <w:jc w:val="center"/>
              <w:rPr>
                <w:rFonts w:ascii="Arial" w:eastAsia="Times New Roman" w:hAnsi="Arial" w:cs="Arial"/>
                <w:color w:val="000000"/>
                <w:sz w:val="20"/>
                <w:lang w:eastAsia="pl-PL"/>
              </w:rPr>
            </w:pPr>
            <w:r w:rsidRPr="005566EE">
              <w:rPr>
                <w:rFonts w:ascii="Arial" w:eastAsia="Times New Roman" w:hAnsi="Arial" w:cs="Arial"/>
                <w:color w:val="000000"/>
                <w:sz w:val="20"/>
                <w:lang w:eastAsia="pl-PL"/>
              </w:rPr>
              <w:t>EL 12</w:t>
            </w:r>
          </w:p>
        </w:tc>
        <w:tc>
          <w:tcPr>
            <w:tcW w:w="799" w:type="pct"/>
          </w:tcPr>
          <w:p w14:paraId="2728693A" w14:textId="77777777" w:rsidR="005566EE" w:rsidRPr="005566EE" w:rsidRDefault="005566EE" w:rsidP="005566EE">
            <w:pPr>
              <w:rPr>
                <w:rFonts w:ascii="Arial" w:eastAsia="Times New Roman" w:hAnsi="Arial" w:cs="Arial"/>
                <w:color w:val="000000"/>
                <w:sz w:val="20"/>
                <w:lang w:eastAsia="pl-PL"/>
              </w:rPr>
            </w:pPr>
            <w:r w:rsidRPr="005566EE">
              <w:rPr>
                <w:rFonts w:ascii="Arial" w:eastAsia="Times New Roman" w:hAnsi="Arial" w:cs="Arial"/>
                <w:color w:val="000000"/>
                <w:sz w:val="20"/>
                <w:lang w:eastAsia="pl-PL"/>
              </w:rPr>
              <w:t>NO</w:t>
            </w:r>
            <w:r w:rsidRPr="005566EE">
              <w:rPr>
                <w:rFonts w:ascii="Arial" w:eastAsia="Times New Roman" w:hAnsi="Arial" w:cs="Arial"/>
                <w:color w:val="000000"/>
                <w:sz w:val="20"/>
                <w:vertAlign w:val="subscript"/>
                <w:lang w:eastAsia="pl-PL"/>
              </w:rPr>
              <w:t>2</w:t>
            </w:r>
          </w:p>
          <w:p w14:paraId="5459954F" w14:textId="77777777" w:rsidR="005566EE" w:rsidRPr="005566EE" w:rsidRDefault="005566EE" w:rsidP="005566EE">
            <w:pPr>
              <w:rPr>
                <w:rFonts w:ascii="Arial" w:eastAsia="Times New Roman" w:hAnsi="Arial" w:cs="Arial"/>
                <w:color w:val="000000"/>
                <w:sz w:val="20"/>
                <w:vertAlign w:val="subscript"/>
                <w:lang w:eastAsia="pl-PL"/>
              </w:rPr>
            </w:pPr>
            <w:proofErr w:type="spellStart"/>
            <w:r w:rsidRPr="005566EE">
              <w:rPr>
                <w:rFonts w:ascii="Arial" w:eastAsia="Times New Roman" w:hAnsi="Arial" w:cs="Arial"/>
                <w:color w:val="000000"/>
                <w:sz w:val="20"/>
                <w:lang w:eastAsia="pl-PL"/>
              </w:rPr>
              <w:t>pył</w:t>
            </w:r>
            <w:r w:rsidRPr="005566EE">
              <w:rPr>
                <w:rFonts w:ascii="Arial" w:eastAsia="Times New Roman" w:hAnsi="Arial" w:cs="Arial"/>
                <w:color w:val="000000"/>
                <w:sz w:val="20"/>
                <w:vertAlign w:val="subscript"/>
                <w:lang w:eastAsia="pl-PL"/>
              </w:rPr>
              <w:t>ogół</w:t>
            </w:r>
            <w:proofErr w:type="spellEnd"/>
            <w:r w:rsidRPr="005566EE">
              <w:rPr>
                <w:rFonts w:ascii="Arial" w:eastAsia="Times New Roman" w:hAnsi="Arial" w:cs="Arial"/>
                <w:color w:val="000000"/>
                <w:sz w:val="20"/>
                <w:vertAlign w:val="subscript"/>
                <w:lang w:eastAsia="pl-PL"/>
              </w:rPr>
              <w:t>.</w:t>
            </w:r>
          </w:p>
          <w:p w14:paraId="0BC1DD3B" w14:textId="77777777" w:rsidR="005566EE" w:rsidRPr="005566EE" w:rsidRDefault="005566EE" w:rsidP="005566EE">
            <w:pPr>
              <w:rPr>
                <w:rFonts w:ascii="Arial" w:eastAsia="Times New Roman" w:hAnsi="Arial" w:cs="Arial"/>
                <w:color w:val="000000"/>
                <w:sz w:val="20"/>
                <w:lang w:eastAsia="pl-PL"/>
              </w:rPr>
            </w:pPr>
            <w:r w:rsidRPr="005566EE">
              <w:rPr>
                <w:rFonts w:ascii="Arial" w:eastAsia="Times New Roman" w:hAnsi="Arial" w:cs="Arial"/>
                <w:color w:val="000000"/>
                <w:sz w:val="20"/>
                <w:lang w:eastAsia="pl-PL"/>
              </w:rPr>
              <w:t>pył PM10</w:t>
            </w:r>
          </w:p>
          <w:p w14:paraId="2750D8A2" w14:textId="77777777" w:rsidR="005566EE" w:rsidRPr="005566EE" w:rsidRDefault="005566EE" w:rsidP="005566EE">
            <w:pPr>
              <w:rPr>
                <w:rFonts w:ascii="Arial" w:eastAsia="Times New Roman" w:hAnsi="Arial" w:cs="Arial"/>
                <w:color w:val="000000"/>
                <w:sz w:val="20"/>
                <w:lang w:eastAsia="pl-PL"/>
              </w:rPr>
            </w:pPr>
            <w:r w:rsidRPr="005566EE">
              <w:rPr>
                <w:rFonts w:ascii="Arial" w:eastAsia="Times New Roman" w:hAnsi="Arial" w:cs="Arial"/>
                <w:color w:val="000000"/>
                <w:sz w:val="20"/>
                <w:lang w:eastAsia="pl-PL"/>
              </w:rPr>
              <w:t>pył PM2,5</w:t>
            </w:r>
          </w:p>
        </w:tc>
        <w:tc>
          <w:tcPr>
            <w:tcW w:w="954" w:type="pct"/>
          </w:tcPr>
          <w:p w14:paraId="63937B2B"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0,017798</w:t>
            </w:r>
          </w:p>
          <w:p w14:paraId="2BE902EE"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0,000006</w:t>
            </w:r>
          </w:p>
          <w:p w14:paraId="252223ED"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0,000006</w:t>
            </w:r>
          </w:p>
          <w:p w14:paraId="29C90F2B"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0,000005</w:t>
            </w:r>
          </w:p>
        </w:tc>
        <w:tc>
          <w:tcPr>
            <w:tcW w:w="533" w:type="pct"/>
          </w:tcPr>
          <w:p w14:paraId="2157B6D2"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3D0D53BB"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4C19853F" w14:textId="77777777" w:rsidTr="00F64202">
        <w:trPr>
          <w:trHeight w:val="20"/>
        </w:trPr>
        <w:tc>
          <w:tcPr>
            <w:tcW w:w="303" w:type="pct"/>
          </w:tcPr>
          <w:p w14:paraId="3C8A2F39"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tcPr>
          <w:p w14:paraId="1C427766" w14:textId="77777777" w:rsidR="005566EE" w:rsidRPr="005566EE" w:rsidRDefault="005566EE" w:rsidP="005566EE">
            <w:pPr>
              <w:jc w:val="center"/>
              <w:rPr>
                <w:rFonts w:ascii="Arial" w:hAnsi="Arial" w:cs="Arial"/>
                <w:bCs/>
                <w:sz w:val="20"/>
                <w:lang w:eastAsia="en-US"/>
              </w:rPr>
            </w:pPr>
            <w:r w:rsidRPr="005566EE">
              <w:rPr>
                <w:rFonts w:ascii="Arial" w:hAnsi="Arial" w:cs="Arial"/>
                <w:bCs/>
                <w:sz w:val="20"/>
                <w:lang w:eastAsia="en-US"/>
              </w:rPr>
              <w:t>Kabina lakierowania proszkowego</w:t>
            </w:r>
          </w:p>
        </w:tc>
        <w:tc>
          <w:tcPr>
            <w:tcW w:w="485" w:type="pct"/>
          </w:tcPr>
          <w:p w14:paraId="3CEB47CA"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EL6</w:t>
            </w:r>
          </w:p>
        </w:tc>
        <w:tc>
          <w:tcPr>
            <w:tcW w:w="799" w:type="pct"/>
          </w:tcPr>
          <w:p w14:paraId="292DF204"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62AA50ED"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3AEF8D42" w14:textId="77777777" w:rsidR="005566EE" w:rsidRPr="005566EE" w:rsidRDefault="005566EE" w:rsidP="005566EE">
            <w:pPr>
              <w:rPr>
                <w:rFonts w:ascii="Arial" w:hAnsi="Arial" w:cs="Arial"/>
                <w:sz w:val="20"/>
                <w:lang w:val="de-DE" w:eastAsia="en-US"/>
              </w:rPr>
            </w:pPr>
            <w:r w:rsidRPr="005566EE">
              <w:rPr>
                <w:rFonts w:ascii="Arial" w:hAnsi="Arial" w:cs="Arial"/>
                <w:sz w:val="20"/>
                <w:lang w:eastAsia="en-US"/>
              </w:rPr>
              <w:t>pył PM2,5</w:t>
            </w:r>
          </w:p>
        </w:tc>
        <w:tc>
          <w:tcPr>
            <w:tcW w:w="954" w:type="pct"/>
          </w:tcPr>
          <w:p w14:paraId="130AEBCE" w14:textId="77777777" w:rsidR="005566EE" w:rsidRPr="005566EE" w:rsidRDefault="005566EE" w:rsidP="005566EE">
            <w:pPr>
              <w:ind w:left="317"/>
              <w:rPr>
                <w:rFonts w:ascii="Arial" w:hAnsi="Arial" w:cs="Arial"/>
                <w:sz w:val="20"/>
                <w:lang w:eastAsia="en-US"/>
              </w:rPr>
            </w:pPr>
            <w:r w:rsidRPr="005566EE">
              <w:rPr>
                <w:rFonts w:ascii="Arial" w:hAnsi="Arial" w:cs="Arial"/>
                <w:sz w:val="20"/>
                <w:lang w:eastAsia="en-US"/>
              </w:rPr>
              <w:t>0,004000</w:t>
            </w:r>
          </w:p>
          <w:p w14:paraId="2504F49C" w14:textId="77777777" w:rsidR="005566EE" w:rsidRPr="005566EE" w:rsidRDefault="005566EE" w:rsidP="005566EE">
            <w:pPr>
              <w:ind w:left="317"/>
              <w:rPr>
                <w:rFonts w:ascii="Arial" w:hAnsi="Arial" w:cs="Arial"/>
                <w:sz w:val="20"/>
                <w:lang w:eastAsia="en-US"/>
              </w:rPr>
            </w:pPr>
            <w:r w:rsidRPr="005566EE">
              <w:rPr>
                <w:rFonts w:ascii="Arial" w:hAnsi="Arial" w:cs="Arial"/>
                <w:sz w:val="20"/>
                <w:lang w:eastAsia="en-US"/>
              </w:rPr>
              <w:t>0,004000</w:t>
            </w:r>
          </w:p>
          <w:p w14:paraId="4A28D60B" w14:textId="77777777" w:rsidR="005566EE" w:rsidRPr="005566EE" w:rsidRDefault="005566EE" w:rsidP="005566EE">
            <w:pPr>
              <w:ind w:left="317"/>
              <w:rPr>
                <w:rFonts w:ascii="Arial" w:hAnsi="Arial" w:cs="Arial"/>
                <w:sz w:val="20"/>
                <w:lang w:eastAsia="en-US"/>
              </w:rPr>
            </w:pPr>
            <w:r w:rsidRPr="005566EE">
              <w:rPr>
                <w:rFonts w:ascii="Arial" w:hAnsi="Arial" w:cs="Arial"/>
                <w:sz w:val="20"/>
                <w:lang w:eastAsia="en-US"/>
              </w:rPr>
              <w:t>0,003200</w:t>
            </w:r>
          </w:p>
        </w:tc>
        <w:tc>
          <w:tcPr>
            <w:tcW w:w="533" w:type="pct"/>
          </w:tcPr>
          <w:p w14:paraId="1BA847E1"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21DA3B16"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4FFF5B38" w14:textId="77777777" w:rsidTr="00F64202">
        <w:trPr>
          <w:trHeight w:val="20"/>
        </w:trPr>
        <w:tc>
          <w:tcPr>
            <w:tcW w:w="303" w:type="pct"/>
          </w:tcPr>
          <w:p w14:paraId="0A199BF4"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tcPr>
          <w:p w14:paraId="13809FDB" w14:textId="77777777" w:rsidR="005566EE" w:rsidRPr="005566EE" w:rsidRDefault="005566EE" w:rsidP="005566EE">
            <w:pPr>
              <w:ind w:right="-63"/>
              <w:jc w:val="center"/>
              <w:rPr>
                <w:rFonts w:ascii="Arial" w:eastAsia="Times New Roman" w:hAnsi="Arial" w:cs="Arial"/>
                <w:color w:val="000000"/>
                <w:sz w:val="20"/>
                <w:lang w:eastAsia="pl-PL"/>
              </w:rPr>
            </w:pPr>
            <w:r w:rsidRPr="005566EE">
              <w:rPr>
                <w:rFonts w:ascii="Arial" w:eastAsia="Times New Roman" w:hAnsi="Arial" w:cs="Arial"/>
                <w:color w:val="000000"/>
                <w:sz w:val="20"/>
                <w:lang w:eastAsia="pl-PL"/>
              </w:rPr>
              <w:t>Zespół grzewczy komory pieca do polimeryzacji farby proszkowej</w:t>
            </w:r>
          </w:p>
          <w:p w14:paraId="48816196" w14:textId="77777777" w:rsidR="005566EE" w:rsidRPr="005566EE" w:rsidRDefault="005566EE" w:rsidP="005566EE">
            <w:pPr>
              <w:ind w:right="-63"/>
              <w:jc w:val="center"/>
              <w:rPr>
                <w:rFonts w:ascii="Arial" w:eastAsia="Times New Roman" w:hAnsi="Arial" w:cs="Arial"/>
                <w:color w:val="000000"/>
                <w:sz w:val="20"/>
                <w:lang w:eastAsia="pl-PL"/>
              </w:rPr>
            </w:pPr>
            <w:r w:rsidRPr="005566EE">
              <w:rPr>
                <w:rFonts w:ascii="Arial" w:eastAsia="Times New Roman" w:hAnsi="Arial" w:cs="Arial"/>
                <w:color w:val="000000"/>
                <w:sz w:val="20"/>
                <w:lang w:eastAsia="pl-PL"/>
              </w:rPr>
              <w:t>palnik 169 kW</w:t>
            </w:r>
          </w:p>
        </w:tc>
        <w:tc>
          <w:tcPr>
            <w:tcW w:w="485" w:type="pct"/>
          </w:tcPr>
          <w:p w14:paraId="268986D8" w14:textId="77777777" w:rsidR="005566EE" w:rsidRPr="005566EE" w:rsidRDefault="005566EE" w:rsidP="005566EE">
            <w:pPr>
              <w:jc w:val="center"/>
              <w:rPr>
                <w:rFonts w:ascii="Arial" w:eastAsia="Times New Roman" w:hAnsi="Arial" w:cs="Arial"/>
                <w:color w:val="000000"/>
                <w:sz w:val="20"/>
                <w:lang w:eastAsia="pl-PL"/>
              </w:rPr>
            </w:pPr>
            <w:r w:rsidRPr="005566EE">
              <w:rPr>
                <w:rFonts w:ascii="Arial" w:eastAsia="Times New Roman" w:hAnsi="Arial" w:cs="Arial"/>
                <w:color w:val="000000"/>
                <w:sz w:val="20"/>
                <w:lang w:eastAsia="pl-PL"/>
              </w:rPr>
              <w:t>EL7</w:t>
            </w:r>
          </w:p>
        </w:tc>
        <w:tc>
          <w:tcPr>
            <w:tcW w:w="799" w:type="pct"/>
          </w:tcPr>
          <w:p w14:paraId="0506CDA9" w14:textId="77777777" w:rsidR="005566EE" w:rsidRPr="005566EE" w:rsidRDefault="005566EE" w:rsidP="005566EE">
            <w:pPr>
              <w:rPr>
                <w:rFonts w:ascii="Arial" w:eastAsia="Times New Roman" w:hAnsi="Arial" w:cs="Arial"/>
                <w:color w:val="000000"/>
                <w:sz w:val="20"/>
                <w:lang w:eastAsia="pl-PL"/>
              </w:rPr>
            </w:pPr>
            <w:r w:rsidRPr="005566EE">
              <w:rPr>
                <w:rFonts w:ascii="Arial" w:eastAsia="Times New Roman" w:hAnsi="Arial" w:cs="Arial"/>
                <w:color w:val="000000"/>
                <w:sz w:val="20"/>
                <w:lang w:eastAsia="pl-PL"/>
              </w:rPr>
              <w:t>NO</w:t>
            </w:r>
            <w:r w:rsidRPr="005566EE">
              <w:rPr>
                <w:rFonts w:ascii="Arial" w:eastAsia="Times New Roman" w:hAnsi="Arial" w:cs="Arial"/>
                <w:color w:val="000000"/>
                <w:sz w:val="20"/>
                <w:vertAlign w:val="subscript"/>
                <w:lang w:eastAsia="pl-PL"/>
              </w:rPr>
              <w:t>2</w:t>
            </w:r>
          </w:p>
          <w:p w14:paraId="710C80EB" w14:textId="77777777" w:rsidR="005566EE" w:rsidRPr="005566EE" w:rsidRDefault="005566EE" w:rsidP="005566EE">
            <w:pPr>
              <w:rPr>
                <w:rFonts w:ascii="Arial" w:eastAsia="Times New Roman" w:hAnsi="Arial" w:cs="Arial"/>
                <w:color w:val="000000"/>
                <w:sz w:val="20"/>
                <w:vertAlign w:val="subscript"/>
                <w:lang w:eastAsia="pl-PL"/>
              </w:rPr>
            </w:pPr>
            <w:proofErr w:type="spellStart"/>
            <w:r w:rsidRPr="005566EE">
              <w:rPr>
                <w:rFonts w:ascii="Arial" w:eastAsia="Times New Roman" w:hAnsi="Arial" w:cs="Arial"/>
                <w:color w:val="000000"/>
                <w:sz w:val="20"/>
                <w:lang w:eastAsia="pl-PL"/>
              </w:rPr>
              <w:t>pył</w:t>
            </w:r>
            <w:r w:rsidRPr="005566EE">
              <w:rPr>
                <w:rFonts w:ascii="Arial" w:eastAsia="Times New Roman" w:hAnsi="Arial" w:cs="Arial"/>
                <w:color w:val="000000"/>
                <w:sz w:val="20"/>
                <w:vertAlign w:val="subscript"/>
                <w:lang w:eastAsia="pl-PL"/>
              </w:rPr>
              <w:t>ogół</w:t>
            </w:r>
            <w:proofErr w:type="spellEnd"/>
            <w:r w:rsidRPr="005566EE">
              <w:rPr>
                <w:rFonts w:ascii="Arial" w:eastAsia="Times New Roman" w:hAnsi="Arial" w:cs="Arial"/>
                <w:color w:val="000000"/>
                <w:sz w:val="20"/>
                <w:vertAlign w:val="subscript"/>
                <w:lang w:eastAsia="pl-PL"/>
              </w:rPr>
              <w:t>.</w:t>
            </w:r>
          </w:p>
          <w:p w14:paraId="07BA9DE0" w14:textId="77777777" w:rsidR="005566EE" w:rsidRPr="005566EE" w:rsidRDefault="005566EE" w:rsidP="005566EE">
            <w:pPr>
              <w:rPr>
                <w:rFonts w:ascii="Arial" w:eastAsia="Times New Roman" w:hAnsi="Arial" w:cs="Arial"/>
                <w:color w:val="000000"/>
                <w:sz w:val="20"/>
                <w:lang w:eastAsia="pl-PL"/>
              </w:rPr>
            </w:pPr>
            <w:r w:rsidRPr="005566EE">
              <w:rPr>
                <w:rFonts w:ascii="Arial" w:eastAsia="Times New Roman" w:hAnsi="Arial" w:cs="Arial"/>
                <w:color w:val="000000"/>
                <w:sz w:val="20"/>
                <w:lang w:eastAsia="pl-PL"/>
              </w:rPr>
              <w:t>pył PM10</w:t>
            </w:r>
          </w:p>
          <w:p w14:paraId="1D47606F" w14:textId="77777777" w:rsidR="005566EE" w:rsidRPr="005566EE" w:rsidRDefault="005566EE" w:rsidP="005566EE">
            <w:pPr>
              <w:rPr>
                <w:rFonts w:ascii="Arial" w:eastAsia="Times New Roman" w:hAnsi="Arial" w:cs="Arial"/>
                <w:color w:val="000000"/>
                <w:sz w:val="20"/>
                <w:lang w:eastAsia="pl-PL"/>
              </w:rPr>
            </w:pPr>
            <w:r w:rsidRPr="005566EE">
              <w:rPr>
                <w:rFonts w:ascii="Arial" w:eastAsia="Times New Roman" w:hAnsi="Arial" w:cs="Arial"/>
                <w:color w:val="000000"/>
                <w:sz w:val="20"/>
                <w:lang w:eastAsia="pl-PL"/>
              </w:rPr>
              <w:t>pył PM2,5</w:t>
            </w:r>
          </w:p>
        </w:tc>
        <w:tc>
          <w:tcPr>
            <w:tcW w:w="954" w:type="pct"/>
          </w:tcPr>
          <w:p w14:paraId="564B55CB"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0,027343</w:t>
            </w:r>
          </w:p>
          <w:p w14:paraId="232733ED"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0,000009</w:t>
            </w:r>
          </w:p>
          <w:p w14:paraId="31FFC325"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0,000009</w:t>
            </w:r>
          </w:p>
          <w:p w14:paraId="3BEE3730" w14:textId="77777777" w:rsidR="005566EE" w:rsidRPr="005566EE" w:rsidRDefault="005566EE" w:rsidP="005566EE">
            <w:pPr>
              <w:ind w:left="317"/>
              <w:rPr>
                <w:rFonts w:ascii="Arial" w:eastAsia="Times New Roman" w:hAnsi="Arial" w:cs="Arial"/>
                <w:color w:val="000000"/>
                <w:sz w:val="20"/>
                <w:lang w:eastAsia="pl-PL"/>
              </w:rPr>
            </w:pPr>
            <w:r w:rsidRPr="005566EE">
              <w:rPr>
                <w:rFonts w:ascii="Arial" w:eastAsia="Times New Roman" w:hAnsi="Arial" w:cs="Arial"/>
                <w:color w:val="000000"/>
                <w:sz w:val="20"/>
                <w:lang w:eastAsia="pl-PL"/>
              </w:rPr>
              <w:t>0,000007</w:t>
            </w:r>
          </w:p>
        </w:tc>
        <w:tc>
          <w:tcPr>
            <w:tcW w:w="533" w:type="pct"/>
          </w:tcPr>
          <w:p w14:paraId="3CC7F09F"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5D66E8D7"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65E3F394" w14:textId="77777777" w:rsidTr="00F64202">
        <w:trPr>
          <w:trHeight w:val="20"/>
        </w:trPr>
        <w:tc>
          <w:tcPr>
            <w:tcW w:w="303" w:type="pct"/>
          </w:tcPr>
          <w:p w14:paraId="125B4864"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val="restart"/>
          </w:tcPr>
          <w:p w14:paraId="52F4DE06"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color w:val="000000"/>
                <w:sz w:val="20"/>
                <w:lang w:eastAsia="pl-PL"/>
              </w:rPr>
              <w:t>Mechaniczna obróbka odlewów</w:t>
            </w:r>
            <w:r w:rsidRPr="005566EE">
              <w:rPr>
                <w:rFonts w:ascii="Arial" w:eastAsia="Times New Roman" w:hAnsi="Arial" w:cs="Arial"/>
                <w:sz w:val="20"/>
                <w:lang w:eastAsia="pl-PL"/>
              </w:rPr>
              <w:t xml:space="preserve"> - wentylacja naw </w:t>
            </w:r>
            <w:r w:rsidRPr="005566EE">
              <w:rPr>
                <w:rFonts w:ascii="Arial" w:eastAsia="Times New Roman" w:hAnsi="Arial" w:cs="Arial"/>
                <w:sz w:val="20"/>
                <w:lang w:eastAsia="pl-PL"/>
              </w:rPr>
              <w:br/>
              <w:t>TA2H2 - TA2H3</w:t>
            </w:r>
          </w:p>
        </w:tc>
        <w:tc>
          <w:tcPr>
            <w:tcW w:w="485" w:type="pct"/>
          </w:tcPr>
          <w:p w14:paraId="16F660C7"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E1</w:t>
            </w:r>
          </w:p>
        </w:tc>
        <w:tc>
          <w:tcPr>
            <w:tcW w:w="799" w:type="pct"/>
          </w:tcPr>
          <w:p w14:paraId="04EB688C"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56166374"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33F23381"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6DAEB7F3"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62D3C82E"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71B383EB"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0,004800</w:t>
            </w:r>
          </w:p>
        </w:tc>
        <w:tc>
          <w:tcPr>
            <w:tcW w:w="533" w:type="pct"/>
          </w:tcPr>
          <w:p w14:paraId="0ED8CE34"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2E6B4FDF"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4B1DB056" w14:textId="77777777" w:rsidTr="00F64202">
        <w:trPr>
          <w:trHeight w:val="20"/>
        </w:trPr>
        <w:tc>
          <w:tcPr>
            <w:tcW w:w="303" w:type="pct"/>
          </w:tcPr>
          <w:p w14:paraId="75045F3C"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tcPr>
          <w:p w14:paraId="43C68545" w14:textId="77777777" w:rsidR="005566EE" w:rsidRPr="005566EE" w:rsidRDefault="005566EE" w:rsidP="005566EE">
            <w:pPr>
              <w:jc w:val="center"/>
              <w:rPr>
                <w:rFonts w:ascii="Arial" w:eastAsia="Times New Roman" w:hAnsi="Arial" w:cs="Arial"/>
                <w:sz w:val="20"/>
                <w:lang w:eastAsia="pl-PL"/>
              </w:rPr>
            </w:pPr>
          </w:p>
        </w:tc>
        <w:tc>
          <w:tcPr>
            <w:tcW w:w="485" w:type="pct"/>
          </w:tcPr>
          <w:p w14:paraId="31F3874D"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E2</w:t>
            </w:r>
          </w:p>
        </w:tc>
        <w:tc>
          <w:tcPr>
            <w:tcW w:w="799" w:type="pct"/>
          </w:tcPr>
          <w:p w14:paraId="669A69A4"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4CD39C28"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6D1A93BA"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2FA247AC"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7FA46A1F"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618822E4"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0,004800</w:t>
            </w:r>
          </w:p>
        </w:tc>
        <w:tc>
          <w:tcPr>
            <w:tcW w:w="533" w:type="pct"/>
          </w:tcPr>
          <w:p w14:paraId="3EAF79F1"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6CE5E8B7"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2062A760" w14:textId="77777777" w:rsidTr="00F64202">
        <w:trPr>
          <w:trHeight w:val="20"/>
        </w:trPr>
        <w:tc>
          <w:tcPr>
            <w:tcW w:w="303" w:type="pct"/>
          </w:tcPr>
          <w:p w14:paraId="4D02B6D2"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tcPr>
          <w:p w14:paraId="7C2C7F7C" w14:textId="77777777" w:rsidR="005566EE" w:rsidRPr="005566EE" w:rsidRDefault="005566EE" w:rsidP="005566EE">
            <w:pPr>
              <w:jc w:val="center"/>
              <w:rPr>
                <w:rFonts w:ascii="Arial" w:eastAsia="Times New Roman" w:hAnsi="Arial" w:cs="Arial"/>
                <w:sz w:val="20"/>
                <w:lang w:eastAsia="pl-PL"/>
              </w:rPr>
            </w:pPr>
          </w:p>
        </w:tc>
        <w:tc>
          <w:tcPr>
            <w:tcW w:w="485" w:type="pct"/>
          </w:tcPr>
          <w:p w14:paraId="5223B926"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E3</w:t>
            </w:r>
          </w:p>
        </w:tc>
        <w:tc>
          <w:tcPr>
            <w:tcW w:w="799" w:type="pct"/>
          </w:tcPr>
          <w:p w14:paraId="3F82BF72"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15F74DAF"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4B6C012C"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0975E395"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0AA88281"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7DA34B41"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0,004800</w:t>
            </w:r>
          </w:p>
        </w:tc>
        <w:tc>
          <w:tcPr>
            <w:tcW w:w="533" w:type="pct"/>
          </w:tcPr>
          <w:p w14:paraId="7C8AE5E2"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77A2173E"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5D6404E6" w14:textId="77777777" w:rsidTr="00F64202">
        <w:trPr>
          <w:trHeight w:val="20"/>
        </w:trPr>
        <w:tc>
          <w:tcPr>
            <w:tcW w:w="303" w:type="pct"/>
          </w:tcPr>
          <w:p w14:paraId="03BBDF7A"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tcPr>
          <w:p w14:paraId="5978F760" w14:textId="77777777" w:rsidR="005566EE" w:rsidRPr="005566EE" w:rsidRDefault="005566EE" w:rsidP="005566EE">
            <w:pPr>
              <w:jc w:val="center"/>
              <w:rPr>
                <w:rFonts w:ascii="Arial" w:eastAsia="Times New Roman" w:hAnsi="Arial" w:cs="Arial"/>
                <w:sz w:val="20"/>
                <w:lang w:eastAsia="pl-PL"/>
              </w:rPr>
            </w:pPr>
          </w:p>
        </w:tc>
        <w:tc>
          <w:tcPr>
            <w:tcW w:w="485" w:type="pct"/>
          </w:tcPr>
          <w:p w14:paraId="10B71696"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E4</w:t>
            </w:r>
          </w:p>
        </w:tc>
        <w:tc>
          <w:tcPr>
            <w:tcW w:w="799" w:type="pct"/>
          </w:tcPr>
          <w:p w14:paraId="5AEA43DE"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683A9182"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29ED1DB7"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0899C821"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0E9F5AE1"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126E28C2"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0,004800</w:t>
            </w:r>
          </w:p>
        </w:tc>
        <w:tc>
          <w:tcPr>
            <w:tcW w:w="533" w:type="pct"/>
          </w:tcPr>
          <w:p w14:paraId="271E44BD"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4F3FCB38"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17231262" w14:textId="77777777" w:rsidTr="00F64202">
        <w:trPr>
          <w:trHeight w:val="20"/>
        </w:trPr>
        <w:tc>
          <w:tcPr>
            <w:tcW w:w="303" w:type="pct"/>
          </w:tcPr>
          <w:p w14:paraId="611CD86C"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tcPr>
          <w:p w14:paraId="2AA7A484" w14:textId="77777777" w:rsidR="005566EE" w:rsidRPr="005566EE" w:rsidRDefault="005566EE" w:rsidP="005566EE">
            <w:pPr>
              <w:jc w:val="center"/>
              <w:rPr>
                <w:rFonts w:ascii="Arial" w:eastAsia="Times New Roman" w:hAnsi="Arial" w:cs="Arial"/>
                <w:sz w:val="20"/>
                <w:lang w:eastAsia="pl-PL"/>
              </w:rPr>
            </w:pPr>
          </w:p>
        </w:tc>
        <w:tc>
          <w:tcPr>
            <w:tcW w:w="485" w:type="pct"/>
          </w:tcPr>
          <w:p w14:paraId="7C5F2A66"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E5</w:t>
            </w:r>
          </w:p>
        </w:tc>
        <w:tc>
          <w:tcPr>
            <w:tcW w:w="799" w:type="pct"/>
          </w:tcPr>
          <w:p w14:paraId="69EA9213"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66F2C907"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0B17017D"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0CA0DA20"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11DCBC91"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5C3AD054"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0,004800</w:t>
            </w:r>
          </w:p>
        </w:tc>
        <w:tc>
          <w:tcPr>
            <w:tcW w:w="533" w:type="pct"/>
          </w:tcPr>
          <w:p w14:paraId="5757158F"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42E2F022"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00A24A1F" w14:textId="77777777" w:rsidTr="00F64202">
        <w:trPr>
          <w:trHeight w:val="20"/>
        </w:trPr>
        <w:tc>
          <w:tcPr>
            <w:tcW w:w="303" w:type="pct"/>
          </w:tcPr>
          <w:p w14:paraId="3784FEC3"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tcPr>
          <w:p w14:paraId="042E4B6C" w14:textId="77777777" w:rsidR="005566EE" w:rsidRPr="005566EE" w:rsidRDefault="005566EE" w:rsidP="005566EE">
            <w:pPr>
              <w:jc w:val="center"/>
              <w:rPr>
                <w:rFonts w:ascii="Arial" w:eastAsia="Times New Roman" w:hAnsi="Arial" w:cs="Arial"/>
                <w:sz w:val="20"/>
                <w:lang w:eastAsia="pl-PL"/>
              </w:rPr>
            </w:pPr>
          </w:p>
        </w:tc>
        <w:tc>
          <w:tcPr>
            <w:tcW w:w="485" w:type="pct"/>
          </w:tcPr>
          <w:p w14:paraId="7F1013C5"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E6</w:t>
            </w:r>
          </w:p>
        </w:tc>
        <w:tc>
          <w:tcPr>
            <w:tcW w:w="799" w:type="pct"/>
          </w:tcPr>
          <w:p w14:paraId="26D36CD8"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1803731D"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5763CE70"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2AF393A7"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5D7435E6"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4E44964A"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0,004800</w:t>
            </w:r>
          </w:p>
        </w:tc>
        <w:tc>
          <w:tcPr>
            <w:tcW w:w="533" w:type="pct"/>
          </w:tcPr>
          <w:p w14:paraId="384677A4"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0268917E"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61A0C511" w14:textId="77777777" w:rsidTr="00F64202">
        <w:trPr>
          <w:trHeight w:val="20"/>
        </w:trPr>
        <w:tc>
          <w:tcPr>
            <w:tcW w:w="303" w:type="pct"/>
          </w:tcPr>
          <w:p w14:paraId="6D023558"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tcPr>
          <w:p w14:paraId="08C556A5" w14:textId="77777777" w:rsidR="005566EE" w:rsidRPr="005566EE" w:rsidRDefault="005566EE" w:rsidP="005566EE">
            <w:pPr>
              <w:jc w:val="center"/>
              <w:rPr>
                <w:rFonts w:ascii="Arial" w:eastAsia="Times New Roman" w:hAnsi="Arial" w:cs="Arial"/>
                <w:sz w:val="20"/>
                <w:lang w:eastAsia="pl-PL"/>
              </w:rPr>
            </w:pPr>
          </w:p>
        </w:tc>
        <w:tc>
          <w:tcPr>
            <w:tcW w:w="485" w:type="pct"/>
          </w:tcPr>
          <w:p w14:paraId="1599AAF8"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E7</w:t>
            </w:r>
          </w:p>
        </w:tc>
        <w:tc>
          <w:tcPr>
            <w:tcW w:w="799" w:type="pct"/>
          </w:tcPr>
          <w:p w14:paraId="4340BA52"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2538A78B"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09804B7A"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19DC41D8"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31D6A9A0"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133634C5"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0,004800</w:t>
            </w:r>
          </w:p>
        </w:tc>
        <w:tc>
          <w:tcPr>
            <w:tcW w:w="533" w:type="pct"/>
          </w:tcPr>
          <w:p w14:paraId="219334A6"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275777EF"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7DA63BCC" w14:textId="77777777" w:rsidTr="00F64202">
        <w:trPr>
          <w:trHeight w:val="20"/>
        </w:trPr>
        <w:tc>
          <w:tcPr>
            <w:tcW w:w="303" w:type="pct"/>
          </w:tcPr>
          <w:p w14:paraId="6FB514AF"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tcPr>
          <w:p w14:paraId="10E772EA" w14:textId="77777777" w:rsidR="005566EE" w:rsidRPr="005566EE" w:rsidRDefault="005566EE" w:rsidP="005566EE">
            <w:pPr>
              <w:jc w:val="center"/>
              <w:rPr>
                <w:rFonts w:ascii="Arial" w:eastAsia="Times New Roman" w:hAnsi="Arial" w:cs="Arial"/>
                <w:sz w:val="20"/>
                <w:lang w:eastAsia="pl-PL"/>
              </w:rPr>
            </w:pPr>
          </w:p>
        </w:tc>
        <w:tc>
          <w:tcPr>
            <w:tcW w:w="485" w:type="pct"/>
          </w:tcPr>
          <w:p w14:paraId="1A303FDF"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E8</w:t>
            </w:r>
          </w:p>
        </w:tc>
        <w:tc>
          <w:tcPr>
            <w:tcW w:w="799" w:type="pct"/>
          </w:tcPr>
          <w:p w14:paraId="480EFEB7"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024E8EDF"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1ACBB311"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13A1538B"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2F0EC71A"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64F8EE7C"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0,004800</w:t>
            </w:r>
          </w:p>
        </w:tc>
        <w:tc>
          <w:tcPr>
            <w:tcW w:w="533" w:type="pct"/>
          </w:tcPr>
          <w:p w14:paraId="3CE1F42C"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43610FC1"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6D58E8D5" w14:textId="77777777" w:rsidTr="00F64202">
        <w:trPr>
          <w:trHeight w:val="20"/>
        </w:trPr>
        <w:tc>
          <w:tcPr>
            <w:tcW w:w="303" w:type="pct"/>
          </w:tcPr>
          <w:p w14:paraId="6D50F565"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val="restart"/>
          </w:tcPr>
          <w:p w14:paraId="55E3204C"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color w:val="000000"/>
                <w:sz w:val="20"/>
                <w:lang w:eastAsia="pl-PL"/>
              </w:rPr>
              <w:t>Mechaniczna obróbka odlewów</w:t>
            </w:r>
            <w:r w:rsidRPr="005566EE">
              <w:rPr>
                <w:rFonts w:ascii="Arial" w:eastAsia="Times New Roman" w:hAnsi="Arial" w:cs="Arial"/>
                <w:sz w:val="20"/>
                <w:lang w:eastAsia="pl-PL"/>
              </w:rPr>
              <w:t xml:space="preserve"> - wentylacja naw</w:t>
            </w:r>
            <w:r w:rsidRPr="005566EE">
              <w:rPr>
                <w:rFonts w:ascii="Arial" w:eastAsia="Times New Roman" w:hAnsi="Arial" w:cs="Arial"/>
                <w:sz w:val="20"/>
                <w:lang w:eastAsia="pl-PL"/>
              </w:rPr>
              <w:br/>
              <w:t>TA2H4 - TA2H5</w:t>
            </w:r>
          </w:p>
        </w:tc>
        <w:tc>
          <w:tcPr>
            <w:tcW w:w="485" w:type="pct"/>
          </w:tcPr>
          <w:p w14:paraId="055AE026"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E9</w:t>
            </w:r>
          </w:p>
        </w:tc>
        <w:tc>
          <w:tcPr>
            <w:tcW w:w="799" w:type="pct"/>
          </w:tcPr>
          <w:p w14:paraId="0A55D1CC"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195E373C"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4E79AE25"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2D1AA7DF"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72A6D519"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054A1E0A"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0,003200</w:t>
            </w:r>
          </w:p>
        </w:tc>
        <w:tc>
          <w:tcPr>
            <w:tcW w:w="533" w:type="pct"/>
          </w:tcPr>
          <w:p w14:paraId="076F2626"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4E174257"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2D5A51DD" w14:textId="77777777" w:rsidTr="00F64202">
        <w:trPr>
          <w:trHeight w:val="20"/>
        </w:trPr>
        <w:tc>
          <w:tcPr>
            <w:tcW w:w="303" w:type="pct"/>
          </w:tcPr>
          <w:p w14:paraId="06E91C6F"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tcPr>
          <w:p w14:paraId="37F474EA" w14:textId="77777777" w:rsidR="005566EE" w:rsidRPr="005566EE" w:rsidRDefault="005566EE" w:rsidP="005566EE">
            <w:pPr>
              <w:jc w:val="center"/>
              <w:rPr>
                <w:rFonts w:ascii="Arial" w:eastAsia="Times New Roman" w:hAnsi="Arial" w:cs="Arial"/>
                <w:sz w:val="20"/>
                <w:lang w:eastAsia="pl-PL"/>
              </w:rPr>
            </w:pPr>
          </w:p>
        </w:tc>
        <w:tc>
          <w:tcPr>
            <w:tcW w:w="485" w:type="pct"/>
          </w:tcPr>
          <w:p w14:paraId="3835FD64"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E10</w:t>
            </w:r>
          </w:p>
        </w:tc>
        <w:tc>
          <w:tcPr>
            <w:tcW w:w="799" w:type="pct"/>
          </w:tcPr>
          <w:p w14:paraId="0A46AAA4"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540D09BA"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133B0E99"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5BABB7E1"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65BA2AB2"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3204E773"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0,003200</w:t>
            </w:r>
          </w:p>
        </w:tc>
        <w:tc>
          <w:tcPr>
            <w:tcW w:w="533" w:type="pct"/>
          </w:tcPr>
          <w:p w14:paraId="012FF921"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28750C01"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3047F999" w14:textId="77777777" w:rsidTr="00F64202">
        <w:trPr>
          <w:trHeight w:val="20"/>
        </w:trPr>
        <w:tc>
          <w:tcPr>
            <w:tcW w:w="303" w:type="pct"/>
          </w:tcPr>
          <w:p w14:paraId="7D0365E8"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tcPr>
          <w:p w14:paraId="06697CF1" w14:textId="77777777" w:rsidR="005566EE" w:rsidRPr="005566EE" w:rsidRDefault="005566EE" w:rsidP="005566EE">
            <w:pPr>
              <w:jc w:val="center"/>
              <w:rPr>
                <w:rFonts w:ascii="Arial" w:eastAsia="Times New Roman" w:hAnsi="Arial" w:cs="Arial"/>
                <w:sz w:val="20"/>
                <w:lang w:eastAsia="pl-PL"/>
              </w:rPr>
            </w:pPr>
          </w:p>
        </w:tc>
        <w:tc>
          <w:tcPr>
            <w:tcW w:w="485" w:type="pct"/>
          </w:tcPr>
          <w:p w14:paraId="17EAEAF7"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E11</w:t>
            </w:r>
          </w:p>
        </w:tc>
        <w:tc>
          <w:tcPr>
            <w:tcW w:w="799" w:type="pct"/>
          </w:tcPr>
          <w:p w14:paraId="2A44CF29"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2CCC3209"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30A84A74"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433D0D0C"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182A5516"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2B0EEAA9"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0,003200</w:t>
            </w:r>
          </w:p>
        </w:tc>
        <w:tc>
          <w:tcPr>
            <w:tcW w:w="533" w:type="pct"/>
          </w:tcPr>
          <w:p w14:paraId="764D1BAD"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072BA43A"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088E1F24" w14:textId="77777777" w:rsidTr="00F64202">
        <w:trPr>
          <w:trHeight w:val="20"/>
        </w:trPr>
        <w:tc>
          <w:tcPr>
            <w:tcW w:w="303" w:type="pct"/>
          </w:tcPr>
          <w:p w14:paraId="543F22B8"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tcPr>
          <w:p w14:paraId="1523D945" w14:textId="77777777" w:rsidR="005566EE" w:rsidRPr="005566EE" w:rsidRDefault="005566EE" w:rsidP="005566EE">
            <w:pPr>
              <w:jc w:val="center"/>
              <w:rPr>
                <w:rFonts w:ascii="Arial" w:eastAsia="Times New Roman" w:hAnsi="Arial" w:cs="Arial"/>
                <w:sz w:val="20"/>
                <w:lang w:eastAsia="pl-PL"/>
              </w:rPr>
            </w:pPr>
          </w:p>
        </w:tc>
        <w:tc>
          <w:tcPr>
            <w:tcW w:w="485" w:type="pct"/>
          </w:tcPr>
          <w:p w14:paraId="1B52D92D"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E12</w:t>
            </w:r>
          </w:p>
        </w:tc>
        <w:tc>
          <w:tcPr>
            <w:tcW w:w="799" w:type="pct"/>
          </w:tcPr>
          <w:p w14:paraId="54625429"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5B43874E"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48AA9014"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526639D0"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36C4C5A4"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35DEFFB1"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0,003200</w:t>
            </w:r>
          </w:p>
        </w:tc>
        <w:tc>
          <w:tcPr>
            <w:tcW w:w="533" w:type="pct"/>
          </w:tcPr>
          <w:p w14:paraId="4703FE58"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7F415606"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5152515E" w14:textId="77777777" w:rsidTr="00F64202">
        <w:trPr>
          <w:trHeight w:val="20"/>
        </w:trPr>
        <w:tc>
          <w:tcPr>
            <w:tcW w:w="303" w:type="pct"/>
          </w:tcPr>
          <w:p w14:paraId="4F4D5E67"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tcPr>
          <w:p w14:paraId="662B6357" w14:textId="77777777" w:rsidR="005566EE" w:rsidRPr="005566EE" w:rsidRDefault="005566EE" w:rsidP="005566EE">
            <w:pPr>
              <w:jc w:val="center"/>
              <w:rPr>
                <w:rFonts w:ascii="Arial" w:eastAsia="Times New Roman" w:hAnsi="Arial" w:cs="Arial"/>
                <w:sz w:val="20"/>
                <w:lang w:eastAsia="pl-PL"/>
              </w:rPr>
            </w:pPr>
          </w:p>
        </w:tc>
        <w:tc>
          <w:tcPr>
            <w:tcW w:w="485" w:type="pct"/>
          </w:tcPr>
          <w:p w14:paraId="298EFD37"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E13</w:t>
            </w:r>
          </w:p>
        </w:tc>
        <w:tc>
          <w:tcPr>
            <w:tcW w:w="799" w:type="pct"/>
          </w:tcPr>
          <w:p w14:paraId="6D94DD14"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02F227A7"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1EE7EDFD"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42A1BEDB"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5223AE06"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3DD80D8C"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0,003200</w:t>
            </w:r>
          </w:p>
        </w:tc>
        <w:tc>
          <w:tcPr>
            <w:tcW w:w="533" w:type="pct"/>
          </w:tcPr>
          <w:p w14:paraId="248C86E2"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3E1F4978"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3B62604A" w14:textId="77777777" w:rsidTr="00F64202">
        <w:trPr>
          <w:trHeight w:val="20"/>
        </w:trPr>
        <w:tc>
          <w:tcPr>
            <w:tcW w:w="303" w:type="pct"/>
          </w:tcPr>
          <w:p w14:paraId="5E0855A5"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val="restart"/>
          </w:tcPr>
          <w:p w14:paraId="00CA7443" w14:textId="77777777" w:rsidR="005566EE" w:rsidRPr="005566EE" w:rsidRDefault="005566EE" w:rsidP="005566EE">
            <w:pPr>
              <w:spacing w:before="60"/>
              <w:jc w:val="center"/>
              <w:rPr>
                <w:rFonts w:ascii="Arial" w:eastAsia="Times New Roman" w:hAnsi="Arial" w:cs="Arial"/>
                <w:sz w:val="20"/>
                <w:lang w:eastAsia="pl-PL"/>
              </w:rPr>
            </w:pPr>
            <w:r w:rsidRPr="005566EE">
              <w:rPr>
                <w:rFonts w:ascii="Arial" w:eastAsia="Times New Roman" w:hAnsi="Arial" w:cs="Arial"/>
                <w:color w:val="000000"/>
                <w:sz w:val="20"/>
                <w:lang w:eastAsia="pl-PL"/>
              </w:rPr>
              <w:t>Mechaniczna obróbka odlewów</w:t>
            </w:r>
            <w:r w:rsidRPr="005566EE">
              <w:rPr>
                <w:rFonts w:ascii="Arial" w:eastAsia="Times New Roman" w:hAnsi="Arial" w:cs="Arial"/>
                <w:sz w:val="20"/>
                <w:lang w:eastAsia="pl-PL"/>
              </w:rPr>
              <w:t xml:space="preserve"> - wentylacja nawy</w:t>
            </w:r>
            <w:r w:rsidRPr="005566EE">
              <w:rPr>
                <w:rFonts w:ascii="Arial" w:eastAsia="Times New Roman" w:hAnsi="Arial" w:cs="Arial"/>
                <w:sz w:val="20"/>
                <w:lang w:eastAsia="pl-PL"/>
              </w:rPr>
              <w:br/>
              <w:t>TA2H6</w:t>
            </w:r>
          </w:p>
        </w:tc>
        <w:tc>
          <w:tcPr>
            <w:tcW w:w="485" w:type="pct"/>
          </w:tcPr>
          <w:p w14:paraId="71DACF3B"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E14</w:t>
            </w:r>
          </w:p>
        </w:tc>
        <w:tc>
          <w:tcPr>
            <w:tcW w:w="799" w:type="pct"/>
          </w:tcPr>
          <w:p w14:paraId="724D00AB"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0F1F9DA1"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4AEEE68E"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4A0FB0D9"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570057D0"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43359E61"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0,003200</w:t>
            </w:r>
          </w:p>
        </w:tc>
        <w:tc>
          <w:tcPr>
            <w:tcW w:w="533" w:type="pct"/>
          </w:tcPr>
          <w:p w14:paraId="7B09C494"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40C75DB3"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6ABF76BE" w14:textId="77777777" w:rsidTr="00F64202">
        <w:trPr>
          <w:trHeight w:val="20"/>
        </w:trPr>
        <w:tc>
          <w:tcPr>
            <w:tcW w:w="303" w:type="pct"/>
          </w:tcPr>
          <w:p w14:paraId="4814BC91"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tcPr>
          <w:p w14:paraId="5E92DDAA" w14:textId="77777777" w:rsidR="005566EE" w:rsidRPr="005566EE" w:rsidRDefault="005566EE" w:rsidP="005566EE">
            <w:pPr>
              <w:jc w:val="center"/>
              <w:rPr>
                <w:rFonts w:ascii="Arial" w:eastAsia="Times New Roman" w:hAnsi="Arial" w:cs="Arial"/>
                <w:sz w:val="20"/>
                <w:lang w:eastAsia="pl-PL"/>
              </w:rPr>
            </w:pPr>
          </w:p>
        </w:tc>
        <w:tc>
          <w:tcPr>
            <w:tcW w:w="485" w:type="pct"/>
          </w:tcPr>
          <w:p w14:paraId="434EBE8A"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E15</w:t>
            </w:r>
          </w:p>
        </w:tc>
        <w:tc>
          <w:tcPr>
            <w:tcW w:w="799" w:type="pct"/>
          </w:tcPr>
          <w:p w14:paraId="3EF090AB"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2DEAD679"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2532BE72"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26C0D0C4"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4E15AF44"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30F1A928"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0,003200</w:t>
            </w:r>
          </w:p>
        </w:tc>
        <w:tc>
          <w:tcPr>
            <w:tcW w:w="533" w:type="pct"/>
          </w:tcPr>
          <w:p w14:paraId="41F33B1F"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2B2FFB11"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66D9FDB0" w14:textId="77777777" w:rsidTr="00F64202">
        <w:trPr>
          <w:trHeight w:val="20"/>
        </w:trPr>
        <w:tc>
          <w:tcPr>
            <w:tcW w:w="303" w:type="pct"/>
          </w:tcPr>
          <w:p w14:paraId="4E3B405F"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tcPr>
          <w:p w14:paraId="52216530" w14:textId="77777777" w:rsidR="005566EE" w:rsidRPr="005566EE" w:rsidRDefault="005566EE" w:rsidP="005566EE">
            <w:pPr>
              <w:jc w:val="center"/>
              <w:rPr>
                <w:rFonts w:ascii="Arial" w:eastAsia="Times New Roman" w:hAnsi="Arial" w:cs="Arial"/>
                <w:sz w:val="20"/>
                <w:lang w:eastAsia="pl-PL"/>
              </w:rPr>
            </w:pPr>
          </w:p>
        </w:tc>
        <w:tc>
          <w:tcPr>
            <w:tcW w:w="485" w:type="pct"/>
          </w:tcPr>
          <w:p w14:paraId="6633B2C2"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E16</w:t>
            </w:r>
          </w:p>
        </w:tc>
        <w:tc>
          <w:tcPr>
            <w:tcW w:w="799" w:type="pct"/>
          </w:tcPr>
          <w:p w14:paraId="685DB1E3"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6D7E4381"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1FF0973D"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6BE6BDDF"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0E0F157E"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73B83173"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0,003200</w:t>
            </w:r>
          </w:p>
        </w:tc>
        <w:tc>
          <w:tcPr>
            <w:tcW w:w="533" w:type="pct"/>
          </w:tcPr>
          <w:p w14:paraId="7C4E0F32"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59A9EC45"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70D51F35" w14:textId="77777777" w:rsidTr="00F64202">
        <w:trPr>
          <w:trHeight w:val="20"/>
        </w:trPr>
        <w:tc>
          <w:tcPr>
            <w:tcW w:w="303" w:type="pct"/>
          </w:tcPr>
          <w:p w14:paraId="53E634FC"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tcPr>
          <w:p w14:paraId="418B7E8A" w14:textId="77777777" w:rsidR="005566EE" w:rsidRPr="005566EE" w:rsidRDefault="005566EE" w:rsidP="005566EE">
            <w:pPr>
              <w:jc w:val="center"/>
              <w:rPr>
                <w:rFonts w:ascii="Arial" w:eastAsia="Times New Roman" w:hAnsi="Arial" w:cs="Arial"/>
                <w:sz w:val="20"/>
                <w:lang w:eastAsia="pl-PL"/>
              </w:rPr>
            </w:pPr>
          </w:p>
        </w:tc>
        <w:tc>
          <w:tcPr>
            <w:tcW w:w="485" w:type="pct"/>
          </w:tcPr>
          <w:p w14:paraId="1F82498E"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E17</w:t>
            </w:r>
          </w:p>
        </w:tc>
        <w:tc>
          <w:tcPr>
            <w:tcW w:w="799" w:type="pct"/>
          </w:tcPr>
          <w:p w14:paraId="644C82C2"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664132D4"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6E47CD7F"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lastRenderedPageBreak/>
              <w:t>pył PM2,5</w:t>
            </w:r>
          </w:p>
        </w:tc>
        <w:tc>
          <w:tcPr>
            <w:tcW w:w="954" w:type="pct"/>
          </w:tcPr>
          <w:p w14:paraId="53A38336"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lastRenderedPageBreak/>
              <w:t>0,004000</w:t>
            </w:r>
          </w:p>
          <w:p w14:paraId="42ED950B"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2F7BAC73"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lastRenderedPageBreak/>
              <w:t>0,003200</w:t>
            </w:r>
          </w:p>
        </w:tc>
        <w:tc>
          <w:tcPr>
            <w:tcW w:w="533" w:type="pct"/>
          </w:tcPr>
          <w:p w14:paraId="36938F5F"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lastRenderedPageBreak/>
              <w:t>-</w:t>
            </w:r>
          </w:p>
        </w:tc>
        <w:tc>
          <w:tcPr>
            <w:tcW w:w="635" w:type="pct"/>
          </w:tcPr>
          <w:p w14:paraId="55EFEFF3"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2119A7B6" w14:textId="77777777" w:rsidTr="00F64202">
        <w:trPr>
          <w:trHeight w:val="20"/>
        </w:trPr>
        <w:tc>
          <w:tcPr>
            <w:tcW w:w="303" w:type="pct"/>
          </w:tcPr>
          <w:p w14:paraId="3B1B1D9B"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tcPr>
          <w:p w14:paraId="1A4B85C6" w14:textId="77777777" w:rsidR="005566EE" w:rsidRPr="005566EE" w:rsidRDefault="005566EE" w:rsidP="005566EE">
            <w:pPr>
              <w:jc w:val="center"/>
              <w:rPr>
                <w:rFonts w:ascii="Arial" w:eastAsia="Times New Roman" w:hAnsi="Arial" w:cs="Arial"/>
                <w:sz w:val="20"/>
                <w:lang w:eastAsia="pl-PL"/>
              </w:rPr>
            </w:pPr>
          </w:p>
        </w:tc>
        <w:tc>
          <w:tcPr>
            <w:tcW w:w="485" w:type="pct"/>
          </w:tcPr>
          <w:p w14:paraId="5E57B4D3"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E18</w:t>
            </w:r>
          </w:p>
        </w:tc>
        <w:tc>
          <w:tcPr>
            <w:tcW w:w="799" w:type="pct"/>
          </w:tcPr>
          <w:p w14:paraId="65C0EFD2"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35BD3E15"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38036998"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75F6CE5F"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185810C5"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05880B98"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0,003200</w:t>
            </w:r>
          </w:p>
        </w:tc>
        <w:tc>
          <w:tcPr>
            <w:tcW w:w="533" w:type="pct"/>
          </w:tcPr>
          <w:p w14:paraId="4F317845"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37DFD5CB"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058EB7E6" w14:textId="77777777" w:rsidTr="00F64202">
        <w:trPr>
          <w:trHeight w:val="20"/>
        </w:trPr>
        <w:tc>
          <w:tcPr>
            <w:tcW w:w="303" w:type="pct"/>
          </w:tcPr>
          <w:p w14:paraId="7043B839"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tcPr>
          <w:p w14:paraId="70FF4B01" w14:textId="77777777" w:rsidR="005566EE" w:rsidRPr="005566EE" w:rsidRDefault="005566EE" w:rsidP="005566EE">
            <w:pPr>
              <w:jc w:val="center"/>
              <w:rPr>
                <w:rFonts w:ascii="Arial" w:eastAsia="Times New Roman" w:hAnsi="Arial" w:cs="Arial"/>
                <w:sz w:val="20"/>
                <w:lang w:eastAsia="pl-PL"/>
              </w:rPr>
            </w:pPr>
          </w:p>
        </w:tc>
        <w:tc>
          <w:tcPr>
            <w:tcW w:w="485" w:type="pct"/>
          </w:tcPr>
          <w:p w14:paraId="0CED5F93"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E19</w:t>
            </w:r>
          </w:p>
        </w:tc>
        <w:tc>
          <w:tcPr>
            <w:tcW w:w="799" w:type="pct"/>
          </w:tcPr>
          <w:p w14:paraId="097847C6"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66662156"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7719D919"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35AA93C3"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6BF36718"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73C6F9F4"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0,003200</w:t>
            </w:r>
          </w:p>
        </w:tc>
        <w:tc>
          <w:tcPr>
            <w:tcW w:w="533" w:type="pct"/>
          </w:tcPr>
          <w:p w14:paraId="336FF7C2"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69809987"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093BBE62" w14:textId="77777777" w:rsidTr="00F64202">
        <w:trPr>
          <w:trHeight w:val="20"/>
        </w:trPr>
        <w:tc>
          <w:tcPr>
            <w:tcW w:w="303" w:type="pct"/>
          </w:tcPr>
          <w:p w14:paraId="4F319C97"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tcPr>
          <w:p w14:paraId="3D5122E0" w14:textId="77777777" w:rsidR="005566EE" w:rsidRPr="005566EE" w:rsidRDefault="005566EE" w:rsidP="005566EE">
            <w:pPr>
              <w:jc w:val="center"/>
              <w:rPr>
                <w:rFonts w:ascii="Arial" w:eastAsia="Times New Roman" w:hAnsi="Arial" w:cs="Arial"/>
                <w:sz w:val="20"/>
                <w:lang w:eastAsia="pl-PL"/>
              </w:rPr>
            </w:pPr>
          </w:p>
        </w:tc>
        <w:tc>
          <w:tcPr>
            <w:tcW w:w="485" w:type="pct"/>
          </w:tcPr>
          <w:p w14:paraId="6CB3B2EE"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E20</w:t>
            </w:r>
          </w:p>
        </w:tc>
        <w:tc>
          <w:tcPr>
            <w:tcW w:w="799" w:type="pct"/>
          </w:tcPr>
          <w:p w14:paraId="44E44035"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038012E4"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63615BF0"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2910FF59"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0C20C829"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60AB83AA"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0,003200</w:t>
            </w:r>
          </w:p>
        </w:tc>
        <w:tc>
          <w:tcPr>
            <w:tcW w:w="533" w:type="pct"/>
          </w:tcPr>
          <w:p w14:paraId="2EE7087F"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703DADA6"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36B4241D" w14:textId="77777777" w:rsidTr="00F64202">
        <w:trPr>
          <w:trHeight w:val="20"/>
        </w:trPr>
        <w:tc>
          <w:tcPr>
            <w:tcW w:w="303" w:type="pct"/>
          </w:tcPr>
          <w:p w14:paraId="5403597E"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tcPr>
          <w:p w14:paraId="1F8D10D7" w14:textId="77777777" w:rsidR="005566EE" w:rsidRPr="005566EE" w:rsidRDefault="005566EE" w:rsidP="005566EE">
            <w:pPr>
              <w:jc w:val="center"/>
              <w:rPr>
                <w:rFonts w:ascii="Arial" w:eastAsia="Times New Roman" w:hAnsi="Arial" w:cs="Arial"/>
                <w:sz w:val="20"/>
                <w:lang w:eastAsia="pl-PL"/>
              </w:rPr>
            </w:pPr>
          </w:p>
        </w:tc>
        <w:tc>
          <w:tcPr>
            <w:tcW w:w="485" w:type="pct"/>
          </w:tcPr>
          <w:p w14:paraId="01CBC853"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E21</w:t>
            </w:r>
          </w:p>
        </w:tc>
        <w:tc>
          <w:tcPr>
            <w:tcW w:w="799" w:type="pct"/>
          </w:tcPr>
          <w:p w14:paraId="01D0BED2"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40352747"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5230A6FA"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2F82B55D"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447483E1"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44F43970"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0,003200</w:t>
            </w:r>
          </w:p>
        </w:tc>
        <w:tc>
          <w:tcPr>
            <w:tcW w:w="533" w:type="pct"/>
          </w:tcPr>
          <w:p w14:paraId="684C4A56"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51CCBE7A"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23C56508" w14:textId="77777777" w:rsidTr="00F64202">
        <w:trPr>
          <w:trHeight w:val="20"/>
        </w:trPr>
        <w:tc>
          <w:tcPr>
            <w:tcW w:w="303" w:type="pct"/>
          </w:tcPr>
          <w:p w14:paraId="37DA458D"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tcPr>
          <w:p w14:paraId="4BAB03F8" w14:textId="77777777" w:rsidR="005566EE" w:rsidRPr="005566EE" w:rsidRDefault="005566EE" w:rsidP="005566EE">
            <w:pPr>
              <w:jc w:val="center"/>
              <w:rPr>
                <w:rFonts w:ascii="Arial" w:eastAsia="Times New Roman" w:hAnsi="Arial" w:cs="Arial"/>
                <w:sz w:val="20"/>
                <w:lang w:eastAsia="pl-PL"/>
              </w:rPr>
            </w:pPr>
          </w:p>
        </w:tc>
        <w:tc>
          <w:tcPr>
            <w:tcW w:w="485" w:type="pct"/>
          </w:tcPr>
          <w:p w14:paraId="7AC42173"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E22</w:t>
            </w:r>
          </w:p>
        </w:tc>
        <w:tc>
          <w:tcPr>
            <w:tcW w:w="799" w:type="pct"/>
          </w:tcPr>
          <w:p w14:paraId="5144293E"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3EEF2217"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76FB9BC7"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2D940FD0"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242F7568"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4BB7DE43"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0,003200</w:t>
            </w:r>
          </w:p>
        </w:tc>
        <w:tc>
          <w:tcPr>
            <w:tcW w:w="533" w:type="pct"/>
          </w:tcPr>
          <w:p w14:paraId="67D6951E"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2E238581"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11F64A6E" w14:textId="77777777" w:rsidTr="00F64202">
        <w:trPr>
          <w:trHeight w:val="20"/>
        </w:trPr>
        <w:tc>
          <w:tcPr>
            <w:tcW w:w="303" w:type="pct"/>
          </w:tcPr>
          <w:p w14:paraId="66C19C1A"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tcPr>
          <w:p w14:paraId="2C8E7421" w14:textId="77777777" w:rsidR="005566EE" w:rsidRPr="005566EE" w:rsidRDefault="005566EE" w:rsidP="005566EE">
            <w:pPr>
              <w:jc w:val="center"/>
              <w:rPr>
                <w:rFonts w:ascii="Arial" w:eastAsia="Times New Roman" w:hAnsi="Arial" w:cs="Arial"/>
                <w:sz w:val="20"/>
                <w:lang w:eastAsia="pl-PL"/>
              </w:rPr>
            </w:pPr>
          </w:p>
        </w:tc>
        <w:tc>
          <w:tcPr>
            <w:tcW w:w="485" w:type="pct"/>
          </w:tcPr>
          <w:p w14:paraId="7009D1EE"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E23</w:t>
            </w:r>
          </w:p>
        </w:tc>
        <w:tc>
          <w:tcPr>
            <w:tcW w:w="799" w:type="pct"/>
          </w:tcPr>
          <w:p w14:paraId="43C77D4A"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571E5407"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418A69B5"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7606246F"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64B0B4CD"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0,004000</w:t>
            </w:r>
          </w:p>
          <w:p w14:paraId="6A150DB0"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0,003200</w:t>
            </w:r>
          </w:p>
        </w:tc>
        <w:tc>
          <w:tcPr>
            <w:tcW w:w="533" w:type="pct"/>
          </w:tcPr>
          <w:p w14:paraId="44BB0462"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55A40F92"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1125032A" w14:textId="77777777" w:rsidTr="00F64202">
        <w:trPr>
          <w:trHeight w:val="20"/>
        </w:trPr>
        <w:tc>
          <w:tcPr>
            <w:tcW w:w="303" w:type="pct"/>
          </w:tcPr>
          <w:p w14:paraId="30921123"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val="restart"/>
          </w:tcPr>
          <w:p w14:paraId="6EA847E0"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color w:val="000000"/>
                <w:sz w:val="20"/>
                <w:lang w:eastAsia="pl-PL"/>
              </w:rPr>
              <w:t>Mechaniczna obróbka odlewów</w:t>
            </w:r>
            <w:r w:rsidRPr="005566EE">
              <w:rPr>
                <w:rFonts w:ascii="Arial" w:eastAsia="Times New Roman" w:hAnsi="Arial" w:cs="Arial"/>
                <w:sz w:val="20"/>
                <w:lang w:eastAsia="pl-PL"/>
              </w:rPr>
              <w:t xml:space="preserve"> - wentylacja  nawy</w:t>
            </w:r>
            <w:r w:rsidRPr="005566EE">
              <w:rPr>
                <w:rFonts w:ascii="Arial" w:eastAsia="Times New Roman" w:hAnsi="Arial" w:cs="Arial"/>
                <w:sz w:val="20"/>
                <w:lang w:eastAsia="pl-PL"/>
              </w:rPr>
              <w:br/>
              <w:t>TA2H7</w:t>
            </w:r>
          </w:p>
        </w:tc>
        <w:tc>
          <w:tcPr>
            <w:tcW w:w="485" w:type="pct"/>
          </w:tcPr>
          <w:p w14:paraId="48DA4640"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E24</w:t>
            </w:r>
          </w:p>
        </w:tc>
        <w:tc>
          <w:tcPr>
            <w:tcW w:w="799" w:type="pct"/>
          </w:tcPr>
          <w:p w14:paraId="78C5D20C"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58181D87"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3031B7F5"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7E6B0BC4"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6BAF4F45"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3F80E7A7"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0,004800</w:t>
            </w:r>
          </w:p>
        </w:tc>
        <w:tc>
          <w:tcPr>
            <w:tcW w:w="533" w:type="pct"/>
          </w:tcPr>
          <w:p w14:paraId="4F43C690"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7625546E"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3B06E7C7" w14:textId="77777777" w:rsidTr="00F64202">
        <w:trPr>
          <w:trHeight w:val="20"/>
        </w:trPr>
        <w:tc>
          <w:tcPr>
            <w:tcW w:w="303" w:type="pct"/>
          </w:tcPr>
          <w:p w14:paraId="53F717D5"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tcPr>
          <w:p w14:paraId="495A1B59" w14:textId="77777777" w:rsidR="005566EE" w:rsidRPr="005566EE" w:rsidRDefault="005566EE" w:rsidP="005566EE">
            <w:pPr>
              <w:jc w:val="center"/>
              <w:rPr>
                <w:rFonts w:ascii="Arial" w:eastAsia="Times New Roman" w:hAnsi="Arial" w:cs="Arial"/>
                <w:sz w:val="20"/>
                <w:lang w:eastAsia="pl-PL"/>
              </w:rPr>
            </w:pPr>
          </w:p>
        </w:tc>
        <w:tc>
          <w:tcPr>
            <w:tcW w:w="485" w:type="pct"/>
          </w:tcPr>
          <w:p w14:paraId="20D7FE6D"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E25</w:t>
            </w:r>
          </w:p>
        </w:tc>
        <w:tc>
          <w:tcPr>
            <w:tcW w:w="799" w:type="pct"/>
          </w:tcPr>
          <w:p w14:paraId="19484DF4"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05E33F85"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7A08756E"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318DEBEE"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2CA0E3C0"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334E11DF"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0,004800</w:t>
            </w:r>
          </w:p>
        </w:tc>
        <w:tc>
          <w:tcPr>
            <w:tcW w:w="533" w:type="pct"/>
          </w:tcPr>
          <w:p w14:paraId="551058AD"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6F26B551"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289CE8B8" w14:textId="77777777" w:rsidTr="00F64202">
        <w:trPr>
          <w:trHeight w:val="20"/>
        </w:trPr>
        <w:tc>
          <w:tcPr>
            <w:tcW w:w="303" w:type="pct"/>
          </w:tcPr>
          <w:p w14:paraId="12F680CE"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tcPr>
          <w:p w14:paraId="15B82B91"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 xml:space="preserve">Szlifowanie odlewów </w:t>
            </w:r>
            <w:r w:rsidRPr="005566EE">
              <w:rPr>
                <w:rFonts w:ascii="Arial" w:eastAsia="Times New Roman" w:hAnsi="Arial" w:cs="Arial"/>
                <w:sz w:val="20"/>
                <w:lang w:eastAsia="pl-PL"/>
              </w:rPr>
              <w:br/>
              <w:t>w kabinie usytuowanej w nawie TA2H7</w:t>
            </w:r>
          </w:p>
        </w:tc>
        <w:tc>
          <w:tcPr>
            <w:tcW w:w="485" w:type="pct"/>
          </w:tcPr>
          <w:p w14:paraId="556C0D27"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EO1</w:t>
            </w:r>
          </w:p>
        </w:tc>
        <w:tc>
          <w:tcPr>
            <w:tcW w:w="799" w:type="pct"/>
          </w:tcPr>
          <w:p w14:paraId="2D4162D7"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4079AB7F"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16B4F55D"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3735BC8A"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0,050000</w:t>
            </w:r>
          </w:p>
          <w:p w14:paraId="238EC61D"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0,050000</w:t>
            </w:r>
          </w:p>
          <w:p w14:paraId="3753010E"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0,045000</w:t>
            </w:r>
          </w:p>
        </w:tc>
        <w:tc>
          <w:tcPr>
            <w:tcW w:w="533" w:type="pct"/>
          </w:tcPr>
          <w:p w14:paraId="065C4A9C"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1DA6F1F4"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64BBC618" w14:textId="77777777" w:rsidTr="00F64202">
        <w:trPr>
          <w:trHeight w:val="20"/>
        </w:trPr>
        <w:tc>
          <w:tcPr>
            <w:tcW w:w="303" w:type="pct"/>
          </w:tcPr>
          <w:p w14:paraId="2698B4D6"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tcPr>
          <w:p w14:paraId="4B5E2EFD"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 xml:space="preserve">Spawanie drutem na trzech stanowiskach </w:t>
            </w:r>
            <w:r w:rsidRPr="005566EE">
              <w:rPr>
                <w:rFonts w:ascii="Arial" w:eastAsia="Times New Roman" w:hAnsi="Arial" w:cs="Arial"/>
                <w:sz w:val="20"/>
                <w:lang w:eastAsia="pl-PL"/>
              </w:rPr>
              <w:br/>
              <w:t>w nawie TA2H7</w:t>
            </w:r>
          </w:p>
        </w:tc>
        <w:tc>
          <w:tcPr>
            <w:tcW w:w="485" w:type="pct"/>
          </w:tcPr>
          <w:p w14:paraId="773D710E"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E24</w:t>
            </w:r>
          </w:p>
        </w:tc>
        <w:tc>
          <w:tcPr>
            <w:tcW w:w="799" w:type="pct"/>
          </w:tcPr>
          <w:p w14:paraId="0B271B6D"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7653E974"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0C300493"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p w14:paraId="292C3194"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NO</w:t>
            </w:r>
            <w:r w:rsidRPr="005566EE">
              <w:rPr>
                <w:rFonts w:ascii="Arial" w:eastAsia="Times New Roman" w:hAnsi="Arial" w:cs="Arial"/>
                <w:sz w:val="20"/>
                <w:vertAlign w:val="subscript"/>
                <w:lang w:eastAsia="pl-PL"/>
              </w:rPr>
              <w:t>2</w:t>
            </w:r>
          </w:p>
        </w:tc>
        <w:tc>
          <w:tcPr>
            <w:tcW w:w="954" w:type="pct"/>
          </w:tcPr>
          <w:p w14:paraId="1F76BAC2"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0,000041</w:t>
            </w:r>
          </w:p>
          <w:p w14:paraId="28E75C99"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0,000041</w:t>
            </w:r>
          </w:p>
          <w:p w14:paraId="4ED8354B"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0,000038</w:t>
            </w:r>
          </w:p>
          <w:p w14:paraId="578164AC"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0,000122</w:t>
            </w:r>
          </w:p>
        </w:tc>
        <w:tc>
          <w:tcPr>
            <w:tcW w:w="533" w:type="pct"/>
          </w:tcPr>
          <w:p w14:paraId="19FFFFF1"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0D0A71C8"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05EC7A87" w14:textId="77777777" w:rsidTr="00F64202">
        <w:trPr>
          <w:trHeight w:val="20"/>
        </w:trPr>
        <w:tc>
          <w:tcPr>
            <w:tcW w:w="303" w:type="pct"/>
          </w:tcPr>
          <w:p w14:paraId="12AB68A7"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tcPr>
          <w:p w14:paraId="54DA91A7"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Piaskowanie w kabinie usytuowanej w nawie TA2H8</w:t>
            </w:r>
          </w:p>
        </w:tc>
        <w:tc>
          <w:tcPr>
            <w:tcW w:w="485" w:type="pct"/>
          </w:tcPr>
          <w:p w14:paraId="60129C57"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sz w:val="20"/>
                <w:lang w:eastAsia="pl-PL"/>
              </w:rPr>
              <w:t>EO2</w:t>
            </w:r>
          </w:p>
        </w:tc>
        <w:tc>
          <w:tcPr>
            <w:tcW w:w="799" w:type="pct"/>
          </w:tcPr>
          <w:p w14:paraId="4504AC4B"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5F52884B"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7C439749"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480FB6E4"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0,009000</w:t>
            </w:r>
          </w:p>
          <w:p w14:paraId="1DE82DE9"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0,009000</w:t>
            </w:r>
          </w:p>
          <w:p w14:paraId="6F35F864"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0,008100</w:t>
            </w:r>
          </w:p>
        </w:tc>
        <w:tc>
          <w:tcPr>
            <w:tcW w:w="533" w:type="pct"/>
          </w:tcPr>
          <w:p w14:paraId="04870FBD"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4C737F6E"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0E993E05" w14:textId="77777777" w:rsidTr="00F64202">
        <w:trPr>
          <w:trHeight w:val="20"/>
        </w:trPr>
        <w:tc>
          <w:tcPr>
            <w:tcW w:w="303" w:type="pct"/>
          </w:tcPr>
          <w:p w14:paraId="5C253F2B"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val="restart"/>
          </w:tcPr>
          <w:p w14:paraId="1BF54252" w14:textId="77777777" w:rsidR="005566EE" w:rsidRPr="005566EE" w:rsidRDefault="005566EE" w:rsidP="005566EE">
            <w:pPr>
              <w:jc w:val="center"/>
              <w:rPr>
                <w:rFonts w:ascii="Arial" w:eastAsia="Times New Roman" w:hAnsi="Arial" w:cs="Arial"/>
                <w:sz w:val="20"/>
                <w:lang w:eastAsia="pl-PL"/>
              </w:rPr>
            </w:pPr>
            <w:r w:rsidRPr="005566EE">
              <w:rPr>
                <w:rFonts w:ascii="Arial" w:eastAsia="Times New Roman" w:hAnsi="Arial" w:cs="Arial"/>
                <w:bCs/>
                <w:color w:val="000000"/>
                <w:sz w:val="20"/>
                <w:lang w:eastAsia="pl-PL"/>
              </w:rPr>
              <w:t>Wentylacja mechaniczna</w:t>
            </w:r>
            <w:r w:rsidRPr="005566EE">
              <w:rPr>
                <w:rFonts w:ascii="Arial" w:eastAsia="Times New Roman" w:hAnsi="Arial" w:cs="Arial"/>
                <w:color w:val="000000"/>
                <w:sz w:val="20"/>
                <w:lang w:eastAsia="pl-PL"/>
              </w:rPr>
              <w:t xml:space="preserve"> nawy TA2H8</w:t>
            </w:r>
          </w:p>
        </w:tc>
        <w:tc>
          <w:tcPr>
            <w:tcW w:w="485" w:type="pct"/>
          </w:tcPr>
          <w:p w14:paraId="2AFDF445" w14:textId="77777777" w:rsidR="005566EE" w:rsidRPr="005566EE" w:rsidRDefault="005566EE" w:rsidP="005566EE">
            <w:pPr>
              <w:jc w:val="center"/>
              <w:rPr>
                <w:rFonts w:ascii="Arial" w:eastAsia="Times New Roman" w:hAnsi="Arial" w:cs="Arial"/>
                <w:color w:val="000000"/>
                <w:sz w:val="20"/>
                <w:lang w:eastAsia="pl-PL"/>
              </w:rPr>
            </w:pPr>
            <w:r w:rsidRPr="005566EE">
              <w:rPr>
                <w:rFonts w:ascii="Arial" w:eastAsia="Times New Roman" w:hAnsi="Arial" w:cs="Arial"/>
                <w:color w:val="000000"/>
                <w:sz w:val="20"/>
                <w:lang w:eastAsia="pl-PL"/>
              </w:rPr>
              <w:t>E26</w:t>
            </w:r>
          </w:p>
        </w:tc>
        <w:tc>
          <w:tcPr>
            <w:tcW w:w="799" w:type="pct"/>
          </w:tcPr>
          <w:p w14:paraId="6B90C28C"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2B8459A4"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0F6FA7E5"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4988C253"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1E93C498"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25E9B7EA"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0,004800</w:t>
            </w:r>
          </w:p>
        </w:tc>
        <w:tc>
          <w:tcPr>
            <w:tcW w:w="533" w:type="pct"/>
          </w:tcPr>
          <w:p w14:paraId="1241446F"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6CEB012E"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67D1AE6E" w14:textId="77777777" w:rsidTr="00F64202">
        <w:trPr>
          <w:trHeight w:val="20"/>
        </w:trPr>
        <w:tc>
          <w:tcPr>
            <w:tcW w:w="303" w:type="pct"/>
          </w:tcPr>
          <w:p w14:paraId="27ED067B"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tcPr>
          <w:p w14:paraId="4B1E6D28" w14:textId="77777777" w:rsidR="005566EE" w:rsidRPr="005566EE" w:rsidRDefault="005566EE" w:rsidP="005566EE">
            <w:pPr>
              <w:jc w:val="center"/>
              <w:rPr>
                <w:rFonts w:ascii="Arial" w:eastAsia="Times New Roman" w:hAnsi="Arial" w:cs="Arial"/>
                <w:sz w:val="20"/>
                <w:lang w:eastAsia="pl-PL"/>
              </w:rPr>
            </w:pPr>
          </w:p>
        </w:tc>
        <w:tc>
          <w:tcPr>
            <w:tcW w:w="485" w:type="pct"/>
          </w:tcPr>
          <w:p w14:paraId="694E7484" w14:textId="77777777" w:rsidR="005566EE" w:rsidRPr="005566EE" w:rsidRDefault="005566EE" w:rsidP="005566EE">
            <w:pPr>
              <w:jc w:val="center"/>
              <w:rPr>
                <w:rFonts w:ascii="Arial" w:eastAsia="Times New Roman" w:hAnsi="Arial" w:cs="Arial"/>
                <w:color w:val="000000"/>
                <w:sz w:val="20"/>
                <w:lang w:eastAsia="pl-PL"/>
              </w:rPr>
            </w:pPr>
            <w:r w:rsidRPr="005566EE">
              <w:rPr>
                <w:rFonts w:ascii="Arial" w:eastAsia="Times New Roman" w:hAnsi="Arial" w:cs="Arial"/>
                <w:color w:val="000000"/>
                <w:sz w:val="20"/>
                <w:lang w:eastAsia="pl-PL"/>
              </w:rPr>
              <w:t>E27</w:t>
            </w:r>
          </w:p>
        </w:tc>
        <w:tc>
          <w:tcPr>
            <w:tcW w:w="799" w:type="pct"/>
          </w:tcPr>
          <w:p w14:paraId="01D8D5C2"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768D12DE"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1D19D2FA"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02BF82D6"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080B0032"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29133757"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0,004800</w:t>
            </w:r>
          </w:p>
        </w:tc>
        <w:tc>
          <w:tcPr>
            <w:tcW w:w="533" w:type="pct"/>
          </w:tcPr>
          <w:p w14:paraId="613EBF6A"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3F4226A7"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3BC1CD71" w14:textId="77777777" w:rsidTr="00F64202">
        <w:trPr>
          <w:trHeight w:val="20"/>
        </w:trPr>
        <w:tc>
          <w:tcPr>
            <w:tcW w:w="303" w:type="pct"/>
          </w:tcPr>
          <w:p w14:paraId="721DA306"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vMerge/>
          </w:tcPr>
          <w:p w14:paraId="7604210D" w14:textId="77777777" w:rsidR="005566EE" w:rsidRPr="005566EE" w:rsidRDefault="005566EE" w:rsidP="005566EE">
            <w:pPr>
              <w:jc w:val="center"/>
              <w:rPr>
                <w:rFonts w:ascii="Arial" w:eastAsia="Times New Roman" w:hAnsi="Arial" w:cs="Arial"/>
                <w:sz w:val="20"/>
                <w:lang w:eastAsia="pl-PL"/>
              </w:rPr>
            </w:pPr>
          </w:p>
        </w:tc>
        <w:tc>
          <w:tcPr>
            <w:tcW w:w="485" w:type="pct"/>
          </w:tcPr>
          <w:p w14:paraId="1774E3F0" w14:textId="77777777" w:rsidR="005566EE" w:rsidRPr="005566EE" w:rsidRDefault="005566EE" w:rsidP="005566EE">
            <w:pPr>
              <w:jc w:val="center"/>
              <w:rPr>
                <w:rFonts w:ascii="Arial" w:eastAsia="Times New Roman" w:hAnsi="Arial" w:cs="Arial"/>
                <w:color w:val="000000"/>
                <w:sz w:val="20"/>
                <w:lang w:eastAsia="pl-PL"/>
              </w:rPr>
            </w:pPr>
            <w:r w:rsidRPr="005566EE">
              <w:rPr>
                <w:rFonts w:ascii="Arial" w:eastAsia="Times New Roman" w:hAnsi="Arial" w:cs="Arial"/>
                <w:color w:val="000000"/>
                <w:sz w:val="20"/>
                <w:lang w:eastAsia="pl-PL"/>
              </w:rPr>
              <w:t>E28</w:t>
            </w:r>
          </w:p>
        </w:tc>
        <w:tc>
          <w:tcPr>
            <w:tcW w:w="799" w:type="pct"/>
          </w:tcPr>
          <w:p w14:paraId="7A593D89"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4C9A9852"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61D25CD3"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tc>
        <w:tc>
          <w:tcPr>
            <w:tcW w:w="954" w:type="pct"/>
          </w:tcPr>
          <w:p w14:paraId="5E3FFF17"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5829F989"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0,006000</w:t>
            </w:r>
          </w:p>
          <w:p w14:paraId="5D56D0FD"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0,004800</w:t>
            </w:r>
          </w:p>
        </w:tc>
        <w:tc>
          <w:tcPr>
            <w:tcW w:w="533" w:type="pct"/>
          </w:tcPr>
          <w:p w14:paraId="669C5A0B"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17373390"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r w:rsidR="005566EE" w:rsidRPr="005566EE" w14:paraId="52F4A103" w14:textId="77777777" w:rsidTr="00F64202">
        <w:trPr>
          <w:trHeight w:val="20"/>
        </w:trPr>
        <w:tc>
          <w:tcPr>
            <w:tcW w:w="303" w:type="pct"/>
          </w:tcPr>
          <w:p w14:paraId="14F32F63" w14:textId="77777777" w:rsidR="005566EE" w:rsidRPr="005566EE" w:rsidRDefault="005566EE">
            <w:pPr>
              <w:numPr>
                <w:ilvl w:val="0"/>
                <w:numId w:val="24"/>
              </w:numPr>
              <w:spacing w:after="200" w:line="276" w:lineRule="auto"/>
              <w:contextualSpacing/>
              <w:jc w:val="center"/>
              <w:rPr>
                <w:rFonts w:ascii="Arial" w:hAnsi="Arial" w:cs="Arial"/>
                <w:sz w:val="20"/>
                <w:lang w:eastAsia="en-US"/>
              </w:rPr>
            </w:pPr>
          </w:p>
        </w:tc>
        <w:tc>
          <w:tcPr>
            <w:tcW w:w="1291" w:type="pct"/>
          </w:tcPr>
          <w:p w14:paraId="506D9971" w14:textId="77777777" w:rsidR="005566EE" w:rsidRPr="005566EE" w:rsidRDefault="005566EE" w:rsidP="005566EE">
            <w:pPr>
              <w:jc w:val="center"/>
              <w:rPr>
                <w:rFonts w:ascii="Arial" w:eastAsia="Times New Roman" w:hAnsi="Arial" w:cs="Arial"/>
                <w:bCs/>
                <w:sz w:val="20"/>
                <w:lang w:eastAsia="pl-PL"/>
              </w:rPr>
            </w:pPr>
            <w:r w:rsidRPr="005566EE">
              <w:rPr>
                <w:rFonts w:ascii="Arial" w:eastAsia="Times New Roman" w:hAnsi="Arial" w:cs="Arial"/>
                <w:sz w:val="20"/>
                <w:lang w:eastAsia="pl-PL"/>
              </w:rPr>
              <w:t xml:space="preserve">Spawanie drutem na trzech stanowiskach </w:t>
            </w:r>
            <w:r w:rsidRPr="005566EE">
              <w:rPr>
                <w:rFonts w:ascii="Arial" w:eastAsia="Times New Roman" w:hAnsi="Arial" w:cs="Arial"/>
                <w:sz w:val="20"/>
                <w:lang w:eastAsia="pl-PL"/>
              </w:rPr>
              <w:br/>
              <w:t>w nawie TA2H8</w:t>
            </w:r>
          </w:p>
        </w:tc>
        <w:tc>
          <w:tcPr>
            <w:tcW w:w="485" w:type="pct"/>
          </w:tcPr>
          <w:p w14:paraId="17A471E6" w14:textId="77777777" w:rsidR="005566EE" w:rsidRPr="005566EE" w:rsidRDefault="005566EE" w:rsidP="005566EE">
            <w:pPr>
              <w:jc w:val="center"/>
              <w:rPr>
                <w:rFonts w:ascii="Arial" w:eastAsia="Times New Roman" w:hAnsi="Arial" w:cs="Arial"/>
                <w:color w:val="000000"/>
                <w:sz w:val="20"/>
                <w:lang w:eastAsia="pl-PL"/>
              </w:rPr>
            </w:pPr>
            <w:r w:rsidRPr="005566EE">
              <w:rPr>
                <w:rFonts w:ascii="Arial" w:eastAsia="Times New Roman" w:hAnsi="Arial" w:cs="Arial"/>
                <w:color w:val="000000"/>
                <w:sz w:val="20"/>
                <w:lang w:eastAsia="pl-PL"/>
              </w:rPr>
              <w:t>E28</w:t>
            </w:r>
          </w:p>
        </w:tc>
        <w:tc>
          <w:tcPr>
            <w:tcW w:w="799" w:type="pct"/>
          </w:tcPr>
          <w:p w14:paraId="1AB242F9" w14:textId="77777777" w:rsidR="005566EE" w:rsidRPr="005566EE" w:rsidRDefault="005566EE" w:rsidP="005566EE">
            <w:pPr>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p w14:paraId="43C009B2"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PM10</w:t>
            </w:r>
          </w:p>
          <w:p w14:paraId="3940D731"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pył PM2,5</w:t>
            </w:r>
          </w:p>
          <w:p w14:paraId="078C515D" w14:textId="77777777" w:rsidR="005566EE" w:rsidRPr="005566EE" w:rsidRDefault="005566EE" w:rsidP="005566EE">
            <w:pPr>
              <w:rPr>
                <w:rFonts w:ascii="Arial" w:eastAsia="Times New Roman" w:hAnsi="Arial" w:cs="Arial"/>
                <w:sz w:val="20"/>
                <w:lang w:eastAsia="pl-PL"/>
              </w:rPr>
            </w:pPr>
            <w:r w:rsidRPr="005566EE">
              <w:rPr>
                <w:rFonts w:ascii="Arial" w:eastAsia="Times New Roman" w:hAnsi="Arial" w:cs="Arial"/>
                <w:sz w:val="20"/>
                <w:lang w:eastAsia="pl-PL"/>
              </w:rPr>
              <w:t>NO</w:t>
            </w:r>
            <w:r w:rsidRPr="005566EE">
              <w:rPr>
                <w:rFonts w:ascii="Arial" w:eastAsia="Times New Roman" w:hAnsi="Arial" w:cs="Arial"/>
                <w:sz w:val="20"/>
                <w:vertAlign w:val="subscript"/>
                <w:lang w:eastAsia="pl-PL"/>
              </w:rPr>
              <w:t>2</w:t>
            </w:r>
          </w:p>
        </w:tc>
        <w:tc>
          <w:tcPr>
            <w:tcW w:w="954" w:type="pct"/>
          </w:tcPr>
          <w:p w14:paraId="2D1A191B"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0,000059</w:t>
            </w:r>
          </w:p>
          <w:p w14:paraId="5D41DCC0"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0,000059</w:t>
            </w:r>
          </w:p>
          <w:p w14:paraId="42BE9794"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0,000027</w:t>
            </w:r>
          </w:p>
          <w:p w14:paraId="24C9DCD6" w14:textId="77777777" w:rsidR="005566EE" w:rsidRPr="005566EE" w:rsidRDefault="005566EE" w:rsidP="005566EE">
            <w:pPr>
              <w:ind w:left="317"/>
              <w:rPr>
                <w:rFonts w:ascii="Arial" w:eastAsia="Times New Roman" w:hAnsi="Arial" w:cs="Arial"/>
                <w:sz w:val="20"/>
                <w:lang w:eastAsia="pl-PL"/>
              </w:rPr>
            </w:pPr>
            <w:r w:rsidRPr="005566EE">
              <w:rPr>
                <w:rFonts w:ascii="Arial" w:eastAsia="Times New Roman" w:hAnsi="Arial" w:cs="Arial"/>
                <w:sz w:val="20"/>
                <w:lang w:eastAsia="pl-PL"/>
              </w:rPr>
              <w:t>0,000179</w:t>
            </w:r>
          </w:p>
        </w:tc>
        <w:tc>
          <w:tcPr>
            <w:tcW w:w="533" w:type="pct"/>
          </w:tcPr>
          <w:p w14:paraId="6F29CFF0"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c>
          <w:tcPr>
            <w:tcW w:w="635" w:type="pct"/>
          </w:tcPr>
          <w:p w14:paraId="321B0DFE"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t>
            </w:r>
          </w:p>
        </w:tc>
      </w:tr>
    </w:tbl>
    <w:p w14:paraId="0DD1E4D5" w14:textId="77777777" w:rsidR="005566EE" w:rsidRPr="005566EE" w:rsidRDefault="005566EE" w:rsidP="005566EE">
      <w:pPr>
        <w:tabs>
          <w:tab w:val="left" w:pos="408"/>
        </w:tabs>
        <w:autoSpaceDE w:val="0"/>
        <w:autoSpaceDN w:val="0"/>
        <w:adjustRightInd w:val="0"/>
        <w:spacing w:before="120"/>
        <w:ind w:left="408" w:hanging="408"/>
        <w:jc w:val="both"/>
        <w:rPr>
          <w:rFonts w:ascii="Arial" w:hAnsi="Arial" w:cs="Arial"/>
          <w:lang w:eastAsia="en-US"/>
        </w:rPr>
      </w:pPr>
      <w:r w:rsidRPr="005566EE">
        <w:rPr>
          <w:rFonts w:ascii="Arial" w:hAnsi="Arial" w:cs="Arial"/>
          <w:b/>
          <w:lang w:eastAsia="en-US"/>
        </w:rPr>
        <w:t>II.1.2.</w:t>
      </w:r>
      <w:r w:rsidRPr="005566EE">
        <w:rPr>
          <w:rFonts w:ascii="Arial" w:hAnsi="Arial" w:cs="Arial"/>
          <w:lang w:eastAsia="en-US"/>
        </w:rPr>
        <w:t xml:space="preserve"> Maksymalną dopuszczalną emisję roczną z instalacji: </w:t>
      </w:r>
    </w:p>
    <w:p w14:paraId="484472B4" w14:textId="77777777" w:rsidR="005566EE" w:rsidRPr="005566EE" w:rsidRDefault="005566EE" w:rsidP="005566EE">
      <w:pPr>
        <w:tabs>
          <w:tab w:val="left" w:pos="408"/>
        </w:tabs>
        <w:autoSpaceDE w:val="0"/>
        <w:autoSpaceDN w:val="0"/>
        <w:adjustRightInd w:val="0"/>
        <w:spacing w:before="120" w:after="120"/>
        <w:ind w:left="408" w:hanging="408"/>
        <w:jc w:val="both"/>
        <w:rPr>
          <w:rFonts w:ascii="Arial" w:hAnsi="Arial" w:cs="Arial"/>
          <w:b/>
          <w:sz w:val="22"/>
          <w:lang w:eastAsia="en-US"/>
        </w:rPr>
      </w:pPr>
      <w:r w:rsidRPr="005566EE">
        <w:rPr>
          <w:rFonts w:ascii="Arial" w:hAnsi="Arial" w:cs="Arial"/>
          <w:b/>
          <w:sz w:val="22"/>
          <w:lang w:eastAsia="en-US"/>
        </w:rPr>
        <w:t>Tabela 3</w:t>
      </w:r>
    </w:p>
    <w:tbl>
      <w:tblPr>
        <w:tblStyle w:val="Tabela-Siatka10"/>
        <w:tblW w:w="8931" w:type="dxa"/>
        <w:tblLayout w:type="fixed"/>
        <w:tblLook w:val="0020" w:firstRow="1" w:lastRow="0" w:firstColumn="0" w:lastColumn="0" w:noHBand="0" w:noVBand="0"/>
        <w:tblCaption w:val="tabela numer 3"/>
        <w:tblDescription w:val="Tabela zawiera łaczone i zagnieżdżone komórki.&#10;Tabela określa dopuszczalną emisję roczną z podziałem instalacji IPPC i niewymagajacej pozwolenia zintegrowanego."/>
      </w:tblPr>
      <w:tblGrid>
        <w:gridCol w:w="567"/>
        <w:gridCol w:w="4820"/>
        <w:gridCol w:w="3544"/>
      </w:tblGrid>
      <w:tr w:rsidR="005566EE" w:rsidRPr="005566EE" w14:paraId="6E0A81C0" w14:textId="77777777" w:rsidTr="008A2802">
        <w:trPr>
          <w:trHeight w:val="229"/>
          <w:tblHeader/>
        </w:trPr>
        <w:tc>
          <w:tcPr>
            <w:tcW w:w="567" w:type="dxa"/>
          </w:tcPr>
          <w:p w14:paraId="04F14D7E" w14:textId="77777777" w:rsidR="005566EE" w:rsidRPr="005566EE" w:rsidRDefault="005566EE" w:rsidP="005566EE">
            <w:pPr>
              <w:autoSpaceDE w:val="0"/>
              <w:autoSpaceDN w:val="0"/>
              <w:adjustRightInd w:val="0"/>
              <w:spacing w:line="276" w:lineRule="auto"/>
              <w:jc w:val="center"/>
              <w:rPr>
                <w:rFonts w:ascii="Arial" w:hAnsi="Arial" w:cs="Arial"/>
                <w:b/>
                <w:sz w:val="22"/>
                <w:szCs w:val="22"/>
                <w:lang w:eastAsia="en-US"/>
              </w:rPr>
            </w:pPr>
            <w:r w:rsidRPr="005566EE">
              <w:rPr>
                <w:rFonts w:ascii="Arial" w:hAnsi="Arial" w:cs="Arial"/>
                <w:b/>
                <w:bCs/>
                <w:sz w:val="22"/>
                <w:szCs w:val="22"/>
                <w:lang w:eastAsia="en-US"/>
              </w:rPr>
              <w:lastRenderedPageBreak/>
              <w:t>Lp.</w:t>
            </w:r>
          </w:p>
        </w:tc>
        <w:tc>
          <w:tcPr>
            <w:tcW w:w="4820" w:type="dxa"/>
          </w:tcPr>
          <w:p w14:paraId="3836960B" w14:textId="77777777" w:rsidR="005566EE" w:rsidRPr="005566EE" w:rsidRDefault="005566EE" w:rsidP="005566EE">
            <w:pPr>
              <w:autoSpaceDE w:val="0"/>
              <w:autoSpaceDN w:val="0"/>
              <w:adjustRightInd w:val="0"/>
              <w:spacing w:line="276" w:lineRule="auto"/>
              <w:jc w:val="center"/>
              <w:rPr>
                <w:rFonts w:ascii="Arial" w:hAnsi="Arial" w:cs="Arial"/>
                <w:b/>
                <w:sz w:val="22"/>
                <w:szCs w:val="22"/>
                <w:lang w:eastAsia="en-US"/>
              </w:rPr>
            </w:pPr>
            <w:r w:rsidRPr="005566EE">
              <w:rPr>
                <w:rFonts w:ascii="Arial" w:hAnsi="Arial" w:cs="Arial"/>
                <w:b/>
                <w:bCs/>
                <w:sz w:val="22"/>
                <w:szCs w:val="22"/>
                <w:lang w:eastAsia="en-US"/>
              </w:rPr>
              <w:t>Rodzaj substancji zanieczyszczających</w:t>
            </w:r>
          </w:p>
        </w:tc>
        <w:tc>
          <w:tcPr>
            <w:tcW w:w="3544" w:type="dxa"/>
          </w:tcPr>
          <w:p w14:paraId="2126F179" w14:textId="77777777" w:rsidR="005566EE" w:rsidRPr="005566EE" w:rsidRDefault="005566EE" w:rsidP="005566EE">
            <w:pPr>
              <w:autoSpaceDE w:val="0"/>
              <w:autoSpaceDN w:val="0"/>
              <w:adjustRightInd w:val="0"/>
              <w:spacing w:line="276" w:lineRule="auto"/>
              <w:jc w:val="center"/>
              <w:rPr>
                <w:rFonts w:ascii="Arial" w:hAnsi="Arial" w:cs="Arial"/>
                <w:b/>
                <w:sz w:val="22"/>
                <w:szCs w:val="22"/>
                <w:lang w:eastAsia="en-US"/>
              </w:rPr>
            </w:pPr>
            <w:r w:rsidRPr="005566EE">
              <w:rPr>
                <w:rFonts w:ascii="Arial" w:hAnsi="Arial" w:cs="Arial"/>
                <w:b/>
                <w:bCs/>
                <w:sz w:val="22"/>
                <w:szCs w:val="22"/>
                <w:lang w:eastAsia="en-US"/>
              </w:rPr>
              <w:t>Dopuszczalna wielkość emisji [Mg/rok]</w:t>
            </w:r>
          </w:p>
        </w:tc>
      </w:tr>
      <w:tr w:rsidR="005566EE" w:rsidRPr="005566EE" w14:paraId="1171AF54" w14:textId="77777777" w:rsidTr="008A2802">
        <w:trPr>
          <w:trHeight w:val="231"/>
        </w:trPr>
        <w:tc>
          <w:tcPr>
            <w:tcW w:w="8931" w:type="dxa"/>
            <w:gridSpan w:val="3"/>
          </w:tcPr>
          <w:p w14:paraId="242097F1" w14:textId="77777777" w:rsidR="005566EE" w:rsidRPr="005566EE" w:rsidRDefault="005566EE" w:rsidP="005566EE">
            <w:pPr>
              <w:autoSpaceDE w:val="0"/>
              <w:autoSpaceDN w:val="0"/>
              <w:adjustRightInd w:val="0"/>
              <w:spacing w:line="276" w:lineRule="auto"/>
              <w:rPr>
                <w:rFonts w:ascii="Arial" w:hAnsi="Arial" w:cs="Arial"/>
                <w:bCs/>
                <w:color w:val="FF0000"/>
                <w:sz w:val="22"/>
                <w:szCs w:val="22"/>
                <w:lang w:eastAsia="en-US"/>
              </w:rPr>
            </w:pPr>
            <w:r w:rsidRPr="005566EE">
              <w:rPr>
                <w:rFonts w:ascii="Arial" w:hAnsi="Arial" w:cs="Arial"/>
                <w:b/>
                <w:bCs/>
                <w:color w:val="000000"/>
                <w:sz w:val="20"/>
                <w:lang w:eastAsia="en-US"/>
              </w:rPr>
              <w:t>Galwanizernia (IPPC)</w:t>
            </w:r>
          </w:p>
        </w:tc>
      </w:tr>
      <w:tr w:rsidR="005566EE" w:rsidRPr="005566EE" w14:paraId="6A5D95A5" w14:textId="77777777" w:rsidTr="008A2802">
        <w:trPr>
          <w:trHeight w:val="20"/>
        </w:trPr>
        <w:tc>
          <w:tcPr>
            <w:tcW w:w="567" w:type="dxa"/>
          </w:tcPr>
          <w:p w14:paraId="515FD486" w14:textId="77777777" w:rsidR="005566EE" w:rsidRPr="005566EE" w:rsidRDefault="005566EE">
            <w:pPr>
              <w:numPr>
                <w:ilvl w:val="0"/>
                <w:numId w:val="25"/>
              </w:numPr>
              <w:autoSpaceDE w:val="0"/>
              <w:autoSpaceDN w:val="0"/>
              <w:adjustRightInd w:val="0"/>
              <w:spacing w:after="200" w:line="276" w:lineRule="auto"/>
              <w:jc w:val="center"/>
              <w:rPr>
                <w:rFonts w:ascii="Arial" w:hAnsi="Arial" w:cs="Arial"/>
                <w:bCs/>
                <w:sz w:val="20"/>
                <w:lang w:eastAsia="en-US"/>
              </w:rPr>
            </w:pPr>
          </w:p>
        </w:tc>
        <w:tc>
          <w:tcPr>
            <w:tcW w:w="4820" w:type="dxa"/>
          </w:tcPr>
          <w:p w14:paraId="6468FC8F" w14:textId="77777777" w:rsidR="005566EE" w:rsidRPr="005566EE" w:rsidRDefault="005566EE" w:rsidP="005566EE">
            <w:pPr>
              <w:spacing w:line="276" w:lineRule="auto"/>
              <w:rPr>
                <w:rFonts w:ascii="Arial" w:eastAsia="Times New Roman" w:hAnsi="Arial" w:cs="Arial"/>
                <w:sz w:val="20"/>
                <w:lang w:eastAsia="pl-PL"/>
              </w:rPr>
            </w:pPr>
            <w:r w:rsidRPr="005566EE">
              <w:rPr>
                <w:rFonts w:ascii="Arial" w:eastAsia="Times New Roman" w:hAnsi="Arial" w:cs="Arial"/>
                <w:sz w:val="20"/>
                <w:lang w:eastAsia="pl-PL"/>
              </w:rPr>
              <w:t>kwas siarkowy (VI)</w:t>
            </w:r>
          </w:p>
        </w:tc>
        <w:tc>
          <w:tcPr>
            <w:tcW w:w="3544" w:type="dxa"/>
          </w:tcPr>
          <w:p w14:paraId="2AADD8A9" w14:textId="77777777" w:rsidR="005566EE" w:rsidRPr="005566EE" w:rsidRDefault="005566EE" w:rsidP="005566EE">
            <w:pPr>
              <w:autoSpaceDE w:val="0"/>
              <w:autoSpaceDN w:val="0"/>
              <w:adjustRightInd w:val="0"/>
              <w:spacing w:line="276" w:lineRule="auto"/>
              <w:jc w:val="center"/>
              <w:rPr>
                <w:rFonts w:ascii="Arial" w:hAnsi="Arial" w:cs="Arial"/>
                <w:bCs/>
                <w:sz w:val="20"/>
                <w:vertAlign w:val="superscript"/>
                <w:lang w:eastAsia="en-US"/>
              </w:rPr>
            </w:pPr>
            <w:r w:rsidRPr="005566EE">
              <w:rPr>
                <w:rFonts w:ascii="Arial" w:hAnsi="Arial" w:cs="Arial"/>
                <w:bCs/>
                <w:sz w:val="20"/>
                <w:lang w:eastAsia="en-US"/>
              </w:rPr>
              <w:t>0,000042 x10</w:t>
            </w:r>
            <w:r w:rsidRPr="005566EE">
              <w:rPr>
                <w:rFonts w:ascii="Arial" w:hAnsi="Arial" w:cs="Arial"/>
                <w:bCs/>
                <w:sz w:val="20"/>
                <w:vertAlign w:val="superscript"/>
                <w:lang w:eastAsia="en-US"/>
              </w:rPr>
              <w:t>2</w:t>
            </w:r>
          </w:p>
        </w:tc>
      </w:tr>
      <w:tr w:rsidR="005566EE" w:rsidRPr="005566EE" w14:paraId="27145BEF" w14:textId="77777777" w:rsidTr="008A2802">
        <w:trPr>
          <w:trHeight w:val="20"/>
        </w:trPr>
        <w:tc>
          <w:tcPr>
            <w:tcW w:w="567" w:type="dxa"/>
          </w:tcPr>
          <w:p w14:paraId="2342DB5F" w14:textId="77777777" w:rsidR="005566EE" w:rsidRPr="005566EE" w:rsidRDefault="005566EE">
            <w:pPr>
              <w:numPr>
                <w:ilvl w:val="0"/>
                <w:numId w:val="25"/>
              </w:numPr>
              <w:autoSpaceDE w:val="0"/>
              <w:autoSpaceDN w:val="0"/>
              <w:adjustRightInd w:val="0"/>
              <w:spacing w:after="200" w:line="276" w:lineRule="auto"/>
              <w:jc w:val="center"/>
              <w:rPr>
                <w:rFonts w:ascii="Arial" w:hAnsi="Arial" w:cs="Arial"/>
                <w:bCs/>
                <w:sz w:val="20"/>
                <w:lang w:eastAsia="en-US"/>
              </w:rPr>
            </w:pPr>
          </w:p>
        </w:tc>
        <w:tc>
          <w:tcPr>
            <w:tcW w:w="4820" w:type="dxa"/>
          </w:tcPr>
          <w:p w14:paraId="56E68BB9" w14:textId="77777777" w:rsidR="005566EE" w:rsidRPr="005566EE" w:rsidRDefault="005566EE" w:rsidP="005566EE">
            <w:pPr>
              <w:spacing w:line="276" w:lineRule="auto"/>
              <w:rPr>
                <w:rFonts w:ascii="Arial" w:eastAsia="Times New Roman" w:hAnsi="Arial" w:cs="Arial"/>
                <w:sz w:val="20"/>
                <w:lang w:eastAsia="pl-PL"/>
              </w:rPr>
            </w:pPr>
            <w:r w:rsidRPr="005566EE">
              <w:rPr>
                <w:rFonts w:ascii="Arial" w:eastAsia="Times New Roman" w:hAnsi="Arial" w:cs="Arial"/>
                <w:sz w:val="20"/>
                <w:lang w:eastAsia="pl-PL"/>
              </w:rPr>
              <w:t>SO</w:t>
            </w:r>
            <w:r w:rsidRPr="005566EE">
              <w:rPr>
                <w:rFonts w:ascii="Arial" w:eastAsia="Times New Roman" w:hAnsi="Arial" w:cs="Arial"/>
                <w:sz w:val="20"/>
                <w:vertAlign w:val="subscript"/>
                <w:lang w:eastAsia="pl-PL"/>
              </w:rPr>
              <w:t>2</w:t>
            </w:r>
            <w:r w:rsidRPr="005566EE">
              <w:rPr>
                <w:rFonts w:ascii="Arial" w:eastAsia="Times New Roman" w:hAnsi="Arial" w:cs="Arial"/>
                <w:sz w:val="20"/>
                <w:lang w:eastAsia="pl-PL"/>
              </w:rPr>
              <w:t xml:space="preserve"> </w:t>
            </w:r>
          </w:p>
        </w:tc>
        <w:tc>
          <w:tcPr>
            <w:tcW w:w="3544" w:type="dxa"/>
          </w:tcPr>
          <w:p w14:paraId="658B2B98" w14:textId="77777777" w:rsidR="005566EE" w:rsidRPr="005566EE" w:rsidRDefault="005566EE" w:rsidP="005566EE">
            <w:pPr>
              <w:autoSpaceDE w:val="0"/>
              <w:autoSpaceDN w:val="0"/>
              <w:adjustRightInd w:val="0"/>
              <w:spacing w:line="276" w:lineRule="auto"/>
              <w:ind w:left="1026"/>
              <w:rPr>
                <w:rFonts w:ascii="Arial" w:hAnsi="Arial" w:cs="Arial"/>
                <w:bCs/>
                <w:sz w:val="20"/>
                <w:lang w:eastAsia="en-US"/>
              </w:rPr>
            </w:pPr>
            <w:r w:rsidRPr="005566EE">
              <w:rPr>
                <w:rFonts w:ascii="Arial" w:hAnsi="Arial" w:cs="Arial"/>
                <w:bCs/>
                <w:sz w:val="20"/>
                <w:lang w:eastAsia="en-US"/>
              </w:rPr>
              <w:t>0,02288</w:t>
            </w:r>
          </w:p>
        </w:tc>
      </w:tr>
      <w:tr w:rsidR="005566EE" w:rsidRPr="005566EE" w14:paraId="40BB9936" w14:textId="77777777" w:rsidTr="008A2802">
        <w:trPr>
          <w:trHeight w:val="20"/>
        </w:trPr>
        <w:tc>
          <w:tcPr>
            <w:tcW w:w="567" w:type="dxa"/>
          </w:tcPr>
          <w:p w14:paraId="5317A103" w14:textId="77777777" w:rsidR="005566EE" w:rsidRPr="005566EE" w:rsidRDefault="005566EE">
            <w:pPr>
              <w:numPr>
                <w:ilvl w:val="0"/>
                <w:numId w:val="25"/>
              </w:numPr>
              <w:autoSpaceDE w:val="0"/>
              <w:autoSpaceDN w:val="0"/>
              <w:adjustRightInd w:val="0"/>
              <w:spacing w:after="200" w:line="276" w:lineRule="auto"/>
              <w:jc w:val="center"/>
              <w:rPr>
                <w:rFonts w:ascii="Arial" w:hAnsi="Arial" w:cs="Arial"/>
                <w:bCs/>
                <w:sz w:val="20"/>
                <w:lang w:eastAsia="en-US"/>
              </w:rPr>
            </w:pPr>
          </w:p>
        </w:tc>
        <w:tc>
          <w:tcPr>
            <w:tcW w:w="4820" w:type="dxa"/>
          </w:tcPr>
          <w:p w14:paraId="4C88CAFA" w14:textId="77777777" w:rsidR="005566EE" w:rsidRPr="005566EE" w:rsidRDefault="005566EE" w:rsidP="005566EE">
            <w:pPr>
              <w:spacing w:line="276" w:lineRule="auto"/>
              <w:rPr>
                <w:rFonts w:ascii="Arial" w:eastAsia="Times New Roman" w:hAnsi="Arial" w:cs="Arial"/>
                <w:sz w:val="20"/>
                <w:lang w:eastAsia="pl-PL"/>
              </w:rPr>
            </w:pPr>
            <w:r w:rsidRPr="005566EE">
              <w:rPr>
                <w:rFonts w:ascii="Arial" w:eastAsia="Times New Roman" w:hAnsi="Arial" w:cs="Arial"/>
                <w:sz w:val="20"/>
                <w:lang w:eastAsia="pl-PL"/>
              </w:rPr>
              <w:t>NO</w:t>
            </w:r>
            <w:r w:rsidRPr="005566EE">
              <w:rPr>
                <w:rFonts w:ascii="Arial" w:eastAsia="Times New Roman" w:hAnsi="Arial" w:cs="Arial"/>
                <w:sz w:val="20"/>
                <w:vertAlign w:val="subscript"/>
                <w:lang w:eastAsia="pl-PL"/>
              </w:rPr>
              <w:t>2</w:t>
            </w:r>
          </w:p>
        </w:tc>
        <w:tc>
          <w:tcPr>
            <w:tcW w:w="3544" w:type="dxa"/>
          </w:tcPr>
          <w:p w14:paraId="36DFBF53" w14:textId="77777777" w:rsidR="005566EE" w:rsidRPr="005566EE" w:rsidRDefault="005566EE" w:rsidP="005566EE">
            <w:pPr>
              <w:autoSpaceDE w:val="0"/>
              <w:autoSpaceDN w:val="0"/>
              <w:adjustRightInd w:val="0"/>
              <w:spacing w:line="276" w:lineRule="auto"/>
              <w:ind w:left="1026"/>
              <w:rPr>
                <w:rFonts w:ascii="Arial" w:hAnsi="Arial" w:cs="Arial"/>
                <w:bCs/>
                <w:sz w:val="20"/>
                <w:lang w:eastAsia="en-US"/>
              </w:rPr>
            </w:pPr>
            <w:r w:rsidRPr="005566EE">
              <w:rPr>
                <w:rFonts w:ascii="Arial" w:hAnsi="Arial" w:cs="Arial"/>
                <w:bCs/>
                <w:sz w:val="20"/>
                <w:lang w:eastAsia="en-US"/>
              </w:rPr>
              <w:t>0,4349</w:t>
            </w:r>
          </w:p>
        </w:tc>
      </w:tr>
      <w:tr w:rsidR="005566EE" w:rsidRPr="005566EE" w14:paraId="150B8286" w14:textId="77777777" w:rsidTr="008A2802">
        <w:trPr>
          <w:trHeight w:val="198"/>
        </w:trPr>
        <w:tc>
          <w:tcPr>
            <w:tcW w:w="567" w:type="dxa"/>
          </w:tcPr>
          <w:p w14:paraId="77F18016" w14:textId="77777777" w:rsidR="005566EE" w:rsidRPr="005566EE" w:rsidRDefault="005566EE">
            <w:pPr>
              <w:numPr>
                <w:ilvl w:val="0"/>
                <w:numId w:val="25"/>
              </w:numPr>
              <w:autoSpaceDE w:val="0"/>
              <w:autoSpaceDN w:val="0"/>
              <w:adjustRightInd w:val="0"/>
              <w:spacing w:after="200" w:line="276" w:lineRule="auto"/>
              <w:jc w:val="center"/>
              <w:rPr>
                <w:rFonts w:ascii="Arial" w:hAnsi="Arial" w:cs="Arial"/>
                <w:bCs/>
                <w:sz w:val="20"/>
                <w:lang w:eastAsia="en-US"/>
              </w:rPr>
            </w:pPr>
          </w:p>
        </w:tc>
        <w:tc>
          <w:tcPr>
            <w:tcW w:w="4820" w:type="dxa"/>
          </w:tcPr>
          <w:p w14:paraId="06CBB32C" w14:textId="77777777" w:rsidR="005566EE" w:rsidRPr="005566EE" w:rsidRDefault="005566EE" w:rsidP="005566EE">
            <w:pPr>
              <w:spacing w:line="276" w:lineRule="auto"/>
              <w:rPr>
                <w:rFonts w:ascii="Arial" w:eastAsia="Times New Roman" w:hAnsi="Arial" w:cs="Arial"/>
                <w:sz w:val="20"/>
                <w:lang w:eastAsia="pl-PL"/>
              </w:rPr>
            </w:pPr>
            <w:r w:rsidRPr="005566EE">
              <w:rPr>
                <w:rFonts w:ascii="Arial" w:eastAsia="Times New Roman" w:hAnsi="Arial" w:cs="Arial"/>
                <w:sz w:val="20"/>
                <w:lang w:eastAsia="pl-PL"/>
              </w:rPr>
              <w:t>CO</w:t>
            </w:r>
          </w:p>
        </w:tc>
        <w:tc>
          <w:tcPr>
            <w:tcW w:w="3544" w:type="dxa"/>
          </w:tcPr>
          <w:p w14:paraId="4FA5571B" w14:textId="77777777" w:rsidR="005566EE" w:rsidRPr="005566EE" w:rsidRDefault="005566EE" w:rsidP="005566EE">
            <w:pPr>
              <w:spacing w:line="276" w:lineRule="auto"/>
              <w:ind w:left="1026"/>
              <w:rPr>
                <w:rFonts w:ascii="Calibri" w:hAnsi="Calibri"/>
                <w:bCs/>
                <w:sz w:val="20"/>
                <w:lang w:eastAsia="en-US"/>
              </w:rPr>
            </w:pPr>
            <w:r w:rsidRPr="005566EE">
              <w:rPr>
                <w:rFonts w:ascii="Arial" w:hAnsi="Arial" w:cs="Arial"/>
                <w:sz w:val="20"/>
                <w:lang w:eastAsia="en-US"/>
              </w:rPr>
              <w:t>0,08584</w:t>
            </w:r>
          </w:p>
        </w:tc>
      </w:tr>
      <w:tr w:rsidR="005566EE" w:rsidRPr="005566EE" w14:paraId="0CF5E831" w14:textId="77777777" w:rsidTr="008A2802">
        <w:trPr>
          <w:trHeight w:val="20"/>
        </w:trPr>
        <w:tc>
          <w:tcPr>
            <w:tcW w:w="567" w:type="dxa"/>
          </w:tcPr>
          <w:p w14:paraId="759B0EBE" w14:textId="77777777" w:rsidR="005566EE" w:rsidRPr="005566EE" w:rsidRDefault="005566EE">
            <w:pPr>
              <w:numPr>
                <w:ilvl w:val="0"/>
                <w:numId w:val="25"/>
              </w:numPr>
              <w:autoSpaceDE w:val="0"/>
              <w:autoSpaceDN w:val="0"/>
              <w:adjustRightInd w:val="0"/>
              <w:spacing w:after="200" w:line="276" w:lineRule="auto"/>
              <w:jc w:val="center"/>
              <w:rPr>
                <w:rFonts w:ascii="Arial" w:hAnsi="Arial" w:cs="Arial"/>
                <w:bCs/>
                <w:sz w:val="20"/>
                <w:lang w:eastAsia="en-US"/>
              </w:rPr>
            </w:pPr>
          </w:p>
        </w:tc>
        <w:tc>
          <w:tcPr>
            <w:tcW w:w="4820" w:type="dxa"/>
          </w:tcPr>
          <w:p w14:paraId="5891747A" w14:textId="77777777" w:rsidR="005566EE" w:rsidRPr="005566EE" w:rsidRDefault="005566EE" w:rsidP="005566EE">
            <w:pPr>
              <w:spacing w:line="276" w:lineRule="auto"/>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tc>
        <w:tc>
          <w:tcPr>
            <w:tcW w:w="3544" w:type="dxa"/>
          </w:tcPr>
          <w:p w14:paraId="5F2E440F" w14:textId="77777777" w:rsidR="005566EE" w:rsidRPr="005566EE" w:rsidRDefault="005566EE" w:rsidP="005566EE">
            <w:pPr>
              <w:autoSpaceDE w:val="0"/>
              <w:autoSpaceDN w:val="0"/>
              <w:adjustRightInd w:val="0"/>
              <w:spacing w:line="276" w:lineRule="auto"/>
              <w:ind w:left="1026"/>
              <w:rPr>
                <w:rFonts w:ascii="Arial" w:hAnsi="Arial" w:cs="Arial"/>
                <w:bCs/>
                <w:sz w:val="20"/>
                <w:lang w:eastAsia="en-US"/>
              </w:rPr>
            </w:pPr>
            <w:r w:rsidRPr="005566EE">
              <w:rPr>
                <w:rFonts w:ascii="Arial" w:hAnsi="Arial" w:cs="Arial"/>
                <w:bCs/>
                <w:sz w:val="20"/>
                <w:lang w:eastAsia="en-US"/>
              </w:rPr>
              <w:t>0,00014</w:t>
            </w:r>
          </w:p>
        </w:tc>
      </w:tr>
      <w:tr w:rsidR="005566EE" w:rsidRPr="005566EE" w14:paraId="2467B395" w14:textId="77777777" w:rsidTr="008A2802">
        <w:trPr>
          <w:trHeight w:val="20"/>
        </w:trPr>
        <w:tc>
          <w:tcPr>
            <w:tcW w:w="567" w:type="dxa"/>
          </w:tcPr>
          <w:p w14:paraId="50D95320" w14:textId="77777777" w:rsidR="005566EE" w:rsidRPr="005566EE" w:rsidRDefault="005566EE">
            <w:pPr>
              <w:numPr>
                <w:ilvl w:val="0"/>
                <w:numId w:val="25"/>
              </w:numPr>
              <w:autoSpaceDE w:val="0"/>
              <w:autoSpaceDN w:val="0"/>
              <w:adjustRightInd w:val="0"/>
              <w:spacing w:after="200" w:line="276" w:lineRule="auto"/>
              <w:jc w:val="center"/>
              <w:rPr>
                <w:rFonts w:ascii="Arial" w:hAnsi="Arial" w:cs="Arial"/>
                <w:bCs/>
                <w:sz w:val="20"/>
                <w:lang w:eastAsia="en-US"/>
              </w:rPr>
            </w:pPr>
          </w:p>
        </w:tc>
        <w:tc>
          <w:tcPr>
            <w:tcW w:w="4820" w:type="dxa"/>
          </w:tcPr>
          <w:p w14:paraId="3C56DCB9" w14:textId="77777777" w:rsidR="005566EE" w:rsidRPr="005566EE" w:rsidRDefault="005566EE" w:rsidP="005566EE">
            <w:pPr>
              <w:spacing w:line="276" w:lineRule="auto"/>
              <w:rPr>
                <w:rFonts w:ascii="Arial" w:eastAsia="Times New Roman" w:hAnsi="Arial" w:cs="Arial"/>
                <w:sz w:val="20"/>
                <w:lang w:eastAsia="pl-PL"/>
              </w:rPr>
            </w:pPr>
            <w:r w:rsidRPr="005566EE">
              <w:rPr>
                <w:rFonts w:ascii="Arial" w:eastAsia="Times New Roman" w:hAnsi="Arial" w:cs="Arial"/>
                <w:sz w:val="20"/>
                <w:lang w:eastAsia="pl-PL"/>
              </w:rPr>
              <w:t>pył PM10</w:t>
            </w:r>
          </w:p>
        </w:tc>
        <w:tc>
          <w:tcPr>
            <w:tcW w:w="3544" w:type="dxa"/>
          </w:tcPr>
          <w:p w14:paraId="6B5E86D6" w14:textId="77777777" w:rsidR="005566EE" w:rsidRPr="005566EE" w:rsidRDefault="005566EE" w:rsidP="005566EE">
            <w:pPr>
              <w:autoSpaceDE w:val="0"/>
              <w:autoSpaceDN w:val="0"/>
              <w:adjustRightInd w:val="0"/>
              <w:spacing w:line="276" w:lineRule="auto"/>
              <w:ind w:left="1026"/>
              <w:rPr>
                <w:rFonts w:ascii="Arial" w:hAnsi="Arial" w:cs="Arial"/>
                <w:bCs/>
                <w:sz w:val="20"/>
                <w:lang w:eastAsia="en-US"/>
              </w:rPr>
            </w:pPr>
            <w:r w:rsidRPr="005566EE">
              <w:rPr>
                <w:rFonts w:ascii="Arial" w:hAnsi="Arial" w:cs="Arial"/>
                <w:bCs/>
                <w:sz w:val="20"/>
                <w:lang w:eastAsia="en-US"/>
              </w:rPr>
              <w:t>0,00014</w:t>
            </w:r>
          </w:p>
        </w:tc>
      </w:tr>
      <w:tr w:rsidR="005566EE" w:rsidRPr="005566EE" w14:paraId="7F7031C9" w14:textId="77777777" w:rsidTr="008A2802">
        <w:trPr>
          <w:trHeight w:val="20"/>
        </w:trPr>
        <w:tc>
          <w:tcPr>
            <w:tcW w:w="567" w:type="dxa"/>
          </w:tcPr>
          <w:p w14:paraId="39612E13" w14:textId="77777777" w:rsidR="005566EE" w:rsidRPr="005566EE" w:rsidRDefault="005566EE">
            <w:pPr>
              <w:numPr>
                <w:ilvl w:val="0"/>
                <w:numId w:val="25"/>
              </w:numPr>
              <w:autoSpaceDE w:val="0"/>
              <w:autoSpaceDN w:val="0"/>
              <w:adjustRightInd w:val="0"/>
              <w:spacing w:after="200" w:line="276" w:lineRule="auto"/>
              <w:jc w:val="center"/>
              <w:rPr>
                <w:rFonts w:ascii="Arial" w:hAnsi="Arial" w:cs="Arial"/>
                <w:bCs/>
                <w:sz w:val="20"/>
                <w:lang w:eastAsia="en-US"/>
              </w:rPr>
            </w:pPr>
          </w:p>
        </w:tc>
        <w:tc>
          <w:tcPr>
            <w:tcW w:w="4820" w:type="dxa"/>
          </w:tcPr>
          <w:p w14:paraId="60316BA9" w14:textId="77777777" w:rsidR="005566EE" w:rsidRPr="005566EE" w:rsidRDefault="005566EE" w:rsidP="005566EE">
            <w:pPr>
              <w:spacing w:line="276" w:lineRule="auto"/>
              <w:rPr>
                <w:rFonts w:ascii="Arial" w:hAnsi="Arial" w:cs="Arial"/>
                <w:sz w:val="20"/>
                <w:lang w:eastAsia="en-US"/>
              </w:rPr>
            </w:pPr>
            <w:r w:rsidRPr="005566EE">
              <w:rPr>
                <w:rFonts w:ascii="Arial" w:hAnsi="Arial" w:cs="Arial"/>
                <w:sz w:val="20"/>
                <w:lang w:eastAsia="en-US"/>
              </w:rPr>
              <w:t xml:space="preserve">pył PM2,5 </w:t>
            </w:r>
          </w:p>
        </w:tc>
        <w:tc>
          <w:tcPr>
            <w:tcW w:w="3544" w:type="dxa"/>
          </w:tcPr>
          <w:p w14:paraId="62FC2DA6" w14:textId="77777777" w:rsidR="005566EE" w:rsidRPr="005566EE" w:rsidRDefault="005566EE" w:rsidP="005566EE">
            <w:pPr>
              <w:autoSpaceDE w:val="0"/>
              <w:autoSpaceDN w:val="0"/>
              <w:adjustRightInd w:val="0"/>
              <w:spacing w:line="276" w:lineRule="auto"/>
              <w:ind w:left="1026"/>
              <w:rPr>
                <w:rFonts w:ascii="Arial" w:hAnsi="Arial" w:cs="Arial"/>
                <w:bCs/>
                <w:sz w:val="20"/>
                <w:lang w:eastAsia="en-US"/>
              </w:rPr>
            </w:pPr>
            <w:r w:rsidRPr="005566EE">
              <w:rPr>
                <w:rFonts w:ascii="Arial" w:hAnsi="Arial" w:cs="Arial"/>
                <w:bCs/>
                <w:sz w:val="20"/>
                <w:lang w:eastAsia="en-US"/>
              </w:rPr>
              <w:t>0,000114</w:t>
            </w:r>
          </w:p>
        </w:tc>
      </w:tr>
      <w:tr w:rsidR="005566EE" w:rsidRPr="005566EE" w14:paraId="53101348" w14:textId="77777777" w:rsidTr="008A2802">
        <w:trPr>
          <w:trHeight w:val="20"/>
        </w:trPr>
        <w:tc>
          <w:tcPr>
            <w:tcW w:w="8931" w:type="dxa"/>
            <w:gridSpan w:val="3"/>
          </w:tcPr>
          <w:p w14:paraId="0E32EF39" w14:textId="77777777" w:rsidR="005566EE" w:rsidRPr="005566EE" w:rsidRDefault="005566EE" w:rsidP="005566EE">
            <w:pPr>
              <w:autoSpaceDE w:val="0"/>
              <w:autoSpaceDN w:val="0"/>
              <w:adjustRightInd w:val="0"/>
              <w:spacing w:line="276" w:lineRule="auto"/>
              <w:rPr>
                <w:rFonts w:ascii="Arial" w:hAnsi="Arial" w:cs="Arial"/>
                <w:bCs/>
                <w:sz w:val="20"/>
                <w:lang w:eastAsia="en-US"/>
              </w:rPr>
            </w:pPr>
            <w:r w:rsidRPr="005566EE">
              <w:rPr>
                <w:rFonts w:ascii="Arial" w:hAnsi="Arial" w:cs="Arial"/>
                <w:b/>
                <w:color w:val="000000"/>
                <w:sz w:val="20"/>
                <w:lang w:eastAsia="en-US"/>
              </w:rPr>
              <w:t>Obróbka mechaniczna i lakierowanie</w:t>
            </w:r>
          </w:p>
        </w:tc>
      </w:tr>
      <w:tr w:rsidR="005566EE" w:rsidRPr="005566EE" w14:paraId="4653CD67" w14:textId="77777777" w:rsidTr="008A2802">
        <w:trPr>
          <w:trHeight w:val="20"/>
        </w:trPr>
        <w:tc>
          <w:tcPr>
            <w:tcW w:w="567" w:type="dxa"/>
          </w:tcPr>
          <w:p w14:paraId="2AC08620" w14:textId="77777777" w:rsidR="005566EE" w:rsidRPr="005566EE" w:rsidRDefault="005566EE">
            <w:pPr>
              <w:numPr>
                <w:ilvl w:val="0"/>
                <w:numId w:val="25"/>
              </w:numPr>
              <w:autoSpaceDE w:val="0"/>
              <w:autoSpaceDN w:val="0"/>
              <w:adjustRightInd w:val="0"/>
              <w:spacing w:after="200" w:line="276" w:lineRule="auto"/>
              <w:jc w:val="center"/>
              <w:rPr>
                <w:rFonts w:ascii="Arial" w:hAnsi="Arial" w:cs="Arial"/>
                <w:bCs/>
                <w:sz w:val="20"/>
                <w:lang w:eastAsia="en-US"/>
              </w:rPr>
            </w:pPr>
          </w:p>
        </w:tc>
        <w:tc>
          <w:tcPr>
            <w:tcW w:w="4820" w:type="dxa"/>
          </w:tcPr>
          <w:p w14:paraId="36E652B7" w14:textId="77777777" w:rsidR="005566EE" w:rsidRPr="005566EE" w:rsidRDefault="005566EE" w:rsidP="005566EE">
            <w:pPr>
              <w:spacing w:line="276" w:lineRule="auto"/>
              <w:rPr>
                <w:rFonts w:ascii="Arial" w:hAnsi="Arial" w:cs="Arial"/>
                <w:sz w:val="20"/>
                <w:lang w:eastAsia="en-US"/>
              </w:rPr>
            </w:pPr>
            <w:r w:rsidRPr="005566EE">
              <w:rPr>
                <w:rFonts w:ascii="Arial" w:hAnsi="Arial" w:cs="Arial"/>
                <w:sz w:val="20"/>
                <w:lang w:eastAsia="en-US"/>
              </w:rPr>
              <w:t>LZO</w:t>
            </w:r>
          </w:p>
        </w:tc>
        <w:tc>
          <w:tcPr>
            <w:tcW w:w="3544" w:type="dxa"/>
          </w:tcPr>
          <w:p w14:paraId="3D000F32" w14:textId="77777777" w:rsidR="005566EE" w:rsidRPr="005566EE" w:rsidRDefault="005566EE" w:rsidP="005566EE">
            <w:pPr>
              <w:spacing w:line="276" w:lineRule="auto"/>
              <w:ind w:left="1026"/>
              <w:rPr>
                <w:rFonts w:ascii="Arial" w:hAnsi="Arial" w:cs="Arial"/>
                <w:bCs/>
                <w:sz w:val="20"/>
                <w:szCs w:val="22"/>
                <w:lang w:eastAsia="en-US"/>
              </w:rPr>
            </w:pPr>
            <w:r w:rsidRPr="005566EE">
              <w:rPr>
                <w:rFonts w:ascii="Arial" w:hAnsi="Arial" w:cs="Arial"/>
                <w:bCs/>
                <w:sz w:val="20"/>
                <w:szCs w:val="22"/>
                <w:lang w:eastAsia="en-US"/>
              </w:rPr>
              <w:t>65,6605</w:t>
            </w:r>
          </w:p>
        </w:tc>
      </w:tr>
      <w:tr w:rsidR="005566EE" w:rsidRPr="005566EE" w14:paraId="0E255D53" w14:textId="77777777" w:rsidTr="008A2802">
        <w:trPr>
          <w:trHeight w:val="20"/>
        </w:trPr>
        <w:tc>
          <w:tcPr>
            <w:tcW w:w="567" w:type="dxa"/>
          </w:tcPr>
          <w:p w14:paraId="17FBB2E6" w14:textId="77777777" w:rsidR="005566EE" w:rsidRPr="005566EE" w:rsidRDefault="005566EE">
            <w:pPr>
              <w:numPr>
                <w:ilvl w:val="0"/>
                <w:numId w:val="25"/>
              </w:numPr>
              <w:autoSpaceDE w:val="0"/>
              <w:autoSpaceDN w:val="0"/>
              <w:adjustRightInd w:val="0"/>
              <w:spacing w:after="200" w:line="276" w:lineRule="auto"/>
              <w:jc w:val="center"/>
              <w:rPr>
                <w:rFonts w:ascii="Arial" w:hAnsi="Arial" w:cs="Arial"/>
                <w:bCs/>
                <w:sz w:val="20"/>
                <w:lang w:eastAsia="en-US"/>
              </w:rPr>
            </w:pPr>
          </w:p>
        </w:tc>
        <w:tc>
          <w:tcPr>
            <w:tcW w:w="4820" w:type="dxa"/>
          </w:tcPr>
          <w:p w14:paraId="2E0AEA29" w14:textId="77777777" w:rsidR="005566EE" w:rsidRPr="005566EE" w:rsidRDefault="005566EE" w:rsidP="005566EE">
            <w:pPr>
              <w:spacing w:line="276" w:lineRule="auto"/>
              <w:rPr>
                <w:rFonts w:ascii="Arial" w:hAnsi="Arial" w:cs="Arial"/>
                <w:sz w:val="20"/>
                <w:szCs w:val="22"/>
                <w:lang w:eastAsia="en-US"/>
              </w:rPr>
            </w:pPr>
            <w:r w:rsidRPr="005566EE">
              <w:rPr>
                <w:rFonts w:ascii="Arial" w:hAnsi="Arial" w:cs="Arial"/>
                <w:sz w:val="20"/>
                <w:szCs w:val="22"/>
                <w:lang w:eastAsia="en-US"/>
              </w:rPr>
              <w:t>NO</w:t>
            </w:r>
            <w:r w:rsidRPr="005566EE">
              <w:rPr>
                <w:rFonts w:ascii="Arial" w:hAnsi="Arial" w:cs="Arial"/>
                <w:sz w:val="20"/>
                <w:szCs w:val="22"/>
                <w:vertAlign w:val="subscript"/>
                <w:lang w:eastAsia="en-US"/>
              </w:rPr>
              <w:t>2</w:t>
            </w:r>
          </w:p>
        </w:tc>
        <w:tc>
          <w:tcPr>
            <w:tcW w:w="3544" w:type="dxa"/>
          </w:tcPr>
          <w:p w14:paraId="73C6011B" w14:textId="77777777" w:rsidR="005566EE" w:rsidRPr="005566EE" w:rsidRDefault="005566EE" w:rsidP="005566EE">
            <w:pPr>
              <w:spacing w:line="276" w:lineRule="auto"/>
              <w:ind w:left="1026"/>
              <w:rPr>
                <w:rFonts w:ascii="Arial" w:hAnsi="Arial" w:cs="Arial"/>
                <w:bCs/>
                <w:sz w:val="20"/>
                <w:lang w:eastAsia="en-US"/>
              </w:rPr>
            </w:pPr>
            <w:r w:rsidRPr="005566EE">
              <w:rPr>
                <w:rFonts w:ascii="Arial" w:hAnsi="Arial" w:cs="Arial"/>
                <w:bCs/>
                <w:sz w:val="20"/>
                <w:szCs w:val="22"/>
                <w:lang w:eastAsia="en-US"/>
              </w:rPr>
              <w:t>1,08696</w:t>
            </w:r>
          </w:p>
        </w:tc>
      </w:tr>
      <w:tr w:rsidR="005566EE" w:rsidRPr="005566EE" w14:paraId="1D4851CA" w14:textId="77777777" w:rsidTr="008A2802">
        <w:trPr>
          <w:trHeight w:val="20"/>
        </w:trPr>
        <w:tc>
          <w:tcPr>
            <w:tcW w:w="567" w:type="dxa"/>
          </w:tcPr>
          <w:p w14:paraId="4A79FE03" w14:textId="77777777" w:rsidR="005566EE" w:rsidRPr="005566EE" w:rsidRDefault="005566EE">
            <w:pPr>
              <w:numPr>
                <w:ilvl w:val="0"/>
                <w:numId w:val="25"/>
              </w:numPr>
              <w:autoSpaceDE w:val="0"/>
              <w:autoSpaceDN w:val="0"/>
              <w:adjustRightInd w:val="0"/>
              <w:spacing w:after="200" w:line="276" w:lineRule="auto"/>
              <w:jc w:val="center"/>
              <w:rPr>
                <w:rFonts w:ascii="Arial" w:hAnsi="Arial" w:cs="Arial"/>
                <w:bCs/>
                <w:sz w:val="20"/>
                <w:lang w:eastAsia="en-US"/>
              </w:rPr>
            </w:pPr>
          </w:p>
        </w:tc>
        <w:tc>
          <w:tcPr>
            <w:tcW w:w="4820" w:type="dxa"/>
          </w:tcPr>
          <w:p w14:paraId="45129028" w14:textId="77777777" w:rsidR="005566EE" w:rsidRPr="005566EE" w:rsidRDefault="005566EE" w:rsidP="005566EE">
            <w:pPr>
              <w:spacing w:line="276" w:lineRule="auto"/>
              <w:rPr>
                <w:rFonts w:ascii="Arial" w:eastAsia="Times New Roman" w:hAnsi="Arial" w:cs="Arial"/>
                <w:sz w:val="20"/>
                <w:vertAlign w:val="subscript"/>
                <w:lang w:eastAsia="pl-PL"/>
              </w:rPr>
            </w:pPr>
            <w:proofErr w:type="spellStart"/>
            <w:r w:rsidRPr="005566EE">
              <w:rPr>
                <w:rFonts w:ascii="Arial" w:eastAsia="Times New Roman" w:hAnsi="Arial" w:cs="Arial"/>
                <w:sz w:val="20"/>
                <w:lang w:eastAsia="pl-PL"/>
              </w:rPr>
              <w:t>pył</w:t>
            </w:r>
            <w:r w:rsidRPr="005566EE">
              <w:rPr>
                <w:rFonts w:ascii="Arial" w:eastAsia="Times New Roman" w:hAnsi="Arial" w:cs="Arial"/>
                <w:sz w:val="20"/>
                <w:vertAlign w:val="subscript"/>
                <w:lang w:eastAsia="pl-PL"/>
              </w:rPr>
              <w:t>ogół</w:t>
            </w:r>
            <w:proofErr w:type="spellEnd"/>
            <w:r w:rsidRPr="005566EE">
              <w:rPr>
                <w:rFonts w:ascii="Arial" w:eastAsia="Times New Roman" w:hAnsi="Arial" w:cs="Arial"/>
                <w:sz w:val="20"/>
                <w:vertAlign w:val="subscript"/>
                <w:lang w:eastAsia="pl-PL"/>
              </w:rPr>
              <w:t>.</w:t>
            </w:r>
          </w:p>
        </w:tc>
        <w:tc>
          <w:tcPr>
            <w:tcW w:w="3544" w:type="dxa"/>
          </w:tcPr>
          <w:p w14:paraId="74312AEA" w14:textId="77777777" w:rsidR="005566EE" w:rsidRPr="005566EE" w:rsidRDefault="005566EE" w:rsidP="005566EE">
            <w:pPr>
              <w:spacing w:line="276" w:lineRule="auto"/>
              <w:ind w:left="1026"/>
              <w:rPr>
                <w:rFonts w:ascii="Arial" w:hAnsi="Arial" w:cs="Arial"/>
                <w:sz w:val="20"/>
                <w:lang w:eastAsia="en-US"/>
              </w:rPr>
            </w:pPr>
            <w:r w:rsidRPr="005566EE">
              <w:rPr>
                <w:rFonts w:ascii="Arial" w:hAnsi="Arial" w:cs="Arial"/>
                <w:sz w:val="20"/>
                <w:lang w:eastAsia="en-US"/>
              </w:rPr>
              <w:t>1,56356</w:t>
            </w:r>
          </w:p>
        </w:tc>
      </w:tr>
      <w:tr w:rsidR="005566EE" w:rsidRPr="005566EE" w14:paraId="35B0BB84" w14:textId="77777777" w:rsidTr="008A2802">
        <w:trPr>
          <w:trHeight w:val="20"/>
        </w:trPr>
        <w:tc>
          <w:tcPr>
            <w:tcW w:w="567" w:type="dxa"/>
          </w:tcPr>
          <w:p w14:paraId="7A7672BE" w14:textId="77777777" w:rsidR="005566EE" w:rsidRPr="005566EE" w:rsidRDefault="005566EE">
            <w:pPr>
              <w:numPr>
                <w:ilvl w:val="0"/>
                <w:numId w:val="25"/>
              </w:numPr>
              <w:autoSpaceDE w:val="0"/>
              <w:autoSpaceDN w:val="0"/>
              <w:adjustRightInd w:val="0"/>
              <w:spacing w:after="200" w:line="276" w:lineRule="auto"/>
              <w:jc w:val="center"/>
              <w:rPr>
                <w:rFonts w:ascii="Arial" w:hAnsi="Arial" w:cs="Arial"/>
                <w:bCs/>
                <w:sz w:val="20"/>
                <w:lang w:eastAsia="en-US"/>
              </w:rPr>
            </w:pPr>
          </w:p>
        </w:tc>
        <w:tc>
          <w:tcPr>
            <w:tcW w:w="4820" w:type="dxa"/>
          </w:tcPr>
          <w:p w14:paraId="2D1CE45A" w14:textId="77777777" w:rsidR="005566EE" w:rsidRPr="005566EE" w:rsidRDefault="005566EE" w:rsidP="005566EE">
            <w:pPr>
              <w:spacing w:line="276" w:lineRule="auto"/>
              <w:rPr>
                <w:rFonts w:ascii="Arial" w:eastAsia="Times New Roman" w:hAnsi="Arial" w:cs="Arial"/>
                <w:sz w:val="20"/>
                <w:lang w:eastAsia="pl-PL"/>
              </w:rPr>
            </w:pPr>
            <w:r w:rsidRPr="005566EE">
              <w:rPr>
                <w:rFonts w:ascii="Arial" w:eastAsia="Times New Roman" w:hAnsi="Arial" w:cs="Arial"/>
                <w:sz w:val="20"/>
                <w:lang w:eastAsia="pl-PL"/>
              </w:rPr>
              <w:t>pył PM10</w:t>
            </w:r>
          </w:p>
        </w:tc>
        <w:tc>
          <w:tcPr>
            <w:tcW w:w="3544" w:type="dxa"/>
          </w:tcPr>
          <w:p w14:paraId="487117F4" w14:textId="77777777" w:rsidR="005566EE" w:rsidRPr="005566EE" w:rsidRDefault="005566EE" w:rsidP="005566EE">
            <w:pPr>
              <w:spacing w:line="276" w:lineRule="auto"/>
              <w:ind w:left="1026"/>
              <w:rPr>
                <w:rFonts w:ascii="Arial" w:hAnsi="Arial" w:cs="Arial"/>
                <w:sz w:val="20"/>
                <w:lang w:eastAsia="en-US"/>
              </w:rPr>
            </w:pPr>
            <w:r w:rsidRPr="005566EE">
              <w:rPr>
                <w:rFonts w:ascii="Arial" w:hAnsi="Arial" w:cs="Arial"/>
                <w:sz w:val="20"/>
                <w:lang w:eastAsia="en-US"/>
              </w:rPr>
              <w:t>1,56356</w:t>
            </w:r>
          </w:p>
        </w:tc>
      </w:tr>
      <w:tr w:rsidR="005566EE" w:rsidRPr="005566EE" w14:paraId="186A211E" w14:textId="77777777" w:rsidTr="008A2802">
        <w:trPr>
          <w:trHeight w:val="20"/>
        </w:trPr>
        <w:tc>
          <w:tcPr>
            <w:tcW w:w="567" w:type="dxa"/>
          </w:tcPr>
          <w:p w14:paraId="5816828E" w14:textId="77777777" w:rsidR="005566EE" w:rsidRPr="005566EE" w:rsidRDefault="005566EE">
            <w:pPr>
              <w:numPr>
                <w:ilvl w:val="0"/>
                <w:numId w:val="25"/>
              </w:numPr>
              <w:autoSpaceDE w:val="0"/>
              <w:autoSpaceDN w:val="0"/>
              <w:adjustRightInd w:val="0"/>
              <w:spacing w:after="200" w:line="276" w:lineRule="auto"/>
              <w:jc w:val="center"/>
              <w:rPr>
                <w:rFonts w:ascii="Arial" w:hAnsi="Arial" w:cs="Arial"/>
                <w:bCs/>
                <w:sz w:val="20"/>
                <w:lang w:eastAsia="en-US"/>
              </w:rPr>
            </w:pPr>
          </w:p>
        </w:tc>
        <w:tc>
          <w:tcPr>
            <w:tcW w:w="4820" w:type="dxa"/>
          </w:tcPr>
          <w:p w14:paraId="729B65FD" w14:textId="77777777" w:rsidR="005566EE" w:rsidRPr="005566EE" w:rsidRDefault="005566EE" w:rsidP="005566EE">
            <w:pPr>
              <w:spacing w:line="276" w:lineRule="auto"/>
              <w:rPr>
                <w:rFonts w:ascii="Arial" w:hAnsi="Arial" w:cs="Arial"/>
                <w:sz w:val="20"/>
                <w:lang w:eastAsia="en-US"/>
              </w:rPr>
            </w:pPr>
            <w:r w:rsidRPr="005566EE">
              <w:rPr>
                <w:rFonts w:ascii="Arial" w:hAnsi="Arial" w:cs="Arial"/>
                <w:sz w:val="20"/>
                <w:lang w:eastAsia="en-US"/>
              </w:rPr>
              <w:t xml:space="preserve">pył PM2,5 </w:t>
            </w:r>
          </w:p>
        </w:tc>
        <w:tc>
          <w:tcPr>
            <w:tcW w:w="3544" w:type="dxa"/>
          </w:tcPr>
          <w:p w14:paraId="4EA48409" w14:textId="77777777" w:rsidR="005566EE" w:rsidRPr="005566EE" w:rsidRDefault="005566EE" w:rsidP="005566EE">
            <w:pPr>
              <w:spacing w:line="276" w:lineRule="auto"/>
              <w:ind w:left="1026"/>
              <w:rPr>
                <w:rFonts w:ascii="Arial" w:hAnsi="Arial" w:cs="Arial"/>
                <w:sz w:val="20"/>
                <w:lang w:eastAsia="en-US"/>
              </w:rPr>
            </w:pPr>
            <w:r w:rsidRPr="005566EE">
              <w:rPr>
                <w:rFonts w:ascii="Arial" w:hAnsi="Arial" w:cs="Arial"/>
                <w:sz w:val="20"/>
                <w:lang w:eastAsia="en-US"/>
              </w:rPr>
              <w:t>1,277812</w:t>
            </w:r>
          </w:p>
        </w:tc>
      </w:tr>
    </w:tbl>
    <w:p w14:paraId="3A853931" w14:textId="77777777" w:rsidR="005566EE" w:rsidRPr="005566EE" w:rsidRDefault="005566EE" w:rsidP="005566EE">
      <w:pPr>
        <w:autoSpaceDE w:val="0"/>
        <w:autoSpaceDN w:val="0"/>
        <w:adjustRightInd w:val="0"/>
        <w:spacing w:line="276" w:lineRule="auto"/>
        <w:ind w:firstLine="5"/>
        <w:jc w:val="both"/>
        <w:rPr>
          <w:rFonts w:ascii="Arial" w:hAnsi="Arial" w:cs="Arial"/>
          <w:b/>
          <w:color w:val="000000"/>
          <w:lang w:eastAsia="en-US"/>
        </w:rPr>
      </w:pPr>
    </w:p>
    <w:p w14:paraId="23EFD69B" w14:textId="77777777" w:rsidR="005566EE" w:rsidRPr="005566EE" w:rsidRDefault="005566EE" w:rsidP="005566EE">
      <w:pPr>
        <w:autoSpaceDE w:val="0"/>
        <w:autoSpaceDN w:val="0"/>
        <w:adjustRightInd w:val="0"/>
        <w:spacing w:line="276" w:lineRule="auto"/>
        <w:ind w:firstLine="5"/>
        <w:jc w:val="both"/>
        <w:rPr>
          <w:rFonts w:ascii="Arial" w:hAnsi="Arial" w:cs="Arial"/>
          <w:color w:val="FF0000"/>
          <w:vertAlign w:val="superscript"/>
          <w:lang w:eastAsia="en-US"/>
        </w:rPr>
      </w:pPr>
      <w:r w:rsidRPr="005566EE">
        <w:rPr>
          <w:rFonts w:ascii="Arial" w:hAnsi="Arial" w:cs="Arial"/>
          <w:b/>
          <w:color w:val="000000"/>
          <w:lang w:eastAsia="en-US"/>
        </w:rPr>
        <w:t>II.1.3.</w:t>
      </w:r>
      <w:r w:rsidRPr="005566EE">
        <w:rPr>
          <w:rFonts w:ascii="Arial" w:hAnsi="Arial" w:cs="Arial"/>
          <w:color w:val="000000"/>
          <w:lang w:eastAsia="en-US"/>
        </w:rPr>
        <w:t xml:space="preserve"> Zgodnie z art. 224 ust 3 ustawy Prawo ochrony środowiska w pozwoleniu nie określono wielkości emisji dwutlenku siarki, tlenku węgla oraz manganu tj. tego rodzaju zanieczyszczenia, które wprowadzone do powietrza z instalacji do obróbki mechanicznej i lakierowania, nie wymagającej pozwolenia zintegrowanego </w:t>
      </w:r>
      <w:r w:rsidRPr="005566EE">
        <w:rPr>
          <w:rFonts w:ascii="Arial" w:hAnsi="Arial" w:cs="Arial"/>
          <w:color w:val="000000"/>
          <w:lang w:eastAsia="en-US"/>
        </w:rPr>
        <w:br/>
        <w:t xml:space="preserve">a wymagającej pozwolenia na wprowadzanie gazów i pyłów do powietrza, </w:t>
      </w:r>
      <w:r w:rsidRPr="005566EE">
        <w:rPr>
          <w:rFonts w:ascii="Arial" w:hAnsi="Arial" w:cs="Arial"/>
          <w:color w:val="000000"/>
          <w:lang w:eastAsia="en-US"/>
        </w:rPr>
        <w:br/>
        <w:t xml:space="preserve">nie powodują przekroczenia 10% dopuszczalnych poziomów substancji w powietrzu albo 10% wartości odniesienia, uśrednionych dla godziny. </w:t>
      </w:r>
    </w:p>
    <w:p w14:paraId="4308CEED" w14:textId="77777777" w:rsidR="005566EE" w:rsidRPr="005566EE" w:rsidRDefault="005566EE" w:rsidP="005566EE">
      <w:pPr>
        <w:shd w:val="clear" w:color="auto" w:fill="FFFFFF"/>
        <w:spacing w:before="120" w:after="120" w:line="276" w:lineRule="auto"/>
        <w:jc w:val="both"/>
        <w:rPr>
          <w:rFonts w:ascii="Arial" w:hAnsi="Arial" w:cs="Arial"/>
          <w:color w:val="000000"/>
          <w:lang w:eastAsia="en-US"/>
        </w:rPr>
      </w:pPr>
      <w:r w:rsidRPr="005566EE">
        <w:rPr>
          <w:rFonts w:ascii="Arial" w:hAnsi="Arial" w:cs="Arial"/>
          <w:b/>
          <w:color w:val="000000"/>
          <w:lang w:eastAsia="en-US"/>
        </w:rPr>
        <w:t>II.1.4</w:t>
      </w:r>
      <w:r w:rsidRPr="005566EE">
        <w:rPr>
          <w:rFonts w:ascii="Arial" w:hAnsi="Arial" w:cs="Arial"/>
          <w:color w:val="000000"/>
          <w:vertAlign w:val="superscript"/>
          <w:lang w:eastAsia="en-US"/>
        </w:rPr>
        <w:t xml:space="preserve"> </w:t>
      </w:r>
      <w:r w:rsidRPr="005566EE">
        <w:rPr>
          <w:rFonts w:ascii="Arial" w:hAnsi="Arial" w:cs="Arial"/>
          <w:color w:val="000000"/>
          <w:lang w:eastAsia="en-US"/>
        </w:rPr>
        <w:t>Zgodnie z art. 202 ust. 2 Prawo ochrony środowiska dla instalacji galwanizerni, wymagającej pozwolenia zintegrowanego nie zastosowano zwolnienia o którym mowa w art. 224 ust 3.</w:t>
      </w:r>
    </w:p>
    <w:p w14:paraId="43F7330A" w14:textId="77777777" w:rsidR="005566EE" w:rsidRPr="005566EE" w:rsidRDefault="005566EE" w:rsidP="005566EE">
      <w:pPr>
        <w:tabs>
          <w:tab w:val="left" w:pos="408"/>
        </w:tabs>
        <w:autoSpaceDE w:val="0"/>
        <w:autoSpaceDN w:val="0"/>
        <w:adjustRightInd w:val="0"/>
        <w:spacing w:before="120"/>
        <w:ind w:left="408" w:hanging="408"/>
        <w:jc w:val="both"/>
        <w:rPr>
          <w:rFonts w:ascii="Arial" w:hAnsi="Arial" w:cs="Arial"/>
          <w:b/>
          <w:lang w:eastAsia="en-US"/>
        </w:rPr>
      </w:pPr>
      <w:r w:rsidRPr="005566EE">
        <w:rPr>
          <w:rFonts w:ascii="Arial" w:hAnsi="Arial" w:cs="Arial"/>
          <w:b/>
          <w:lang w:eastAsia="en-US"/>
        </w:rPr>
        <w:t>II.2 Dopuszczalny poziom emisji hałasu do środowiska z instalacji wymagającej pozwolenia zintegrowanego</w:t>
      </w:r>
    </w:p>
    <w:p w14:paraId="7D6DD168" w14:textId="77777777" w:rsidR="005566EE" w:rsidRPr="005566EE" w:rsidRDefault="005566EE" w:rsidP="005566EE">
      <w:pPr>
        <w:tabs>
          <w:tab w:val="left" w:pos="0"/>
        </w:tabs>
        <w:autoSpaceDE w:val="0"/>
        <w:autoSpaceDN w:val="0"/>
        <w:adjustRightInd w:val="0"/>
        <w:spacing w:before="120" w:line="276" w:lineRule="auto"/>
        <w:jc w:val="both"/>
        <w:rPr>
          <w:rFonts w:ascii="Arial" w:hAnsi="Arial" w:cs="Arial"/>
          <w:lang w:eastAsia="en-US"/>
        </w:rPr>
      </w:pPr>
      <w:r w:rsidRPr="005566EE">
        <w:rPr>
          <w:rFonts w:ascii="Arial" w:hAnsi="Arial" w:cs="Arial"/>
          <w:lang w:eastAsia="en-US"/>
        </w:rPr>
        <w:t xml:space="preserve">Dopuszczalny poziom emisji hałasu do środowiska z instalacji, wyrażony wskaźnikami </w:t>
      </w:r>
      <w:proofErr w:type="spellStart"/>
      <w:r w:rsidRPr="005566EE">
        <w:rPr>
          <w:rFonts w:ascii="Arial" w:hAnsi="Arial" w:cs="Arial"/>
          <w:lang w:eastAsia="en-US"/>
        </w:rPr>
        <w:t>LAeq</w:t>
      </w:r>
      <w:proofErr w:type="spellEnd"/>
      <w:r w:rsidRPr="005566EE">
        <w:rPr>
          <w:rFonts w:ascii="Arial" w:hAnsi="Arial" w:cs="Arial"/>
          <w:lang w:eastAsia="en-US"/>
        </w:rPr>
        <w:t xml:space="preserve"> D i </w:t>
      </w:r>
      <w:proofErr w:type="spellStart"/>
      <w:r w:rsidRPr="005566EE">
        <w:rPr>
          <w:rFonts w:ascii="Arial" w:hAnsi="Arial" w:cs="Arial"/>
          <w:lang w:eastAsia="en-US"/>
        </w:rPr>
        <w:t>LAeq</w:t>
      </w:r>
      <w:proofErr w:type="spellEnd"/>
      <w:r w:rsidRPr="005566EE">
        <w:rPr>
          <w:rFonts w:ascii="Arial" w:hAnsi="Arial" w:cs="Arial"/>
          <w:lang w:eastAsia="en-US"/>
        </w:rPr>
        <w:t xml:space="preserve"> N w odniesieniu do terenów mieszkaniowo – usługowych, zlokalizowanych w kierunku północno - wschodnim od Zakładu, </w:t>
      </w:r>
      <w:r w:rsidRPr="005566EE">
        <w:rPr>
          <w:rFonts w:ascii="Arial" w:hAnsi="Arial" w:cs="Arial"/>
          <w:lang w:eastAsia="en-US"/>
        </w:rPr>
        <w:br/>
        <w:t xml:space="preserve">w zależności od pory doby: </w:t>
      </w:r>
    </w:p>
    <w:p w14:paraId="79078D9F" w14:textId="77777777" w:rsidR="005566EE" w:rsidRPr="005566EE" w:rsidRDefault="005566EE">
      <w:pPr>
        <w:numPr>
          <w:ilvl w:val="0"/>
          <w:numId w:val="51"/>
        </w:numPr>
        <w:tabs>
          <w:tab w:val="left" w:pos="284"/>
        </w:tabs>
        <w:autoSpaceDE w:val="0"/>
        <w:autoSpaceDN w:val="0"/>
        <w:adjustRightInd w:val="0"/>
        <w:spacing w:after="200" w:line="276" w:lineRule="auto"/>
        <w:contextualSpacing/>
        <w:jc w:val="both"/>
        <w:rPr>
          <w:rFonts w:ascii="Arial" w:hAnsi="Arial" w:cs="Arial"/>
          <w:lang w:eastAsia="en-US"/>
        </w:rPr>
      </w:pPr>
      <w:r w:rsidRPr="005566EE">
        <w:rPr>
          <w:rFonts w:ascii="Arial" w:hAnsi="Arial" w:cs="Arial"/>
          <w:lang w:eastAsia="en-US"/>
        </w:rPr>
        <w:t xml:space="preserve">dla pory dnia (w godzinach od 6.00 do 22.00) - 55 </w:t>
      </w:r>
      <w:proofErr w:type="spellStart"/>
      <w:r w:rsidRPr="005566EE">
        <w:rPr>
          <w:rFonts w:ascii="Arial" w:hAnsi="Arial" w:cs="Arial"/>
          <w:lang w:eastAsia="en-US"/>
        </w:rPr>
        <w:t>dB</w:t>
      </w:r>
      <w:proofErr w:type="spellEnd"/>
      <w:r w:rsidRPr="005566EE">
        <w:rPr>
          <w:rFonts w:ascii="Arial" w:hAnsi="Arial" w:cs="Arial"/>
          <w:lang w:eastAsia="en-US"/>
        </w:rPr>
        <w:t xml:space="preserve">(A), </w:t>
      </w:r>
    </w:p>
    <w:p w14:paraId="31D0FCEE" w14:textId="77777777" w:rsidR="005566EE" w:rsidRPr="005566EE" w:rsidRDefault="005566EE">
      <w:pPr>
        <w:numPr>
          <w:ilvl w:val="0"/>
          <w:numId w:val="51"/>
        </w:numPr>
        <w:tabs>
          <w:tab w:val="left" w:pos="284"/>
        </w:tabs>
        <w:autoSpaceDE w:val="0"/>
        <w:autoSpaceDN w:val="0"/>
        <w:adjustRightInd w:val="0"/>
        <w:spacing w:after="200" w:line="276" w:lineRule="auto"/>
        <w:contextualSpacing/>
        <w:jc w:val="both"/>
        <w:rPr>
          <w:rFonts w:ascii="Arial" w:hAnsi="Arial" w:cs="Arial"/>
          <w:lang w:eastAsia="en-US"/>
        </w:rPr>
      </w:pPr>
      <w:r w:rsidRPr="005566EE">
        <w:rPr>
          <w:rFonts w:ascii="Arial" w:hAnsi="Arial" w:cs="Arial"/>
          <w:lang w:eastAsia="en-US"/>
        </w:rPr>
        <w:t xml:space="preserve">dla pory nocy (w godzinach od 22.00 do 6.00) - 45 </w:t>
      </w:r>
      <w:proofErr w:type="spellStart"/>
      <w:r w:rsidRPr="005566EE">
        <w:rPr>
          <w:rFonts w:ascii="Arial" w:hAnsi="Arial" w:cs="Arial"/>
          <w:lang w:eastAsia="en-US"/>
        </w:rPr>
        <w:t>dB</w:t>
      </w:r>
      <w:proofErr w:type="spellEnd"/>
      <w:r w:rsidRPr="005566EE">
        <w:rPr>
          <w:rFonts w:ascii="Arial" w:hAnsi="Arial" w:cs="Arial"/>
          <w:lang w:eastAsia="en-US"/>
        </w:rPr>
        <w:t xml:space="preserve">(A). </w:t>
      </w:r>
    </w:p>
    <w:p w14:paraId="39840D27" w14:textId="77777777" w:rsidR="005566EE" w:rsidRPr="005566EE" w:rsidRDefault="005566EE" w:rsidP="005566EE">
      <w:pPr>
        <w:tabs>
          <w:tab w:val="left" w:pos="284"/>
        </w:tabs>
        <w:autoSpaceDE w:val="0"/>
        <w:autoSpaceDN w:val="0"/>
        <w:adjustRightInd w:val="0"/>
        <w:spacing w:line="276" w:lineRule="auto"/>
        <w:ind w:left="1004"/>
        <w:contextualSpacing/>
        <w:jc w:val="both"/>
        <w:rPr>
          <w:rFonts w:ascii="Arial" w:hAnsi="Arial" w:cs="Arial"/>
          <w:sz w:val="12"/>
          <w:lang w:eastAsia="en-US"/>
        </w:rPr>
      </w:pPr>
    </w:p>
    <w:p w14:paraId="19F97114" w14:textId="77777777" w:rsidR="005566EE" w:rsidRPr="005566EE" w:rsidRDefault="005566EE" w:rsidP="005566EE">
      <w:pPr>
        <w:tabs>
          <w:tab w:val="left" w:pos="284"/>
        </w:tabs>
        <w:autoSpaceDE w:val="0"/>
        <w:autoSpaceDN w:val="0"/>
        <w:adjustRightInd w:val="0"/>
        <w:spacing w:before="120" w:after="120" w:line="276" w:lineRule="auto"/>
        <w:jc w:val="both"/>
        <w:rPr>
          <w:rFonts w:ascii="Arial" w:hAnsi="Arial" w:cs="Arial"/>
          <w:b/>
          <w:lang w:eastAsia="en-US"/>
        </w:rPr>
      </w:pPr>
      <w:r w:rsidRPr="005566EE">
        <w:rPr>
          <w:rFonts w:ascii="Arial" w:hAnsi="Arial" w:cs="Arial"/>
          <w:b/>
          <w:lang w:eastAsia="en-US"/>
        </w:rPr>
        <w:t>I</w:t>
      </w:r>
      <w:r w:rsidRPr="005566EE">
        <w:rPr>
          <w:rFonts w:ascii="Arial" w:hAnsi="Arial"/>
          <w:b/>
          <w:lang w:eastAsia="en-US"/>
        </w:rPr>
        <w:t>I.3.</w:t>
      </w:r>
      <w:r w:rsidRPr="005566EE">
        <w:rPr>
          <w:rFonts w:ascii="Arial" w:hAnsi="Arial"/>
          <w:b/>
          <w:lang w:eastAsia="en-US"/>
        </w:rPr>
        <w:tab/>
        <w:t>Dopuszczalne rodzaje i ilości wytwarzanych odpadów</w:t>
      </w:r>
    </w:p>
    <w:p w14:paraId="1173D2ED" w14:textId="77777777" w:rsidR="005566EE" w:rsidRPr="005566EE" w:rsidRDefault="005566EE" w:rsidP="005566EE">
      <w:pPr>
        <w:spacing w:before="120" w:after="120" w:line="276" w:lineRule="auto"/>
        <w:jc w:val="both"/>
        <w:rPr>
          <w:rFonts w:ascii="Arial" w:eastAsia="Times New Roman" w:hAnsi="Arial" w:cs="Arial"/>
          <w:b/>
          <w:lang w:eastAsia="pl-PL"/>
        </w:rPr>
      </w:pPr>
      <w:r w:rsidRPr="005566EE">
        <w:rPr>
          <w:rFonts w:ascii="Arial" w:eastAsia="Times New Roman" w:hAnsi="Arial" w:cs="Arial"/>
          <w:b/>
          <w:lang w:eastAsia="pl-PL"/>
        </w:rPr>
        <w:t>II.3.1.</w:t>
      </w:r>
      <w:r w:rsidRPr="005566EE">
        <w:rPr>
          <w:rFonts w:ascii="Arial" w:eastAsia="Times New Roman" w:hAnsi="Arial" w:cs="Arial"/>
          <w:b/>
          <w:lang w:eastAsia="pl-PL"/>
        </w:rPr>
        <w:tab/>
      </w:r>
      <w:r w:rsidRPr="005566EE">
        <w:rPr>
          <w:rFonts w:ascii="Arial" w:eastAsia="Times New Roman" w:hAnsi="Arial" w:cs="Arial"/>
          <w:lang w:eastAsia="pl-PL"/>
        </w:rPr>
        <w:t>Odpady inne niż niebezpieczne</w:t>
      </w:r>
    </w:p>
    <w:p w14:paraId="236F8C97" w14:textId="6E401FE7" w:rsidR="005566EE" w:rsidRDefault="005566EE" w:rsidP="005566EE">
      <w:pPr>
        <w:spacing w:before="120" w:after="120" w:line="276" w:lineRule="auto"/>
        <w:jc w:val="both"/>
        <w:rPr>
          <w:rFonts w:ascii="Arial" w:hAnsi="Arial" w:cs="Arial"/>
          <w:b/>
          <w:sz w:val="22"/>
          <w:szCs w:val="22"/>
          <w:lang w:eastAsia="en-US"/>
        </w:rPr>
      </w:pPr>
      <w:r w:rsidRPr="005566EE">
        <w:rPr>
          <w:rFonts w:ascii="Arial" w:hAnsi="Arial" w:cs="Arial"/>
          <w:b/>
          <w:sz w:val="22"/>
          <w:szCs w:val="22"/>
          <w:lang w:eastAsia="en-US"/>
        </w:rPr>
        <w:lastRenderedPageBreak/>
        <w:t>Tabela 4</w:t>
      </w:r>
    </w:p>
    <w:tbl>
      <w:tblPr>
        <w:tblStyle w:val="Tabela-Siatka10"/>
        <w:tblW w:w="8931" w:type="dxa"/>
        <w:tblLayout w:type="fixed"/>
        <w:tblLook w:val="0020" w:firstRow="1" w:lastRow="0" w:firstColumn="0" w:lastColumn="0" w:noHBand="0" w:noVBand="0"/>
        <w:tblCaption w:val="Tabela numer 4"/>
        <w:tblDescription w:val="Tabela zawiera łaczone i zagnieżdżone komórki.Określa dopuszczalne ilości wytwarzanych odpadówinnych niż niebezpieczne."/>
      </w:tblPr>
      <w:tblGrid>
        <w:gridCol w:w="567"/>
        <w:gridCol w:w="1275"/>
        <w:gridCol w:w="1847"/>
        <w:gridCol w:w="991"/>
        <w:gridCol w:w="1842"/>
        <w:gridCol w:w="2409"/>
      </w:tblGrid>
      <w:tr w:rsidR="005566EE" w:rsidRPr="005566EE" w14:paraId="1138A80C" w14:textId="77777777" w:rsidTr="00952CD7">
        <w:trPr>
          <w:trHeight w:val="725"/>
          <w:tblHeader/>
        </w:trPr>
        <w:tc>
          <w:tcPr>
            <w:tcW w:w="567" w:type="dxa"/>
          </w:tcPr>
          <w:p w14:paraId="09714311"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Lp.</w:t>
            </w:r>
          </w:p>
        </w:tc>
        <w:tc>
          <w:tcPr>
            <w:tcW w:w="1276" w:type="dxa"/>
          </w:tcPr>
          <w:p w14:paraId="59269E38"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Kod</w:t>
            </w:r>
            <w:r w:rsidRPr="005566EE">
              <w:rPr>
                <w:rFonts w:ascii="Arial" w:hAnsi="Arial" w:cs="Arial"/>
                <w:b/>
                <w:sz w:val="20"/>
                <w:lang w:eastAsia="en-US"/>
              </w:rPr>
              <w:br/>
              <w:t>odpadu</w:t>
            </w:r>
          </w:p>
        </w:tc>
        <w:tc>
          <w:tcPr>
            <w:tcW w:w="1843" w:type="dxa"/>
          </w:tcPr>
          <w:p w14:paraId="3990A947"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Rodzaj odpadu</w:t>
            </w:r>
          </w:p>
        </w:tc>
        <w:tc>
          <w:tcPr>
            <w:tcW w:w="992" w:type="dxa"/>
          </w:tcPr>
          <w:p w14:paraId="7DBAE7F3"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Ilość odpadu</w:t>
            </w:r>
          </w:p>
          <w:p w14:paraId="06614958"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Mg/rok</w:t>
            </w:r>
          </w:p>
        </w:tc>
        <w:tc>
          <w:tcPr>
            <w:tcW w:w="1843" w:type="dxa"/>
          </w:tcPr>
          <w:p w14:paraId="5D477661"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Miejsce powstawania odpadów</w:t>
            </w:r>
          </w:p>
        </w:tc>
        <w:tc>
          <w:tcPr>
            <w:tcW w:w="2410" w:type="dxa"/>
          </w:tcPr>
          <w:p w14:paraId="19955709"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Podstawowy skład chemiczny</w:t>
            </w:r>
            <w:r w:rsidRPr="005566EE">
              <w:rPr>
                <w:rFonts w:ascii="Arial" w:hAnsi="Arial" w:cs="Arial"/>
                <w:b/>
                <w:sz w:val="20"/>
                <w:lang w:eastAsia="en-US"/>
              </w:rPr>
              <w:br/>
              <w:t>i właściwości</w:t>
            </w:r>
          </w:p>
        </w:tc>
      </w:tr>
      <w:tr w:rsidR="005566EE" w:rsidRPr="005566EE" w14:paraId="4AC2EC67" w14:textId="77777777" w:rsidTr="00952CD7">
        <w:trPr>
          <w:trHeight w:val="170"/>
        </w:trPr>
        <w:tc>
          <w:tcPr>
            <w:tcW w:w="8931" w:type="dxa"/>
            <w:gridSpan w:val="6"/>
          </w:tcPr>
          <w:p w14:paraId="45939B8B" w14:textId="77777777" w:rsidR="005566EE" w:rsidRPr="005566EE" w:rsidRDefault="005566EE" w:rsidP="005566EE">
            <w:pPr>
              <w:rPr>
                <w:rFonts w:ascii="Arial" w:hAnsi="Arial" w:cs="Arial"/>
                <w:b/>
                <w:sz w:val="20"/>
                <w:lang w:eastAsia="en-US"/>
              </w:rPr>
            </w:pPr>
            <w:r w:rsidRPr="005566EE">
              <w:rPr>
                <w:rFonts w:ascii="Arial" w:hAnsi="Arial" w:cs="Arial"/>
                <w:b/>
                <w:bCs/>
                <w:sz w:val="20"/>
                <w:lang w:eastAsia="en-US"/>
              </w:rPr>
              <w:t>Galwanizernia (IPPC)</w:t>
            </w:r>
          </w:p>
        </w:tc>
      </w:tr>
      <w:tr w:rsidR="005566EE" w:rsidRPr="005566EE" w14:paraId="5545D6D7" w14:textId="77777777" w:rsidTr="00952CD7">
        <w:trPr>
          <w:trHeight w:val="183"/>
        </w:trPr>
        <w:tc>
          <w:tcPr>
            <w:tcW w:w="567" w:type="dxa"/>
          </w:tcPr>
          <w:p w14:paraId="32F3FB25" w14:textId="77777777" w:rsidR="005566EE" w:rsidRPr="005566EE" w:rsidRDefault="005566EE">
            <w:pPr>
              <w:numPr>
                <w:ilvl w:val="0"/>
                <w:numId w:val="48"/>
              </w:numPr>
              <w:spacing w:after="200" w:line="276" w:lineRule="auto"/>
              <w:contextualSpacing/>
              <w:jc w:val="center"/>
              <w:rPr>
                <w:rFonts w:ascii="Arial" w:hAnsi="Arial" w:cs="Arial"/>
                <w:snapToGrid w:val="0"/>
                <w:sz w:val="20"/>
                <w:lang w:eastAsia="en-US"/>
              </w:rPr>
            </w:pPr>
          </w:p>
        </w:tc>
        <w:tc>
          <w:tcPr>
            <w:tcW w:w="1271" w:type="dxa"/>
          </w:tcPr>
          <w:p w14:paraId="54F6781B"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15 01 01</w:t>
            </w:r>
          </w:p>
        </w:tc>
        <w:tc>
          <w:tcPr>
            <w:tcW w:w="1848" w:type="dxa"/>
          </w:tcPr>
          <w:p w14:paraId="0E6A9075"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Opakowania</w:t>
            </w:r>
            <w:r w:rsidRPr="005566EE">
              <w:rPr>
                <w:rFonts w:ascii="Arial" w:hAnsi="Arial" w:cs="Arial"/>
                <w:sz w:val="20"/>
                <w:lang w:eastAsia="en-US"/>
              </w:rPr>
              <w:br/>
              <w:t xml:space="preserve"> z papieru </w:t>
            </w:r>
            <w:r w:rsidRPr="005566EE">
              <w:rPr>
                <w:rFonts w:ascii="Arial" w:hAnsi="Arial" w:cs="Arial"/>
                <w:sz w:val="20"/>
                <w:lang w:eastAsia="en-US"/>
              </w:rPr>
              <w:br/>
              <w:t>i tektury</w:t>
            </w:r>
          </w:p>
        </w:tc>
        <w:tc>
          <w:tcPr>
            <w:tcW w:w="992" w:type="dxa"/>
          </w:tcPr>
          <w:p w14:paraId="29349A84"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5</w:t>
            </w:r>
          </w:p>
        </w:tc>
        <w:tc>
          <w:tcPr>
            <w:tcW w:w="1843" w:type="dxa"/>
          </w:tcPr>
          <w:p w14:paraId="621894C4"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Działalność handlowo zaopatrzeniowa</w:t>
            </w:r>
          </w:p>
        </w:tc>
        <w:tc>
          <w:tcPr>
            <w:tcW w:w="2410" w:type="dxa"/>
          </w:tcPr>
          <w:p w14:paraId="641002BC" w14:textId="77777777" w:rsidR="005566EE" w:rsidRPr="005566EE" w:rsidRDefault="005566EE" w:rsidP="005566EE">
            <w:pPr>
              <w:ind w:left="72" w:right="-108"/>
              <w:jc w:val="center"/>
              <w:rPr>
                <w:rFonts w:ascii="Arial" w:eastAsia="Times New Roman" w:hAnsi="Arial" w:cs="Arial"/>
                <w:b/>
                <w:sz w:val="20"/>
                <w:lang w:eastAsia="pl-PL"/>
              </w:rPr>
            </w:pPr>
            <w:r w:rsidRPr="005566EE">
              <w:rPr>
                <w:rFonts w:ascii="Arial" w:eastAsia="Times New Roman" w:hAnsi="Arial" w:cs="Arial"/>
                <w:sz w:val="20"/>
                <w:lang w:eastAsia="pl-PL"/>
              </w:rPr>
              <w:t>Ciało stałe w skład którego wchodzą włókna celulozowe.</w:t>
            </w:r>
          </w:p>
        </w:tc>
      </w:tr>
      <w:tr w:rsidR="005566EE" w:rsidRPr="005566EE" w14:paraId="630168FA" w14:textId="77777777" w:rsidTr="00952CD7">
        <w:trPr>
          <w:trHeight w:val="340"/>
        </w:trPr>
        <w:tc>
          <w:tcPr>
            <w:tcW w:w="567" w:type="dxa"/>
          </w:tcPr>
          <w:p w14:paraId="734FC933" w14:textId="77777777" w:rsidR="005566EE" w:rsidRPr="005566EE" w:rsidRDefault="005566EE">
            <w:pPr>
              <w:numPr>
                <w:ilvl w:val="0"/>
                <w:numId w:val="48"/>
              </w:numPr>
              <w:spacing w:after="200" w:line="276" w:lineRule="auto"/>
              <w:contextualSpacing/>
              <w:jc w:val="center"/>
              <w:rPr>
                <w:rFonts w:ascii="Arial" w:hAnsi="Arial" w:cs="Arial"/>
                <w:snapToGrid w:val="0"/>
                <w:sz w:val="20"/>
                <w:lang w:eastAsia="en-US"/>
              </w:rPr>
            </w:pPr>
          </w:p>
        </w:tc>
        <w:tc>
          <w:tcPr>
            <w:tcW w:w="1271" w:type="dxa"/>
          </w:tcPr>
          <w:p w14:paraId="56E69439"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15 01 02</w:t>
            </w:r>
          </w:p>
        </w:tc>
        <w:tc>
          <w:tcPr>
            <w:tcW w:w="1848" w:type="dxa"/>
          </w:tcPr>
          <w:p w14:paraId="66D141B8"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Opakowania </w:t>
            </w:r>
            <w:r w:rsidRPr="005566EE">
              <w:rPr>
                <w:rFonts w:ascii="Arial" w:hAnsi="Arial" w:cs="Arial"/>
                <w:sz w:val="20"/>
                <w:lang w:eastAsia="en-US"/>
              </w:rPr>
              <w:br/>
              <w:t>z tworzyw sztucznych</w:t>
            </w:r>
          </w:p>
        </w:tc>
        <w:tc>
          <w:tcPr>
            <w:tcW w:w="992" w:type="dxa"/>
          </w:tcPr>
          <w:p w14:paraId="04D32915"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20</w:t>
            </w:r>
          </w:p>
        </w:tc>
        <w:tc>
          <w:tcPr>
            <w:tcW w:w="1843" w:type="dxa"/>
          </w:tcPr>
          <w:p w14:paraId="33DBBA0F"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Działalność handlowo zaopatrzeniowa</w:t>
            </w:r>
          </w:p>
        </w:tc>
        <w:tc>
          <w:tcPr>
            <w:tcW w:w="2410" w:type="dxa"/>
          </w:tcPr>
          <w:p w14:paraId="0F7DAA78"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Opad będzie miał postać ciała stałego </w:t>
            </w:r>
            <w:r w:rsidRPr="005566EE">
              <w:rPr>
                <w:rFonts w:ascii="Arial" w:hAnsi="Arial" w:cs="Arial"/>
                <w:sz w:val="20"/>
                <w:lang w:eastAsia="en-US"/>
              </w:rPr>
              <w:br/>
              <w:t>w skład którego wchodzą: poliester, polipropylen, polietylen.</w:t>
            </w:r>
          </w:p>
        </w:tc>
      </w:tr>
      <w:tr w:rsidR="005566EE" w:rsidRPr="005566EE" w14:paraId="2B560E44" w14:textId="77777777" w:rsidTr="00952CD7">
        <w:trPr>
          <w:trHeight w:val="340"/>
        </w:trPr>
        <w:tc>
          <w:tcPr>
            <w:tcW w:w="567" w:type="dxa"/>
          </w:tcPr>
          <w:p w14:paraId="48251F2E" w14:textId="77777777" w:rsidR="005566EE" w:rsidRPr="005566EE" w:rsidRDefault="005566EE">
            <w:pPr>
              <w:numPr>
                <w:ilvl w:val="0"/>
                <w:numId w:val="48"/>
              </w:numPr>
              <w:spacing w:after="200" w:line="276" w:lineRule="auto"/>
              <w:contextualSpacing/>
              <w:jc w:val="center"/>
              <w:rPr>
                <w:rFonts w:ascii="Arial" w:hAnsi="Arial" w:cs="Arial"/>
                <w:snapToGrid w:val="0"/>
                <w:sz w:val="20"/>
                <w:lang w:eastAsia="en-US"/>
              </w:rPr>
            </w:pPr>
          </w:p>
        </w:tc>
        <w:tc>
          <w:tcPr>
            <w:tcW w:w="1271" w:type="dxa"/>
          </w:tcPr>
          <w:p w14:paraId="5329F1D0"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15 01 03</w:t>
            </w:r>
          </w:p>
        </w:tc>
        <w:tc>
          <w:tcPr>
            <w:tcW w:w="1848" w:type="dxa"/>
          </w:tcPr>
          <w:p w14:paraId="0B2EAB0E"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Opakowania </w:t>
            </w:r>
            <w:r w:rsidRPr="005566EE">
              <w:rPr>
                <w:rFonts w:ascii="Arial" w:hAnsi="Arial" w:cs="Arial"/>
                <w:sz w:val="20"/>
                <w:lang w:eastAsia="en-US"/>
              </w:rPr>
              <w:br/>
              <w:t>z drewna</w:t>
            </w:r>
          </w:p>
        </w:tc>
        <w:tc>
          <w:tcPr>
            <w:tcW w:w="992" w:type="dxa"/>
          </w:tcPr>
          <w:p w14:paraId="1865008B"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50</w:t>
            </w:r>
          </w:p>
        </w:tc>
        <w:tc>
          <w:tcPr>
            <w:tcW w:w="1843" w:type="dxa"/>
          </w:tcPr>
          <w:p w14:paraId="75D2A0C5"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Paletyzowanie </w:t>
            </w:r>
            <w:r w:rsidRPr="005566EE">
              <w:rPr>
                <w:rFonts w:ascii="Arial" w:hAnsi="Arial" w:cs="Arial"/>
                <w:sz w:val="20"/>
                <w:lang w:eastAsia="en-US"/>
              </w:rPr>
              <w:br/>
              <w:t>i magazynowanie produktów</w:t>
            </w:r>
          </w:p>
        </w:tc>
        <w:tc>
          <w:tcPr>
            <w:tcW w:w="2410" w:type="dxa"/>
          </w:tcPr>
          <w:p w14:paraId="2C6EA253" w14:textId="77777777" w:rsidR="005566EE" w:rsidRPr="005566EE" w:rsidRDefault="005566EE" w:rsidP="005566EE">
            <w:pPr>
              <w:spacing w:before="120" w:after="120"/>
              <w:ind w:firstLine="74"/>
              <w:jc w:val="center"/>
              <w:rPr>
                <w:rFonts w:ascii="Arial" w:hAnsi="Arial" w:cs="Arial"/>
                <w:sz w:val="20"/>
                <w:lang w:eastAsia="en-US"/>
              </w:rPr>
            </w:pPr>
            <w:r w:rsidRPr="005566EE">
              <w:rPr>
                <w:rFonts w:ascii="Arial" w:hAnsi="Arial" w:cs="Arial"/>
                <w:sz w:val="20"/>
                <w:lang w:eastAsia="en-US"/>
              </w:rPr>
              <w:t>Odpad będzie miał postać ciała stałego (kawałki lub całe przedmioty), w skład którego wchodzą: celuloza, hemiceluloza</w:t>
            </w:r>
            <w:r w:rsidRPr="005566EE">
              <w:rPr>
                <w:rFonts w:ascii="Arial" w:hAnsi="Arial" w:cs="Arial"/>
                <w:sz w:val="20"/>
                <w:lang w:eastAsia="en-US"/>
              </w:rPr>
              <w:br/>
              <w:t xml:space="preserve"> i lignina.</w:t>
            </w:r>
          </w:p>
        </w:tc>
      </w:tr>
      <w:tr w:rsidR="005566EE" w:rsidRPr="005566EE" w14:paraId="225A9F8B" w14:textId="77777777" w:rsidTr="00952CD7">
        <w:trPr>
          <w:trHeight w:val="340"/>
        </w:trPr>
        <w:tc>
          <w:tcPr>
            <w:tcW w:w="567" w:type="dxa"/>
          </w:tcPr>
          <w:p w14:paraId="1F6DFE74" w14:textId="77777777" w:rsidR="005566EE" w:rsidRPr="005566EE" w:rsidRDefault="005566EE">
            <w:pPr>
              <w:numPr>
                <w:ilvl w:val="0"/>
                <w:numId w:val="48"/>
              </w:numPr>
              <w:spacing w:after="200" w:line="276" w:lineRule="auto"/>
              <w:contextualSpacing/>
              <w:jc w:val="center"/>
              <w:rPr>
                <w:rFonts w:ascii="Arial" w:hAnsi="Arial" w:cs="Arial"/>
                <w:snapToGrid w:val="0"/>
                <w:sz w:val="20"/>
                <w:lang w:eastAsia="en-US"/>
              </w:rPr>
            </w:pPr>
          </w:p>
        </w:tc>
        <w:tc>
          <w:tcPr>
            <w:tcW w:w="1271" w:type="dxa"/>
          </w:tcPr>
          <w:p w14:paraId="59C76103"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15 01 04</w:t>
            </w:r>
          </w:p>
        </w:tc>
        <w:tc>
          <w:tcPr>
            <w:tcW w:w="1848" w:type="dxa"/>
          </w:tcPr>
          <w:p w14:paraId="50E184C2"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Opakowania </w:t>
            </w:r>
            <w:r w:rsidRPr="005566EE">
              <w:rPr>
                <w:rFonts w:ascii="Arial" w:hAnsi="Arial" w:cs="Arial"/>
                <w:sz w:val="20"/>
                <w:lang w:eastAsia="en-US"/>
              </w:rPr>
              <w:br/>
              <w:t>z metali</w:t>
            </w:r>
          </w:p>
        </w:tc>
        <w:tc>
          <w:tcPr>
            <w:tcW w:w="992" w:type="dxa"/>
          </w:tcPr>
          <w:p w14:paraId="76AEEA0E"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0,5</w:t>
            </w:r>
          </w:p>
        </w:tc>
        <w:tc>
          <w:tcPr>
            <w:tcW w:w="1843" w:type="dxa"/>
          </w:tcPr>
          <w:p w14:paraId="2F560449"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Rozpakowywanie </w:t>
            </w:r>
            <w:r w:rsidRPr="005566EE">
              <w:rPr>
                <w:rFonts w:ascii="Arial" w:hAnsi="Arial" w:cs="Arial"/>
                <w:sz w:val="20"/>
                <w:lang w:eastAsia="en-US"/>
              </w:rPr>
              <w:br/>
              <w:t>i pakowanie wyrobów gotowych</w:t>
            </w:r>
          </w:p>
        </w:tc>
        <w:tc>
          <w:tcPr>
            <w:tcW w:w="2410" w:type="dxa"/>
          </w:tcPr>
          <w:p w14:paraId="11EF3F43"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Odpad będzie miał postać ciała stałego ze stopu żelaza i węgla oraz dodatków stopowych.</w:t>
            </w:r>
          </w:p>
        </w:tc>
      </w:tr>
      <w:tr w:rsidR="005566EE" w:rsidRPr="005566EE" w14:paraId="242524E0" w14:textId="77777777" w:rsidTr="00952CD7">
        <w:trPr>
          <w:trHeight w:val="183"/>
        </w:trPr>
        <w:tc>
          <w:tcPr>
            <w:tcW w:w="567" w:type="dxa"/>
          </w:tcPr>
          <w:p w14:paraId="09A765CD" w14:textId="77777777" w:rsidR="005566EE" w:rsidRPr="005566EE" w:rsidRDefault="005566EE">
            <w:pPr>
              <w:numPr>
                <w:ilvl w:val="0"/>
                <w:numId w:val="48"/>
              </w:numPr>
              <w:spacing w:after="200" w:line="276" w:lineRule="auto"/>
              <w:contextualSpacing/>
              <w:jc w:val="center"/>
              <w:rPr>
                <w:rFonts w:ascii="Arial" w:hAnsi="Arial" w:cs="Arial"/>
                <w:snapToGrid w:val="0"/>
                <w:sz w:val="20"/>
                <w:lang w:eastAsia="en-US"/>
              </w:rPr>
            </w:pPr>
          </w:p>
        </w:tc>
        <w:tc>
          <w:tcPr>
            <w:tcW w:w="1271" w:type="dxa"/>
          </w:tcPr>
          <w:p w14:paraId="75F915D4"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15 02 03</w:t>
            </w:r>
          </w:p>
        </w:tc>
        <w:tc>
          <w:tcPr>
            <w:tcW w:w="1848" w:type="dxa"/>
          </w:tcPr>
          <w:p w14:paraId="6FC7543C"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Sorbenty, materiały filtracyjne, tkaniny do wycierania</w:t>
            </w:r>
          </w:p>
          <w:p w14:paraId="4CF76321"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(np. szmaty, ścierki) i ubrania ochronne inne niż wymienione</w:t>
            </w:r>
            <w:r w:rsidRPr="005566EE">
              <w:rPr>
                <w:rFonts w:ascii="Arial" w:hAnsi="Arial" w:cs="Arial"/>
                <w:sz w:val="20"/>
                <w:lang w:eastAsia="en-US"/>
              </w:rPr>
              <w:br/>
              <w:t xml:space="preserve"> w 15 02 02</w:t>
            </w:r>
          </w:p>
        </w:tc>
        <w:tc>
          <w:tcPr>
            <w:tcW w:w="992" w:type="dxa"/>
          </w:tcPr>
          <w:p w14:paraId="49A2C107"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1,0</w:t>
            </w:r>
          </w:p>
        </w:tc>
        <w:tc>
          <w:tcPr>
            <w:tcW w:w="1843" w:type="dxa"/>
          </w:tcPr>
          <w:p w14:paraId="03D413CC" w14:textId="77777777" w:rsidR="005566EE" w:rsidRPr="005566EE" w:rsidRDefault="005566EE" w:rsidP="005566EE">
            <w:pPr>
              <w:jc w:val="center"/>
              <w:rPr>
                <w:rFonts w:ascii="Arial" w:eastAsia="Times New Roman" w:hAnsi="Arial" w:cs="Arial"/>
                <w:sz w:val="20"/>
                <w:lang w:eastAsia="en-US"/>
              </w:rPr>
            </w:pPr>
            <w:r w:rsidRPr="005566EE">
              <w:rPr>
                <w:rFonts w:ascii="Arial" w:eastAsia="Times New Roman" w:hAnsi="Arial" w:cs="Arial"/>
                <w:sz w:val="20"/>
                <w:lang w:eastAsia="en-US"/>
              </w:rPr>
              <w:t>Utrzymanie czystości w hali. Użytkowanie odzieży ochronnej.</w:t>
            </w:r>
          </w:p>
        </w:tc>
        <w:tc>
          <w:tcPr>
            <w:tcW w:w="2410" w:type="dxa"/>
          </w:tcPr>
          <w:p w14:paraId="7A081BF3"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Odpad będzie ciałem stałym w postaci materiałów wykonanych z wełny, bawełny lub materiałów syntetycznych, zanieczyszczonych kurzem, piaskiem, pyłem.</w:t>
            </w:r>
          </w:p>
        </w:tc>
      </w:tr>
      <w:tr w:rsidR="005566EE" w:rsidRPr="005566EE" w14:paraId="1C66F784" w14:textId="77777777" w:rsidTr="00952CD7">
        <w:trPr>
          <w:trHeight w:val="183"/>
        </w:trPr>
        <w:tc>
          <w:tcPr>
            <w:tcW w:w="567" w:type="dxa"/>
          </w:tcPr>
          <w:p w14:paraId="400478EC" w14:textId="77777777" w:rsidR="005566EE" w:rsidRPr="005566EE" w:rsidRDefault="005566EE">
            <w:pPr>
              <w:numPr>
                <w:ilvl w:val="0"/>
                <w:numId w:val="48"/>
              </w:numPr>
              <w:spacing w:after="200" w:line="276" w:lineRule="auto"/>
              <w:contextualSpacing/>
              <w:jc w:val="center"/>
              <w:rPr>
                <w:rFonts w:ascii="Arial" w:hAnsi="Arial" w:cs="Arial"/>
                <w:snapToGrid w:val="0"/>
                <w:sz w:val="20"/>
                <w:lang w:eastAsia="en-US"/>
              </w:rPr>
            </w:pPr>
          </w:p>
        </w:tc>
        <w:tc>
          <w:tcPr>
            <w:tcW w:w="1271" w:type="dxa"/>
          </w:tcPr>
          <w:p w14:paraId="069FBD85"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16 02 14</w:t>
            </w:r>
          </w:p>
        </w:tc>
        <w:tc>
          <w:tcPr>
            <w:tcW w:w="1848" w:type="dxa"/>
          </w:tcPr>
          <w:p w14:paraId="39364B3E"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Zużyte urządzenia inne niż wymienione w 16 02 09 </w:t>
            </w:r>
            <w:r w:rsidRPr="005566EE">
              <w:rPr>
                <w:rFonts w:ascii="Arial" w:hAnsi="Arial" w:cs="Arial"/>
                <w:sz w:val="20"/>
                <w:lang w:eastAsia="en-US"/>
              </w:rPr>
              <w:br/>
              <w:t>do 16 02 13</w:t>
            </w:r>
          </w:p>
        </w:tc>
        <w:tc>
          <w:tcPr>
            <w:tcW w:w="992" w:type="dxa"/>
          </w:tcPr>
          <w:p w14:paraId="72F15EA4"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0,5</w:t>
            </w:r>
          </w:p>
        </w:tc>
        <w:tc>
          <w:tcPr>
            <w:tcW w:w="1843" w:type="dxa"/>
          </w:tcPr>
          <w:p w14:paraId="30C8A09B" w14:textId="77777777" w:rsidR="005566EE" w:rsidRPr="005566EE" w:rsidRDefault="005566EE" w:rsidP="005566EE">
            <w:pPr>
              <w:jc w:val="center"/>
              <w:rPr>
                <w:rFonts w:ascii="Arial" w:eastAsia="Times New Roman" w:hAnsi="Arial" w:cs="Arial"/>
                <w:sz w:val="20"/>
                <w:lang w:eastAsia="en-US"/>
              </w:rPr>
            </w:pPr>
            <w:r w:rsidRPr="005566EE">
              <w:rPr>
                <w:rFonts w:ascii="Arial" w:eastAsia="Times New Roman" w:hAnsi="Arial" w:cs="Arial"/>
                <w:sz w:val="20"/>
                <w:lang w:eastAsia="en-US"/>
              </w:rPr>
              <w:t xml:space="preserve">Wymiana sprzętu </w:t>
            </w:r>
            <w:r w:rsidRPr="005566EE">
              <w:rPr>
                <w:rFonts w:ascii="Arial" w:eastAsia="Times New Roman" w:hAnsi="Arial" w:cs="Arial"/>
                <w:sz w:val="20"/>
                <w:lang w:eastAsia="en-US"/>
              </w:rPr>
              <w:br/>
              <w:t xml:space="preserve">i urządzeń elektrycznych </w:t>
            </w:r>
            <w:r w:rsidRPr="005566EE">
              <w:rPr>
                <w:rFonts w:ascii="Arial" w:eastAsia="Times New Roman" w:hAnsi="Arial" w:cs="Arial"/>
                <w:sz w:val="20"/>
                <w:lang w:eastAsia="en-US"/>
              </w:rPr>
              <w:br/>
              <w:t>i elektronicznych</w:t>
            </w:r>
          </w:p>
        </w:tc>
        <w:tc>
          <w:tcPr>
            <w:tcW w:w="2410" w:type="dxa"/>
          </w:tcPr>
          <w:p w14:paraId="1BC62ADC"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Odpad w postaci stałej zawierający tworzywo sztuczne, ceramikę, szło oraz metale: miedź, aluminium, stal.</w:t>
            </w:r>
          </w:p>
        </w:tc>
      </w:tr>
      <w:tr w:rsidR="005566EE" w:rsidRPr="005566EE" w14:paraId="6C75252C" w14:textId="77777777" w:rsidTr="00952CD7">
        <w:trPr>
          <w:trHeight w:val="183"/>
        </w:trPr>
        <w:tc>
          <w:tcPr>
            <w:tcW w:w="567" w:type="dxa"/>
          </w:tcPr>
          <w:p w14:paraId="35324245" w14:textId="77777777" w:rsidR="005566EE" w:rsidRPr="005566EE" w:rsidRDefault="005566EE">
            <w:pPr>
              <w:numPr>
                <w:ilvl w:val="0"/>
                <w:numId w:val="48"/>
              </w:numPr>
              <w:spacing w:after="200" w:line="276" w:lineRule="auto"/>
              <w:contextualSpacing/>
              <w:jc w:val="center"/>
              <w:rPr>
                <w:rFonts w:ascii="Arial" w:hAnsi="Arial" w:cs="Arial"/>
                <w:snapToGrid w:val="0"/>
                <w:sz w:val="20"/>
                <w:lang w:eastAsia="en-US"/>
              </w:rPr>
            </w:pPr>
          </w:p>
        </w:tc>
        <w:tc>
          <w:tcPr>
            <w:tcW w:w="1271" w:type="dxa"/>
          </w:tcPr>
          <w:p w14:paraId="64251733"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16 02 16</w:t>
            </w:r>
          </w:p>
        </w:tc>
        <w:tc>
          <w:tcPr>
            <w:tcW w:w="1848" w:type="dxa"/>
          </w:tcPr>
          <w:p w14:paraId="7DF7D9F6"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Elementy usunięte z zużytych urządzeń inne niż wymienione </w:t>
            </w:r>
            <w:r w:rsidRPr="005566EE">
              <w:rPr>
                <w:rFonts w:ascii="Arial" w:hAnsi="Arial" w:cs="Arial"/>
                <w:sz w:val="20"/>
                <w:lang w:eastAsia="en-US"/>
              </w:rPr>
              <w:br/>
              <w:t>w 16 02 15</w:t>
            </w:r>
          </w:p>
        </w:tc>
        <w:tc>
          <w:tcPr>
            <w:tcW w:w="992" w:type="dxa"/>
          </w:tcPr>
          <w:p w14:paraId="2871BBCA"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0,5</w:t>
            </w:r>
          </w:p>
        </w:tc>
        <w:tc>
          <w:tcPr>
            <w:tcW w:w="1843" w:type="dxa"/>
          </w:tcPr>
          <w:p w14:paraId="2E3DECF5" w14:textId="77777777" w:rsidR="005566EE" w:rsidRPr="005566EE" w:rsidRDefault="005566EE" w:rsidP="005566EE">
            <w:pPr>
              <w:jc w:val="center"/>
              <w:rPr>
                <w:rFonts w:ascii="Arial" w:eastAsia="Times New Roman" w:hAnsi="Arial" w:cs="Arial"/>
                <w:sz w:val="20"/>
                <w:lang w:eastAsia="en-US"/>
              </w:rPr>
            </w:pPr>
            <w:r w:rsidRPr="005566EE">
              <w:rPr>
                <w:rFonts w:ascii="Arial" w:eastAsia="Times New Roman" w:hAnsi="Arial" w:cs="Arial"/>
                <w:sz w:val="20"/>
                <w:lang w:eastAsia="en-US"/>
              </w:rPr>
              <w:t>Wymiana sprzętu</w:t>
            </w:r>
            <w:r w:rsidRPr="005566EE">
              <w:rPr>
                <w:rFonts w:ascii="Arial" w:eastAsia="Times New Roman" w:hAnsi="Arial" w:cs="Arial"/>
                <w:sz w:val="20"/>
                <w:lang w:eastAsia="en-US"/>
              </w:rPr>
              <w:br/>
              <w:t xml:space="preserve"> i urządzeń elektrycznych </w:t>
            </w:r>
            <w:r w:rsidRPr="005566EE">
              <w:rPr>
                <w:rFonts w:ascii="Arial" w:eastAsia="Times New Roman" w:hAnsi="Arial" w:cs="Arial"/>
                <w:sz w:val="20"/>
                <w:lang w:eastAsia="en-US"/>
              </w:rPr>
              <w:br/>
              <w:t>i elektronicznych</w:t>
            </w:r>
          </w:p>
        </w:tc>
        <w:tc>
          <w:tcPr>
            <w:tcW w:w="2410" w:type="dxa"/>
          </w:tcPr>
          <w:p w14:paraId="18B82BCD"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Odpad w postaci stałej</w:t>
            </w:r>
            <w:r w:rsidRPr="005566EE">
              <w:rPr>
                <w:rFonts w:ascii="Arial" w:hAnsi="Arial" w:cs="Arial"/>
                <w:sz w:val="20"/>
                <w:lang w:eastAsia="en-US"/>
              </w:rPr>
              <w:br/>
              <w:t xml:space="preserve"> z tworzywa sztucznego zawierający śladowe ilości barwników organicznych.</w:t>
            </w:r>
          </w:p>
        </w:tc>
      </w:tr>
      <w:tr w:rsidR="005566EE" w:rsidRPr="005566EE" w14:paraId="15615267" w14:textId="77777777" w:rsidTr="00952CD7">
        <w:trPr>
          <w:trHeight w:val="183"/>
        </w:trPr>
        <w:tc>
          <w:tcPr>
            <w:tcW w:w="8931" w:type="dxa"/>
            <w:gridSpan w:val="6"/>
          </w:tcPr>
          <w:p w14:paraId="651FF0AF" w14:textId="77777777" w:rsidR="005566EE" w:rsidRPr="005566EE" w:rsidRDefault="005566EE" w:rsidP="005566EE">
            <w:pPr>
              <w:jc w:val="both"/>
              <w:rPr>
                <w:rFonts w:ascii="Arial" w:hAnsi="Arial" w:cs="Arial"/>
                <w:b/>
                <w:sz w:val="20"/>
                <w:lang w:eastAsia="en-US"/>
              </w:rPr>
            </w:pPr>
            <w:r w:rsidRPr="005566EE">
              <w:rPr>
                <w:rFonts w:ascii="Arial" w:hAnsi="Arial" w:cs="Arial"/>
                <w:b/>
                <w:sz w:val="20"/>
                <w:lang w:eastAsia="en-US"/>
              </w:rPr>
              <w:t>Obróbka mechaniczna i lakierowanie</w:t>
            </w:r>
          </w:p>
        </w:tc>
      </w:tr>
      <w:tr w:rsidR="005566EE" w:rsidRPr="005566EE" w14:paraId="71FD4376" w14:textId="77777777" w:rsidTr="00952CD7">
        <w:trPr>
          <w:trHeight w:val="183"/>
        </w:trPr>
        <w:tc>
          <w:tcPr>
            <w:tcW w:w="567" w:type="dxa"/>
          </w:tcPr>
          <w:p w14:paraId="51A2F150" w14:textId="77777777" w:rsidR="005566EE" w:rsidRPr="005566EE" w:rsidRDefault="005566EE">
            <w:pPr>
              <w:numPr>
                <w:ilvl w:val="0"/>
                <w:numId w:val="48"/>
              </w:numPr>
              <w:spacing w:after="200" w:line="276" w:lineRule="auto"/>
              <w:contextualSpacing/>
              <w:jc w:val="center"/>
              <w:rPr>
                <w:rFonts w:ascii="Arial" w:hAnsi="Arial" w:cs="Arial"/>
                <w:snapToGrid w:val="0"/>
                <w:sz w:val="20"/>
                <w:lang w:eastAsia="en-US"/>
              </w:rPr>
            </w:pPr>
          </w:p>
        </w:tc>
        <w:tc>
          <w:tcPr>
            <w:tcW w:w="1271" w:type="dxa"/>
          </w:tcPr>
          <w:p w14:paraId="7310773B"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12 01 03</w:t>
            </w:r>
          </w:p>
        </w:tc>
        <w:tc>
          <w:tcPr>
            <w:tcW w:w="1848" w:type="dxa"/>
          </w:tcPr>
          <w:p w14:paraId="59BB0539"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Odpady z toczenia </w:t>
            </w:r>
            <w:r w:rsidRPr="005566EE">
              <w:rPr>
                <w:rFonts w:ascii="Arial" w:hAnsi="Arial" w:cs="Arial"/>
                <w:sz w:val="20"/>
                <w:lang w:eastAsia="en-US"/>
              </w:rPr>
              <w:br/>
              <w:t>i piłowania metali niezależnych</w:t>
            </w:r>
          </w:p>
        </w:tc>
        <w:tc>
          <w:tcPr>
            <w:tcW w:w="992" w:type="dxa"/>
          </w:tcPr>
          <w:p w14:paraId="76C44008"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3000</w:t>
            </w:r>
          </w:p>
        </w:tc>
        <w:tc>
          <w:tcPr>
            <w:tcW w:w="1843" w:type="dxa"/>
          </w:tcPr>
          <w:p w14:paraId="61D97B6D" w14:textId="77777777" w:rsidR="005566EE" w:rsidRPr="005566EE" w:rsidRDefault="005566EE" w:rsidP="005566EE">
            <w:pPr>
              <w:jc w:val="center"/>
              <w:rPr>
                <w:rFonts w:ascii="Arial" w:eastAsia="Times New Roman" w:hAnsi="Arial" w:cs="Arial"/>
                <w:sz w:val="20"/>
                <w:lang w:eastAsia="en-US"/>
              </w:rPr>
            </w:pPr>
            <w:r w:rsidRPr="005566EE">
              <w:rPr>
                <w:rFonts w:ascii="Arial" w:eastAsia="Times New Roman" w:hAnsi="Arial" w:cs="Arial"/>
                <w:sz w:val="20"/>
                <w:lang w:eastAsia="en-US"/>
              </w:rPr>
              <w:t>Procesy obróbki mechanicznej odlewów i detali</w:t>
            </w:r>
          </w:p>
        </w:tc>
        <w:tc>
          <w:tcPr>
            <w:tcW w:w="2410" w:type="dxa"/>
          </w:tcPr>
          <w:p w14:paraId="6F60DCA3"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Odpad </w:t>
            </w:r>
            <w:r w:rsidRPr="005566EE">
              <w:rPr>
                <w:rFonts w:ascii="Arial" w:hAnsi="Arial" w:cs="Arial"/>
                <w:sz w:val="20"/>
                <w:lang w:eastAsia="en-US"/>
              </w:rPr>
              <w:br/>
              <w:t xml:space="preserve">w postaci ciała stałego </w:t>
            </w:r>
            <w:r w:rsidRPr="005566EE">
              <w:rPr>
                <w:rFonts w:ascii="Arial" w:hAnsi="Arial" w:cs="Arial"/>
                <w:sz w:val="20"/>
                <w:lang w:eastAsia="en-US"/>
              </w:rPr>
              <w:br/>
              <w:t>w skład którego wchodzą metale nieżelazne (wióry wstęgowe, śrubowe)</w:t>
            </w:r>
          </w:p>
        </w:tc>
      </w:tr>
      <w:tr w:rsidR="005566EE" w:rsidRPr="005566EE" w14:paraId="17080156" w14:textId="77777777" w:rsidTr="00952CD7">
        <w:trPr>
          <w:trHeight w:val="183"/>
        </w:trPr>
        <w:tc>
          <w:tcPr>
            <w:tcW w:w="567" w:type="dxa"/>
          </w:tcPr>
          <w:p w14:paraId="1C11F596" w14:textId="77777777" w:rsidR="005566EE" w:rsidRPr="005566EE" w:rsidRDefault="005566EE">
            <w:pPr>
              <w:numPr>
                <w:ilvl w:val="0"/>
                <w:numId w:val="48"/>
              </w:numPr>
              <w:spacing w:after="200" w:line="276" w:lineRule="auto"/>
              <w:contextualSpacing/>
              <w:jc w:val="center"/>
              <w:rPr>
                <w:rFonts w:ascii="Arial" w:hAnsi="Arial" w:cs="Arial"/>
                <w:snapToGrid w:val="0"/>
                <w:sz w:val="20"/>
                <w:lang w:eastAsia="en-US"/>
              </w:rPr>
            </w:pPr>
          </w:p>
        </w:tc>
        <w:tc>
          <w:tcPr>
            <w:tcW w:w="1271" w:type="dxa"/>
          </w:tcPr>
          <w:p w14:paraId="78074EBC"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12 01 04</w:t>
            </w:r>
          </w:p>
        </w:tc>
        <w:tc>
          <w:tcPr>
            <w:tcW w:w="1848" w:type="dxa"/>
          </w:tcPr>
          <w:p w14:paraId="4B647AEE"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Cząstki i pyły metali nieżelaznych</w:t>
            </w:r>
          </w:p>
        </w:tc>
        <w:tc>
          <w:tcPr>
            <w:tcW w:w="992" w:type="dxa"/>
          </w:tcPr>
          <w:p w14:paraId="68CCE762"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50</w:t>
            </w:r>
          </w:p>
        </w:tc>
        <w:tc>
          <w:tcPr>
            <w:tcW w:w="1843" w:type="dxa"/>
          </w:tcPr>
          <w:p w14:paraId="17D57C29" w14:textId="77777777" w:rsidR="005566EE" w:rsidRPr="005566EE" w:rsidRDefault="005566EE" w:rsidP="005566EE">
            <w:pPr>
              <w:jc w:val="center"/>
              <w:rPr>
                <w:rFonts w:ascii="Arial" w:eastAsia="Times New Roman" w:hAnsi="Arial" w:cs="Arial"/>
                <w:sz w:val="20"/>
                <w:lang w:eastAsia="en-US"/>
              </w:rPr>
            </w:pPr>
            <w:r w:rsidRPr="005566EE">
              <w:rPr>
                <w:rFonts w:ascii="Arial" w:eastAsia="Times New Roman" w:hAnsi="Arial" w:cs="Arial"/>
                <w:sz w:val="20"/>
                <w:lang w:eastAsia="en-US"/>
              </w:rPr>
              <w:t>Procesy obróbki mechanicznej odlewów i detali</w:t>
            </w:r>
          </w:p>
        </w:tc>
        <w:tc>
          <w:tcPr>
            <w:tcW w:w="2410" w:type="dxa"/>
          </w:tcPr>
          <w:p w14:paraId="7408F766" w14:textId="77777777" w:rsidR="005566EE" w:rsidRPr="005566EE" w:rsidRDefault="005566EE" w:rsidP="005566EE">
            <w:pPr>
              <w:jc w:val="center"/>
              <w:rPr>
                <w:rFonts w:ascii="Arial" w:hAnsi="Arial" w:cs="Arial"/>
                <w:color w:val="FF0000"/>
                <w:sz w:val="20"/>
                <w:lang w:eastAsia="en-US"/>
              </w:rPr>
            </w:pPr>
            <w:r w:rsidRPr="005566EE">
              <w:rPr>
                <w:rFonts w:ascii="Arial" w:hAnsi="Arial" w:cs="Arial"/>
                <w:sz w:val="20"/>
                <w:lang w:eastAsia="en-US"/>
              </w:rPr>
              <w:t xml:space="preserve">Odpad </w:t>
            </w:r>
            <w:r w:rsidRPr="005566EE">
              <w:rPr>
                <w:rFonts w:ascii="Arial" w:hAnsi="Arial" w:cs="Arial"/>
                <w:sz w:val="20"/>
                <w:lang w:eastAsia="en-US"/>
              </w:rPr>
              <w:br/>
              <w:t xml:space="preserve">w postaci ciała stałego </w:t>
            </w:r>
            <w:r w:rsidRPr="005566EE">
              <w:rPr>
                <w:rFonts w:ascii="Arial" w:hAnsi="Arial" w:cs="Arial"/>
                <w:sz w:val="20"/>
                <w:lang w:eastAsia="en-US"/>
              </w:rPr>
              <w:br/>
              <w:t>w skład którego wchodzą metale nieżelazne (drobne cząstki i pyły metali nieżelaznych)</w:t>
            </w:r>
          </w:p>
        </w:tc>
      </w:tr>
      <w:tr w:rsidR="005566EE" w:rsidRPr="005566EE" w14:paraId="19C25AD8" w14:textId="77777777" w:rsidTr="00952CD7">
        <w:trPr>
          <w:trHeight w:val="183"/>
        </w:trPr>
        <w:tc>
          <w:tcPr>
            <w:tcW w:w="567" w:type="dxa"/>
          </w:tcPr>
          <w:p w14:paraId="29280EB2" w14:textId="77777777" w:rsidR="005566EE" w:rsidRPr="005566EE" w:rsidRDefault="005566EE">
            <w:pPr>
              <w:numPr>
                <w:ilvl w:val="0"/>
                <w:numId w:val="48"/>
              </w:numPr>
              <w:spacing w:after="200" w:line="276" w:lineRule="auto"/>
              <w:contextualSpacing/>
              <w:jc w:val="center"/>
              <w:rPr>
                <w:rFonts w:ascii="Arial" w:hAnsi="Arial" w:cs="Arial"/>
                <w:snapToGrid w:val="0"/>
                <w:sz w:val="20"/>
                <w:lang w:eastAsia="en-US"/>
              </w:rPr>
            </w:pPr>
          </w:p>
        </w:tc>
        <w:tc>
          <w:tcPr>
            <w:tcW w:w="1271" w:type="dxa"/>
          </w:tcPr>
          <w:p w14:paraId="00C87CF6" w14:textId="77777777" w:rsidR="005566EE" w:rsidRPr="005566EE" w:rsidRDefault="005566EE" w:rsidP="005566EE">
            <w:pPr>
              <w:spacing w:before="60" w:after="60"/>
              <w:jc w:val="center"/>
              <w:rPr>
                <w:rFonts w:ascii="Arial" w:eastAsia="Times New Roman" w:hAnsi="Arial" w:cs="Arial"/>
                <w:b/>
                <w:color w:val="000000"/>
                <w:sz w:val="20"/>
                <w:lang w:eastAsia="pl-PL"/>
              </w:rPr>
            </w:pPr>
            <w:r w:rsidRPr="005566EE">
              <w:rPr>
                <w:rFonts w:ascii="Arial" w:eastAsia="Times New Roman" w:hAnsi="Arial" w:cs="Arial"/>
                <w:b/>
                <w:color w:val="000000"/>
                <w:sz w:val="20"/>
                <w:lang w:eastAsia="pl-PL"/>
              </w:rPr>
              <w:t>12 01 21</w:t>
            </w:r>
          </w:p>
        </w:tc>
        <w:tc>
          <w:tcPr>
            <w:tcW w:w="1848" w:type="dxa"/>
          </w:tcPr>
          <w:p w14:paraId="266EA8FC" w14:textId="77777777" w:rsidR="005566EE" w:rsidRPr="005566EE" w:rsidRDefault="005566EE" w:rsidP="005566EE">
            <w:pPr>
              <w:spacing w:before="60" w:after="60"/>
              <w:jc w:val="center"/>
              <w:rPr>
                <w:rFonts w:ascii="Arial" w:eastAsia="Times New Roman" w:hAnsi="Arial" w:cs="Arial"/>
                <w:color w:val="000000"/>
                <w:sz w:val="20"/>
                <w:lang w:eastAsia="pl-PL"/>
              </w:rPr>
            </w:pPr>
            <w:r w:rsidRPr="005566EE">
              <w:rPr>
                <w:rFonts w:ascii="Arial" w:eastAsia="Times New Roman" w:hAnsi="Arial" w:cs="Arial"/>
                <w:color w:val="000000"/>
                <w:sz w:val="20"/>
                <w:lang w:eastAsia="pl-PL"/>
              </w:rPr>
              <w:t xml:space="preserve">Zużyte materiały szlifierskie inne niż wymienione </w:t>
            </w:r>
            <w:r w:rsidRPr="005566EE">
              <w:rPr>
                <w:rFonts w:ascii="Arial" w:eastAsia="Times New Roman" w:hAnsi="Arial" w:cs="Arial"/>
                <w:color w:val="000000"/>
                <w:sz w:val="20"/>
                <w:lang w:eastAsia="pl-PL"/>
              </w:rPr>
              <w:br/>
              <w:t>w 12 01 20</w:t>
            </w:r>
          </w:p>
        </w:tc>
        <w:tc>
          <w:tcPr>
            <w:tcW w:w="992" w:type="dxa"/>
          </w:tcPr>
          <w:p w14:paraId="7E558730" w14:textId="77777777" w:rsidR="005566EE" w:rsidRPr="005566EE" w:rsidRDefault="005566EE" w:rsidP="005566EE">
            <w:pPr>
              <w:spacing w:before="60" w:after="60"/>
              <w:jc w:val="center"/>
              <w:rPr>
                <w:rFonts w:ascii="Arial" w:eastAsia="Times New Roman" w:hAnsi="Arial" w:cs="Arial"/>
                <w:color w:val="000000"/>
                <w:sz w:val="20"/>
                <w:lang w:eastAsia="pl-PL"/>
              </w:rPr>
            </w:pPr>
            <w:r w:rsidRPr="005566EE">
              <w:rPr>
                <w:rFonts w:ascii="Arial" w:eastAsia="Times New Roman" w:hAnsi="Arial" w:cs="Arial"/>
                <w:color w:val="000000"/>
                <w:sz w:val="20"/>
                <w:lang w:eastAsia="pl-PL"/>
              </w:rPr>
              <w:t>20</w:t>
            </w:r>
          </w:p>
        </w:tc>
        <w:tc>
          <w:tcPr>
            <w:tcW w:w="1843" w:type="dxa"/>
          </w:tcPr>
          <w:p w14:paraId="32303842" w14:textId="77777777" w:rsidR="005566EE" w:rsidRPr="005566EE" w:rsidRDefault="005566EE" w:rsidP="005566EE">
            <w:pPr>
              <w:tabs>
                <w:tab w:val="left" w:pos="567"/>
              </w:tabs>
              <w:jc w:val="center"/>
              <w:rPr>
                <w:rFonts w:ascii="Arial" w:hAnsi="Arial" w:cs="Arial"/>
                <w:b/>
                <w:sz w:val="20"/>
                <w:lang w:eastAsia="en-US"/>
              </w:rPr>
            </w:pPr>
            <w:r w:rsidRPr="005566EE">
              <w:rPr>
                <w:rFonts w:ascii="Arial" w:hAnsi="Arial" w:cs="Arial"/>
                <w:sz w:val="20"/>
                <w:lang w:eastAsia="en-US"/>
              </w:rPr>
              <w:t>Procesy szlifowania odlewów</w:t>
            </w:r>
          </w:p>
        </w:tc>
        <w:tc>
          <w:tcPr>
            <w:tcW w:w="2410" w:type="dxa"/>
          </w:tcPr>
          <w:p w14:paraId="7EEB08ED"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Odpad stały, twarde materiały ścierne : krzemionka, korund, </w:t>
            </w:r>
            <w:proofErr w:type="spellStart"/>
            <w:r w:rsidRPr="005566EE">
              <w:rPr>
                <w:rFonts w:ascii="Arial" w:hAnsi="Arial" w:cs="Arial"/>
                <w:sz w:val="20"/>
                <w:lang w:eastAsia="en-US"/>
              </w:rPr>
              <w:t>cyrkokorund</w:t>
            </w:r>
            <w:proofErr w:type="spellEnd"/>
            <w:r w:rsidRPr="005566EE">
              <w:rPr>
                <w:rFonts w:ascii="Arial" w:hAnsi="Arial" w:cs="Arial"/>
                <w:sz w:val="20"/>
                <w:lang w:eastAsia="en-US"/>
              </w:rPr>
              <w:t>, stop żelaza i węgla (tarcze szlifierskie, papiery ścierne).</w:t>
            </w:r>
          </w:p>
        </w:tc>
      </w:tr>
      <w:tr w:rsidR="005566EE" w:rsidRPr="005566EE" w14:paraId="16B3EFF3" w14:textId="77777777" w:rsidTr="00952CD7">
        <w:trPr>
          <w:trHeight w:val="183"/>
        </w:trPr>
        <w:tc>
          <w:tcPr>
            <w:tcW w:w="567" w:type="dxa"/>
          </w:tcPr>
          <w:p w14:paraId="5023D5ED" w14:textId="77777777" w:rsidR="005566EE" w:rsidRPr="005566EE" w:rsidRDefault="005566EE">
            <w:pPr>
              <w:numPr>
                <w:ilvl w:val="0"/>
                <w:numId w:val="48"/>
              </w:numPr>
              <w:spacing w:after="200" w:line="276" w:lineRule="auto"/>
              <w:contextualSpacing/>
              <w:jc w:val="center"/>
              <w:rPr>
                <w:rFonts w:ascii="Arial" w:hAnsi="Arial" w:cs="Arial"/>
                <w:snapToGrid w:val="0"/>
                <w:sz w:val="20"/>
                <w:lang w:eastAsia="en-US"/>
              </w:rPr>
            </w:pPr>
          </w:p>
        </w:tc>
        <w:tc>
          <w:tcPr>
            <w:tcW w:w="1271" w:type="dxa"/>
          </w:tcPr>
          <w:p w14:paraId="09D2CD8D"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15 01 01</w:t>
            </w:r>
          </w:p>
        </w:tc>
        <w:tc>
          <w:tcPr>
            <w:tcW w:w="1848" w:type="dxa"/>
          </w:tcPr>
          <w:p w14:paraId="772455A3"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Opakowania</w:t>
            </w:r>
            <w:r w:rsidRPr="005566EE">
              <w:rPr>
                <w:rFonts w:ascii="Arial" w:hAnsi="Arial" w:cs="Arial"/>
                <w:sz w:val="20"/>
                <w:lang w:eastAsia="en-US"/>
              </w:rPr>
              <w:br/>
              <w:t xml:space="preserve"> z papieru </w:t>
            </w:r>
            <w:r w:rsidRPr="005566EE">
              <w:rPr>
                <w:rFonts w:ascii="Arial" w:hAnsi="Arial" w:cs="Arial"/>
                <w:sz w:val="20"/>
                <w:lang w:eastAsia="en-US"/>
              </w:rPr>
              <w:br/>
              <w:t>i tektury</w:t>
            </w:r>
          </w:p>
        </w:tc>
        <w:tc>
          <w:tcPr>
            <w:tcW w:w="992" w:type="dxa"/>
          </w:tcPr>
          <w:p w14:paraId="47F64FFE"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15</w:t>
            </w:r>
          </w:p>
        </w:tc>
        <w:tc>
          <w:tcPr>
            <w:tcW w:w="1843" w:type="dxa"/>
          </w:tcPr>
          <w:p w14:paraId="4F678DD4"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Działalność handlowo zaopatrzeniowa</w:t>
            </w:r>
          </w:p>
        </w:tc>
        <w:tc>
          <w:tcPr>
            <w:tcW w:w="2410" w:type="dxa"/>
          </w:tcPr>
          <w:p w14:paraId="52B8CD97" w14:textId="77777777" w:rsidR="005566EE" w:rsidRPr="005566EE" w:rsidRDefault="005566EE" w:rsidP="005566EE">
            <w:pPr>
              <w:ind w:left="72" w:right="-108"/>
              <w:jc w:val="center"/>
              <w:rPr>
                <w:rFonts w:ascii="Arial" w:eastAsia="Times New Roman" w:hAnsi="Arial" w:cs="Arial"/>
                <w:b/>
                <w:sz w:val="20"/>
                <w:lang w:eastAsia="pl-PL"/>
              </w:rPr>
            </w:pPr>
            <w:r w:rsidRPr="005566EE">
              <w:rPr>
                <w:rFonts w:ascii="Arial" w:eastAsia="Times New Roman" w:hAnsi="Arial" w:cs="Arial"/>
                <w:sz w:val="20"/>
                <w:lang w:eastAsia="pl-PL"/>
              </w:rPr>
              <w:t>Ciało stałe w skład którego wchodzą włókna celulozowe.</w:t>
            </w:r>
          </w:p>
        </w:tc>
      </w:tr>
      <w:tr w:rsidR="005566EE" w:rsidRPr="005566EE" w14:paraId="5F1DBCBE" w14:textId="77777777" w:rsidTr="00952CD7">
        <w:trPr>
          <w:trHeight w:val="183"/>
        </w:trPr>
        <w:tc>
          <w:tcPr>
            <w:tcW w:w="567" w:type="dxa"/>
          </w:tcPr>
          <w:p w14:paraId="10090BCE" w14:textId="77777777" w:rsidR="005566EE" w:rsidRPr="005566EE" w:rsidRDefault="005566EE">
            <w:pPr>
              <w:numPr>
                <w:ilvl w:val="0"/>
                <w:numId w:val="48"/>
              </w:numPr>
              <w:spacing w:after="200" w:line="276" w:lineRule="auto"/>
              <w:contextualSpacing/>
              <w:jc w:val="center"/>
              <w:rPr>
                <w:rFonts w:ascii="Arial" w:hAnsi="Arial" w:cs="Arial"/>
                <w:snapToGrid w:val="0"/>
                <w:sz w:val="20"/>
                <w:lang w:eastAsia="en-US"/>
              </w:rPr>
            </w:pPr>
          </w:p>
        </w:tc>
        <w:tc>
          <w:tcPr>
            <w:tcW w:w="1271" w:type="dxa"/>
          </w:tcPr>
          <w:p w14:paraId="46169F19"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15 01 02</w:t>
            </w:r>
          </w:p>
        </w:tc>
        <w:tc>
          <w:tcPr>
            <w:tcW w:w="1848" w:type="dxa"/>
          </w:tcPr>
          <w:p w14:paraId="6CE263F0"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Opakowania </w:t>
            </w:r>
            <w:r w:rsidRPr="005566EE">
              <w:rPr>
                <w:rFonts w:ascii="Arial" w:hAnsi="Arial" w:cs="Arial"/>
                <w:sz w:val="20"/>
                <w:lang w:eastAsia="en-US"/>
              </w:rPr>
              <w:br/>
              <w:t>z tworzyw sztucznych</w:t>
            </w:r>
          </w:p>
        </w:tc>
        <w:tc>
          <w:tcPr>
            <w:tcW w:w="992" w:type="dxa"/>
          </w:tcPr>
          <w:p w14:paraId="4420D092"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25</w:t>
            </w:r>
          </w:p>
        </w:tc>
        <w:tc>
          <w:tcPr>
            <w:tcW w:w="1843" w:type="dxa"/>
          </w:tcPr>
          <w:p w14:paraId="39EE378C"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Działalność handlowo zaopatrzeniowa</w:t>
            </w:r>
          </w:p>
        </w:tc>
        <w:tc>
          <w:tcPr>
            <w:tcW w:w="2410" w:type="dxa"/>
          </w:tcPr>
          <w:p w14:paraId="02D5CCC8"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Opad będzie miał postać ciała stałego </w:t>
            </w:r>
            <w:r w:rsidRPr="005566EE">
              <w:rPr>
                <w:rFonts w:ascii="Arial" w:hAnsi="Arial" w:cs="Arial"/>
                <w:sz w:val="20"/>
                <w:lang w:eastAsia="en-US"/>
              </w:rPr>
              <w:br/>
              <w:t>w skład którego wchodzą: poliester, polipropylen, polietylen.</w:t>
            </w:r>
          </w:p>
        </w:tc>
      </w:tr>
      <w:tr w:rsidR="005566EE" w:rsidRPr="005566EE" w14:paraId="5AE8A2AB" w14:textId="77777777" w:rsidTr="00952CD7">
        <w:trPr>
          <w:trHeight w:val="183"/>
        </w:trPr>
        <w:tc>
          <w:tcPr>
            <w:tcW w:w="567" w:type="dxa"/>
          </w:tcPr>
          <w:p w14:paraId="12DEA5B0" w14:textId="77777777" w:rsidR="005566EE" w:rsidRPr="005566EE" w:rsidRDefault="005566EE">
            <w:pPr>
              <w:numPr>
                <w:ilvl w:val="0"/>
                <w:numId w:val="48"/>
              </w:numPr>
              <w:spacing w:after="200" w:line="276" w:lineRule="auto"/>
              <w:contextualSpacing/>
              <w:jc w:val="center"/>
              <w:rPr>
                <w:rFonts w:ascii="Arial" w:hAnsi="Arial" w:cs="Arial"/>
                <w:snapToGrid w:val="0"/>
                <w:sz w:val="20"/>
                <w:lang w:eastAsia="en-US"/>
              </w:rPr>
            </w:pPr>
          </w:p>
        </w:tc>
        <w:tc>
          <w:tcPr>
            <w:tcW w:w="1271" w:type="dxa"/>
          </w:tcPr>
          <w:p w14:paraId="02870132"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15 01 03</w:t>
            </w:r>
          </w:p>
        </w:tc>
        <w:tc>
          <w:tcPr>
            <w:tcW w:w="1848" w:type="dxa"/>
          </w:tcPr>
          <w:p w14:paraId="10458DBE"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Opakowania </w:t>
            </w:r>
            <w:r w:rsidRPr="005566EE">
              <w:rPr>
                <w:rFonts w:ascii="Arial" w:hAnsi="Arial" w:cs="Arial"/>
                <w:sz w:val="20"/>
                <w:lang w:eastAsia="en-US"/>
              </w:rPr>
              <w:br/>
              <w:t>z drewna</w:t>
            </w:r>
          </w:p>
        </w:tc>
        <w:tc>
          <w:tcPr>
            <w:tcW w:w="992" w:type="dxa"/>
          </w:tcPr>
          <w:p w14:paraId="575B7CCE"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100</w:t>
            </w:r>
          </w:p>
        </w:tc>
        <w:tc>
          <w:tcPr>
            <w:tcW w:w="1843" w:type="dxa"/>
          </w:tcPr>
          <w:p w14:paraId="6BCFBFF4"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Paletyzowanie </w:t>
            </w:r>
            <w:r w:rsidRPr="005566EE">
              <w:rPr>
                <w:rFonts w:ascii="Arial" w:hAnsi="Arial" w:cs="Arial"/>
                <w:sz w:val="20"/>
                <w:lang w:eastAsia="en-US"/>
              </w:rPr>
              <w:br/>
              <w:t>i magazynowanie produktów</w:t>
            </w:r>
          </w:p>
        </w:tc>
        <w:tc>
          <w:tcPr>
            <w:tcW w:w="2410" w:type="dxa"/>
          </w:tcPr>
          <w:p w14:paraId="1C03DAAB" w14:textId="77777777" w:rsidR="005566EE" w:rsidRPr="005566EE" w:rsidRDefault="005566EE" w:rsidP="005566EE">
            <w:pPr>
              <w:spacing w:before="120" w:after="120"/>
              <w:ind w:firstLine="74"/>
              <w:jc w:val="center"/>
              <w:rPr>
                <w:rFonts w:ascii="Arial" w:hAnsi="Arial" w:cs="Arial"/>
                <w:sz w:val="20"/>
                <w:lang w:eastAsia="en-US"/>
              </w:rPr>
            </w:pPr>
            <w:r w:rsidRPr="005566EE">
              <w:rPr>
                <w:rFonts w:ascii="Arial" w:hAnsi="Arial" w:cs="Arial"/>
                <w:sz w:val="20"/>
                <w:lang w:eastAsia="en-US"/>
              </w:rPr>
              <w:t>Odpad będzie miał postać ciała stałego (kawałki lub całe przedmioty), w skład którego wchodzą: celuloza, hemiceluloza</w:t>
            </w:r>
            <w:r w:rsidRPr="005566EE">
              <w:rPr>
                <w:rFonts w:ascii="Arial" w:hAnsi="Arial" w:cs="Arial"/>
                <w:sz w:val="20"/>
                <w:lang w:eastAsia="en-US"/>
              </w:rPr>
              <w:br/>
              <w:t xml:space="preserve"> i lignina.</w:t>
            </w:r>
          </w:p>
        </w:tc>
      </w:tr>
      <w:tr w:rsidR="005566EE" w:rsidRPr="005566EE" w14:paraId="217F701F" w14:textId="77777777" w:rsidTr="00952CD7">
        <w:trPr>
          <w:trHeight w:val="183"/>
        </w:trPr>
        <w:tc>
          <w:tcPr>
            <w:tcW w:w="567" w:type="dxa"/>
          </w:tcPr>
          <w:p w14:paraId="29B55E14" w14:textId="77777777" w:rsidR="005566EE" w:rsidRPr="005566EE" w:rsidRDefault="005566EE">
            <w:pPr>
              <w:numPr>
                <w:ilvl w:val="0"/>
                <w:numId w:val="48"/>
              </w:numPr>
              <w:spacing w:after="200" w:line="276" w:lineRule="auto"/>
              <w:contextualSpacing/>
              <w:jc w:val="center"/>
              <w:rPr>
                <w:rFonts w:ascii="Arial" w:hAnsi="Arial" w:cs="Arial"/>
                <w:snapToGrid w:val="0"/>
                <w:sz w:val="20"/>
                <w:lang w:eastAsia="en-US"/>
              </w:rPr>
            </w:pPr>
          </w:p>
        </w:tc>
        <w:tc>
          <w:tcPr>
            <w:tcW w:w="1271" w:type="dxa"/>
          </w:tcPr>
          <w:p w14:paraId="2DE6E495"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15 01 04</w:t>
            </w:r>
          </w:p>
        </w:tc>
        <w:tc>
          <w:tcPr>
            <w:tcW w:w="1848" w:type="dxa"/>
          </w:tcPr>
          <w:p w14:paraId="0DDBEE44"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Opakowania </w:t>
            </w:r>
            <w:r w:rsidRPr="005566EE">
              <w:rPr>
                <w:rFonts w:ascii="Arial" w:hAnsi="Arial" w:cs="Arial"/>
                <w:sz w:val="20"/>
                <w:lang w:eastAsia="en-US"/>
              </w:rPr>
              <w:br/>
              <w:t>z metali</w:t>
            </w:r>
          </w:p>
        </w:tc>
        <w:tc>
          <w:tcPr>
            <w:tcW w:w="992" w:type="dxa"/>
          </w:tcPr>
          <w:p w14:paraId="49505AC7"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1,5</w:t>
            </w:r>
          </w:p>
        </w:tc>
        <w:tc>
          <w:tcPr>
            <w:tcW w:w="1843" w:type="dxa"/>
          </w:tcPr>
          <w:p w14:paraId="2AB7675A"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Rozpakowywanie</w:t>
            </w:r>
            <w:r w:rsidRPr="005566EE">
              <w:rPr>
                <w:rFonts w:ascii="Arial" w:hAnsi="Arial" w:cs="Arial"/>
                <w:sz w:val="20"/>
                <w:lang w:eastAsia="en-US"/>
              </w:rPr>
              <w:br/>
              <w:t xml:space="preserve"> i pakowanie wyrobów gotowych</w:t>
            </w:r>
          </w:p>
        </w:tc>
        <w:tc>
          <w:tcPr>
            <w:tcW w:w="2410" w:type="dxa"/>
          </w:tcPr>
          <w:p w14:paraId="5904A01D" w14:textId="77777777" w:rsidR="005566EE" w:rsidRPr="005566EE" w:rsidRDefault="005566EE" w:rsidP="005566EE">
            <w:pPr>
              <w:jc w:val="center"/>
              <w:rPr>
                <w:rFonts w:ascii="Arial" w:hAnsi="Arial" w:cs="Arial"/>
                <w:color w:val="FF0000"/>
                <w:sz w:val="20"/>
                <w:lang w:eastAsia="en-US"/>
              </w:rPr>
            </w:pPr>
            <w:r w:rsidRPr="005566EE">
              <w:rPr>
                <w:rFonts w:ascii="Arial" w:hAnsi="Arial" w:cs="Arial"/>
                <w:sz w:val="20"/>
                <w:lang w:eastAsia="en-US"/>
              </w:rPr>
              <w:t>Odpad będzie miał postać ciała stałego ze stopu żelaza i węgla oraz dodatków stopowych.</w:t>
            </w:r>
          </w:p>
        </w:tc>
      </w:tr>
      <w:tr w:rsidR="005566EE" w:rsidRPr="005566EE" w14:paraId="704281FF" w14:textId="77777777" w:rsidTr="00952CD7">
        <w:trPr>
          <w:trHeight w:val="183"/>
        </w:trPr>
        <w:tc>
          <w:tcPr>
            <w:tcW w:w="567" w:type="dxa"/>
          </w:tcPr>
          <w:p w14:paraId="30FD2B35" w14:textId="77777777" w:rsidR="005566EE" w:rsidRPr="005566EE" w:rsidRDefault="005566EE">
            <w:pPr>
              <w:numPr>
                <w:ilvl w:val="0"/>
                <w:numId w:val="48"/>
              </w:numPr>
              <w:spacing w:after="200" w:line="276" w:lineRule="auto"/>
              <w:contextualSpacing/>
              <w:jc w:val="center"/>
              <w:rPr>
                <w:rFonts w:ascii="Arial" w:hAnsi="Arial" w:cs="Arial"/>
                <w:snapToGrid w:val="0"/>
                <w:sz w:val="20"/>
                <w:lang w:eastAsia="en-US"/>
              </w:rPr>
            </w:pPr>
          </w:p>
        </w:tc>
        <w:tc>
          <w:tcPr>
            <w:tcW w:w="1271" w:type="dxa"/>
          </w:tcPr>
          <w:p w14:paraId="7B6F50D7"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15 02 03</w:t>
            </w:r>
          </w:p>
        </w:tc>
        <w:tc>
          <w:tcPr>
            <w:tcW w:w="1848" w:type="dxa"/>
          </w:tcPr>
          <w:p w14:paraId="787D37F8"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Sorbenty, materiały filtracyjne, tkaniny do wycierania</w:t>
            </w:r>
          </w:p>
          <w:p w14:paraId="76D92CA3"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(np. szmaty, ścierki)</w:t>
            </w:r>
            <w:r w:rsidRPr="005566EE">
              <w:rPr>
                <w:rFonts w:ascii="Arial" w:hAnsi="Arial" w:cs="Arial"/>
                <w:sz w:val="20"/>
                <w:lang w:eastAsia="en-US"/>
              </w:rPr>
              <w:br/>
              <w:t xml:space="preserve"> i ubrania ochronne inne niż wymienione</w:t>
            </w:r>
            <w:r w:rsidRPr="005566EE">
              <w:rPr>
                <w:rFonts w:ascii="Arial" w:hAnsi="Arial" w:cs="Arial"/>
                <w:sz w:val="20"/>
                <w:lang w:eastAsia="en-US"/>
              </w:rPr>
              <w:br/>
              <w:t xml:space="preserve"> w 15 02 02</w:t>
            </w:r>
          </w:p>
        </w:tc>
        <w:tc>
          <w:tcPr>
            <w:tcW w:w="992" w:type="dxa"/>
          </w:tcPr>
          <w:p w14:paraId="049259B0"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1,0</w:t>
            </w:r>
          </w:p>
        </w:tc>
        <w:tc>
          <w:tcPr>
            <w:tcW w:w="1843" w:type="dxa"/>
          </w:tcPr>
          <w:p w14:paraId="7D875AC6" w14:textId="77777777" w:rsidR="005566EE" w:rsidRPr="005566EE" w:rsidRDefault="005566EE" w:rsidP="005566EE">
            <w:pPr>
              <w:jc w:val="center"/>
              <w:rPr>
                <w:rFonts w:ascii="Arial" w:eastAsia="Times New Roman" w:hAnsi="Arial" w:cs="Arial"/>
                <w:sz w:val="20"/>
                <w:lang w:eastAsia="en-US"/>
              </w:rPr>
            </w:pPr>
            <w:r w:rsidRPr="005566EE">
              <w:rPr>
                <w:rFonts w:ascii="Arial" w:eastAsia="Times New Roman" w:hAnsi="Arial" w:cs="Arial"/>
                <w:sz w:val="20"/>
                <w:lang w:eastAsia="en-US"/>
              </w:rPr>
              <w:t>Utrzymanie czystości w hali. Użytkowanie odzieży ochronnej.</w:t>
            </w:r>
          </w:p>
        </w:tc>
        <w:tc>
          <w:tcPr>
            <w:tcW w:w="2410" w:type="dxa"/>
          </w:tcPr>
          <w:p w14:paraId="4CB253B7" w14:textId="77777777" w:rsidR="005566EE" w:rsidRPr="005566EE" w:rsidRDefault="005566EE" w:rsidP="005566EE">
            <w:pPr>
              <w:jc w:val="center"/>
              <w:rPr>
                <w:rFonts w:ascii="Arial" w:hAnsi="Arial" w:cs="Arial"/>
                <w:color w:val="FF0000"/>
                <w:sz w:val="20"/>
                <w:lang w:eastAsia="en-US"/>
              </w:rPr>
            </w:pPr>
            <w:r w:rsidRPr="005566EE">
              <w:rPr>
                <w:rFonts w:ascii="Arial" w:hAnsi="Arial" w:cs="Arial"/>
                <w:sz w:val="20"/>
                <w:lang w:eastAsia="en-US"/>
              </w:rPr>
              <w:t>Odpad będzie ciałem stałym w postaci materiałów wykonanych z wełny, bawełny lub materiałów syntetycznych, zanieczyszczonych kurzem, piaskiem, pyłem.</w:t>
            </w:r>
          </w:p>
        </w:tc>
      </w:tr>
      <w:tr w:rsidR="005566EE" w:rsidRPr="005566EE" w14:paraId="4618D19D" w14:textId="77777777" w:rsidTr="00952CD7">
        <w:trPr>
          <w:trHeight w:val="183"/>
        </w:trPr>
        <w:tc>
          <w:tcPr>
            <w:tcW w:w="567" w:type="dxa"/>
          </w:tcPr>
          <w:p w14:paraId="428210C4" w14:textId="77777777" w:rsidR="005566EE" w:rsidRPr="005566EE" w:rsidRDefault="005566EE">
            <w:pPr>
              <w:numPr>
                <w:ilvl w:val="0"/>
                <w:numId w:val="48"/>
              </w:numPr>
              <w:spacing w:after="200" w:line="276" w:lineRule="auto"/>
              <w:contextualSpacing/>
              <w:jc w:val="center"/>
              <w:rPr>
                <w:rFonts w:ascii="Arial" w:hAnsi="Arial" w:cs="Arial"/>
                <w:snapToGrid w:val="0"/>
                <w:sz w:val="20"/>
                <w:lang w:eastAsia="en-US"/>
              </w:rPr>
            </w:pPr>
          </w:p>
        </w:tc>
        <w:tc>
          <w:tcPr>
            <w:tcW w:w="1271" w:type="dxa"/>
          </w:tcPr>
          <w:p w14:paraId="12CA163C"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16 01 17</w:t>
            </w:r>
          </w:p>
        </w:tc>
        <w:tc>
          <w:tcPr>
            <w:tcW w:w="1848" w:type="dxa"/>
          </w:tcPr>
          <w:p w14:paraId="6DC3A5E7"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Metale żelazne</w:t>
            </w:r>
          </w:p>
        </w:tc>
        <w:tc>
          <w:tcPr>
            <w:tcW w:w="992" w:type="dxa"/>
          </w:tcPr>
          <w:p w14:paraId="05C09245"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350</w:t>
            </w:r>
          </w:p>
        </w:tc>
        <w:tc>
          <w:tcPr>
            <w:tcW w:w="1843" w:type="dxa"/>
          </w:tcPr>
          <w:p w14:paraId="47B82494"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Produkcja </w:t>
            </w:r>
            <w:r w:rsidRPr="005566EE">
              <w:rPr>
                <w:rFonts w:ascii="Arial" w:hAnsi="Arial" w:cs="Arial"/>
                <w:sz w:val="20"/>
                <w:lang w:eastAsia="en-US"/>
              </w:rPr>
              <w:br/>
              <w:t xml:space="preserve">i naprawa nowych przyrządów obróbczych stosowanych </w:t>
            </w:r>
            <w:r w:rsidRPr="005566EE">
              <w:rPr>
                <w:rFonts w:ascii="Arial" w:hAnsi="Arial" w:cs="Arial"/>
                <w:sz w:val="20"/>
                <w:lang w:eastAsia="en-US"/>
              </w:rPr>
              <w:br/>
              <w:t>w centrach obróbczych, remonty, naprawy i konserwacje maszyn i urządzeń</w:t>
            </w:r>
          </w:p>
        </w:tc>
        <w:tc>
          <w:tcPr>
            <w:tcW w:w="2410" w:type="dxa"/>
          </w:tcPr>
          <w:p w14:paraId="7E600E7D" w14:textId="77777777" w:rsidR="005566EE" w:rsidRPr="005566EE" w:rsidRDefault="005566EE" w:rsidP="005566EE">
            <w:pPr>
              <w:jc w:val="center"/>
              <w:rPr>
                <w:rFonts w:ascii="Arial" w:hAnsi="Arial" w:cs="Arial"/>
                <w:color w:val="FF0000"/>
                <w:sz w:val="20"/>
                <w:lang w:eastAsia="en-US"/>
              </w:rPr>
            </w:pPr>
            <w:r w:rsidRPr="005566EE">
              <w:rPr>
                <w:rFonts w:ascii="Arial" w:hAnsi="Arial" w:cs="Arial"/>
                <w:color w:val="000000"/>
                <w:sz w:val="20"/>
                <w:lang w:eastAsia="en-US"/>
              </w:rPr>
              <w:t xml:space="preserve">. Odpad </w:t>
            </w:r>
            <w:r w:rsidRPr="005566EE">
              <w:rPr>
                <w:rFonts w:ascii="Arial" w:hAnsi="Arial" w:cs="Arial"/>
                <w:color w:val="000000"/>
                <w:sz w:val="20"/>
                <w:lang w:eastAsia="en-US"/>
              </w:rPr>
              <w:br/>
              <w:t xml:space="preserve">w postaci ciała stałego </w:t>
            </w:r>
            <w:r w:rsidRPr="005566EE">
              <w:rPr>
                <w:rFonts w:ascii="Arial" w:hAnsi="Arial" w:cs="Arial"/>
                <w:color w:val="000000"/>
                <w:sz w:val="20"/>
                <w:lang w:eastAsia="en-US"/>
              </w:rPr>
              <w:br/>
              <w:t>w skład którego wchodzą metale żelazne (</w:t>
            </w:r>
            <w:r w:rsidRPr="005566EE">
              <w:rPr>
                <w:rFonts w:ascii="Arial" w:hAnsi="Arial" w:cs="Arial"/>
                <w:sz w:val="20"/>
                <w:lang w:eastAsia="en-US"/>
              </w:rPr>
              <w:t>wióry wstęgowe, śrubowe)</w:t>
            </w:r>
          </w:p>
        </w:tc>
      </w:tr>
      <w:tr w:rsidR="005566EE" w:rsidRPr="005566EE" w14:paraId="313D9271" w14:textId="77777777" w:rsidTr="00952CD7">
        <w:trPr>
          <w:trHeight w:val="183"/>
        </w:trPr>
        <w:tc>
          <w:tcPr>
            <w:tcW w:w="567" w:type="dxa"/>
          </w:tcPr>
          <w:p w14:paraId="412E45C8" w14:textId="77777777" w:rsidR="005566EE" w:rsidRPr="005566EE" w:rsidRDefault="005566EE">
            <w:pPr>
              <w:numPr>
                <w:ilvl w:val="0"/>
                <w:numId w:val="48"/>
              </w:numPr>
              <w:spacing w:after="200" w:line="276" w:lineRule="auto"/>
              <w:contextualSpacing/>
              <w:jc w:val="center"/>
              <w:rPr>
                <w:rFonts w:ascii="Arial" w:hAnsi="Arial" w:cs="Arial"/>
                <w:snapToGrid w:val="0"/>
                <w:sz w:val="20"/>
                <w:lang w:eastAsia="en-US"/>
              </w:rPr>
            </w:pPr>
          </w:p>
        </w:tc>
        <w:tc>
          <w:tcPr>
            <w:tcW w:w="1271" w:type="dxa"/>
          </w:tcPr>
          <w:p w14:paraId="2737EA04"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16 01 18</w:t>
            </w:r>
          </w:p>
        </w:tc>
        <w:tc>
          <w:tcPr>
            <w:tcW w:w="1848" w:type="dxa"/>
          </w:tcPr>
          <w:p w14:paraId="2719658F"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Metale nieżelazne</w:t>
            </w:r>
          </w:p>
        </w:tc>
        <w:tc>
          <w:tcPr>
            <w:tcW w:w="992" w:type="dxa"/>
          </w:tcPr>
          <w:p w14:paraId="1459EB14"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250</w:t>
            </w:r>
          </w:p>
        </w:tc>
        <w:tc>
          <w:tcPr>
            <w:tcW w:w="1843" w:type="dxa"/>
          </w:tcPr>
          <w:p w14:paraId="589C26B8"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Produkcja </w:t>
            </w:r>
            <w:r w:rsidRPr="005566EE">
              <w:rPr>
                <w:rFonts w:ascii="Arial" w:hAnsi="Arial" w:cs="Arial"/>
                <w:sz w:val="20"/>
                <w:lang w:eastAsia="en-US"/>
              </w:rPr>
              <w:br/>
              <w:t xml:space="preserve">i naprawa nowych przyrządów obróbczych stosowanych </w:t>
            </w:r>
            <w:r w:rsidRPr="005566EE">
              <w:rPr>
                <w:rFonts w:ascii="Arial" w:hAnsi="Arial" w:cs="Arial"/>
                <w:sz w:val="20"/>
                <w:lang w:eastAsia="en-US"/>
              </w:rPr>
              <w:br/>
              <w:t xml:space="preserve">w centrach obróbczych, remonty, naprawy i konserwacje </w:t>
            </w:r>
            <w:r w:rsidRPr="005566EE">
              <w:rPr>
                <w:rFonts w:ascii="Arial" w:hAnsi="Arial" w:cs="Arial"/>
                <w:sz w:val="20"/>
                <w:lang w:eastAsia="en-US"/>
              </w:rPr>
              <w:lastRenderedPageBreak/>
              <w:t>maszyn i urządzeń</w:t>
            </w:r>
          </w:p>
        </w:tc>
        <w:tc>
          <w:tcPr>
            <w:tcW w:w="2410" w:type="dxa"/>
          </w:tcPr>
          <w:p w14:paraId="7986537B"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lastRenderedPageBreak/>
              <w:t xml:space="preserve">Odpad </w:t>
            </w:r>
            <w:r w:rsidRPr="005566EE">
              <w:rPr>
                <w:rFonts w:ascii="Arial" w:hAnsi="Arial" w:cs="Arial"/>
                <w:sz w:val="20"/>
                <w:lang w:eastAsia="en-US"/>
              </w:rPr>
              <w:br/>
              <w:t xml:space="preserve">w postaci ciała stałego </w:t>
            </w:r>
            <w:r w:rsidRPr="005566EE">
              <w:rPr>
                <w:rFonts w:ascii="Arial" w:hAnsi="Arial" w:cs="Arial"/>
                <w:sz w:val="20"/>
                <w:lang w:eastAsia="en-US"/>
              </w:rPr>
              <w:br/>
              <w:t>w skład którego wchodzą metale nieżelazne (wióry wstęgowe, śrubowe)</w:t>
            </w:r>
          </w:p>
        </w:tc>
      </w:tr>
      <w:tr w:rsidR="005566EE" w:rsidRPr="005566EE" w14:paraId="0C8F0781" w14:textId="77777777" w:rsidTr="00952CD7">
        <w:trPr>
          <w:trHeight w:val="183"/>
        </w:trPr>
        <w:tc>
          <w:tcPr>
            <w:tcW w:w="567" w:type="dxa"/>
          </w:tcPr>
          <w:p w14:paraId="2227BD2A" w14:textId="77777777" w:rsidR="005566EE" w:rsidRPr="005566EE" w:rsidRDefault="005566EE">
            <w:pPr>
              <w:numPr>
                <w:ilvl w:val="0"/>
                <w:numId w:val="48"/>
              </w:numPr>
              <w:spacing w:after="200" w:line="276" w:lineRule="auto"/>
              <w:contextualSpacing/>
              <w:jc w:val="center"/>
              <w:rPr>
                <w:rFonts w:ascii="Arial" w:hAnsi="Arial" w:cs="Arial"/>
                <w:snapToGrid w:val="0"/>
                <w:sz w:val="20"/>
                <w:lang w:eastAsia="en-US"/>
              </w:rPr>
            </w:pPr>
          </w:p>
        </w:tc>
        <w:tc>
          <w:tcPr>
            <w:tcW w:w="1271" w:type="dxa"/>
          </w:tcPr>
          <w:p w14:paraId="6990AC01"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16 01 19</w:t>
            </w:r>
          </w:p>
        </w:tc>
        <w:tc>
          <w:tcPr>
            <w:tcW w:w="1848" w:type="dxa"/>
          </w:tcPr>
          <w:p w14:paraId="6E238198"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Tworzywa sztuczne</w:t>
            </w:r>
          </w:p>
        </w:tc>
        <w:tc>
          <w:tcPr>
            <w:tcW w:w="992" w:type="dxa"/>
          </w:tcPr>
          <w:p w14:paraId="632F9F40"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250</w:t>
            </w:r>
          </w:p>
        </w:tc>
        <w:tc>
          <w:tcPr>
            <w:tcW w:w="1843" w:type="dxa"/>
          </w:tcPr>
          <w:p w14:paraId="34FD3DFB"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Produkcja</w:t>
            </w:r>
            <w:r w:rsidRPr="005566EE">
              <w:rPr>
                <w:rFonts w:ascii="Arial" w:hAnsi="Arial" w:cs="Arial"/>
                <w:sz w:val="20"/>
                <w:lang w:eastAsia="en-US"/>
              </w:rPr>
              <w:br/>
              <w:t xml:space="preserve"> i naprawa nowych przyrządów obróbczych stosowanych </w:t>
            </w:r>
            <w:r w:rsidRPr="005566EE">
              <w:rPr>
                <w:rFonts w:ascii="Arial" w:hAnsi="Arial" w:cs="Arial"/>
                <w:sz w:val="20"/>
                <w:lang w:eastAsia="en-US"/>
              </w:rPr>
              <w:br/>
              <w:t>w centrach obróbczych, remonty, naprawy i konserwacje maszyn i urządzeń</w:t>
            </w:r>
          </w:p>
        </w:tc>
        <w:tc>
          <w:tcPr>
            <w:tcW w:w="2410" w:type="dxa"/>
          </w:tcPr>
          <w:p w14:paraId="723F96F4"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Odpad stały.</w:t>
            </w:r>
            <w:r w:rsidRPr="005566EE">
              <w:rPr>
                <w:rFonts w:ascii="Arial" w:hAnsi="Arial" w:cs="Arial"/>
                <w:sz w:val="20"/>
                <w:lang w:eastAsia="en-US"/>
              </w:rPr>
              <w:br/>
              <w:t>Skład poliester, polipropylen, polietylen</w:t>
            </w:r>
          </w:p>
        </w:tc>
      </w:tr>
      <w:tr w:rsidR="005566EE" w:rsidRPr="005566EE" w14:paraId="4A587AAF" w14:textId="77777777" w:rsidTr="00952CD7">
        <w:trPr>
          <w:trHeight w:val="183"/>
        </w:trPr>
        <w:tc>
          <w:tcPr>
            <w:tcW w:w="567" w:type="dxa"/>
          </w:tcPr>
          <w:p w14:paraId="661F92E3" w14:textId="77777777" w:rsidR="005566EE" w:rsidRPr="005566EE" w:rsidRDefault="005566EE">
            <w:pPr>
              <w:numPr>
                <w:ilvl w:val="0"/>
                <w:numId w:val="48"/>
              </w:numPr>
              <w:spacing w:after="200" w:line="276" w:lineRule="auto"/>
              <w:contextualSpacing/>
              <w:jc w:val="center"/>
              <w:rPr>
                <w:rFonts w:ascii="Arial" w:hAnsi="Arial" w:cs="Arial"/>
                <w:snapToGrid w:val="0"/>
                <w:sz w:val="20"/>
                <w:lang w:eastAsia="en-US"/>
              </w:rPr>
            </w:pPr>
          </w:p>
        </w:tc>
        <w:tc>
          <w:tcPr>
            <w:tcW w:w="1271" w:type="dxa"/>
          </w:tcPr>
          <w:p w14:paraId="6453030D"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16 02 14</w:t>
            </w:r>
          </w:p>
        </w:tc>
        <w:tc>
          <w:tcPr>
            <w:tcW w:w="1848" w:type="dxa"/>
          </w:tcPr>
          <w:p w14:paraId="5FA8FBD6"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Zużyte urządzenia inne niż wymienione w 16 02 09 </w:t>
            </w:r>
            <w:r w:rsidRPr="005566EE">
              <w:rPr>
                <w:rFonts w:ascii="Arial" w:hAnsi="Arial" w:cs="Arial"/>
                <w:sz w:val="20"/>
                <w:lang w:eastAsia="en-US"/>
              </w:rPr>
              <w:br/>
              <w:t>do 16 02 13</w:t>
            </w:r>
          </w:p>
        </w:tc>
        <w:tc>
          <w:tcPr>
            <w:tcW w:w="992" w:type="dxa"/>
          </w:tcPr>
          <w:p w14:paraId="70D23315"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14,5</w:t>
            </w:r>
          </w:p>
        </w:tc>
        <w:tc>
          <w:tcPr>
            <w:tcW w:w="1843" w:type="dxa"/>
          </w:tcPr>
          <w:p w14:paraId="4AFE8D83"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Wymiana sprzętu</w:t>
            </w:r>
            <w:r w:rsidRPr="005566EE">
              <w:rPr>
                <w:rFonts w:ascii="Arial" w:hAnsi="Arial" w:cs="Arial"/>
                <w:sz w:val="20"/>
                <w:lang w:eastAsia="en-US"/>
              </w:rPr>
              <w:br/>
              <w:t xml:space="preserve"> i urządzeń elektrycznych </w:t>
            </w:r>
            <w:r w:rsidRPr="005566EE">
              <w:rPr>
                <w:rFonts w:ascii="Arial" w:hAnsi="Arial" w:cs="Arial"/>
                <w:sz w:val="20"/>
                <w:lang w:eastAsia="en-US"/>
              </w:rPr>
              <w:br/>
              <w:t>i elektronicznych</w:t>
            </w:r>
          </w:p>
        </w:tc>
        <w:tc>
          <w:tcPr>
            <w:tcW w:w="2410" w:type="dxa"/>
          </w:tcPr>
          <w:p w14:paraId="2287AF30"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Odpad stały. Skład: tworzywo sztuczne, ceramika, szkło metale.</w:t>
            </w:r>
          </w:p>
        </w:tc>
      </w:tr>
      <w:tr w:rsidR="005566EE" w:rsidRPr="005566EE" w14:paraId="0BC387F6" w14:textId="77777777" w:rsidTr="00952CD7">
        <w:trPr>
          <w:trHeight w:val="183"/>
        </w:trPr>
        <w:tc>
          <w:tcPr>
            <w:tcW w:w="567" w:type="dxa"/>
          </w:tcPr>
          <w:p w14:paraId="3F6778E5" w14:textId="77777777" w:rsidR="005566EE" w:rsidRPr="005566EE" w:rsidRDefault="005566EE">
            <w:pPr>
              <w:numPr>
                <w:ilvl w:val="0"/>
                <w:numId w:val="48"/>
              </w:numPr>
              <w:spacing w:after="200" w:line="276" w:lineRule="auto"/>
              <w:contextualSpacing/>
              <w:jc w:val="center"/>
              <w:rPr>
                <w:rFonts w:ascii="Arial" w:hAnsi="Arial" w:cs="Arial"/>
                <w:snapToGrid w:val="0"/>
                <w:sz w:val="20"/>
                <w:lang w:eastAsia="en-US"/>
              </w:rPr>
            </w:pPr>
          </w:p>
        </w:tc>
        <w:tc>
          <w:tcPr>
            <w:tcW w:w="1271" w:type="dxa"/>
          </w:tcPr>
          <w:p w14:paraId="7F95C38D"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16 02 16</w:t>
            </w:r>
          </w:p>
        </w:tc>
        <w:tc>
          <w:tcPr>
            <w:tcW w:w="1848" w:type="dxa"/>
          </w:tcPr>
          <w:p w14:paraId="2F7BFAAD"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Elementy usunięte z zużytych urządzeń inne niż wymienione w 16 02 15</w:t>
            </w:r>
          </w:p>
        </w:tc>
        <w:tc>
          <w:tcPr>
            <w:tcW w:w="992" w:type="dxa"/>
          </w:tcPr>
          <w:p w14:paraId="424C7B77"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1,5</w:t>
            </w:r>
          </w:p>
        </w:tc>
        <w:tc>
          <w:tcPr>
            <w:tcW w:w="1843" w:type="dxa"/>
          </w:tcPr>
          <w:p w14:paraId="0B295C0D"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Wymiana sprzętu</w:t>
            </w:r>
            <w:r w:rsidRPr="005566EE">
              <w:rPr>
                <w:rFonts w:ascii="Arial" w:hAnsi="Arial" w:cs="Arial"/>
                <w:sz w:val="20"/>
                <w:lang w:eastAsia="en-US"/>
              </w:rPr>
              <w:br/>
              <w:t xml:space="preserve"> i urządzeń elektrycznych </w:t>
            </w:r>
            <w:r w:rsidRPr="005566EE">
              <w:rPr>
                <w:rFonts w:ascii="Arial" w:hAnsi="Arial" w:cs="Arial"/>
                <w:sz w:val="20"/>
                <w:lang w:eastAsia="en-US"/>
              </w:rPr>
              <w:br/>
              <w:t>i elektronicznych</w:t>
            </w:r>
          </w:p>
        </w:tc>
        <w:tc>
          <w:tcPr>
            <w:tcW w:w="2410" w:type="dxa"/>
          </w:tcPr>
          <w:p w14:paraId="4CBD0DB4"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Odpad w postaci stałej </w:t>
            </w:r>
            <w:r w:rsidRPr="005566EE">
              <w:rPr>
                <w:rFonts w:ascii="Arial" w:hAnsi="Arial" w:cs="Arial"/>
                <w:sz w:val="20"/>
                <w:lang w:eastAsia="en-US"/>
              </w:rPr>
              <w:br/>
              <w:t>z tworzywa sztucznego zawierający śladowe ilości barwników organicznych.</w:t>
            </w:r>
          </w:p>
        </w:tc>
      </w:tr>
    </w:tbl>
    <w:p w14:paraId="6743AC7A" w14:textId="77777777" w:rsidR="005566EE" w:rsidRPr="005566EE" w:rsidRDefault="005566EE" w:rsidP="005566EE">
      <w:pPr>
        <w:spacing w:before="120" w:line="360" w:lineRule="auto"/>
        <w:jc w:val="both"/>
        <w:rPr>
          <w:rFonts w:ascii="Arial" w:eastAsia="Times New Roman" w:hAnsi="Arial" w:cs="Arial"/>
          <w:b/>
          <w:lang w:eastAsia="pl-PL"/>
        </w:rPr>
      </w:pPr>
      <w:r w:rsidRPr="005566EE">
        <w:rPr>
          <w:rFonts w:ascii="Arial" w:eastAsia="Times New Roman" w:hAnsi="Arial" w:cs="Arial"/>
          <w:b/>
          <w:lang w:eastAsia="pl-PL"/>
        </w:rPr>
        <w:t>II.3.2.</w:t>
      </w:r>
      <w:r w:rsidRPr="005566EE">
        <w:rPr>
          <w:rFonts w:ascii="Arial" w:eastAsia="Times New Roman" w:hAnsi="Arial" w:cs="Arial"/>
          <w:b/>
          <w:lang w:eastAsia="pl-PL"/>
        </w:rPr>
        <w:tab/>
      </w:r>
      <w:r w:rsidRPr="005566EE">
        <w:rPr>
          <w:rFonts w:ascii="Arial" w:eastAsia="Times New Roman" w:hAnsi="Arial" w:cs="Arial"/>
          <w:lang w:eastAsia="pl-PL"/>
        </w:rPr>
        <w:t>Odpady niebezpieczne</w:t>
      </w:r>
    </w:p>
    <w:p w14:paraId="6361C2E7" w14:textId="1ECEC985" w:rsidR="00952CD7" w:rsidRDefault="005566EE" w:rsidP="005566EE">
      <w:pPr>
        <w:spacing w:line="360" w:lineRule="auto"/>
        <w:jc w:val="both"/>
        <w:rPr>
          <w:rFonts w:ascii="Arial" w:eastAsia="Times New Roman" w:hAnsi="Arial" w:cs="Arial"/>
          <w:b/>
          <w:sz w:val="22"/>
          <w:szCs w:val="20"/>
          <w:lang w:eastAsia="pl-PL"/>
        </w:rPr>
      </w:pPr>
      <w:r w:rsidRPr="005566EE">
        <w:rPr>
          <w:rFonts w:ascii="Arial" w:eastAsia="Times New Roman" w:hAnsi="Arial" w:cs="Arial"/>
          <w:b/>
          <w:sz w:val="22"/>
          <w:szCs w:val="20"/>
          <w:lang w:eastAsia="pl-PL"/>
        </w:rPr>
        <w:t>Tabela 5</w:t>
      </w:r>
    </w:p>
    <w:tbl>
      <w:tblPr>
        <w:tblStyle w:val="Tabela-Siatka10"/>
        <w:tblW w:w="8931" w:type="dxa"/>
        <w:tblLayout w:type="fixed"/>
        <w:tblLook w:val="0020" w:firstRow="1" w:lastRow="0" w:firstColumn="0" w:lastColumn="0" w:noHBand="0" w:noVBand="0"/>
        <w:tblCaption w:val="Tabela numer 5"/>
        <w:tblDescription w:val="Tabela zawiera łączone i zagnieżdżone komórki.Określa dopuszczalne ilości wytwarzanych odpadów niebezpiecznych."/>
      </w:tblPr>
      <w:tblGrid>
        <w:gridCol w:w="567"/>
        <w:gridCol w:w="1134"/>
        <w:gridCol w:w="1985"/>
        <w:gridCol w:w="992"/>
        <w:gridCol w:w="1701"/>
        <w:gridCol w:w="2552"/>
      </w:tblGrid>
      <w:tr w:rsidR="005566EE" w:rsidRPr="005566EE" w14:paraId="493CEE41" w14:textId="77777777" w:rsidTr="00952CD7">
        <w:trPr>
          <w:trHeight w:val="919"/>
          <w:tblHeader/>
        </w:trPr>
        <w:tc>
          <w:tcPr>
            <w:tcW w:w="567" w:type="dxa"/>
          </w:tcPr>
          <w:p w14:paraId="73303531" w14:textId="77777777" w:rsidR="005566EE" w:rsidRPr="005566EE" w:rsidRDefault="005566EE" w:rsidP="005566EE">
            <w:pPr>
              <w:ind w:right="-97"/>
              <w:jc w:val="center"/>
              <w:rPr>
                <w:rFonts w:ascii="Arial" w:hAnsi="Arial" w:cs="Arial"/>
                <w:b/>
                <w:sz w:val="20"/>
                <w:lang w:eastAsia="en-US"/>
              </w:rPr>
            </w:pPr>
            <w:r w:rsidRPr="005566EE">
              <w:rPr>
                <w:rFonts w:ascii="Arial" w:hAnsi="Arial" w:cs="Arial"/>
                <w:b/>
                <w:sz w:val="20"/>
                <w:lang w:eastAsia="en-US"/>
              </w:rPr>
              <w:t>Lp.</w:t>
            </w:r>
          </w:p>
        </w:tc>
        <w:tc>
          <w:tcPr>
            <w:tcW w:w="1134" w:type="dxa"/>
          </w:tcPr>
          <w:p w14:paraId="1B7593D6"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Kod</w:t>
            </w:r>
          </w:p>
          <w:p w14:paraId="08B5361D"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odpadu</w:t>
            </w:r>
          </w:p>
        </w:tc>
        <w:tc>
          <w:tcPr>
            <w:tcW w:w="1985" w:type="dxa"/>
          </w:tcPr>
          <w:p w14:paraId="2AE9A0F2" w14:textId="77777777" w:rsidR="005566EE" w:rsidRPr="005566EE" w:rsidRDefault="005566EE" w:rsidP="005566EE">
            <w:pPr>
              <w:jc w:val="center"/>
              <w:rPr>
                <w:rFonts w:ascii="Arial" w:hAnsi="Arial" w:cs="Arial"/>
                <w:b/>
                <w:snapToGrid w:val="0"/>
                <w:sz w:val="20"/>
                <w:lang w:eastAsia="en-US"/>
              </w:rPr>
            </w:pPr>
            <w:r w:rsidRPr="005566EE">
              <w:rPr>
                <w:rFonts w:ascii="Arial" w:hAnsi="Arial" w:cs="Arial"/>
                <w:b/>
                <w:sz w:val="20"/>
                <w:lang w:eastAsia="en-US"/>
              </w:rPr>
              <w:t>Rodzaj odpadu</w:t>
            </w:r>
          </w:p>
        </w:tc>
        <w:tc>
          <w:tcPr>
            <w:tcW w:w="992" w:type="dxa"/>
          </w:tcPr>
          <w:p w14:paraId="5FD03669"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Ilość odpadu</w:t>
            </w:r>
          </w:p>
          <w:p w14:paraId="51C43375"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Mg/rok</w:t>
            </w:r>
          </w:p>
        </w:tc>
        <w:tc>
          <w:tcPr>
            <w:tcW w:w="1701" w:type="dxa"/>
          </w:tcPr>
          <w:p w14:paraId="6EF6FD1F"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Miejsce powstawania odpadów</w:t>
            </w:r>
          </w:p>
        </w:tc>
        <w:tc>
          <w:tcPr>
            <w:tcW w:w="2552" w:type="dxa"/>
          </w:tcPr>
          <w:p w14:paraId="14598480"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 xml:space="preserve">Podstawowy skład chemiczny </w:t>
            </w:r>
            <w:r w:rsidRPr="005566EE">
              <w:rPr>
                <w:rFonts w:ascii="Arial" w:hAnsi="Arial" w:cs="Arial"/>
                <w:b/>
                <w:sz w:val="20"/>
                <w:lang w:eastAsia="en-US"/>
              </w:rPr>
              <w:br/>
              <w:t>i właściwości</w:t>
            </w:r>
          </w:p>
        </w:tc>
      </w:tr>
      <w:tr w:rsidR="005566EE" w:rsidRPr="005566EE" w14:paraId="593624BD" w14:textId="77777777" w:rsidTr="00952CD7">
        <w:trPr>
          <w:trHeight w:val="280"/>
        </w:trPr>
        <w:tc>
          <w:tcPr>
            <w:tcW w:w="8931" w:type="dxa"/>
            <w:gridSpan w:val="6"/>
          </w:tcPr>
          <w:p w14:paraId="418CFF97" w14:textId="77777777" w:rsidR="005566EE" w:rsidRPr="005566EE" w:rsidRDefault="005566EE" w:rsidP="005566EE">
            <w:pPr>
              <w:rPr>
                <w:rFonts w:ascii="Arial" w:hAnsi="Arial" w:cs="Arial"/>
                <w:b/>
                <w:color w:val="FF0000"/>
                <w:sz w:val="20"/>
                <w:lang w:eastAsia="en-US"/>
              </w:rPr>
            </w:pPr>
            <w:r w:rsidRPr="005566EE">
              <w:rPr>
                <w:rFonts w:ascii="Arial" w:hAnsi="Arial" w:cs="Arial"/>
                <w:b/>
                <w:bCs/>
                <w:sz w:val="20"/>
                <w:lang w:eastAsia="en-US"/>
              </w:rPr>
              <w:t>Galwanizernia (IPPC)</w:t>
            </w:r>
          </w:p>
        </w:tc>
      </w:tr>
      <w:tr w:rsidR="005566EE" w:rsidRPr="005566EE" w14:paraId="48D41F17" w14:textId="77777777" w:rsidTr="00952CD7">
        <w:tc>
          <w:tcPr>
            <w:tcW w:w="567" w:type="dxa"/>
          </w:tcPr>
          <w:p w14:paraId="0D2C3B2F" w14:textId="77777777" w:rsidR="005566EE" w:rsidRPr="005566EE" w:rsidRDefault="005566EE">
            <w:pPr>
              <w:numPr>
                <w:ilvl w:val="0"/>
                <w:numId w:val="49"/>
              </w:numPr>
              <w:spacing w:after="200" w:line="276" w:lineRule="auto"/>
              <w:contextualSpacing/>
              <w:jc w:val="center"/>
              <w:rPr>
                <w:rFonts w:ascii="Arial" w:hAnsi="Arial" w:cs="Arial"/>
                <w:sz w:val="20"/>
                <w:lang w:eastAsia="en-US"/>
              </w:rPr>
            </w:pPr>
          </w:p>
        </w:tc>
        <w:tc>
          <w:tcPr>
            <w:tcW w:w="1134" w:type="dxa"/>
          </w:tcPr>
          <w:p w14:paraId="74E7295A" w14:textId="77777777" w:rsidR="005566EE" w:rsidRPr="005566EE" w:rsidRDefault="005566EE" w:rsidP="005566EE">
            <w:pPr>
              <w:tabs>
                <w:tab w:val="left" w:pos="567"/>
              </w:tabs>
              <w:jc w:val="center"/>
              <w:rPr>
                <w:rFonts w:ascii="Arial" w:hAnsi="Arial" w:cs="Arial"/>
                <w:b/>
                <w:sz w:val="20"/>
                <w:lang w:eastAsia="en-US"/>
              </w:rPr>
            </w:pPr>
            <w:r w:rsidRPr="005566EE">
              <w:rPr>
                <w:rFonts w:ascii="Arial" w:hAnsi="Arial" w:cs="Arial"/>
                <w:b/>
                <w:sz w:val="20"/>
                <w:lang w:eastAsia="en-US"/>
              </w:rPr>
              <w:t>11 01 05*</w:t>
            </w:r>
          </w:p>
        </w:tc>
        <w:tc>
          <w:tcPr>
            <w:tcW w:w="1985" w:type="dxa"/>
          </w:tcPr>
          <w:p w14:paraId="632A5323"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Kwasy trawiące</w:t>
            </w:r>
          </w:p>
        </w:tc>
        <w:tc>
          <w:tcPr>
            <w:tcW w:w="992" w:type="dxa"/>
          </w:tcPr>
          <w:p w14:paraId="69C43FDA"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150</w:t>
            </w:r>
          </w:p>
        </w:tc>
        <w:tc>
          <w:tcPr>
            <w:tcW w:w="1701" w:type="dxa"/>
          </w:tcPr>
          <w:p w14:paraId="28D27BBE"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Proces wytrawiania</w:t>
            </w:r>
            <w:r w:rsidRPr="005566EE">
              <w:rPr>
                <w:rFonts w:ascii="Arial" w:hAnsi="Arial" w:cs="Arial"/>
                <w:sz w:val="20"/>
                <w:lang w:eastAsia="en-US"/>
              </w:rPr>
              <w:br/>
              <w:t xml:space="preserve"> i odtłuszczania odlewów z metali nieżelaznych</w:t>
            </w:r>
          </w:p>
        </w:tc>
        <w:tc>
          <w:tcPr>
            <w:tcW w:w="2552" w:type="dxa"/>
          </w:tcPr>
          <w:p w14:paraId="2DE1F0EE"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Stan skupienia: </w:t>
            </w:r>
            <w:r w:rsidRPr="005566EE">
              <w:rPr>
                <w:rFonts w:ascii="Arial" w:hAnsi="Arial" w:cs="Arial"/>
                <w:sz w:val="20"/>
                <w:lang w:eastAsia="en-US"/>
              </w:rPr>
              <w:br/>
              <w:t>płynny. Skład: kwas siarkowy, kwas fosforowy, związki molibdenu, sole kwasu fosforowego.</w:t>
            </w:r>
          </w:p>
          <w:p w14:paraId="4FE4AA2F" w14:textId="77777777" w:rsidR="005566EE" w:rsidRPr="005566EE" w:rsidRDefault="005566EE" w:rsidP="005566EE">
            <w:pPr>
              <w:tabs>
                <w:tab w:val="left" w:pos="373"/>
              </w:tabs>
              <w:contextualSpacing/>
              <w:jc w:val="center"/>
              <w:rPr>
                <w:rFonts w:ascii="Arial" w:hAnsi="Arial" w:cs="Arial"/>
                <w:sz w:val="20"/>
                <w:u w:val="single"/>
                <w:lang w:eastAsia="en-US"/>
              </w:rPr>
            </w:pPr>
            <w:r w:rsidRPr="005566EE">
              <w:rPr>
                <w:rFonts w:ascii="Arial" w:hAnsi="Arial" w:cs="Arial"/>
                <w:sz w:val="20"/>
                <w:u w:val="single"/>
                <w:lang w:eastAsia="en-US"/>
              </w:rPr>
              <w:t>Właściwości powodujące że odpady są odpadami niebezpiecznymi:</w:t>
            </w:r>
          </w:p>
          <w:p w14:paraId="1261B11B"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H-8 – „żrące”</w:t>
            </w:r>
          </w:p>
        </w:tc>
      </w:tr>
      <w:tr w:rsidR="005566EE" w:rsidRPr="005566EE" w14:paraId="4FA477DA" w14:textId="77777777" w:rsidTr="00952CD7">
        <w:tc>
          <w:tcPr>
            <w:tcW w:w="567" w:type="dxa"/>
          </w:tcPr>
          <w:p w14:paraId="0CB99DBC" w14:textId="77777777" w:rsidR="005566EE" w:rsidRPr="005566EE" w:rsidRDefault="005566EE">
            <w:pPr>
              <w:numPr>
                <w:ilvl w:val="0"/>
                <w:numId w:val="49"/>
              </w:numPr>
              <w:spacing w:after="200" w:line="276" w:lineRule="auto"/>
              <w:contextualSpacing/>
              <w:jc w:val="center"/>
              <w:rPr>
                <w:rFonts w:ascii="Arial" w:hAnsi="Arial" w:cs="Arial"/>
                <w:sz w:val="20"/>
                <w:lang w:eastAsia="en-US"/>
              </w:rPr>
            </w:pPr>
          </w:p>
        </w:tc>
        <w:tc>
          <w:tcPr>
            <w:tcW w:w="1134" w:type="dxa"/>
          </w:tcPr>
          <w:p w14:paraId="47E4E9BF" w14:textId="77777777" w:rsidR="005566EE" w:rsidRPr="005566EE" w:rsidRDefault="005566EE" w:rsidP="005566EE">
            <w:pPr>
              <w:tabs>
                <w:tab w:val="left" w:pos="567"/>
              </w:tabs>
              <w:jc w:val="center"/>
              <w:rPr>
                <w:rFonts w:ascii="Arial" w:hAnsi="Arial" w:cs="Arial"/>
                <w:b/>
                <w:sz w:val="20"/>
                <w:lang w:eastAsia="en-US"/>
              </w:rPr>
            </w:pPr>
            <w:r w:rsidRPr="005566EE">
              <w:rPr>
                <w:rFonts w:ascii="Arial" w:hAnsi="Arial" w:cs="Arial"/>
                <w:b/>
                <w:sz w:val="20"/>
                <w:lang w:eastAsia="en-US"/>
              </w:rPr>
              <w:t>11 01 07*</w:t>
            </w:r>
          </w:p>
        </w:tc>
        <w:tc>
          <w:tcPr>
            <w:tcW w:w="1985" w:type="dxa"/>
          </w:tcPr>
          <w:p w14:paraId="33E823EC"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Alkalia trawiące</w:t>
            </w:r>
          </w:p>
        </w:tc>
        <w:tc>
          <w:tcPr>
            <w:tcW w:w="992" w:type="dxa"/>
          </w:tcPr>
          <w:p w14:paraId="6BB6DEE9"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35</w:t>
            </w:r>
          </w:p>
        </w:tc>
        <w:tc>
          <w:tcPr>
            <w:tcW w:w="1701" w:type="dxa"/>
          </w:tcPr>
          <w:p w14:paraId="61928A1A"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Proces wytrawiania</w:t>
            </w:r>
            <w:r w:rsidRPr="005566EE">
              <w:rPr>
                <w:rFonts w:ascii="Arial" w:hAnsi="Arial" w:cs="Arial"/>
                <w:sz w:val="20"/>
                <w:lang w:eastAsia="en-US"/>
              </w:rPr>
              <w:br/>
              <w:t xml:space="preserve"> i odtłuszczania odlewów z metali nieżelaznych</w:t>
            </w:r>
          </w:p>
        </w:tc>
        <w:tc>
          <w:tcPr>
            <w:tcW w:w="2552" w:type="dxa"/>
          </w:tcPr>
          <w:p w14:paraId="4DC8F238"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Stan skupienia: płynny. Skład: wodorotlenek sodu, fosforan sodu, </w:t>
            </w:r>
            <w:proofErr w:type="spellStart"/>
            <w:r w:rsidRPr="005566EE">
              <w:rPr>
                <w:rFonts w:ascii="Arial" w:hAnsi="Arial" w:cs="Arial"/>
                <w:sz w:val="20"/>
                <w:lang w:eastAsia="en-US"/>
              </w:rPr>
              <w:t>glukonian</w:t>
            </w:r>
            <w:proofErr w:type="spellEnd"/>
            <w:r w:rsidRPr="005566EE">
              <w:rPr>
                <w:rFonts w:ascii="Arial" w:hAnsi="Arial" w:cs="Arial"/>
                <w:sz w:val="20"/>
                <w:lang w:eastAsia="en-US"/>
              </w:rPr>
              <w:t xml:space="preserve"> sodu.</w:t>
            </w:r>
          </w:p>
          <w:p w14:paraId="310121F7" w14:textId="77777777" w:rsidR="005566EE" w:rsidRPr="005566EE" w:rsidRDefault="005566EE" w:rsidP="005566EE">
            <w:pPr>
              <w:tabs>
                <w:tab w:val="left" w:pos="373"/>
              </w:tabs>
              <w:contextualSpacing/>
              <w:jc w:val="center"/>
              <w:rPr>
                <w:rFonts w:ascii="Arial" w:hAnsi="Arial" w:cs="Arial"/>
                <w:sz w:val="20"/>
                <w:u w:val="single"/>
                <w:lang w:eastAsia="en-US"/>
              </w:rPr>
            </w:pPr>
            <w:r w:rsidRPr="005566EE">
              <w:rPr>
                <w:rFonts w:ascii="Arial" w:hAnsi="Arial" w:cs="Arial"/>
                <w:sz w:val="20"/>
                <w:u w:val="single"/>
                <w:lang w:eastAsia="en-US"/>
              </w:rPr>
              <w:t>Właściwości powodujące że odpady są odpadami niebezpiecznymi:</w:t>
            </w:r>
          </w:p>
          <w:p w14:paraId="1380CF7C" w14:textId="77777777" w:rsidR="005566EE" w:rsidRPr="005566EE" w:rsidRDefault="005566EE" w:rsidP="005566EE">
            <w:pPr>
              <w:jc w:val="center"/>
              <w:rPr>
                <w:rFonts w:ascii="Arial" w:hAnsi="Arial" w:cs="Arial"/>
                <w:color w:val="FF0000"/>
                <w:sz w:val="20"/>
                <w:lang w:eastAsia="en-US"/>
              </w:rPr>
            </w:pPr>
            <w:r w:rsidRPr="005566EE">
              <w:rPr>
                <w:rFonts w:ascii="Arial" w:hAnsi="Arial" w:cs="Arial"/>
                <w:sz w:val="20"/>
                <w:lang w:eastAsia="en-US"/>
              </w:rPr>
              <w:t>H-8 – „żrące”</w:t>
            </w:r>
          </w:p>
        </w:tc>
      </w:tr>
      <w:tr w:rsidR="005566EE" w:rsidRPr="005566EE" w14:paraId="72D1ACE2" w14:textId="77777777" w:rsidTr="00952CD7">
        <w:tc>
          <w:tcPr>
            <w:tcW w:w="567" w:type="dxa"/>
          </w:tcPr>
          <w:p w14:paraId="7396BBB0" w14:textId="77777777" w:rsidR="005566EE" w:rsidRPr="005566EE" w:rsidRDefault="005566EE">
            <w:pPr>
              <w:numPr>
                <w:ilvl w:val="0"/>
                <w:numId w:val="49"/>
              </w:numPr>
              <w:spacing w:after="200" w:line="276" w:lineRule="auto"/>
              <w:contextualSpacing/>
              <w:jc w:val="center"/>
              <w:rPr>
                <w:rFonts w:ascii="Arial" w:hAnsi="Arial" w:cs="Arial"/>
                <w:sz w:val="20"/>
                <w:lang w:eastAsia="en-US"/>
              </w:rPr>
            </w:pPr>
          </w:p>
        </w:tc>
        <w:tc>
          <w:tcPr>
            <w:tcW w:w="1134" w:type="dxa"/>
          </w:tcPr>
          <w:p w14:paraId="78AB3270" w14:textId="77777777" w:rsidR="005566EE" w:rsidRPr="005566EE" w:rsidRDefault="005566EE" w:rsidP="005566EE">
            <w:pPr>
              <w:tabs>
                <w:tab w:val="left" w:pos="567"/>
              </w:tabs>
              <w:jc w:val="center"/>
              <w:rPr>
                <w:rFonts w:ascii="Arial" w:hAnsi="Arial" w:cs="Arial"/>
                <w:b/>
                <w:sz w:val="20"/>
                <w:lang w:eastAsia="en-US"/>
              </w:rPr>
            </w:pPr>
            <w:r w:rsidRPr="005566EE">
              <w:rPr>
                <w:rFonts w:ascii="Arial" w:hAnsi="Arial" w:cs="Arial"/>
                <w:b/>
                <w:sz w:val="20"/>
                <w:lang w:eastAsia="en-US"/>
              </w:rPr>
              <w:t>11 01 11*</w:t>
            </w:r>
          </w:p>
        </w:tc>
        <w:tc>
          <w:tcPr>
            <w:tcW w:w="1985" w:type="dxa"/>
          </w:tcPr>
          <w:p w14:paraId="5ABAFB48"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 xml:space="preserve">Wody </w:t>
            </w:r>
            <w:proofErr w:type="spellStart"/>
            <w:r w:rsidRPr="005566EE">
              <w:rPr>
                <w:rFonts w:ascii="Arial" w:hAnsi="Arial" w:cs="Arial"/>
                <w:sz w:val="20"/>
                <w:lang w:eastAsia="en-US"/>
              </w:rPr>
              <w:t>popłuczne</w:t>
            </w:r>
            <w:proofErr w:type="spellEnd"/>
            <w:r w:rsidRPr="005566EE">
              <w:rPr>
                <w:rFonts w:ascii="Arial" w:hAnsi="Arial" w:cs="Arial"/>
                <w:sz w:val="20"/>
                <w:lang w:eastAsia="en-US"/>
              </w:rPr>
              <w:t xml:space="preserve"> zawierające substancje niebezpieczne</w:t>
            </w:r>
          </w:p>
        </w:tc>
        <w:tc>
          <w:tcPr>
            <w:tcW w:w="992" w:type="dxa"/>
          </w:tcPr>
          <w:p w14:paraId="5246D817"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435</w:t>
            </w:r>
          </w:p>
        </w:tc>
        <w:tc>
          <w:tcPr>
            <w:tcW w:w="1701" w:type="dxa"/>
          </w:tcPr>
          <w:p w14:paraId="02DCC985"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Proces płukania odlewów po wytrawianiu, odtłuszczaniu</w:t>
            </w:r>
          </w:p>
        </w:tc>
        <w:tc>
          <w:tcPr>
            <w:tcW w:w="2552" w:type="dxa"/>
          </w:tcPr>
          <w:p w14:paraId="6B2B9AA7"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Stan skupienia: płynny. Skład: kwas siarkowy, kwas fosforowy, związki molibdenu, sole kwasu fosforowego, wodorotlenek sodu, fosforan sodu</w:t>
            </w:r>
          </w:p>
          <w:p w14:paraId="02D8E060" w14:textId="77777777" w:rsidR="005566EE" w:rsidRPr="005566EE" w:rsidRDefault="005566EE" w:rsidP="005566EE">
            <w:pPr>
              <w:tabs>
                <w:tab w:val="left" w:pos="373"/>
              </w:tabs>
              <w:contextualSpacing/>
              <w:jc w:val="both"/>
              <w:rPr>
                <w:rFonts w:ascii="Arial" w:hAnsi="Arial" w:cs="Arial"/>
                <w:sz w:val="20"/>
                <w:u w:val="single"/>
                <w:lang w:eastAsia="en-US"/>
              </w:rPr>
            </w:pPr>
            <w:r w:rsidRPr="005566EE">
              <w:rPr>
                <w:rFonts w:ascii="Arial" w:hAnsi="Arial" w:cs="Arial"/>
                <w:sz w:val="20"/>
                <w:u w:val="single"/>
                <w:lang w:eastAsia="en-US"/>
              </w:rPr>
              <w:lastRenderedPageBreak/>
              <w:t>Właściwości powodujące że odpady są odpadami niebezpiecznymi:</w:t>
            </w:r>
          </w:p>
          <w:p w14:paraId="5524760D"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H-4 – „drażniące”</w:t>
            </w:r>
          </w:p>
        </w:tc>
      </w:tr>
      <w:tr w:rsidR="005566EE" w:rsidRPr="005566EE" w14:paraId="160E33D1" w14:textId="77777777" w:rsidTr="00952CD7">
        <w:tc>
          <w:tcPr>
            <w:tcW w:w="567" w:type="dxa"/>
          </w:tcPr>
          <w:p w14:paraId="70E25AFA" w14:textId="77777777" w:rsidR="005566EE" w:rsidRPr="005566EE" w:rsidRDefault="005566EE">
            <w:pPr>
              <w:numPr>
                <w:ilvl w:val="0"/>
                <w:numId w:val="49"/>
              </w:numPr>
              <w:spacing w:after="200" w:line="276" w:lineRule="auto"/>
              <w:contextualSpacing/>
              <w:jc w:val="center"/>
              <w:rPr>
                <w:rFonts w:ascii="Arial" w:hAnsi="Arial" w:cs="Arial"/>
                <w:sz w:val="20"/>
                <w:lang w:eastAsia="en-US"/>
              </w:rPr>
            </w:pPr>
          </w:p>
        </w:tc>
        <w:tc>
          <w:tcPr>
            <w:tcW w:w="1134" w:type="dxa"/>
          </w:tcPr>
          <w:p w14:paraId="36C912D8"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15 01 10*</w:t>
            </w:r>
          </w:p>
        </w:tc>
        <w:tc>
          <w:tcPr>
            <w:tcW w:w="1985" w:type="dxa"/>
          </w:tcPr>
          <w:p w14:paraId="5AE4C335" w14:textId="77777777" w:rsidR="005566EE" w:rsidRPr="005566EE" w:rsidRDefault="005566EE" w:rsidP="005566EE">
            <w:pPr>
              <w:ind w:left="-70" w:right="-70"/>
              <w:jc w:val="center"/>
              <w:rPr>
                <w:rFonts w:ascii="Arial" w:hAnsi="Arial" w:cs="Arial"/>
                <w:sz w:val="20"/>
                <w:lang w:eastAsia="en-US"/>
              </w:rPr>
            </w:pPr>
            <w:r w:rsidRPr="005566EE">
              <w:rPr>
                <w:rFonts w:ascii="Arial" w:hAnsi="Arial" w:cs="Arial"/>
                <w:sz w:val="20"/>
                <w:lang w:eastAsia="en-US"/>
              </w:rPr>
              <w:t>Opakowania zawierające pozostałości substancji niebezpiecznych lub nimi zanieczyszczone</w:t>
            </w:r>
          </w:p>
        </w:tc>
        <w:tc>
          <w:tcPr>
            <w:tcW w:w="992" w:type="dxa"/>
          </w:tcPr>
          <w:p w14:paraId="1521A0D2"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5</w:t>
            </w:r>
          </w:p>
        </w:tc>
        <w:tc>
          <w:tcPr>
            <w:tcW w:w="1701" w:type="dxa"/>
          </w:tcPr>
          <w:p w14:paraId="46236697"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 xml:space="preserve">Dostawa substancji chemicznych stosowanych </w:t>
            </w:r>
            <w:r w:rsidRPr="005566EE">
              <w:rPr>
                <w:rFonts w:ascii="Arial" w:hAnsi="Arial" w:cs="Arial"/>
                <w:sz w:val="20"/>
                <w:lang w:eastAsia="en-US"/>
              </w:rPr>
              <w:br/>
              <w:t>w procesie produkcyjnym</w:t>
            </w:r>
          </w:p>
        </w:tc>
        <w:tc>
          <w:tcPr>
            <w:tcW w:w="2552" w:type="dxa"/>
          </w:tcPr>
          <w:p w14:paraId="57238193"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Stan skupienia: stały.  Skład: węglowodory, rozpuszczalniki, kwasy, zasady.</w:t>
            </w:r>
          </w:p>
          <w:p w14:paraId="082ED2A0" w14:textId="77777777" w:rsidR="005566EE" w:rsidRPr="005566EE" w:rsidRDefault="005566EE" w:rsidP="005566EE">
            <w:pPr>
              <w:tabs>
                <w:tab w:val="left" w:pos="373"/>
              </w:tabs>
              <w:contextualSpacing/>
              <w:jc w:val="both"/>
              <w:rPr>
                <w:rFonts w:ascii="Arial" w:hAnsi="Arial" w:cs="Arial"/>
                <w:sz w:val="20"/>
                <w:u w:val="single"/>
                <w:lang w:eastAsia="en-US"/>
              </w:rPr>
            </w:pPr>
            <w:r w:rsidRPr="005566EE">
              <w:rPr>
                <w:rFonts w:ascii="Arial" w:hAnsi="Arial" w:cs="Arial"/>
                <w:sz w:val="20"/>
                <w:u w:val="single"/>
                <w:lang w:eastAsia="en-US"/>
              </w:rPr>
              <w:t>Właściwości powodujące że odpady są odpadami niebezpiecznymi:</w:t>
            </w:r>
          </w:p>
          <w:p w14:paraId="0752FF06"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H-4 – „drażniące”, H14 – „</w:t>
            </w:r>
            <w:proofErr w:type="spellStart"/>
            <w:r w:rsidRPr="005566EE">
              <w:rPr>
                <w:rFonts w:ascii="Arial" w:hAnsi="Arial" w:cs="Arial"/>
                <w:sz w:val="20"/>
                <w:lang w:eastAsia="en-US"/>
              </w:rPr>
              <w:t>ekotoksyczne</w:t>
            </w:r>
            <w:proofErr w:type="spellEnd"/>
            <w:r w:rsidRPr="005566EE">
              <w:rPr>
                <w:rFonts w:ascii="Arial" w:hAnsi="Arial" w:cs="Arial"/>
                <w:sz w:val="20"/>
                <w:lang w:eastAsia="en-US"/>
              </w:rPr>
              <w:t xml:space="preserve">”, </w:t>
            </w:r>
          </w:p>
        </w:tc>
      </w:tr>
      <w:tr w:rsidR="005566EE" w:rsidRPr="005566EE" w14:paraId="76229D04" w14:textId="77777777" w:rsidTr="00952CD7">
        <w:tc>
          <w:tcPr>
            <w:tcW w:w="567" w:type="dxa"/>
          </w:tcPr>
          <w:p w14:paraId="39E699F7" w14:textId="77777777" w:rsidR="005566EE" w:rsidRPr="005566EE" w:rsidRDefault="005566EE">
            <w:pPr>
              <w:numPr>
                <w:ilvl w:val="0"/>
                <w:numId w:val="49"/>
              </w:numPr>
              <w:spacing w:after="200" w:line="276" w:lineRule="auto"/>
              <w:contextualSpacing/>
              <w:jc w:val="center"/>
              <w:rPr>
                <w:rFonts w:ascii="Arial" w:hAnsi="Arial" w:cs="Arial"/>
                <w:sz w:val="20"/>
                <w:lang w:eastAsia="en-US"/>
              </w:rPr>
            </w:pPr>
          </w:p>
        </w:tc>
        <w:tc>
          <w:tcPr>
            <w:tcW w:w="1134" w:type="dxa"/>
          </w:tcPr>
          <w:p w14:paraId="5EAD65AE"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15 02 02*</w:t>
            </w:r>
          </w:p>
        </w:tc>
        <w:tc>
          <w:tcPr>
            <w:tcW w:w="1985" w:type="dxa"/>
          </w:tcPr>
          <w:p w14:paraId="3D22B2F5"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Sorbenty, materiały filtracyjne </w:t>
            </w:r>
            <w:r w:rsidRPr="005566EE">
              <w:rPr>
                <w:rFonts w:ascii="Arial" w:hAnsi="Arial" w:cs="Arial"/>
                <w:sz w:val="20"/>
                <w:lang w:eastAsia="en-US"/>
              </w:rPr>
              <w:br/>
              <w:t xml:space="preserve">(w tym filtry olejowe nieujęte w innych grupach), tkaniny do wycierania </w:t>
            </w:r>
            <w:r w:rsidRPr="005566EE">
              <w:rPr>
                <w:rFonts w:ascii="Arial" w:hAnsi="Arial" w:cs="Arial"/>
                <w:sz w:val="20"/>
                <w:lang w:eastAsia="en-US"/>
              </w:rPr>
              <w:br/>
              <w:t xml:space="preserve">(np. szmaty, ścierki) </w:t>
            </w:r>
            <w:r w:rsidRPr="005566EE">
              <w:rPr>
                <w:rFonts w:ascii="Arial" w:hAnsi="Arial" w:cs="Arial"/>
                <w:sz w:val="20"/>
                <w:lang w:eastAsia="en-US"/>
              </w:rPr>
              <w:br/>
              <w:t>i ubrania ochronne zanieczyszczone substancjami niebezpiecznymi</w:t>
            </w:r>
            <w:r w:rsidRPr="005566EE">
              <w:rPr>
                <w:rFonts w:ascii="Arial" w:hAnsi="Arial" w:cs="Arial"/>
                <w:sz w:val="20"/>
                <w:lang w:eastAsia="en-US"/>
              </w:rPr>
              <w:br/>
              <w:t>(</w:t>
            </w:r>
            <w:proofErr w:type="spellStart"/>
            <w:r w:rsidRPr="005566EE">
              <w:rPr>
                <w:rFonts w:ascii="Arial" w:hAnsi="Arial" w:cs="Arial"/>
                <w:sz w:val="20"/>
                <w:lang w:eastAsia="en-US"/>
              </w:rPr>
              <w:t>np.PCB</w:t>
            </w:r>
            <w:proofErr w:type="spellEnd"/>
            <w:r w:rsidRPr="005566EE">
              <w:rPr>
                <w:rFonts w:ascii="Arial" w:hAnsi="Arial" w:cs="Arial"/>
                <w:sz w:val="20"/>
                <w:lang w:eastAsia="en-US"/>
              </w:rPr>
              <w:t>)</w:t>
            </w:r>
          </w:p>
        </w:tc>
        <w:tc>
          <w:tcPr>
            <w:tcW w:w="992" w:type="dxa"/>
          </w:tcPr>
          <w:p w14:paraId="7738264F"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5</w:t>
            </w:r>
          </w:p>
        </w:tc>
        <w:tc>
          <w:tcPr>
            <w:tcW w:w="1701" w:type="dxa"/>
          </w:tcPr>
          <w:p w14:paraId="4022A594" w14:textId="77777777" w:rsidR="005566EE" w:rsidRPr="005566EE" w:rsidRDefault="005566EE" w:rsidP="005566EE">
            <w:pPr>
              <w:tabs>
                <w:tab w:val="left" w:pos="355"/>
              </w:tabs>
              <w:ind w:left="-70" w:right="-70"/>
              <w:jc w:val="center"/>
              <w:rPr>
                <w:rFonts w:ascii="Arial" w:hAnsi="Arial" w:cs="Arial"/>
                <w:sz w:val="20"/>
                <w:lang w:eastAsia="en-US"/>
              </w:rPr>
            </w:pPr>
            <w:r w:rsidRPr="005566EE">
              <w:rPr>
                <w:rFonts w:ascii="Arial" w:hAnsi="Arial" w:cs="Arial"/>
                <w:sz w:val="20"/>
                <w:lang w:eastAsia="en-US"/>
              </w:rPr>
              <w:t xml:space="preserve">Bieżąca obsługa linii produkcyjnych, czyszczenie </w:t>
            </w:r>
            <w:r w:rsidRPr="005566EE">
              <w:rPr>
                <w:rFonts w:ascii="Arial" w:hAnsi="Arial" w:cs="Arial"/>
                <w:sz w:val="20"/>
                <w:lang w:eastAsia="en-US"/>
              </w:rPr>
              <w:br/>
              <w:t xml:space="preserve">i konserwacja maszyn i urządzeń, likwidacja miejsc </w:t>
            </w:r>
            <w:proofErr w:type="spellStart"/>
            <w:r w:rsidRPr="005566EE">
              <w:rPr>
                <w:rFonts w:ascii="Arial" w:hAnsi="Arial" w:cs="Arial"/>
                <w:sz w:val="20"/>
                <w:lang w:eastAsia="en-US"/>
              </w:rPr>
              <w:t>zanieczyszczo-nych</w:t>
            </w:r>
            <w:proofErr w:type="spellEnd"/>
            <w:r w:rsidRPr="005566EE">
              <w:rPr>
                <w:rFonts w:ascii="Arial" w:hAnsi="Arial" w:cs="Arial"/>
                <w:sz w:val="20"/>
                <w:lang w:eastAsia="en-US"/>
              </w:rPr>
              <w:t>, rozlewisk emulsji</w:t>
            </w:r>
            <w:r w:rsidRPr="005566EE">
              <w:rPr>
                <w:rFonts w:ascii="Arial" w:hAnsi="Arial" w:cs="Arial"/>
                <w:sz w:val="20"/>
                <w:lang w:eastAsia="en-US"/>
              </w:rPr>
              <w:br/>
              <w:t xml:space="preserve"> i olejowych</w:t>
            </w:r>
          </w:p>
        </w:tc>
        <w:tc>
          <w:tcPr>
            <w:tcW w:w="2552" w:type="dxa"/>
          </w:tcPr>
          <w:p w14:paraId="0C36E26E"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Stan skupienia: stały. Skład: celuloza, bawełna, poliamid, poliester, zanieczyszczone smarami i rozpuszczalnikami.</w:t>
            </w:r>
          </w:p>
          <w:p w14:paraId="30994A43" w14:textId="77777777" w:rsidR="005566EE" w:rsidRPr="005566EE" w:rsidRDefault="005566EE" w:rsidP="005566EE">
            <w:pPr>
              <w:tabs>
                <w:tab w:val="left" w:pos="373"/>
              </w:tabs>
              <w:contextualSpacing/>
              <w:jc w:val="both"/>
              <w:rPr>
                <w:rFonts w:ascii="Arial" w:hAnsi="Arial" w:cs="Arial"/>
                <w:sz w:val="20"/>
                <w:u w:val="single"/>
                <w:lang w:eastAsia="en-US"/>
              </w:rPr>
            </w:pPr>
            <w:r w:rsidRPr="005566EE">
              <w:rPr>
                <w:rFonts w:ascii="Arial" w:hAnsi="Arial" w:cs="Arial"/>
                <w:sz w:val="20"/>
                <w:u w:val="single"/>
                <w:lang w:eastAsia="en-US"/>
              </w:rPr>
              <w:t>Właściwości powodujące</w:t>
            </w:r>
          </w:p>
          <w:p w14:paraId="03C2BDF1" w14:textId="77777777" w:rsidR="005566EE" w:rsidRPr="005566EE" w:rsidRDefault="005566EE" w:rsidP="005566EE">
            <w:pPr>
              <w:tabs>
                <w:tab w:val="left" w:pos="373"/>
              </w:tabs>
              <w:contextualSpacing/>
              <w:jc w:val="both"/>
              <w:rPr>
                <w:rFonts w:ascii="Arial" w:hAnsi="Arial" w:cs="Arial"/>
                <w:sz w:val="20"/>
                <w:u w:val="single"/>
                <w:lang w:eastAsia="en-US"/>
              </w:rPr>
            </w:pPr>
            <w:r w:rsidRPr="005566EE">
              <w:rPr>
                <w:rFonts w:ascii="Arial" w:hAnsi="Arial" w:cs="Arial"/>
                <w:sz w:val="20"/>
                <w:u w:val="single"/>
                <w:lang w:eastAsia="en-US"/>
              </w:rPr>
              <w:t>że odpady są odpadami niebezpiecznymi:</w:t>
            </w:r>
          </w:p>
          <w:p w14:paraId="60FD729B"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H3- „łatwopalne”, H-4 – „drażniące”, H5- „szkodliwe” H14 – „</w:t>
            </w:r>
            <w:proofErr w:type="spellStart"/>
            <w:r w:rsidRPr="005566EE">
              <w:rPr>
                <w:rFonts w:ascii="Arial" w:hAnsi="Arial" w:cs="Arial"/>
                <w:sz w:val="20"/>
                <w:lang w:eastAsia="en-US"/>
              </w:rPr>
              <w:t>ekotoksyczne</w:t>
            </w:r>
            <w:proofErr w:type="spellEnd"/>
            <w:r w:rsidRPr="005566EE">
              <w:rPr>
                <w:rFonts w:ascii="Arial" w:hAnsi="Arial" w:cs="Arial"/>
                <w:sz w:val="20"/>
                <w:lang w:eastAsia="en-US"/>
              </w:rPr>
              <w:t>”,</w:t>
            </w:r>
          </w:p>
        </w:tc>
      </w:tr>
      <w:tr w:rsidR="005566EE" w:rsidRPr="005566EE" w14:paraId="174EAFC0" w14:textId="77777777" w:rsidTr="00952CD7">
        <w:tc>
          <w:tcPr>
            <w:tcW w:w="567" w:type="dxa"/>
          </w:tcPr>
          <w:p w14:paraId="28EE9432" w14:textId="77777777" w:rsidR="005566EE" w:rsidRPr="005566EE" w:rsidRDefault="005566EE" w:rsidP="005566EE">
            <w:pPr>
              <w:ind w:left="568"/>
              <w:jc w:val="center"/>
              <w:rPr>
                <w:rFonts w:ascii="Arial" w:hAnsi="Arial" w:cs="Arial"/>
                <w:sz w:val="20"/>
                <w:lang w:eastAsia="en-US"/>
              </w:rPr>
            </w:pPr>
          </w:p>
          <w:p w14:paraId="63B811D0" w14:textId="77777777" w:rsidR="005566EE" w:rsidRPr="005566EE" w:rsidRDefault="005566EE">
            <w:pPr>
              <w:numPr>
                <w:ilvl w:val="0"/>
                <w:numId w:val="49"/>
              </w:numPr>
              <w:spacing w:after="200" w:line="276" w:lineRule="auto"/>
              <w:contextualSpacing/>
              <w:rPr>
                <w:rFonts w:ascii="Arial" w:hAnsi="Arial" w:cs="Arial"/>
                <w:sz w:val="20"/>
                <w:lang w:eastAsia="en-US"/>
              </w:rPr>
            </w:pPr>
          </w:p>
        </w:tc>
        <w:tc>
          <w:tcPr>
            <w:tcW w:w="1134" w:type="dxa"/>
          </w:tcPr>
          <w:p w14:paraId="279035A0"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16 02 13*</w:t>
            </w:r>
          </w:p>
        </w:tc>
        <w:tc>
          <w:tcPr>
            <w:tcW w:w="1985" w:type="dxa"/>
          </w:tcPr>
          <w:p w14:paraId="62660587"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Zużyte urządzenia zawierające niebezpieczne elementy inne niż wymienione</w:t>
            </w:r>
            <w:r w:rsidRPr="005566EE">
              <w:rPr>
                <w:rFonts w:ascii="Arial" w:hAnsi="Arial" w:cs="Arial"/>
                <w:sz w:val="20"/>
                <w:lang w:eastAsia="en-US"/>
              </w:rPr>
              <w:br/>
              <w:t xml:space="preserve"> w 16 02 09 do 16 02 12 </w:t>
            </w:r>
          </w:p>
        </w:tc>
        <w:tc>
          <w:tcPr>
            <w:tcW w:w="992" w:type="dxa"/>
          </w:tcPr>
          <w:p w14:paraId="7EEEF40A"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1</w:t>
            </w:r>
          </w:p>
        </w:tc>
        <w:tc>
          <w:tcPr>
            <w:tcW w:w="1701" w:type="dxa"/>
          </w:tcPr>
          <w:p w14:paraId="30152855"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Wymiana zużytych urządzeń</w:t>
            </w:r>
          </w:p>
        </w:tc>
        <w:tc>
          <w:tcPr>
            <w:tcW w:w="2552" w:type="dxa"/>
          </w:tcPr>
          <w:p w14:paraId="36B912BB" w14:textId="77777777" w:rsidR="005566EE" w:rsidRPr="005566EE" w:rsidRDefault="005566EE" w:rsidP="005566EE">
            <w:pPr>
              <w:tabs>
                <w:tab w:val="left" w:pos="175"/>
              </w:tabs>
              <w:ind w:left="34"/>
              <w:jc w:val="both"/>
              <w:rPr>
                <w:rFonts w:ascii="Arial" w:hAnsi="Arial" w:cs="Arial"/>
                <w:sz w:val="20"/>
                <w:lang w:eastAsia="en-US"/>
              </w:rPr>
            </w:pPr>
            <w:r w:rsidRPr="005566EE">
              <w:rPr>
                <w:rFonts w:ascii="Arial" w:hAnsi="Arial" w:cs="Arial"/>
                <w:sz w:val="20"/>
                <w:lang w:eastAsia="en-US"/>
              </w:rPr>
              <w:t>Stan skupienia: stały.</w:t>
            </w:r>
          </w:p>
          <w:p w14:paraId="75105F34" w14:textId="77777777" w:rsidR="005566EE" w:rsidRPr="005566EE" w:rsidRDefault="005566EE" w:rsidP="005566EE">
            <w:pPr>
              <w:tabs>
                <w:tab w:val="left" w:pos="175"/>
              </w:tabs>
              <w:ind w:left="34"/>
              <w:jc w:val="center"/>
              <w:rPr>
                <w:rFonts w:ascii="Arial" w:hAnsi="Arial" w:cs="Arial"/>
                <w:w w:val="102"/>
                <w:sz w:val="20"/>
                <w:lang w:eastAsia="en-US"/>
              </w:rPr>
            </w:pPr>
            <w:r w:rsidRPr="005566EE">
              <w:rPr>
                <w:rFonts w:ascii="Arial" w:hAnsi="Arial" w:cs="Arial"/>
                <w:sz w:val="20"/>
                <w:lang w:eastAsia="en-US"/>
              </w:rPr>
              <w:t>Skład: tworzywo sztuczne, szkło, metal, rtęć, ołów, nikiel, chrom , kadm, wodorotlenki, kwasy, sole.</w:t>
            </w:r>
          </w:p>
          <w:p w14:paraId="102154D7" w14:textId="77777777" w:rsidR="005566EE" w:rsidRPr="005566EE" w:rsidRDefault="005566EE" w:rsidP="005566EE">
            <w:pPr>
              <w:tabs>
                <w:tab w:val="left" w:pos="373"/>
              </w:tabs>
              <w:ind w:left="34"/>
              <w:contextualSpacing/>
              <w:jc w:val="both"/>
              <w:rPr>
                <w:rFonts w:ascii="Arial" w:hAnsi="Arial" w:cs="Arial"/>
                <w:sz w:val="20"/>
                <w:u w:val="single"/>
                <w:lang w:eastAsia="en-US"/>
              </w:rPr>
            </w:pPr>
            <w:r w:rsidRPr="005566EE">
              <w:rPr>
                <w:rFonts w:ascii="Arial" w:hAnsi="Arial" w:cs="Arial"/>
                <w:sz w:val="20"/>
                <w:u w:val="single"/>
                <w:lang w:eastAsia="en-US"/>
              </w:rPr>
              <w:t>Właściwości powodujące że odpady są odpadami niebezpiecznymi:</w:t>
            </w:r>
          </w:p>
          <w:p w14:paraId="69C074D3" w14:textId="77777777" w:rsidR="005566EE" w:rsidRPr="005566EE" w:rsidRDefault="005566EE" w:rsidP="005566EE">
            <w:pPr>
              <w:jc w:val="center"/>
              <w:rPr>
                <w:rFonts w:ascii="Arial" w:hAnsi="Arial" w:cs="Arial"/>
                <w:color w:val="FF0000"/>
                <w:sz w:val="20"/>
                <w:lang w:eastAsia="en-US"/>
              </w:rPr>
            </w:pPr>
            <w:r w:rsidRPr="005566EE">
              <w:rPr>
                <w:rFonts w:ascii="Arial" w:hAnsi="Arial" w:cs="Arial"/>
                <w:sz w:val="20"/>
                <w:lang w:eastAsia="en-US"/>
              </w:rPr>
              <w:t xml:space="preserve">H6 - „ toksyczne” </w:t>
            </w:r>
            <w:r w:rsidRPr="005566EE">
              <w:rPr>
                <w:rFonts w:ascii="Arial" w:hAnsi="Arial" w:cs="Arial"/>
                <w:sz w:val="20"/>
                <w:lang w:eastAsia="en-US"/>
              </w:rPr>
              <w:br/>
              <w:t>H14-„ekotoksyczne”</w:t>
            </w:r>
          </w:p>
        </w:tc>
      </w:tr>
      <w:tr w:rsidR="005566EE" w:rsidRPr="005566EE" w14:paraId="18C8BFB5" w14:textId="77777777" w:rsidTr="00952CD7">
        <w:tc>
          <w:tcPr>
            <w:tcW w:w="8931" w:type="dxa"/>
            <w:gridSpan w:val="6"/>
          </w:tcPr>
          <w:p w14:paraId="40B91E35" w14:textId="77777777" w:rsidR="005566EE" w:rsidRPr="005566EE" w:rsidRDefault="005566EE" w:rsidP="005566EE">
            <w:pPr>
              <w:rPr>
                <w:rFonts w:ascii="Arial" w:hAnsi="Arial" w:cs="Arial"/>
                <w:b/>
                <w:sz w:val="20"/>
                <w:lang w:eastAsia="en-US"/>
              </w:rPr>
            </w:pPr>
            <w:r w:rsidRPr="005566EE">
              <w:rPr>
                <w:rFonts w:ascii="Arial" w:hAnsi="Arial" w:cs="Arial"/>
                <w:b/>
                <w:sz w:val="20"/>
                <w:lang w:eastAsia="en-US"/>
              </w:rPr>
              <w:t>Obróbka mechaniczna i lakierowanie</w:t>
            </w:r>
          </w:p>
        </w:tc>
      </w:tr>
      <w:tr w:rsidR="005566EE" w:rsidRPr="005566EE" w14:paraId="316A81E1" w14:textId="77777777" w:rsidTr="00952CD7">
        <w:tc>
          <w:tcPr>
            <w:tcW w:w="567" w:type="dxa"/>
          </w:tcPr>
          <w:p w14:paraId="686F3E2B" w14:textId="77777777" w:rsidR="005566EE" w:rsidRPr="005566EE" w:rsidRDefault="005566EE">
            <w:pPr>
              <w:numPr>
                <w:ilvl w:val="0"/>
                <w:numId w:val="49"/>
              </w:numPr>
              <w:spacing w:after="200" w:line="276" w:lineRule="auto"/>
              <w:contextualSpacing/>
              <w:jc w:val="center"/>
              <w:rPr>
                <w:rFonts w:ascii="Arial" w:hAnsi="Arial" w:cs="Arial"/>
                <w:sz w:val="20"/>
                <w:lang w:eastAsia="en-US"/>
              </w:rPr>
            </w:pPr>
          </w:p>
        </w:tc>
        <w:tc>
          <w:tcPr>
            <w:tcW w:w="1134" w:type="dxa"/>
          </w:tcPr>
          <w:p w14:paraId="0EB0F966" w14:textId="77777777" w:rsidR="005566EE" w:rsidRPr="005566EE" w:rsidRDefault="005566EE" w:rsidP="005566EE">
            <w:pPr>
              <w:tabs>
                <w:tab w:val="left" w:pos="567"/>
              </w:tabs>
              <w:jc w:val="center"/>
              <w:rPr>
                <w:rFonts w:ascii="Arial" w:eastAsia="Times New Roman" w:hAnsi="Arial" w:cs="Arial"/>
                <w:b/>
                <w:sz w:val="20"/>
                <w:lang w:eastAsia="pl-PL"/>
              </w:rPr>
            </w:pPr>
            <w:r w:rsidRPr="005566EE">
              <w:rPr>
                <w:rFonts w:ascii="Arial" w:eastAsia="Times New Roman" w:hAnsi="Arial" w:cs="Arial"/>
                <w:b/>
                <w:sz w:val="20"/>
                <w:lang w:eastAsia="pl-PL"/>
              </w:rPr>
              <w:t>08 01 11*</w:t>
            </w:r>
          </w:p>
        </w:tc>
        <w:tc>
          <w:tcPr>
            <w:tcW w:w="1985" w:type="dxa"/>
          </w:tcPr>
          <w:p w14:paraId="365C889C"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Odpady farb</w:t>
            </w:r>
            <w:r w:rsidRPr="005566EE">
              <w:rPr>
                <w:rFonts w:ascii="Arial" w:hAnsi="Arial" w:cs="Arial"/>
                <w:sz w:val="20"/>
                <w:lang w:eastAsia="en-US"/>
              </w:rPr>
              <w:br/>
              <w:t xml:space="preserve"> i lakierów zawierających rozpuszczalniki organiczne lub inne substancje niebezpieczne</w:t>
            </w:r>
          </w:p>
        </w:tc>
        <w:tc>
          <w:tcPr>
            <w:tcW w:w="992" w:type="dxa"/>
          </w:tcPr>
          <w:p w14:paraId="16F19840"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80</w:t>
            </w:r>
          </w:p>
        </w:tc>
        <w:tc>
          <w:tcPr>
            <w:tcW w:w="1701" w:type="dxa"/>
          </w:tcPr>
          <w:p w14:paraId="4D6A7EFB"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Lakierowanie odlewów, przygotowanie farb.</w:t>
            </w:r>
          </w:p>
        </w:tc>
        <w:tc>
          <w:tcPr>
            <w:tcW w:w="2552" w:type="dxa"/>
          </w:tcPr>
          <w:p w14:paraId="099631B6" w14:textId="77777777" w:rsidR="005566EE" w:rsidRPr="005566EE" w:rsidRDefault="005566EE" w:rsidP="005566EE">
            <w:pPr>
              <w:tabs>
                <w:tab w:val="left" w:pos="175"/>
              </w:tabs>
              <w:ind w:left="34"/>
              <w:jc w:val="center"/>
              <w:rPr>
                <w:rFonts w:ascii="Arial" w:hAnsi="Arial" w:cs="Arial"/>
                <w:sz w:val="20"/>
                <w:lang w:eastAsia="en-US"/>
              </w:rPr>
            </w:pPr>
            <w:r w:rsidRPr="005566EE">
              <w:rPr>
                <w:rFonts w:ascii="Arial" w:hAnsi="Arial" w:cs="Arial"/>
                <w:sz w:val="20"/>
                <w:lang w:eastAsia="en-US"/>
              </w:rPr>
              <w:t>Stan skupienia: płynny lub postać częściowo zestalona.</w:t>
            </w:r>
          </w:p>
          <w:p w14:paraId="61FDD461" w14:textId="77777777" w:rsidR="005566EE" w:rsidRPr="005566EE" w:rsidRDefault="005566EE" w:rsidP="005566EE">
            <w:pPr>
              <w:tabs>
                <w:tab w:val="left" w:pos="175"/>
              </w:tabs>
              <w:ind w:left="34"/>
              <w:jc w:val="center"/>
              <w:rPr>
                <w:rFonts w:ascii="Arial" w:hAnsi="Arial" w:cs="Arial"/>
                <w:w w:val="102"/>
                <w:sz w:val="20"/>
                <w:lang w:eastAsia="en-US"/>
              </w:rPr>
            </w:pPr>
            <w:r w:rsidRPr="005566EE">
              <w:rPr>
                <w:rFonts w:ascii="Arial" w:hAnsi="Arial" w:cs="Arial"/>
                <w:sz w:val="20"/>
                <w:lang w:eastAsia="en-US"/>
              </w:rPr>
              <w:t>Skład: wypełniacze farb, żywice, rozpuszczalniki.</w:t>
            </w:r>
          </w:p>
          <w:p w14:paraId="61C96F18" w14:textId="77777777" w:rsidR="005566EE" w:rsidRPr="005566EE" w:rsidRDefault="005566EE" w:rsidP="005566EE">
            <w:pPr>
              <w:tabs>
                <w:tab w:val="left" w:pos="373"/>
              </w:tabs>
              <w:ind w:left="34"/>
              <w:contextualSpacing/>
              <w:jc w:val="center"/>
              <w:rPr>
                <w:rFonts w:ascii="Arial" w:hAnsi="Arial" w:cs="Arial"/>
                <w:sz w:val="20"/>
                <w:u w:val="single"/>
                <w:lang w:eastAsia="en-US"/>
              </w:rPr>
            </w:pPr>
            <w:r w:rsidRPr="005566EE">
              <w:rPr>
                <w:rFonts w:ascii="Arial" w:hAnsi="Arial" w:cs="Arial"/>
                <w:sz w:val="20"/>
                <w:u w:val="single"/>
                <w:lang w:eastAsia="en-US"/>
              </w:rPr>
              <w:t>Właściwości powodujące że odpady są odpadami niebezpiecznymi:</w:t>
            </w:r>
          </w:p>
          <w:p w14:paraId="07B7CE1A"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H4 - „drażniące”, </w:t>
            </w:r>
            <w:r w:rsidRPr="005566EE">
              <w:rPr>
                <w:rFonts w:ascii="Arial" w:hAnsi="Arial" w:cs="Arial"/>
                <w:sz w:val="20"/>
                <w:lang w:eastAsia="en-US"/>
              </w:rPr>
              <w:br/>
              <w:t>H14 - „</w:t>
            </w:r>
            <w:proofErr w:type="spellStart"/>
            <w:r w:rsidRPr="005566EE">
              <w:rPr>
                <w:rFonts w:ascii="Arial" w:hAnsi="Arial" w:cs="Arial"/>
                <w:sz w:val="20"/>
                <w:lang w:eastAsia="en-US"/>
              </w:rPr>
              <w:t>ekotoksyczne</w:t>
            </w:r>
            <w:proofErr w:type="spellEnd"/>
            <w:r w:rsidRPr="005566EE">
              <w:rPr>
                <w:rFonts w:ascii="Arial" w:hAnsi="Arial" w:cs="Arial"/>
                <w:sz w:val="20"/>
                <w:lang w:eastAsia="en-US"/>
              </w:rPr>
              <w:t>”</w:t>
            </w:r>
          </w:p>
        </w:tc>
      </w:tr>
      <w:tr w:rsidR="005566EE" w:rsidRPr="005566EE" w14:paraId="7673C42F" w14:textId="77777777" w:rsidTr="00952CD7">
        <w:tc>
          <w:tcPr>
            <w:tcW w:w="567" w:type="dxa"/>
          </w:tcPr>
          <w:p w14:paraId="5E0564AF" w14:textId="77777777" w:rsidR="005566EE" w:rsidRPr="005566EE" w:rsidRDefault="005566EE">
            <w:pPr>
              <w:numPr>
                <w:ilvl w:val="0"/>
                <w:numId w:val="49"/>
              </w:numPr>
              <w:spacing w:after="200" w:line="276" w:lineRule="auto"/>
              <w:contextualSpacing/>
              <w:jc w:val="center"/>
              <w:rPr>
                <w:rFonts w:ascii="Arial" w:hAnsi="Arial" w:cs="Arial"/>
                <w:sz w:val="20"/>
                <w:lang w:eastAsia="en-US"/>
              </w:rPr>
            </w:pPr>
          </w:p>
        </w:tc>
        <w:tc>
          <w:tcPr>
            <w:tcW w:w="1134" w:type="dxa"/>
          </w:tcPr>
          <w:p w14:paraId="0FF48683" w14:textId="77777777" w:rsidR="005566EE" w:rsidRPr="005566EE" w:rsidRDefault="005566EE" w:rsidP="005566EE">
            <w:pPr>
              <w:tabs>
                <w:tab w:val="left" w:pos="567"/>
              </w:tabs>
              <w:spacing w:after="200"/>
              <w:jc w:val="center"/>
              <w:rPr>
                <w:rFonts w:ascii="Arial" w:eastAsia="Times New Roman" w:hAnsi="Arial" w:cs="Arial"/>
                <w:b/>
                <w:color w:val="000000"/>
                <w:sz w:val="20"/>
                <w:lang w:eastAsia="pl-PL"/>
              </w:rPr>
            </w:pPr>
            <w:r w:rsidRPr="005566EE">
              <w:rPr>
                <w:rFonts w:ascii="Arial" w:hAnsi="Arial" w:cs="Arial"/>
                <w:b/>
                <w:sz w:val="20"/>
                <w:lang w:eastAsia="en-US"/>
              </w:rPr>
              <w:t>12 01 09*</w:t>
            </w:r>
          </w:p>
        </w:tc>
        <w:tc>
          <w:tcPr>
            <w:tcW w:w="1985" w:type="dxa"/>
          </w:tcPr>
          <w:p w14:paraId="32D90983" w14:textId="77777777" w:rsidR="005566EE" w:rsidRPr="005566EE" w:rsidRDefault="005566EE" w:rsidP="005566EE">
            <w:pPr>
              <w:spacing w:before="60" w:after="60"/>
              <w:rPr>
                <w:rFonts w:ascii="Arial" w:eastAsia="Times New Roman" w:hAnsi="Arial" w:cs="Arial"/>
                <w:color w:val="000000"/>
                <w:sz w:val="20"/>
                <w:lang w:eastAsia="pl-PL"/>
              </w:rPr>
            </w:pPr>
            <w:r w:rsidRPr="005566EE">
              <w:rPr>
                <w:rFonts w:ascii="Arial" w:eastAsia="Times New Roman" w:hAnsi="Arial" w:cs="Arial"/>
                <w:color w:val="000000"/>
                <w:sz w:val="20"/>
                <w:lang w:eastAsia="pl-PL"/>
              </w:rPr>
              <w:t>Odpadowe emulsje i roztwory z obróbki metali nie zawierające chlorowców</w:t>
            </w:r>
          </w:p>
        </w:tc>
        <w:tc>
          <w:tcPr>
            <w:tcW w:w="992" w:type="dxa"/>
          </w:tcPr>
          <w:p w14:paraId="4B4EA9BA" w14:textId="77777777" w:rsidR="005566EE" w:rsidRPr="005566EE" w:rsidRDefault="005566EE" w:rsidP="005566EE">
            <w:pPr>
              <w:spacing w:before="60" w:after="60"/>
              <w:jc w:val="center"/>
              <w:rPr>
                <w:rFonts w:ascii="Arial" w:eastAsia="Times New Roman" w:hAnsi="Arial" w:cs="Arial"/>
                <w:color w:val="000000"/>
                <w:sz w:val="20"/>
                <w:lang w:eastAsia="pl-PL"/>
              </w:rPr>
            </w:pPr>
            <w:r w:rsidRPr="005566EE">
              <w:rPr>
                <w:rFonts w:ascii="Arial" w:eastAsia="Times New Roman" w:hAnsi="Arial" w:cs="Arial"/>
                <w:color w:val="000000"/>
                <w:sz w:val="20"/>
                <w:lang w:eastAsia="pl-PL"/>
              </w:rPr>
              <w:t>1000</w:t>
            </w:r>
          </w:p>
        </w:tc>
        <w:tc>
          <w:tcPr>
            <w:tcW w:w="1701" w:type="dxa"/>
          </w:tcPr>
          <w:p w14:paraId="23D214D2" w14:textId="77777777" w:rsidR="005566EE" w:rsidRPr="005566EE" w:rsidRDefault="005566EE" w:rsidP="005566EE">
            <w:pPr>
              <w:tabs>
                <w:tab w:val="left" w:pos="567"/>
              </w:tabs>
              <w:spacing w:after="200"/>
              <w:jc w:val="center"/>
              <w:rPr>
                <w:rFonts w:ascii="Arial" w:hAnsi="Arial" w:cs="Arial"/>
                <w:sz w:val="20"/>
                <w:lang w:eastAsia="en-US"/>
              </w:rPr>
            </w:pPr>
            <w:r w:rsidRPr="005566EE">
              <w:rPr>
                <w:rFonts w:ascii="Arial" w:hAnsi="Arial" w:cs="Arial"/>
                <w:sz w:val="20"/>
                <w:lang w:eastAsia="en-US"/>
              </w:rPr>
              <w:t>Eksploatacja maszyn obróbki mechanicznej odlewów</w:t>
            </w:r>
          </w:p>
        </w:tc>
        <w:tc>
          <w:tcPr>
            <w:tcW w:w="2552" w:type="dxa"/>
          </w:tcPr>
          <w:p w14:paraId="4D75845F" w14:textId="77777777" w:rsidR="005566EE" w:rsidRPr="005566EE" w:rsidRDefault="005566EE" w:rsidP="005566EE">
            <w:pPr>
              <w:tabs>
                <w:tab w:val="left" w:pos="175"/>
              </w:tabs>
              <w:ind w:left="34"/>
              <w:jc w:val="center"/>
              <w:rPr>
                <w:rFonts w:ascii="Arial" w:hAnsi="Arial" w:cs="Arial"/>
                <w:sz w:val="20"/>
                <w:lang w:eastAsia="en-US"/>
              </w:rPr>
            </w:pPr>
            <w:r w:rsidRPr="005566EE">
              <w:rPr>
                <w:rFonts w:ascii="Arial" w:hAnsi="Arial" w:cs="Arial"/>
                <w:sz w:val="20"/>
                <w:lang w:eastAsia="en-US"/>
              </w:rPr>
              <w:t>Stan skupienia: płynny.</w:t>
            </w:r>
          </w:p>
          <w:p w14:paraId="30640050" w14:textId="77777777" w:rsidR="005566EE" w:rsidRPr="005566EE" w:rsidRDefault="005566EE" w:rsidP="005566EE">
            <w:pPr>
              <w:tabs>
                <w:tab w:val="left" w:pos="175"/>
              </w:tabs>
              <w:ind w:left="34"/>
              <w:jc w:val="center"/>
              <w:rPr>
                <w:rFonts w:ascii="Arial" w:hAnsi="Arial" w:cs="Arial"/>
                <w:w w:val="102"/>
                <w:sz w:val="20"/>
                <w:lang w:eastAsia="en-US"/>
              </w:rPr>
            </w:pPr>
            <w:r w:rsidRPr="005566EE">
              <w:rPr>
                <w:rFonts w:ascii="Arial" w:hAnsi="Arial" w:cs="Arial"/>
                <w:sz w:val="20"/>
                <w:lang w:eastAsia="en-US"/>
              </w:rPr>
              <w:t xml:space="preserve">Skład: substancje ropopochodne, oleje mineralne, glikol </w:t>
            </w:r>
            <w:proofErr w:type="spellStart"/>
            <w:r w:rsidRPr="005566EE">
              <w:rPr>
                <w:rFonts w:ascii="Arial" w:hAnsi="Arial" w:cs="Arial"/>
                <w:sz w:val="20"/>
                <w:lang w:eastAsia="en-US"/>
              </w:rPr>
              <w:t>heksylenowy</w:t>
            </w:r>
            <w:proofErr w:type="spellEnd"/>
            <w:r w:rsidRPr="005566EE">
              <w:rPr>
                <w:rFonts w:ascii="Arial" w:hAnsi="Arial" w:cs="Arial"/>
                <w:sz w:val="20"/>
                <w:lang w:eastAsia="en-US"/>
              </w:rPr>
              <w:t xml:space="preserve">, </w:t>
            </w:r>
            <w:proofErr w:type="spellStart"/>
            <w:r w:rsidRPr="005566EE">
              <w:rPr>
                <w:rFonts w:ascii="Arial" w:hAnsi="Arial" w:cs="Arial"/>
                <w:sz w:val="20"/>
                <w:lang w:eastAsia="en-US"/>
              </w:rPr>
              <w:t>fenoksyizopropanol</w:t>
            </w:r>
            <w:proofErr w:type="spellEnd"/>
            <w:r w:rsidRPr="005566EE">
              <w:rPr>
                <w:rFonts w:ascii="Arial" w:hAnsi="Arial" w:cs="Arial"/>
                <w:sz w:val="20"/>
                <w:lang w:eastAsia="en-US"/>
              </w:rPr>
              <w:t>.</w:t>
            </w:r>
          </w:p>
          <w:p w14:paraId="076CC1B3" w14:textId="77777777" w:rsidR="005566EE" w:rsidRPr="005566EE" w:rsidRDefault="005566EE" w:rsidP="005566EE">
            <w:pPr>
              <w:tabs>
                <w:tab w:val="left" w:pos="373"/>
              </w:tabs>
              <w:ind w:left="34"/>
              <w:contextualSpacing/>
              <w:jc w:val="center"/>
              <w:rPr>
                <w:rFonts w:ascii="Arial" w:hAnsi="Arial" w:cs="Arial"/>
                <w:sz w:val="20"/>
                <w:u w:val="single"/>
                <w:lang w:eastAsia="en-US"/>
              </w:rPr>
            </w:pPr>
            <w:r w:rsidRPr="005566EE">
              <w:rPr>
                <w:rFonts w:ascii="Arial" w:hAnsi="Arial" w:cs="Arial"/>
                <w:sz w:val="20"/>
                <w:u w:val="single"/>
                <w:lang w:eastAsia="en-US"/>
              </w:rPr>
              <w:t>Właściwości powodujące że odpady są odpadami niebezpiecznymi:</w:t>
            </w:r>
          </w:p>
          <w:p w14:paraId="724FB230" w14:textId="77777777" w:rsidR="005566EE" w:rsidRPr="005566EE" w:rsidRDefault="005566EE" w:rsidP="005566EE">
            <w:pPr>
              <w:jc w:val="center"/>
              <w:rPr>
                <w:rFonts w:ascii="Arial" w:hAnsi="Arial" w:cs="Arial"/>
                <w:color w:val="FF0000"/>
                <w:sz w:val="20"/>
                <w:lang w:eastAsia="en-US"/>
              </w:rPr>
            </w:pPr>
            <w:r w:rsidRPr="005566EE">
              <w:rPr>
                <w:rFonts w:ascii="Arial" w:hAnsi="Arial" w:cs="Arial"/>
                <w:sz w:val="20"/>
                <w:lang w:eastAsia="en-US"/>
              </w:rPr>
              <w:lastRenderedPageBreak/>
              <w:t>H4 - „drażniące”</w:t>
            </w:r>
          </w:p>
        </w:tc>
      </w:tr>
      <w:tr w:rsidR="005566EE" w:rsidRPr="005566EE" w14:paraId="22326B79" w14:textId="77777777" w:rsidTr="00952CD7">
        <w:trPr>
          <w:trHeight w:val="773"/>
        </w:trPr>
        <w:tc>
          <w:tcPr>
            <w:tcW w:w="567" w:type="dxa"/>
          </w:tcPr>
          <w:p w14:paraId="523A3CE1" w14:textId="77777777" w:rsidR="005566EE" w:rsidRPr="005566EE" w:rsidRDefault="005566EE">
            <w:pPr>
              <w:numPr>
                <w:ilvl w:val="0"/>
                <w:numId w:val="49"/>
              </w:numPr>
              <w:spacing w:after="200" w:line="276" w:lineRule="auto"/>
              <w:contextualSpacing/>
              <w:jc w:val="center"/>
              <w:rPr>
                <w:rFonts w:ascii="Arial" w:hAnsi="Arial" w:cs="Arial"/>
                <w:sz w:val="20"/>
                <w:lang w:eastAsia="en-US"/>
              </w:rPr>
            </w:pPr>
          </w:p>
        </w:tc>
        <w:tc>
          <w:tcPr>
            <w:tcW w:w="1134" w:type="dxa"/>
          </w:tcPr>
          <w:p w14:paraId="1F3E5CAE" w14:textId="77777777" w:rsidR="005566EE" w:rsidRPr="005566EE" w:rsidRDefault="005566EE" w:rsidP="005566EE">
            <w:pPr>
              <w:tabs>
                <w:tab w:val="left" w:pos="567"/>
              </w:tabs>
              <w:jc w:val="center"/>
              <w:rPr>
                <w:rFonts w:ascii="Arial" w:hAnsi="Arial" w:cs="Arial"/>
                <w:b/>
                <w:sz w:val="20"/>
                <w:lang w:eastAsia="en-US"/>
              </w:rPr>
            </w:pPr>
            <w:r w:rsidRPr="005566EE">
              <w:rPr>
                <w:rFonts w:ascii="Arial" w:hAnsi="Arial" w:cs="Arial"/>
                <w:b/>
                <w:sz w:val="20"/>
                <w:lang w:eastAsia="en-US"/>
              </w:rPr>
              <w:t>12 03 01*</w:t>
            </w:r>
          </w:p>
        </w:tc>
        <w:tc>
          <w:tcPr>
            <w:tcW w:w="1985" w:type="dxa"/>
          </w:tcPr>
          <w:p w14:paraId="367649FE" w14:textId="77777777" w:rsidR="005566EE" w:rsidRPr="005566EE" w:rsidRDefault="005566EE" w:rsidP="005566EE">
            <w:pPr>
              <w:jc w:val="center"/>
              <w:rPr>
                <w:rFonts w:ascii="Arial" w:eastAsia="Times New Roman" w:hAnsi="Arial" w:cs="Arial"/>
                <w:color w:val="000000"/>
                <w:sz w:val="20"/>
                <w:lang w:eastAsia="pl-PL"/>
              </w:rPr>
            </w:pPr>
            <w:r w:rsidRPr="005566EE">
              <w:rPr>
                <w:rFonts w:ascii="Arial" w:eastAsia="Times New Roman" w:hAnsi="Arial" w:cs="Arial"/>
                <w:color w:val="000000"/>
                <w:sz w:val="20"/>
                <w:lang w:eastAsia="pl-PL"/>
              </w:rPr>
              <w:t>Wodne ciecze myjące</w:t>
            </w:r>
          </w:p>
        </w:tc>
        <w:tc>
          <w:tcPr>
            <w:tcW w:w="992" w:type="dxa"/>
          </w:tcPr>
          <w:p w14:paraId="73015363" w14:textId="77777777" w:rsidR="005566EE" w:rsidRPr="005566EE" w:rsidRDefault="005566EE" w:rsidP="005566EE">
            <w:pPr>
              <w:jc w:val="center"/>
              <w:rPr>
                <w:rFonts w:ascii="Arial" w:eastAsia="Times New Roman" w:hAnsi="Arial" w:cs="Arial"/>
                <w:color w:val="000000"/>
                <w:sz w:val="20"/>
                <w:lang w:eastAsia="pl-PL"/>
              </w:rPr>
            </w:pPr>
            <w:r w:rsidRPr="005566EE">
              <w:rPr>
                <w:rFonts w:ascii="Arial" w:eastAsia="Times New Roman" w:hAnsi="Arial" w:cs="Arial"/>
                <w:color w:val="000000"/>
                <w:sz w:val="20"/>
                <w:lang w:eastAsia="pl-PL"/>
              </w:rPr>
              <w:t>100</w:t>
            </w:r>
          </w:p>
        </w:tc>
        <w:tc>
          <w:tcPr>
            <w:tcW w:w="1701" w:type="dxa"/>
          </w:tcPr>
          <w:p w14:paraId="14E8ED0F"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Myjki komorowe odlewów – wymiana zużytych cieczy</w:t>
            </w:r>
          </w:p>
        </w:tc>
        <w:tc>
          <w:tcPr>
            <w:tcW w:w="2552" w:type="dxa"/>
          </w:tcPr>
          <w:p w14:paraId="46DB2819" w14:textId="77777777" w:rsidR="005566EE" w:rsidRPr="005566EE" w:rsidRDefault="005566EE" w:rsidP="005566EE">
            <w:pPr>
              <w:tabs>
                <w:tab w:val="left" w:pos="175"/>
              </w:tabs>
              <w:ind w:left="34"/>
              <w:jc w:val="center"/>
              <w:rPr>
                <w:rFonts w:ascii="Arial" w:hAnsi="Arial" w:cs="Arial"/>
                <w:w w:val="102"/>
                <w:sz w:val="20"/>
                <w:lang w:eastAsia="en-US"/>
              </w:rPr>
            </w:pPr>
            <w:r w:rsidRPr="005566EE">
              <w:rPr>
                <w:rFonts w:ascii="Arial" w:hAnsi="Arial" w:cs="Arial"/>
                <w:sz w:val="20"/>
                <w:lang w:eastAsia="en-US"/>
              </w:rPr>
              <w:t xml:space="preserve">Stan skupienia: płynny Skład: detergenty </w:t>
            </w:r>
            <w:r w:rsidRPr="005566EE">
              <w:rPr>
                <w:rFonts w:ascii="Arial" w:hAnsi="Arial" w:cs="Arial"/>
                <w:sz w:val="20"/>
                <w:lang w:eastAsia="en-US"/>
              </w:rPr>
              <w:br/>
              <w:t>o właściwościach alkalicznych, substancje ropopochodne, pył metaliczny.</w:t>
            </w:r>
          </w:p>
          <w:p w14:paraId="609E2424" w14:textId="77777777" w:rsidR="005566EE" w:rsidRPr="005566EE" w:rsidRDefault="005566EE" w:rsidP="005566EE">
            <w:pPr>
              <w:tabs>
                <w:tab w:val="left" w:pos="373"/>
              </w:tabs>
              <w:ind w:left="34"/>
              <w:contextualSpacing/>
              <w:jc w:val="center"/>
              <w:rPr>
                <w:rFonts w:ascii="Arial" w:hAnsi="Arial" w:cs="Arial"/>
                <w:sz w:val="20"/>
                <w:u w:val="single"/>
                <w:lang w:eastAsia="en-US"/>
              </w:rPr>
            </w:pPr>
            <w:r w:rsidRPr="005566EE">
              <w:rPr>
                <w:rFonts w:ascii="Arial" w:hAnsi="Arial" w:cs="Arial"/>
                <w:sz w:val="20"/>
                <w:u w:val="single"/>
                <w:lang w:eastAsia="en-US"/>
              </w:rPr>
              <w:t>Właściwości powodujące że odpady są odpadami niebezpiecznymi:</w:t>
            </w:r>
          </w:p>
          <w:p w14:paraId="2DDD69D9"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H4 - „drażniące”</w:t>
            </w:r>
          </w:p>
        </w:tc>
      </w:tr>
      <w:tr w:rsidR="005566EE" w:rsidRPr="005566EE" w14:paraId="1D8BE88D" w14:textId="77777777" w:rsidTr="00952CD7">
        <w:tc>
          <w:tcPr>
            <w:tcW w:w="567" w:type="dxa"/>
          </w:tcPr>
          <w:p w14:paraId="0351B8EF" w14:textId="77777777" w:rsidR="005566EE" w:rsidRPr="005566EE" w:rsidRDefault="005566EE">
            <w:pPr>
              <w:numPr>
                <w:ilvl w:val="0"/>
                <w:numId w:val="49"/>
              </w:numPr>
              <w:spacing w:after="200" w:line="276" w:lineRule="auto"/>
              <w:contextualSpacing/>
              <w:jc w:val="center"/>
              <w:rPr>
                <w:rFonts w:ascii="Arial" w:hAnsi="Arial" w:cs="Arial"/>
                <w:sz w:val="20"/>
                <w:lang w:eastAsia="en-US"/>
              </w:rPr>
            </w:pPr>
          </w:p>
        </w:tc>
        <w:tc>
          <w:tcPr>
            <w:tcW w:w="1134" w:type="dxa"/>
          </w:tcPr>
          <w:p w14:paraId="7130503C" w14:textId="77777777" w:rsidR="005566EE" w:rsidRPr="005566EE" w:rsidRDefault="005566EE" w:rsidP="005566EE">
            <w:pPr>
              <w:tabs>
                <w:tab w:val="left" w:pos="567"/>
              </w:tabs>
              <w:spacing w:after="200"/>
              <w:jc w:val="center"/>
              <w:rPr>
                <w:rFonts w:ascii="Arial" w:hAnsi="Arial" w:cs="Arial"/>
                <w:b/>
                <w:sz w:val="20"/>
                <w:lang w:eastAsia="en-US"/>
              </w:rPr>
            </w:pPr>
            <w:r w:rsidRPr="005566EE">
              <w:rPr>
                <w:rFonts w:ascii="Arial" w:hAnsi="Arial" w:cs="Arial"/>
                <w:b/>
                <w:sz w:val="20"/>
                <w:lang w:eastAsia="en-US"/>
              </w:rPr>
              <w:t>13 01 10*</w:t>
            </w:r>
          </w:p>
        </w:tc>
        <w:tc>
          <w:tcPr>
            <w:tcW w:w="1985" w:type="dxa"/>
          </w:tcPr>
          <w:p w14:paraId="6582FC77" w14:textId="77777777" w:rsidR="005566EE" w:rsidRPr="005566EE" w:rsidRDefault="005566EE" w:rsidP="005566EE">
            <w:pPr>
              <w:spacing w:before="60" w:after="60"/>
              <w:jc w:val="center"/>
              <w:rPr>
                <w:rFonts w:ascii="Arial" w:eastAsia="Times New Roman" w:hAnsi="Arial" w:cs="Arial"/>
                <w:color w:val="000000"/>
                <w:sz w:val="20"/>
                <w:lang w:eastAsia="pl-PL"/>
              </w:rPr>
            </w:pPr>
            <w:r w:rsidRPr="005566EE">
              <w:rPr>
                <w:rFonts w:ascii="Arial" w:eastAsia="Times New Roman" w:hAnsi="Arial" w:cs="Arial"/>
                <w:color w:val="000000"/>
                <w:sz w:val="20"/>
                <w:lang w:eastAsia="pl-PL"/>
              </w:rPr>
              <w:t xml:space="preserve">Mineralne oleje hydrauliczne nie zawierające związków </w:t>
            </w:r>
            <w:proofErr w:type="spellStart"/>
            <w:r w:rsidRPr="005566EE">
              <w:rPr>
                <w:rFonts w:ascii="Arial" w:eastAsia="Times New Roman" w:hAnsi="Arial" w:cs="Arial"/>
                <w:color w:val="000000"/>
                <w:sz w:val="20"/>
                <w:lang w:eastAsia="pl-PL"/>
              </w:rPr>
              <w:t>chlorowco</w:t>
            </w:r>
            <w:proofErr w:type="spellEnd"/>
            <w:r w:rsidRPr="005566EE">
              <w:rPr>
                <w:rFonts w:ascii="Arial" w:eastAsia="Times New Roman" w:hAnsi="Arial" w:cs="Arial"/>
                <w:color w:val="000000"/>
                <w:sz w:val="20"/>
                <w:lang w:eastAsia="pl-PL"/>
              </w:rPr>
              <w:t>-organicznych</w:t>
            </w:r>
          </w:p>
        </w:tc>
        <w:tc>
          <w:tcPr>
            <w:tcW w:w="992" w:type="dxa"/>
          </w:tcPr>
          <w:p w14:paraId="6D1C5CEF" w14:textId="77777777" w:rsidR="005566EE" w:rsidRPr="005566EE" w:rsidRDefault="005566EE" w:rsidP="005566EE">
            <w:pPr>
              <w:spacing w:before="60" w:after="60"/>
              <w:jc w:val="center"/>
              <w:rPr>
                <w:rFonts w:ascii="Arial" w:eastAsia="Times New Roman" w:hAnsi="Arial" w:cs="Arial"/>
                <w:color w:val="000000"/>
                <w:sz w:val="20"/>
                <w:lang w:eastAsia="pl-PL"/>
              </w:rPr>
            </w:pPr>
            <w:r w:rsidRPr="005566EE">
              <w:rPr>
                <w:rFonts w:ascii="Arial" w:eastAsia="Times New Roman" w:hAnsi="Arial" w:cs="Arial"/>
                <w:color w:val="000000"/>
                <w:sz w:val="20"/>
                <w:lang w:eastAsia="pl-PL"/>
              </w:rPr>
              <w:t>35</w:t>
            </w:r>
          </w:p>
        </w:tc>
        <w:tc>
          <w:tcPr>
            <w:tcW w:w="1701" w:type="dxa"/>
          </w:tcPr>
          <w:p w14:paraId="742638C1" w14:textId="77777777" w:rsidR="005566EE" w:rsidRPr="005566EE" w:rsidRDefault="005566EE" w:rsidP="005566EE">
            <w:pPr>
              <w:tabs>
                <w:tab w:val="left" w:pos="567"/>
              </w:tabs>
              <w:spacing w:after="200"/>
              <w:rPr>
                <w:rFonts w:ascii="Arial" w:hAnsi="Arial" w:cs="Arial"/>
                <w:sz w:val="20"/>
                <w:lang w:eastAsia="en-US"/>
              </w:rPr>
            </w:pPr>
            <w:r w:rsidRPr="005566EE">
              <w:rPr>
                <w:rFonts w:ascii="Arial" w:hAnsi="Arial" w:cs="Arial"/>
                <w:sz w:val="20"/>
                <w:lang w:eastAsia="en-US"/>
              </w:rPr>
              <w:t>Eksploatacja maszyn roboczych (wózki podnośnikowe)</w:t>
            </w:r>
          </w:p>
        </w:tc>
        <w:tc>
          <w:tcPr>
            <w:tcW w:w="2552" w:type="dxa"/>
          </w:tcPr>
          <w:p w14:paraId="795C2EBC" w14:textId="77777777" w:rsidR="005566EE" w:rsidRPr="005566EE" w:rsidRDefault="005566EE" w:rsidP="005566EE">
            <w:pPr>
              <w:jc w:val="center"/>
              <w:rPr>
                <w:rFonts w:ascii="Arial" w:hAnsi="Arial" w:cs="Arial"/>
                <w:color w:val="000000"/>
                <w:sz w:val="20"/>
                <w:lang w:eastAsia="en-US"/>
              </w:rPr>
            </w:pPr>
            <w:r w:rsidRPr="005566EE">
              <w:rPr>
                <w:rFonts w:ascii="Arial" w:hAnsi="Arial" w:cs="Arial"/>
                <w:color w:val="000000"/>
                <w:sz w:val="20"/>
                <w:lang w:eastAsia="en-US"/>
              </w:rPr>
              <w:t>Stan skupienia: płynny Skład: ciekłe węglowodory o długich łańcuchach (powyżej C-35), dodatki uszlachetniające oraz zanieczyszczenia.</w:t>
            </w:r>
          </w:p>
          <w:p w14:paraId="6079CE6B" w14:textId="77777777" w:rsidR="005566EE" w:rsidRPr="005566EE" w:rsidRDefault="005566EE" w:rsidP="005566EE">
            <w:pPr>
              <w:tabs>
                <w:tab w:val="left" w:pos="373"/>
              </w:tabs>
              <w:contextualSpacing/>
              <w:jc w:val="both"/>
              <w:rPr>
                <w:rFonts w:ascii="Arial" w:hAnsi="Arial" w:cs="Arial"/>
                <w:color w:val="000000"/>
                <w:sz w:val="20"/>
                <w:u w:val="single"/>
                <w:lang w:eastAsia="en-US"/>
              </w:rPr>
            </w:pPr>
            <w:r w:rsidRPr="005566EE">
              <w:rPr>
                <w:rFonts w:ascii="Arial" w:hAnsi="Arial" w:cs="Arial"/>
                <w:color w:val="000000"/>
                <w:sz w:val="20"/>
                <w:u w:val="single"/>
                <w:lang w:eastAsia="en-US"/>
              </w:rPr>
              <w:t>Właściwości powodujące że odpady są odpadami niebezpiecznymi:</w:t>
            </w:r>
          </w:p>
          <w:p w14:paraId="3BF0BCE8" w14:textId="77777777" w:rsidR="005566EE" w:rsidRPr="005566EE" w:rsidRDefault="005566EE" w:rsidP="005566EE">
            <w:pPr>
              <w:jc w:val="center"/>
              <w:rPr>
                <w:rFonts w:ascii="Arial" w:hAnsi="Arial" w:cs="Arial"/>
                <w:color w:val="FF0000"/>
                <w:sz w:val="20"/>
                <w:lang w:eastAsia="en-US"/>
              </w:rPr>
            </w:pPr>
            <w:r w:rsidRPr="005566EE">
              <w:rPr>
                <w:rFonts w:ascii="Arial" w:hAnsi="Arial" w:cs="Arial"/>
                <w:color w:val="000000"/>
                <w:sz w:val="20"/>
                <w:lang w:eastAsia="en-US"/>
              </w:rPr>
              <w:t>H-4 – „drażniące”, H14 – „</w:t>
            </w:r>
            <w:proofErr w:type="spellStart"/>
            <w:r w:rsidRPr="005566EE">
              <w:rPr>
                <w:rFonts w:ascii="Arial" w:hAnsi="Arial" w:cs="Arial"/>
                <w:color w:val="000000"/>
                <w:sz w:val="20"/>
                <w:lang w:eastAsia="en-US"/>
              </w:rPr>
              <w:t>ekotoksyczne</w:t>
            </w:r>
            <w:proofErr w:type="spellEnd"/>
            <w:r w:rsidRPr="005566EE">
              <w:rPr>
                <w:rFonts w:ascii="Arial" w:hAnsi="Arial" w:cs="Arial"/>
                <w:color w:val="000000"/>
                <w:sz w:val="20"/>
                <w:lang w:eastAsia="en-US"/>
              </w:rPr>
              <w:t>”,</w:t>
            </w:r>
          </w:p>
        </w:tc>
      </w:tr>
      <w:tr w:rsidR="005566EE" w:rsidRPr="005566EE" w14:paraId="4B0227B3" w14:textId="77777777" w:rsidTr="00952CD7">
        <w:tc>
          <w:tcPr>
            <w:tcW w:w="567" w:type="dxa"/>
          </w:tcPr>
          <w:p w14:paraId="1B651BA7" w14:textId="77777777" w:rsidR="005566EE" w:rsidRPr="005566EE" w:rsidRDefault="005566EE">
            <w:pPr>
              <w:numPr>
                <w:ilvl w:val="0"/>
                <w:numId w:val="49"/>
              </w:numPr>
              <w:spacing w:after="200" w:line="276" w:lineRule="auto"/>
              <w:contextualSpacing/>
              <w:jc w:val="center"/>
              <w:rPr>
                <w:rFonts w:ascii="Arial" w:hAnsi="Arial" w:cs="Arial"/>
                <w:sz w:val="20"/>
                <w:lang w:eastAsia="en-US"/>
              </w:rPr>
            </w:pPr>
          </w:p>
        </w:tc>
        <w:tc>
          <w:tcPr>
            <w:tcW w:w="1134" w:type="dxa"/>
          </w:tcPr>
          <w:p w14:paraId="10E29283" w14:textId="77777777" w:rsidR="005566EE" w:rsidRPr="005566EE" w:rsidRDefault="005566EE" w:rsidP="005566EE">
            <w:pPr>
              <w:tabs>
                <w:tab w:val="left" w:pos="567"/>
              </w:tabs>
              <w:spacing w:after="200"/>
              <w:jc w:val="center"/>
              <w:rPr>
                <w:rFonts w:ascii="Arial" w:hAnsi="Arial" w:cs="Arial"/>
                <w:b/>
                <w:sz w:val="20"/>
                <w:lang w:eastAsia="en-US"/>
              </w:rPr>
            </w:pPr>
            <w:r w:rsidRPr="005566EE">
              <w:rPr>
                <w:rFonts w:ascii="Arial" w:hAnsi="Arial" w:cs="Arial"/>
                <w:b/>
                <w:sz w:val="20"/>
                <w:lang w:eastAsia="en-US"/>
              </w:rPr>
              <w:t>13 02 05*</w:t>
            </w:r>
          </w:p>
        </w:tc>
        <w:tc>
          <w:tcPr>
            <w:tcW w:w="1985" w:type="dxa"/>
          </w:tcPr>
          <w:p w14:paraId="5F1B71F2" w14:textId="77777777" w:rsidR="005566EE" w:rsidRPr="005566EE" w:rsidRDefault="005566EE" w:rsidP="005566EE">
            <w:pPr>
              <w:spacing w:before="60" w:after="60"/>
              <w:jc w:val="center"/>
              <w:rPr>
                <w:rFonts w:ascii="Arial" w:eastAsia="Times New Roman" w:hAnsi="Arial" w:cs="Arial"/>
                <w:color w:val="000000"/>
                <w:sz w:val="20"/>
                <w:lang w:eastAsia="pl-PL"/>
              </w:rPr>
            </w:pPr>
            <w:r w:rsidRPr="005566EE">
              <w:rPr>
                <w:rFonts w:ascii="Arial" w:eastAsia="Times New Roman" w:hAnsi="Arial" w:cs="Arial"/>
                <w:color w:val="000000"/>
                <w:sz w:val="20"/>
                <w:lang w:eastAsia="pl-PL"/>
              </w:rPr>
              <w:t>Mineralne oleje silnikowe, przekładniowe</w:t>
            </w:r>
            <w:r w:rsidRPr="005566EE">
              <w:rPr>
                <w:rFonts w:ascii="Arial" w:eastAsia="Times New Roman" w:hAnsi="Arial" w:cs="Arial"/>
                <w:color w:val="000000"/>
                <w:sz w:val="20"/>
                <w:lang w:eastAsia="pl-PL"/>
              </w:rPr>
              <w:br/>
              <w:t xml:space="preserve"> i smarowe nie zawierające związków </w:t>
            </w:r>
            <w:proofErr w:type="spellStart"/>
            <w:r w:rsidRPr="005566EE">
              <w:rPr>
                <w:rFonts w:ascii="Arial" w:eastAsia="Times New Roman" w:hAnsi="Arial" w:cs="Arial"/>
                <w:color w:val="000000"/>
                <w:sz w:val="20"/>
                <w:lang w:eastAsia="pl-PL"/>
              </w:rPr>
              <w:t>chlorowco</w:t>
            </w:r>
            <w:proofErr w:type="spellEnd"/>
            <w:r w:rsidRPr="005566EE">
              <w:rPr>
                <w:rFonts w:ascii="Arial" w:eastAsia="Times New Roman" w:hAnsi="Arial" w:cs="Arial"/>
                <w:color w:val="000000"/>
                <w:sz w:val="20"/>
                <w:lang w:eastAsia="pl-PL"/>
              </w:rPr>
              <w:t>-organicznych</w:t>
            </w:r>
          </w:p>
        </w:tc>
        <w:tc>
          <w:tcPr>
            <w:tcW w:w="992" w:type="dxa"/>
          </w:tcPr>
          <w:p w14:paraId="3AEF4042" w14:textId="77777777" w:rsidR="005566EE" w:rsidRPr="005566EE" w:rsidRDefault="005566EE" w:rsidP="005566EE">
            <w:pPr>
              <w:spacing w:before="60" w:after="60"/>
              <w:jc w:val="center"/>
              <w:rPr>
                <w:rFonts w:ascii="Arial" w:eastAsia="Times New Roman" w:hAnsi="Arial" w:cs="Arial"/>
                <w:color w:val="000000"/>
                <w:sz w:val="20"/>
                <w:lang w:eastAsia="pl-PL"/>
              </w:rPr>
            </w:pPr>
            <w:r w:rsidRPr="005566EE">
              <w:rPr>
                <w:rFonts w:ascii="Arial" w:eastAsia="Times New Roman" w:hAnsi="Arial" w:cs="Arial"/>
                <w:color w:val="000000"/>
                <w:sz w:val="20"/>
                <w:lang w:eastAsia="pl-PL"/>
              </w:rPr>
              <w:t>35</w:t>
            </w:r>
          </w:p>
        </w:tc>
        <w:tc>
          <w:tcPr>
            <w:tcW w:w="1701" w:type="dxa"/>
          </w:tcPr>
          <w:p w14:paraId="0780FAAC" w14:textId="77777777" w:rsidR="005566EE" w:rsidRPr="005566EE" w:rsidRDefault="005566EE" w:rsidP="005566EE">
            <w:pPr>
              <w:tabs>
                <w:tab w:val="left" w:pos="567"/>
              </w:tabs>
              <w:spacing w:after="200"/>
              <w:jc w:val="center"/>
              <w:rPr>
                <w:rFonts w:ascii="Arial" w:hAnsi="Arial" w:cs="Arial"/>
                <w:sz w:val="20"/>
                <w:lang w:eastAsia="en-US"/>
              </w:rPr>
            </w:pPr>
            <w:r w:rsidRPr="005566EE">
              <w:rPr>
                <w:rFonts w:ascii="Arial" w:hAnsi="Arial" w:cs="Arial"/>
                <w:sz w:val="20"/>
                <w:lang w:eastAsia="en-US"/>
              </w:rPr>
              <w:t>Eksploatacja maszyn roboczych (wózki podnośnikowe)</w:t>
            </w:r>
          </w:p>
        </w:tc>
        <w:tc>
          <w:tcPr>
            <w:tcW w:w="2552" w:type="dxa"/>
          </w:tcPr>
          <w:p w14:paraId="7A1D5207" w14:textId="77777777" w:rsidR="005566EE" w:rsidRPr="005566EE" w:rsidRDefault="005566EE" w:rsidP="005566EE">
            <w:pPr>
              <w:jc w:val="center"/>
              <w:rPr>
                <w:rFonts w:ascii="Arial" w:hAnsi="Arial" w:cs="Arial"/>
                <w:color w:val="000000"/>
                <w:sz w:val="20"/>
                <w:lang w:eastAsia="en-US"/>
              </w:rPr>
            </w:pPr>
            <w:r w:rsidRPr="005566EE">
              <w:rPr>
                <w:rFonts w:ascii="Arial" w:hAnsi="Arial" w:cs="Arial"/>
                <w:color w:val="000000"/>
                <w:sz w:val="20"/>
                <w:lang w:eastAsia="en-US"/>
              </w:rPr>
              <w:t>Stan skupienia: płynny Skład: ciekłe węglowodory o długich łańcuchach</w:t>
            </w:r>
            <w:r w:rsidRPr="005566EE">
              <w:rPr>
                <w:rFonts w:ascii="Arial" w:hAnsi="Arial" w:cs="Arial"/>
                <w:color w:val="000000"/>
                <w:sz w:val="20"/>
                <w:lang w:eastAsia="en-US"/>
              </w:rPr>
              <w:br/>
              <w:t xml:space="preserve"> (powyżej C-35), dodatki uszlachetniające oraz zanieczyszczenia.</w:t>
            </w:r>
          </w:p>
          <w:p w14:paraId="51E0C390" w14:textId="77777777" w:rsidR="005566EE" w:rsidRPr="005566EE" w:rsidRDefault="005566EE" w:rsidP="005566EE">
            <w:pPr>
              <w:tabs>
                <w:tab w:val="left" w:pos="373"/>
              </w:tabs>
              <w:contextualSpacing/>
              <w:jc w:val="center"/>
              <w:rPr>
                <w:rFonts w:ascii="Arial" w:hAnsi="Arial" w:cs="Arial"/>
                <w:color w:val="000000"/>
                <w:sz w:val="20"/>
                <w:u w:val="single"/>
                <w:lang w:eastAsia="en-US"/>
              </w:rPr>
            </w:pPr>
            <w:r w:rsidRPr="005566EE">
              <w:rPr>
                <w:rFonts w:ascii="Arial" w:hAnsi="Arial" w:cs="Arial"/>
                <w:color w:val="000000"/>
                <w:sz w:val="20"/>
                <w:u w:val="single"/>
                <w:lang w:eastAsia="en-US"/>
              </w:rPr>
              <w:t>Właściwości powodujące że odpady są odpadami niebezpiecznymi:</w:t>
            </w:r>
          </w:p>
          <w:p w14:paraId="36BB503E" w14:textId="77777777" w:rsidR="005566EE" w:rsidRPr="005566EE" w:rsidRDefault="005566EE" w:rsidP="005566EE">
            <w:pPr>
              <w:jc w:val="center"/>
              <w:rPr>
                <w:rFonts w:ascii="Arial" w:hAnsi="Arial" w:cs="Arial"/>
                <w:color w:val="FF0000"/>
                <w:sz w:val="20"/>
                <w:lang w:eastAsia="en-US"/>
              </w:rPr>
            </w:pPr>
            <w:r w:rsidRPr="005566EE">
              <w:rPr>
                <w:rFonts w:ascii="Arial" w:hAnsi="Arial" w:cs="Arial"/>
                <w:color w:val="000000"/>
                <w:sz w:val="20"/>
                <w:lang w:eastAsia="en-US"/>
              </w:rPr>
              <w:t xml:space="preserve">H-4 – „drażniące”, </w:t>
            </w:r>
            <w:r w:rsidRPr="005566EE">
              <w:rPr>
                <w:rFonts w:ascii="Arial" w:hAnsi="Arial" w:cs="Arial"/>
                <w:color w:val="000000"/>
                <w:sz w:val="20"/>
                <w:lang w:eastAsia="en-US"/>
              </w:rPr>
              <w:br/>
              <w:t>H14 – „</w:t>
            </w:r>
            <w:proofErr w:type="spellStart"/>
            <w:r w:rsidRPr="005566EE">
              <w:rPr>
                <w:rFonts w:ascii="Arial" w:hAnsi="Arial" w:cs="Arial"/>
                <w:color w:val="000000"/>
                <w:sz w:val="20"/>
                <w:lang w:eastAsia="en-US"/>
              </w:rPr>
              <w:t>ekotoksyczne</w:t>
            </w:r>
            <w:proofErr w:type="spellEnd"/>
            <w:r w:rsidRPr="005566EE">
              <w:rPr>
                <w:rFonts w:ascii="Arial" w:hAnsi="Arial" w:cs="Arial"/>
                <w:color w:val="000000"/>
                <w:sz w:val="20"/>
                <w:lang w:eastAsia="en-US"/>
              </w:rPr>
              <w:t>”,</w:t>
            </w:r>
          </w:p>
        </w:tc>
      </w:tr>
      <w:tr w:rsidR="005566EE" w:rsidRPr="005566EE" w14:paraId="745464A5" w14:textId="77777777" w:rsidTr="00952CD7">
        <w:tc>
          <w:tcPr>
            <w:tcW w:w="567" w:type="dxa"/>
          </w:tcPr>
          <w:p w14:paraId="2CB9DB51" w14:textId="77777777" w:rsidR="005566EE" w:rsidRPr="005566EE" w:rsidRDefault="005566EE">
            <w:pPr>
              <w:numPr>
                <w:ilvl w:val="0"/>
                <w:numId w:val="49"/>
              </w:numPr>
              <w:spacing w:after="200" w:line="276" w:lineRule="auto"/>
              <w:contextualSpacing/>
              <w:rPr>
                <w:rFonts w:ascii="Arial" w:hAnsi="Arial" w:cs="Arial"/>
                <w:sz w:val="22"/>
                <w:szCs w:val="22"/>
                <w:lang w:eastAsia="en-US"/>
              </w:rPr>
            </w:pPr>
          </w:p>
        </w:tc>
        <w:tc>
          <w:tcPr>
            <w:tcW w:w="1134" w:type="dxa"/>
          </w:tcPr>
          <w:p w14:paraId="711F6B5E"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15 01 10*</w:t>
            </w:r>
          </w:p>
        </w:tc>
        <w:tc>
          <w:tcPr>
            <w:tcW w:w="1985" w:type="dxa"/>
          </w:tcPr>
          <w:p w14:paraId="5D66F726" w14:textId="77777777" w:rsidR="005566EE" w:rsidRPr="005566EE" w:rsidRDefault="005566EE" w:rsidP="005566EE">
            <w:pPr>
              <w:ind w:left="-70" w:right="-70"/>
              <w:jc w:val="center"/>
              <w:rPr>
                <w:rFonts w:ascii="Arial" w:hAnsi="Arial" w:cs="Arial"/>
                <w:sz w:val="20"/>
                <w:lang w:eastAsia="en-US"/>
              </w:rPr>
            </w:pPr>
            <w:r w:rsidRPr="005566EE">
              <w:rPr>
                <w:rFonts w:ascii="Arial" w:hAnsi="Arial" w:cs="Arial"/>
                <w:sz w:val="20"/>
                <w:lang w:eastAsia="en-US"/>
              </w:rPr>
              <w:t>Opakowania zawierające pozostałości substancji niebezpiecznych lub nimi zanieczyszczone</w:t>
            </w:r>
          </w:p>
        </w:tc>
        <w:tc>
          <w:tcPr>
            <w:tcW w:w="992" w:type="dxa"/>
          </w:tcPr>
          <w:p w14:paraId="52244C56"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45</w:t>
            </w:r>
          </w:p>
        </w:tc>
        <w:tc>
          <w:tcPr>
            <w:tcW w:w="1701" w:type="dxa"/>
          </w:tcPr>
          <w:p w14:paraId="55916FC9"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 xml:space="preserve">Dostawa substancji chemicznych stosowanych </w:t>
            </w:r>
            <w:r w:rsidRPr="005566EE">
              <w:rPr>
                <w:rFonts w:ascii="Arial" w:hAnsi="Arial" w:cs="Arial"/>
                <w:sz w:val="20"/>
                <w:lang w:eastAsia="en-US"/>
              </w:rPr>
              <w:br/>
              <w:t>w procesie produkcyjnym</w:t>
            </w:r>
          </w:p>
        </w:tc>
        <w:tc>
          <w:tcPr>
            <w:tcW w:w="2552" w:type="dxa"/>
          </w:tcPr>
          <w:p w14:paraId="477A451D"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Stan skupienia: stały: Skład: węglowodory, rozpuszczalniki, kwasy, zasady.</w:t>
            </w:r>
          </w:p>
          <w:p w14:paraId="38BA543C" w14:textId="77777777" w:rsidR="005566EE" w:rsidRPr="005566EE" w:rsidRDefault="005566EE" w:rsidP="005566EE">
            <w:pPr>
              <w:tabs>
                <w:tab w:val="left" w:pos="373"/>
              </w:tabs>
              <w:contextualSpacing/>
              <w:jc w:val="both"/>
              <w:rPr>
                <w:rFonts w:ascii="Arial" w:hAnsi="Arial" w:cs="Arial"/>
                <w:sz w:val="20"/>
                <w:u w:val="single"/>
                <w:lang w:eastAsia="en-US"/>
              </w:rPr>
            </w:pPr>
            <w:r w:rsidRPr="005566EE">
              <w:rPr>
                <w:rFonts w:ascii="Arial" w:hAnsi="Arial" w:cs="Arial"/>
                <w:sz w:val="20"/>
                <w:u w:val="single"/>
                <w:lang w:eastAsia="en-US"/>
              </w:rPr>
              <w:t>Właściwości powodujące że odpady są odpadami niebezpiecznymi:</w:t>
            </w:r>
          </w:p>
          <w:p w14:paraId="5F3E4E72"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H-4 – „drażniące”, H14 – „</w:t>
            </w:r>
            <w:proofErr w:type="spellStart"/>
            <w:r w:rsidRPr="005566EE">
              <w:rPr>
                <w:rFonts w:ascii="Arial" w:hAnsi="Arial" w:cs="Arial"/>
                <w:sz w:val="20"/>
                <w:lang w:eastAsia="en-US"/>
              </w:rPr>
              <w:t>ekotoksyczne</w:t>
            </w:r>
            <w:proofErr w:type="spellEnd"/>
            <w:r w:rsidRPr="005566EE">
              <w:rPr>
                <w:rFonts w:ascii="Arial" w:hAnsi="Arial" w:cs="Arial"/>
                <w:sz w:val="20"/>
                <w:lang w:eastAsia="en-US"/>
              </w:rPr>
              <w:t xml:space="preserve">”, </w:t>
            </w:r>
          </w:p>
        </w:tc>
      </w:tr>
      <w:tr w:rsidR="005566EE" w:rsidRPr="005566EE" w14:paraId="6A5DECE7" w14:textId="77777777" w:rsidTr="00952CD7">
        <w:tc>
          <w:tcPr>
            <w:tcW w:w="567" w:type="dxa"/>
          </w:tcPr>
          <w:p w14:paraId="64A60A18" w14:textId="77777777" w:rsidR="005566EE" w:rsidRPr="005566EE" w:rsidRDefault="005566EE">
            <w:pPr>
              <w:numPr>
                <w:ilvl w:val="0"/>
                <w:numId w:val="49"/>
              </w:numPr>
              <w:spacing w:after="200" w:line="276" w:lineRule="auto"/>
              <w:jc w:val="center"/>
              <w:rPr>
                <w:rFonts w:ascii="Arial" w:hAnsi="Arial" w:cs="Arial"/>
                <w:sz w:val="20"/>
                <w:lang w:eastAsia="en-US"/>
              </w:rPr>
            </w:pPr>
          </w:p>
        </w:tc>
        <w:tc>
          <w:tcPr>
            <w:tcW w:w="1134" w:type="dxa"/>
          </w:tcPr>
          <w:p w14:paraId="50DE3A2C"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15 02 02*</w:t>
            </w:r>
          </w:p>
        </w:tc>
        <w:tc>
          <w:tcPr>
            <w:tcW w:w="1985" w:type="dxa"/>
          </w:tcPr>
          <w:p w14:paraId="786A82B2" w14:textId="77777777" w:rsidR="005566EE" w:rsidRPr="005566EE" w:rsidRDefault="005566EE" w:rsidP="005566EE">
            <w:pPr>
              <w:ind w:left="-70" w:right="-70"/>
              <w:jc w:val="center"/>
              <w:rPr>
                <w:rFonts w:ascii="Arial" w:hAnsi="Arial" w:cs="Arial"/>
                <w:sz w:val="20"/>
                <w:lang w:eastAsia="en-US"/>
              </w:rPr>
            </w:pPr>
            <w:r w:rsidRPr="005566EE">
              <w:rPr>
                <w:rFonts w:ascii="Arial" w:hAnsi="Arial" w:cs="Arial"/>
                <w:sz w:val="20"/>
                <w:lang w:eastAsia="en-US"/>
              </w:rPr>
              <w:t xml:space="preserve">Sorbenty, materiały filtracyjne </w:t>
            </w:r>
            <w:r w:rsidRPr="005566EE">
              <w:rPr>
                <w:rFonts w:ascii="Arial" w:hAnsi="Arial" w:cs="Arial"/>
                <w:sz w:val="20"/>
                <w:lang w:eastAsia="en-US"/>
              </w:rPr>
              <w:br/>
              <w:t xml:space="preserve">(w tym filtry olejowe nieujęte </w:t>
            </w:r>
            <w:r w:rsidRPr="005566EE">
              <w:rPr>
                <w:rFonts w:ascii="Arial" w:hAnsi="Arial" w:cs="Arial"/>
                <w:sz w:val="20"/>
                <w:lang w:eastAsia="en-US"/>
              </w:rPr>
              <w:br/>
              <w:t xml:space="preserve">w innych grupach), tkaniny do wycierania </w:t>
            </w:r>
            <w:r w:rsidRPr="005566EE">
              <w:rPr>
                <w:rFonts w:ascii="Arial" w:hAnsi="Arial" w:cs="Arial"/>
                <w:sz w:val="20"/>
                <w:lang w:eastAsia="en-US"/>
              </w:rPr>
              <w:br/>
              <w:t xml:space="preserve">(np. szmaty, ścierki) </w:t>
            </w:r>
            <w:r w:rsidRPr="005566EE">
              <w:rPr>
                <w:rFonts w:ascii="Arial" w:hAnsi="Arial" w:cs="Arial"/>
                <w:sz w:val="20"/>
                <w:lang w:eastAsia="en-US"/>
              </w:rPr>
              <w:br/>
              <w:t>i ubrania ochronne zanieczyszczone substancjami niebezpiecznymi (np. PCB)</w:t>
            </w:r>
          </w:p>
        </w:tc>
        <w:tc>
          <w:tcPr>
            <w:tcW w:w="992" w:type="dxa"/>
          </w:tcPr>
          <w:p w14:paraId="2924E944"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45</w:t>
            </w:r>
          </w:p>
        </w:tc>
        <w:tc>
          <w:tcPr>
            <w:tcW w:w="1701" w:type="dxa"/>
          </w:tcPr>
          <w:p w14:paraId="0815A043" w14:textId="77777777" w:rsidR="005566EE" w:rsidRPr="005566EE" w:rsidRDefault="005566EE" w:rsidP="005566EE">
            <w:pPr>
              <w:tabs>
                <w:tab w:val="left" w:pos="567"/>
              </w:tabs>
              <w:ind w:left="-70" w:right="-70"/>
              <w:jc w:val="center"/>
              <w:rPr>
                <w:rFonts w:ascii="Arial" w:hAnsi="Arial" w:cs="Arial"/>
                <w:sz w:val="20"/>
                <w:lang w:eastAsia="en-US"/>
              </w:rPr>
            </w:pPr>
            <w:r w:rsidRPr="005566EE">
              <w:rPr>
                <w:rFonts w:ascii="Arial" w:hAnsi="Arial" w:cs="Arial"/>
                <w:sz w:val="20"/>
                <w:lang w:eastAsia="en-US"/>
              </w:rPr>
              <w:t xml:space="preserve">Bieżąca obsługa linii produkcyjnych, czyszczenie </w:t>
            </w:r>
            <w:r w:rsidRPr="005566EE">
              <w:rPr>
                <w:rFonts w:ascii="Arial" w:hAnsi="Arial" w:cs="Arial"/>
                <w:sz w:val="20"/>
                <w:lang w:eastAsia="en-US"/>
              </w:rPr>
              <w:br/>
              <w:t xml:space="preserve">i konserwacja maszyn </w:t>
            </w:r>
            <w:r w:rsidRPr="005566EE">
              <w:rPr>
                <w:rFonts w:ascii="Arial" w:hAnsi="Arial" w:cs="Arial"/>
                <w:sz w:val="20"/>
                <w:lang w:eastAsia="en-US"/>
              </w:rPr>
              <w:br/>
              <w:t xml:space="preserve">i urządzeń, likwidacja miejsc zanieczyszczonych, rozlewisk emulsji </w:t>
            </w:r>
            <w:r w:rsidRPr="005566EE">
              <w:rPr>
                <w:rFonts w:ascii="Arial" w:hAnsi="Arial" w:cs="Arial"/>
                <w:sz w:val="20"/>
                <w:lang w:eastAsia="en-US"/>
              </w:rPr>
              <w:br/>
              <w:t>i olejowych</w:t>
            </w:r>
          </w:p>
        </w:tc>
        <w:tc>
          <w:tcPr>
            <w:tcW w:w="2552" w:type="dxa"/>
          </w:tcPr>
          <w:p w14:paraId="40B1D38D"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Stan skupienia: stały: Skład: celuloza, </w:t>
            </w:r>
            <w:proofErr w:type="spellStart"/>
            <w:r w:rsidRPr="005566EE">
              <w:rPr>
                <w:rFonts w:ascii="Arial" w:hAnsi="Arial" w:cs="Arial"/>
                <w:sz w:val="20"/>
                <w:lang w:eastAsia="en-US"/>
              </w:rPr>
              <w:t>bawelna</w:t>
            </w:r>
            <w:proofErr w:type="spellEnd"/>
            <w:r w:rsidRPr="005566EE">
              <w:rPr>
                <w:rFonts w:ascii="Arial" w:hAnsi="Arial" w:cs="Arial"/>
                <w:sz w:val="20"/>
                <w:lang w:eastAsia="en-US"/>
              </w:rPr>
              <w:t>, poliamid, poliester, zanieczyszczone smarami</w:t>
            </w:r>
            <w:r w:rsidRPr="005566EE">
              <w:rPr>
                <w:rFonts w:ascii="Arial" w:hAnsi="Arial" w:cs="Arial"/>
                <w:sz w:val="20"/>
                <w:lang w:eastAsia="en-US"/>
              </w:rPr>
              <w:br/>
              <w:t xml:space="preserve"> i rozpuszczalnikami.</w:t>
            </w:r>
          </w:p>
          <w:p w14:paraId="010D9E52" w14:textId="77777777" w:rsidR="005566EE" w:rsidRPr="005566EE" w:rsidRDefault="005566EE" w:rsidP="005566EE">
            <w:pPr>
              <w:tabs>
                <w:tab w:val="left" w:pos="373"/>
              </w:tabs>
              <w:contextualSpacing/>
              <w:jc w:val="center"/>
              <w:rPr>
                <w:rFonts w:ascii="Arial" w:hAnsi="Arial" w:cs="Arial"/>
                <w:sz w:val="20"/>
                <w:u w:val="single"/>
                <w:lang w:eastAsia="en-US"/>
              </w:rPr>
            </w:pPr>
            <w:r w:rsidRPr="005566EE">
              <w:rPr>
                <w:rFonts w:ascii="Arial" w:hAnsi="Arial" w:cs="Arial"/>
                <w:sz w:val="20"/>
                <w:u w:val="single"/>
                <w:lang w:eastAsia="en-US"/>
              </w:rPr>
              <w:t>że odpady są odpadami niebezpiecznymi:</w:t>
            </w:r>
          </w:p>
          <w:p w14:paraId="027F57F4"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 xml:space="preserve">H3- „łatwopalne”, </w:t>
            </w:r>
            <w:r w:rsidRPr="005566EE">
              <w:rPr>
                <w:rFonts w:ascii="Arial" w:hAnsi="Arial" w:cs="Arial"/>
                <w:sz w:val="20"/>
                <w:lang w:eastAsia="en-US"/>
              </w:rPr>
              <w:br/>
              <w:t>H-4 – „drażniące”,</w:t>
            </w:r>
            <w:r w:rsidRPr="005566EE">
              <w:rPr>
                <w:rFonts w:ascii="Arial" w:hAnsi="Arial" w:cs="Arial"/>
                <w:sz w:val="20"/>
                <w:lang w:eastAsia="en-US"/>
              </w:rPr>
              <w:br/>
              <w:t xml:space="preserve">H5- „szkodliwe”, </w:t>
            </w:r>
            <w:r w:rsidRPr="005566EE">
              <w:rPr>
                <w:rFonts w:ascii="Arial" w:hAnsi="Arial" w:cs="Arial"/>
                <w:sz w:val="20"/>
                <w:lang w:eastAsia="en-US"/>
              </w:rPr>
              <w:br/>
              <w:t>H14 – „</w:t>
            </w:r>
            <w:proofErr w:type="spellStart"/>
            <w:r w:rsidRPr="005566EE">
              <w:rPr>
                <w:rFonts w:ascii="Arial" w:hAnsi="Arial" w:cs="Arial"/>
                <w:sz w:val="20"/>
                <w:lang w:eastAsia="en-US"/>
              </w:rPr>
              <w:t>ekotoksyczne</w:t>
            </w:r>
            <w:proofErr w:type="spellEnd"/>
            <w:r w:rsidRPr="005566EE">
              <w:rPr>
                <w:rFonts w:ascii="Arial" w:hAnsi="Arial" w:cs="Arial"/>
                <w:sz w:val="20"/>
                <w:lang w:eastAsia="en-US"/>
              </w:rPr>
              <w:t>”.</w:t>
            </w:r>
          </w:p>
        </w:tc>
      </w:tr>
      <w:tr w:rsidR="005566EE" w:rsidRPr="005566EE" w14:paraId="40CEDB3D" w14:textId="77777777" w:rsidTr="00952CD7">
        <w:tc>
          <w:tcPr>
            <w:tcW w:w="567" w:type="dxa"/>
          </w:tcPr>
          <w:p w14:paraId="30564746" w14:textId="77777777" w:rsidR="005566EE" w:rsidRPr="005566EE" w:rsidRDefault="005566EE">
            <w:pPr>
              <w:numPr>
                <w:ilvl w:val="0"/>
                <w:numId w:val="49"/>
              </w:numPr>
              <w:spacing w:after="200" w:line="276" w:lineRule="auto"/>
              <w:jc w:val="center"/>
              <w:rPr>
                <w:rFonts w:ascii="Arial" w:hAnsi="Arial" w:cs="Arial"/>
                <w:sz w:val="20"/>
                <w:lang w:eastAsia="en-US"/>
              </w:rPr>
            </w:pPr>
          </w:p>
        </w:tc>
        <w:tc>
          <w:tcPr>
            <w:tcW w:w="1134" w:type="dxa"/>
          </w:tcPr>
          <w:p w14:paraId="78F9227E"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16 02 13*</w:t>
            </w:r>
          </w:p>
        </w:tc>
        <w:tc>
          <w:tcPr>
            <w:tcW w:w="1985" w:type="dxa"/>
          </w:tcPr>
          <w:p w14:paraId="08AD225B"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Zużyte urządzenia zawierające niebezpieczne elementy inne niż wymienione</w:t>
            </w:r>
            <w:r w:rsidRPr="005566EE">
              <w:rPr>
                <w:rFonts w:ascii="Arial" w:hAnsi="Arial" w:cs="Arial"/>
                <w:sz w:val="20"/>
                <w:lang w:eastAsia="en-US"/>
              </w:rPr>
              <w:br/>
              <w:t xml:space="preserve"> w 16 02 09 do 16 02 12 </w:t>
            </w:r>
          </w:p>
        </w:tc>
        <w:tc>
          <w:tcPr>
            <w:tcW w:w="992" w:type="dxa"/>
          </w:tcPr>
          <w:p w14:paraId="750BA3CB"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1</w:t>
            </w:r>
          </w:p>
        </w:tc>
        <w:tc>
          <w:tcPr>
            <w:tcW w:w="1701" w:type="dxa"/>
          </w:tcPr>
          <w:p w14:paraId="5A979F6D"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Wymiana zużytych urządzeń</w:t>
            </w:r>
          </w:p>
        </w:tc>
        <w:tc>
          <w:tcPr>
            <w:tcW w:w="2552" w:type="dxa"/>
          </w:tcPr>
          <w:p w14:paraId="05CBFC08" w14:textId="77777777" w:rsidR="005566EE" w:rsidRPr="005566EE" w:rsidRDefault="005566EE" w:rsidP="005566EE">
            <w:pPr>
              <w:tabs>
                <w:tab w:val="left" w:pos="175"/>
              </w:tabs>
              <w:ind w:left="34"/>
              <w:jc w:val="center"/>
              <w:rPr>
                <w:rFonts w:ascii="Arial" w:hAnsi="Arial" w:cs="Arial"/>
                <w:sz w:val="20"/>
                <w:lang w:eastAsia="en-US"/>
              </w:rPr>
            </w:pPr>
            <w:r w:rsidRPr="005566EE">
              <w:rPr>
                <w:rFonts w:ascii="Arial" w:hAnsi="Arial" w:cs="Arial"/>
                <w:sz w:val="20"/>
                <w:lang w:eastAsia="en-US"/>
              </w:rPr>
              <w:t>Stan skupienia: stały.</w:t>
            </w:r>
          </w:p>
          <w:p w14:paraId="7D9073CD" w14:textId="77777777" w:rsidR="005566EE" w:rsidRPr="005566EE" w:rsidRDefault="005566EE" w:rsidP="005566EE">
            <w:pPr>
              <w:tabs>
                <w:tab w:val="left" w:pos="175"/>
              </w:tabs>
              <w:ind w:left="34"/>
              <w:jc w:val="center"/>
              <w:rPr>
                <w:rFonts w:ascii="Arial" w:hAnsi="Arial" w:cs="Arial"/>
                <w:w w:val="102"/>
                <w:sz w:val="20"/>
                <w:lang w:eastAsia="en-US"/>
              </w:rPr>
            </w:pPr>
            <w:r w:rsidRPr="005566EE">
              <w:rPr>
                <w:rFonts w:ascii="Arial" w:hAnsi="Arial" w:cs="Arial"/>
                <w:sz w:val="20"/>
                <w:lang w:eastAsia="en-US"/>
              </w:rPr>
              <w:t>Skład: tworzywo sztuczne, szkło, metal, rtęć, ołów, nikiel, chrom , kadm, wodorotlenki, kwasy, sole.</w:t>
            </w:r>
          </w:p>
          <w:p w14:paraId="29B788D1" w14:textId="77777777" w:rsidR="005566EE" w:rsidRPr="005566EE" w:rsidRDefault="005566EE" w:rsidP="005566EE">
            <w:pPr>
              <w:tabs>
                <w:tab w:val="left" w:pos="373"/>
              </w:tabs>
              <w:ind w:left="34"/>
              <w:contextualSpacing/>
              <w:jc w:val="center"/>
              <w:rPr>
                <w:rFonts w:ascii="Arial" w:hAnsi="Arial" w:cs="Arial"/>
                <w:sz w:val="20"/>
                <w:u w:val="single"/>
                <w:lang w:eastAsia="en-US"/>
              </w:rPr>
            </w:pPr>
            <w:r w:rsidRPr="005566EE">
              <w:rPr>
                <w:rFonts w:ascii="Arial" w:hAnsi="Arial" w:cs="Arial"/>
                <w:sz w:val="20"/>
                <w:u w:val="single"/>
                <w:lang w:eastAsia="en-US"/>
              </w:rPr>
              <w:t>Właściwości powodujące że odpady są odpadami niebezpiecznymi:</w:t>
            </w:r>
          </w:p>
          <w:p w14:paraId="010891D2" w14:textId="77777777" w:rsidR="005566EE" w:rsidRPr="005566EE" w:rsidRDefault="005566EE" w:rsidP="005566EE">
            <w:pPr>
              <w:jc w:val="center"/>
              <w:rPr>
                <w:rFonts w:ascii="Arial" w:hAnsi="Arial" w:cs="Arial"/>
                <w:color w:val="FF0000"/>
                <w:sz w:val="20"/>
                <w:lang w:eastAsia="en-US"/>
              </w:rPr>
            </w:pPr>
            <w:r w:rsidRPr="005566EE">
              <w:rPr>
                <w:rFonts w:ascii="Arial" w:hAnsi="Arial" w:cs="Arial"/>
                <w:sz w:val="20"/>
                <w:lang w:eastAsia="en-US"/>
              </w:rPr>
              <w:t>H6  - „ toksyczne”H14-„ekotoksyczne”</w:t>
            </w:r>
          </w:p>
        </w:tc>
      </w:tr>
      <w:tr w:rsidR="005566EE" w:rsidRPr="005566EE" w14:paraId="2D9318AC" w14:textId="77777777" w:rsidTr="00952CD7">
        <w:tc>
          <w:tcPr>
            <w:tcW w:w="567" w:type="dxa"/>
          </w:tcPr>
          <w:p w14:paraId="5ABD849B" w14:textId="77777777" w:rsidR="005566EE" w:rsidRPr="005566EE" w:rsidRDefault="005566EE">
            <w:pPr>
              <w:numPr>
                <w:ilvl w:val="0"/>
                <w:numId w:val="49"/>
              </w:numPr>
              <w:spacing w:after="200" w:line="276" w:lineRule="auto"/>
              <w:jc w:val="center"/>
              <w:rPr>
                <w:rFonts w:ascii="Arial" w:hAnsi="Arial" w:cs="Arial"/>
                <w:sz w:val="20"/>
                <w:lang w:eastAsia="en-US"/>
              </w:rPr>
            </w:pPr>
          </w:p>
        </w:tc>
        <w:tc>
          <w:tcPr>
            <w:tcW w:w="1134" w:type="dxa"/>
          </w:tcPr>
          <w:p w14:paraId="3395249F" w14:textId="77777777" w:rsidR="005566EE" w:rsidRPr="005566EE" w:rsidRDefault="005566EE" w:rsidP="005566EE">
            <w:pPr>
              <w:jc w:val="center"/>
              <w:rPr>
                <w:rFonts w:ascii="Arial" w:hAnsi="Arial" w:cs="Arial"/>
                <w:b/>
                <w:sz w:val="20"/>
                <w:lang w:eastAsia="en-US"/>
              </w:rPr>
            </w:pPr>
            <w:r w:rsidRPr="005566EE">
              <w:rPr>
                <w:rFonts w:ascii="Arial" w:hAnsi="Arial" w:cs="Arial"/>
                <w:b/>
                <w:sz w:val="20"/>
                <w:lang w:eastAsia="en-US"/>
              </w:rPr>
              <w:t>16 06 01*</w:t>
            </w:r>
          </w:p>
        </w:tc>
        <w:tc>
          <w:tcPr>
            <w:tcW w:w="1985" w:type="dxa"/>
          </w:tcPr>
          <w:p w14:paraId="7BAABA54"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Baterie i akumulatory ołowiowe</w:t>
            </w:r>
          </w:p>
        </w:tc>
        <w:tc>
          <w:tcPr>
            <w:tcW w:w="992" w:type="dxa"/>
          </w:tcPr>
          <w:p w14:paraId="5FBB2F29" w14:textId="77777777" w:rsidR="005566EE" w:rsidRPr="005566EE" w:rsidRDefault="005566EE" w:rsidP="005566EE">
            <w:pPr>
              <w:tabs>
                <w:tab w:val="left" w:pos="567"/>
              </w:tabs>
              <w:jc w:val="center"/>
              <w:rPr>
                <w:rFonts w:ascii="Arial" w:hAnsi="Arial" w:cs="Arial"/>
                <w:sz w:val="20"/>
                <w:lang w:eastAsia="en-US"/>
              </w:rPr>
            </w:pPr>
            <w:r w:rsidRPr="005566EE">
              <w:rPr>
                <w:rFonts w:ascii="Arial" w:hAnsi="Arial" w:cs="Arial"/>
                <w:sz w:val="20"/>
                <w:lang w:eastAsia="en-US"/>
              </w:rPr>
              <w:t>20,0</w:t>
            </w:r>
          </w:p>
        </w:tc>
        <w:tc>
          <w:tcPr>
            <w:tcW w:w="1701" w:type="dxa"/>
          </w:tcPr>
          <w:p w14:paraId="2B0D2178" w14:textId="77777777" w:rsidR="005566EE" w:rsidRPr="005566EE" w:rsidRDefault="005566EE" w:rsidP="005566EE">
            <w:pPr>
              <w:jc w:val="center"/>
              <w:rPr>
                <w:rFonts w:ascii="Arial" w:hAnsi="Arial" w:cs="Arial"/>
                <w:color w:val="000000"/>
                <w:sz w:val="20"/>
                <w:lang w:eastAsia="en-US"/>
              </w:rPr>
            </w:pPr>
            <w:r w:rsidRPr="005566EE">
              <w:rPr>
                <w:rFonts w:ascii="Arial" w:hAnsi="Arial" w:cs="Arial"/>
                <w:color w:val="000000"/>
                <w:sz w:val="20"/>
                <w:lang w:eastAsia="en-US"/>
              </w:rPr>
              <w:t>Eksploatacji wózków widłowych oraz urządzeń zasilanych bateriami</w:t>
            </w:r>
          </w:p>
        </w:tc>
        <w:tc>
          <w:tcPr>
            <w:tcW w:w="2552" w:type="dxa"/>
          </w:tcPr>
          <w:p w14:paraId="31C9CFD0" w14:textId="77777777" w:rsidR="005566EE" w:rsidRPr="005566EE" w:rsidRDefault="005566EE" w:rsidP="005566EE">
            <w:pPr>
              <w:tabs>
                <w:tab w:val="left" w:pos="175"/>
              </w:tabs>
              <w:ind w:left="34"/>
              <w:jc w:val="center"/>
              <w:rPr>
                <w:rFonts w:ascii="Arial" w:hAnsi="Arial" w:cs="Arial"/>
                <w:sz w:val="20"/>
                <w:lang w:eastAsia="en-US"/>
              </w:rPr>
            </w:pPr>
            <w:r w:rsidRPr="005566EE">
              <w:rPr>
                <w:rFonts w:ascii="Arial" w:hAnsi="Arial" w:cs="Arial"/>
                <w:sz w:val="20"/>
                <w:lang w:eastAsia="en-US"/>
              </w:rPr>
              <w:t>Stan skupienia: stały. Skład: tworzywo sztuczne, związki ołowiu, elektrolit.</w:t>
            </w:r>
          </w:p>
          <w:p w14:paraId="26362286" w14:textId="77777777" w:rsidR="005566EE" w:rsidRPr="005566EE" w:rsidRDefault="005566EE" w:rsidP="005566EE">
            <w:pPr>
              <w:tabs>
                <w:tab w:val="left" w:pos="373"/>
              </w:tabs>
              <w:ind w:left="34"/>
              <w:contextualSpacing/>
              <w:jc w:val="both"/>
              <w:rPr>
                <w:rFonts w:ascii="Arial" w:hAnsi="Arial" w:cs="Arial"/>
                <w:sz w:val="20"/>
                <w:u w:val="single"/>
                <w:lang w:eastAsia="en-US"/>
              </w:rPr>
            </w:pPr>
            <w:r w:rsidRPr="005566EE">
              <w:rPr>
                <w:rFonts w:ascii="Arial" w:hAnsi="Arial" w:cs="Arial"/>
                <w:sz w:val="20"/>
                <w:u w:val="single"/>
                <w:lang w:eastAsia="en-US"/>
              </w:rPr>
              <w:t>Właściwości powodujące że odpady są odpadami niebezpiecznymi:</w:t>
            </w:r>
          </w:p>
          <w:p w14:paraId="05D73EDB" w14:textId="77777777" w:rsidR="005566EE" w:rsidRPr="005566EE" w:rsidRDefault="005566EE" w:rsidP="005566EE">
            <w:pPr>
              <w:jc w:val="center"/>
              <w:rPr>
                <w:rFonts w:ascii="Arial" w:hAnsi="Arial" w:cs="Arial"/>
                <w:sz w:val="20"/>
                <w:lang w:eastAsia="en-US"/>
              </w:rPr>
            </w:pPr>
            <w:r w:rsidRPr="005566EE">
              <w:rPr>
                <w:rFonts w:ascii="Arial" w:hAnsi="Arial" w:cs="Arial"/>
                <w:sz w:val="20"/>
                <w:lang w:eastAsia="en-US"/>
              </w:rPr>
              <w:t>H6 - „ toksyczne”</w:t>
            </w:r>
            <w:r w:rsidRPr="005566EE">
              <w:rPr>
                <w:rFonts w:ascii="Arial" w:hAnsi="Arial" w:cs="Arial"/>
                <w:sz w:val="20"/>
                <w:lang w:eastAsia="en-US"/>
              </w:rPr>
              <w:br/>
              <w:t xml:space="preserve"> H12-„trujące”</w:t>
            </w:r>
          </w:p>
        </w:tc>
      </w:tr>
    </w:tbl>
    <w:p w14:paraId="7F265267" w14:textId="77777777" w:rsidR="005566EE" w:rsidRPr="005566EE" w:rsidRDefault="005566EE" w:rsidP="005566EE">
      <w:pPr>
        <w:tabs>
          <w:tab w:val="left" w:pos="0"/>
        </w:tabs>
        <w:autoSpaceDE w:val="0"/>
        <w:autoSpaceDN w:val="0"/>
        <w:adjustRightInd w:val="0"/>
        <w:spacing w:before="360" w:after="120"/>
        <w:jc w:val="both"/>
        <w:rPr>
          <w:rFonts w:ascii="Arial" w:hAnsi="Arial" w:cs="Arial"/>
          <w:b/>
          <w:u w:val="single"/>
          <w:lang w:eastAsia="en-US"/>
        </w:rPr>
      </w:pPr>
      <w:r w:rsidRPr="005566EE">
        <w:rPr>
          <w:rFonts w:ascii="Arial" w:hAnsi="Arial" w:cs="Arial"/>
          <w:b/>
          <w:u w:val="single"/>
          <w:lang w:eastAsia="en-US"/>
        </w:rPr>
        <w:t xml:space="preserve">II.4. Ilość, skład i stan ścieków powstających na instalacji wprowadzanych </w:t>
      </w:r>
      <w:r w:rsidRPr="005566EE">
        <w:rPr>
          <w:rFonts w:ascii="Arial" w:hAnsi="Arial" w:cs="Arial"/>
          <w:b/>
          <w:u w:val="single"/>
          <w:lang w:eastAsia="en-US"/>
        </w:rPr>
        <w:br/>
        <w:t>do kanalizacji</w:t>
      </w:r>
    </w:p>
    <w:p w14:paraId="7C34240A" w14:textId="77777777" w:rsidR="005566EE" w:rsidRPr="005566EE" w:rsidRDefault="005566EE" w:rsidP="005566EE">
      <w:pPr>
        <w:autoSpaceDE w:val="0"/>
        <w:autoSpaceDN w:val="0"/>
        <w:adjustRightInd w:val="0"/>
        <w:spacing w:before="240" w:line="276" w:lineRule="auto"/>
        <w:rPr>
          <w:rFonts w:ascii="Arial" w:hAnsi="Arial" w:cs="Arial"/>
          <w:lang w:eastAsia="en-US"/>
        </w:rPr>
      </w:pPr>
      <w:r w:rsidRPr="005566EE">
        <w:rPr>
          <w:rFonts w:ascii="Arial" w:hAnsi="Arial" w:cs="Arial"/>
          <w:b/>
          <w:lang w:eastAsia="en-US"/>
        </w:rPr>
        <w:t>II.4.1</w:t>
      </w:r>
      <w:r w:rsidRPr="005566EE">
        <w:rPr>
          <w:rFonts w:ascii="Arial" w:hAnsi="Arial" w:cs="Arial"/>
          <w:lang w:eastAsia="en-US"/>
        </w:rPr>
        <w:t xml:space="preserve"> Na instalacji galwanizerni będą powstawały ścieki przemysłowe w ilości:</w:t>
      </w:r>
    </w:p>
    <w:p w14:paraId="77577FC0" w14:textId="77777777" w:rsidR="005566EE" w:rsidRPr="005566EE" w:rsidRDefault="005566EE" w:rsidP="005566EE">
      <w:pPr>
        <w:autoSpaceDE w:val="0"/>
        <w:autoSpaceDN w:val="0"/>
        <w:adjustRightInd w:val="0"/>
        <w:spacing w:line="276" w:lineRule="auto"/>
        <w:ind w:left="1416" w:firstLine="708"/>
        <w:rPr>
          <w:rFonts w:ascii="Arial" w:hAnsi="Arial" w:cs="Arial"/>
          <w:lang w:eastAsia="en-US"/>
        </w:rPr>
      </w:pPr>
      <w:proofErr w:type="spellStart"/>
      <w:r w:rsidRPr="005566EE">
        <w:rPr>
          <w:rFonts w:ascii="Arial" w:hAnsi="Arial" w:cs="Arial"/>
          <w:lang w:eastAsia="en-US"/>
        </w:rPr>
        <w:t>Q</w:t>
      </w:r>
      <w:r w:rsidRPr="005566EE">
        <w:rPr>
          <w:rFonts w:ascii="Arial" w:hAnsi="Arial" w:cs="Arial"/>
          <w:vertAlign w:val="subscript"/>
          <w:lang w:eastAsia="en-US"/>
        </w:rPr>
        <w:t>max</w:t>
      </w:r>
      <w:proofErr w:type="spellEnd"/>
      <w:r w:rsidRPr="005566EE">
        <w:rPr>
          <w:rFonts w:ascii="Arial" w:hAnsi="Arial" w:cs="Arial"/>
          <w:vertAlign w:val="subscript"/>
          <w:lang w:eastAsia="en-US"/>
        </w:rPr>
        <w:t xml:space="preserve"> r</w:t>
      </w:r>
      <w:r w:rsidRPr="005566EE">
        <w:rPr>
          <w:rFonts w:ascii="Arial" w:hAnsi="Arial" w:cs="Arial"/>
          <w:vertAlign w:val="subscript"/>
          <w:lang w:eastAsia="en-US"/>
        </w:rPr>
        <w:tab/>
      </w:r>
      <w:r w:rsidRPr="005566EE">
        <w:rPr>
          <w:rFonts w:ascii="Arial" w:hAnsi="Arial" w:cs="Arial"/>
          <w:lang w:eastAsia="en-US"/>
        </w:rPr>
        <w:t>=  150 m</w:t>
      </w:r>
      <w:r w:rsidRPr="005566EE">
        <w:rPr>
          <w:rFonts w:ascii="Arial" w:hAnsi="Arial" w:cs="Arial"/>
          <w:vertAlign w:val="superscript"/>
          <w:lang w:eastAsia="en-US"/>
        </w:rPr>
        <w:t>3</w:t>
      </w:r>
      <w:r w:rsidRPr="005566EE">
        <w:rPr>
          <w:rFonts w:ascii="Arial" w:hAnsi="Arial" w:cs="Arial"/>
          <w:lang w:eastAsia="en-US"/>
        </w:rPr>
        <w:t>/rok</w:t>
      </w:r>
    </w:p>
    <w:p w14:paraId="72CCED25" w14:textId="77777777" w:rsidR="005566EE" w:rsidRPr="005566EE" w:rsidRDefault="005566EE" w:rsidP="005566EE">
      <w:pPr>
        <w:autoSpaceDE w:val="0"/>
        <w:autoSpaceDN w:val="0"/>
        <w:adjustRightInd w:val="0"/>
        <w:spacing w:line="276" w:lineRule="auto"/>
        <w:ind w:left="1416" w:firstLine="708"/>
        <w:rPr>
          <w:rFonts w:ascii="Arial" w:hAnsi="Arial" w:cs="Arial"/>
          <w:lang w:eastAsia="en-US"/>
        </w:rPr>
      </w:pPr>
      <w:proofErr w:type="spellStart"/>
      <w:r w:rsidRPr="005566EE">
        <w:rPr>
          <w:rFonts w:ascii="Arial" w:hAnsi="Arial" w:cs="Arial"/>
          <w:lang w:eastAsia="en-US"/>
        </w:rPr>
        <w:t>Q</w:t>
      </w:r>
      <w:r w:rsidRPr="005566EE">
        <w:rPr>
          <w:rFonts w:ascii="Arial" w:hAnsi="Arial" w:cs="Arial"/>
          <w:vertAlign w:val="subscript"/>
          <w:lang w:eastAsia="en-US"/>
        </w:rPr>
        <w:t>max</w:t>
      </w:r>
      <w:proofErr w:type="spellEnd"/>
      <w:r w:rsidRPr="005566EE">
        <w:rPr>
          <w:rFonts w:ascii="Arial" w:hAnsi="Arial" w:cs="Arial"/>
          <w:vertAlign w:val="subscript"/>
          <w:lang w:eastAsia="en-US"/>
        </w:rPr>
        <w:t xml:space="preserve"> d</w:t>
      </w:r>
      <w:r w:rsidRPr="005566EE">
        <w:rPr>
          <w:rFonts w:ascii="Arial" w:hAnsi="Arial" w:cs="Arial"/>
          <w:vertAlign w:val="subscript"/>
          <w:lang w:eastAsia="en-US"/>
        </w:rPr>
        <w:tab/>
        <w:t xml:space="preserve"> </w:t>
      </w:r>
      <w:r w:rsidRPr="005566EE">
        <w:rPr>
          <w:rFonts w:ascii="Arial" w:hAnsi="Arial" w:cs="Arial"/>
          <w:lang w:eastAsia="en-US"/>
        </w:rPr>
        <w:t>= 25 m</w:t>
      </w:r>
      <w:r w:rsidRPr="005566EE">
        <w:rPr>
          <w:rFonts w:ascii="Arial" w:hAnsi="Arial" w:cs="Arial"/>
          <w:vertAlign w:val="superscript"/>
          <w:lang w:eastAsia="en-US"/>
        </w:rPr>
        <w:t>3</w:t>
      </w:r>
      <w:r w:rsidRPr="005566EE">
        <w:rPr>
          <w:rFonts w:ascii="Arial" w:hAnsi="Arial" w:cs="Arial"/>
          <w:lang w:eastAsia="en-US"/>
        </w:rPr>
        <w:t xml:space="preserve">/d </w:t>
      </w:r>
    </w:p>
    <w:p w14:paraId="3AB2A325" w14:textId="77777777" w:rsidR="005566EE" w:rsidRPr="005566EE" w:rsidRDefault="005566EE" w:rsidP="005566EE">
      <w:pPr>
        <w:autoSpaceDE w:val="0"/>
        <w:autoSpaceDN w:val="0"/>
        <w:adjustRightInd w:val="0"/>
        <w:spacing w:before="120" w:after="120" w:line="276" w:lineRule="auto"/>
        <w:jc w:val="both"/>
        <w:rPr>
          <w:rFonts w:ascii="Arial" w:hAnsi="Arial" w:cs="Arial"/>
          <w:lang w:eastAsia="en-US"/>
        </w:rPr>
      </w:pPr>
      <w:r w:rsidRPr="005566EE">
        <w:rPr>
          <w:rFonts w:ascii="Arial" w:hAnsi="Arial" w:cs="Arial"/>
          <w:b/>
          <w:lang w:eastAsia="en-US"/>
        </w:rPr>
        <w:t>II.4.2</w:t>
      </w:r>
      <w:r w:rsidRPr="005566EE">
        <w:rPr>
          <w:rFonts w:ascii="Arial" w:hAnsi="Arial" w:cs="Arial"/>
          <w:lang w:eastAsia="en-US"/>
        </w:rPr>
        <w:t xml:space="preserve"> Stan i skład ścieków przemysłowych pochodzących z instalacji galwanizerni:</w:t>
      </w:r>
    </w:p>
    <w:p w14:paraId="1032D73A" w14:textId="5C90280C" w:rsidR="004D7A0E" w:rsidRDefault="004D7A0E">
      <w:pPr>
        <w:pStyle w:val="Akapitzlist"/>
        <w:numPr>
          <w:ilvl w:val="0"/>
          <w:numId w:val="55"/>
        </w:numPr>
        <w:spacing w:line="276" w:lineRule="auto"/>
        <w:rPr>
          <w:rFonts w:ascii="Arial" w:hAnsi="Arial" w:cs="Arial"/>
          <w:lang w:eastAsia="pl-PL"/>
        </w:rPr>
      </w:pPr>
      <w:proofErr w:type="spellStart"/>
      <w:r>
        <w:rPr>
          <w:rFonts w:ascii="Arial" w:hAnsi="Arial" w:cs="Arial"/>
          <w:lang w:eastAsia="pl-PL"/>
        </w:rPr>
        <w:t>pH</w:t>
      </w:r>
      <w:proofErr w:type="spellEnd"/>
      <w:r>
        <w:rPr>
          <w:rFonts w:ascii="Arial" w:hAnsi="Arial" w:cs="Arial"/>
          <w:lang w:eastAsia="pl-PL"/>
        </w:rPr>
        <w:t xml:space="preserve"> 4,0</w:t>
      </w:r>
    </w:p>
    <w:p w14:paraId="69A92F00" w14:textId="023A4341" w:rsidR="004D7A0E" w:rsidRDefault="004D7A0E">
      <w:pPr>
        <w:pStyle w:val="Akapitzlist"/>
        <w:numPr>
          <w:ilvl w:val="0"/>
          <w:numId w:val="55"/>
        </w:numPr>
        <w:spacing w:line="276" w:lineRule="auto"/>
        <w:rPr>
          <w:rFonts w:ascii="Arial" w:hAnsi="Arial" w:cs="Arial"/>
          <w:lang w:eastAsia="pl-PL"/>
        </w:rPr>
      </w:pPr>
      <w:r>
        <w:rPr>
          <w:rFonts w:ascii="Arial" w:hAnsi="Arial" w:cs="Arial"/>
          <w:lang w:eastAsia="pl-PL"/>
        </w:rPr>
        <w:t xml:space="preserve">temperatura 23,5 </w:t>
      </w:r>
      <w:proofErr w:type="spellStart"/>
      <w:r>
        <w:rPr>
          <w:rFonts w:ascii="Arial" w:hAnsi="Arial" w:cs="Arial"/>
          <w:vertAlign w:val="superscript"/>
          <w:lang w:eastAsia="pl-PL"/>
        </w:rPr>
        <w:t>o</w:t>
      </w:r>
      <w:r>
        <w:rPr>
          <w:rFonts w:ascii="Arial" w:hAnsi="Arial" w:cs="Arial"/>
          <w:lang w:eastAsia="pl-PL"/>
        </w:rPr>
        <w:t>C</w:t>
      </w:r>
      <w:proofErr w:type="spellEnd"/>
    </w:p>
    <w:p w14:paraId="37C5A19B" w14:textId="5D1E2CCA" w:rsidR="00495581" w:rsidRPr="00495581" w:rsidRDefault="00495581">
      <w:pPr>
        <w:pStyle w:val="Akapitzlist"/>
        <w:numPr>
          <w:ilvl w:val="0"/>
          <w:numId w:val="55"/>
        </w:numPr>
        <w:spacing w:line="276" w:lineRule="auto"/>
        <w:rPr>
          <w:rFonts w:ascii="Arial" w:hAnsi="Arial" w:cs="Arial"/>
          <w:lang w:eastAsia="pl-PL"/>
        </w:rPr>
      </w:pPr>
      <w:r w:rsidRPr="00495581">
        <w:rPr>
          <w:rFonts w:ascii="Arial" w:hAnsi="Arial" w:cs="Arial"/>
          <w:lang w:eastAsia="pl-PL"/>
        </w:rPr>
        <w:t>zawiesiny ogólne</w:t>
      </w:r>
      <w:r w:rsidRPr="00495581">
        <w:rPr>
          <w:rFonts w:ascii="Arial" w:hAnsi="Arial" w:cs="Arial"/>
          <w:lang w:eastAsia="pl-PL"/>
        </w:rPr>
        <w:tab/>
        <w:t>6,2</w:t>
      </w:r>
      <w:r w:rsidRPr="00495581">
        <w:rPr>
          <w:rFonts w:ascii="Arial" w:hAnsi="Arial" w:cs="Arial"/>
          <w:lang w:eastAsia="pl-PL"/>
        </w:rPr>
        <w:tab/>
        <w:t>mg/l</w:t>
      </w:r>
    </w:p>
    <w:p w14:paraId="33D5835D" w14:textId="77777777" w:rsidR="00495581" w:rsidRPr="00495581" w:rsidRDefault="00495581">
      <w:pPr>
        <w:pStyle w:val="Akapitzlist"/>
        <w:numPr>
          <w:ilvl w:val="0"/>
          <w:numId w:val="55"/>
        </w:numPr>
        <w:spacing w:line="276" w:lineRule="auto"/>
        <w:rPr>
          <w:rFonts w:ascii="Arial" w:hAnsi="Arial" w:cs="Arial"/>
          <w:lang w:eastAsia="pl-PL"/>
        </w:rPr>
      </w:pPr>
      <w:r w:rsidRPr="00495581">
        <w:rPr>
          <w:rFonts w:ascii="Arial" w:hAnsi="Arial" w:cs="Arial"/>
          <w:lang w:eastAsia="pl-PL"/>
        </w:rPr>
        <w:t>azot ogólny</w:t>
      </w:r>
      <w:r w:rsidRPr="00495581">
        <w:rPr>
          <w:rFonts w:ascii="Arial" w:hAnsi="Arial" w:cs="Arial"/>
          <w:lang w:eastAsia="pl-PL"/>
        </w:rPr>
        <w:tab/>
        <w:t>1,1</w:t>
      </w:r>
      <w:r w:rsidRPr="00495581">
        <w:rPr>
          <w:rFonts w:ascii="Arial" w:hAnsi="Arial" w:cs="Arial"/>
          <w:lang w:eastAsia="pl-PL"/>
        </w:rPr>
        <w:tab/>
        <w:t>mg/l</w:t>
      </w:r>
    </w:p>
    <w:p w14:paraId="211D4846" w14:textId="77777777" w:rsidR="00495581" w:rsidRPr="00495581" w:rsidRDefault="00495581">
      <w:pPr>
        <w:pStyle w:val="Akapitzlist"/>
        <w:numPr>
          <w:ilvl w:val="0"/>
          <w:numId w:val="55"/>
        </w:numPr>
        <w:spacing w:line="276" w:lineRule="auto"/>
        <w:rPr>
          <w:rFonts w:ascii="Arial" w:hAnsi="Arial" w:cs="Arial"/>
          <w:lang w:eastAsia="pl-PL"/>
        </w:rPr>
      </w:pPr>
      <w:r w:rsidRPr="00495581">
        <w:rPr>
          <w:rFonts w:ascii="Arial" w:hAnsi="Arial" w:cs="Arial"/>
          <w:lang w:eastAsia="pl-PL"/>
        </w:rPr>
        <w:t>żelazo ogólne</w:t>
      </w:r>
      <w:r w:rsidRPr="00495581">
        <w:rPr>
          <w:rFonts w:ascii="Arial" w:hAnsi="Arial" w:cs="Arial"/>
          <w:lang w:eastAsia="pl-PL"/>
        </w:rPr>
        <w:tab/>
        <w:t>0,08</w:t>
      </w:r>
      <w:r w:rsidRPr="00495581">
        <w:rPr>
          <w:rFonts w:ascii="Arial" w:hAnsi="Arial" w:cs="Arial"/>
          <w:lang w:eastAsia="pl-PL"/>
        </w:rPr>
        <w:tab/>
        <w:t>mg/l</w:t>
      </w:r>
    </w:p>
    <w:p w14:paraId="7B6A75D3" w14:textId="77777777" w:rsidR="00495581" w:rsidRPr="00495581" w:rsidRDefault="00495581">
      <w:pPr>
        <w:pStyle w:val="Akapitzlist"/>
        <w:numPr>
          <w:ilvl w:val="0"/>
          <w:numId w:val="55"/>
        </w:numPr>
        <w:spacing w:line="276" w:lineRule="auto"/>
        <w:rPr>
          <w:rFonts w:ascii="Arial" w:hAnsi="Arial" w:cs="Arial"/>
          <w:lang w:eastAsia="pl-PL"/>
        </w:rPr>
      </w:pPr>
      <w:r w:rsidRPr="00495581">
        <w:rPr>
          <w:rFonts w:ascii="Arial" w:hAnsi="Arial" w:cs="Arial"/>
          <w:lang w:eastAsia="pl-PL"/>
        </w:rPr>
        <w:t>fosfor ogólny</w:t>
      </w:r>
      <w:r w:rsidRPr="00495581">
        <w:rPr>
          <w:rFonts w:ascii="Arial" w:hAnsi="Arial" w:cs="Arial"/>
          <w:lang w:eastAsia="pl-PL"/>
        </w:rPr>
        <w:tab/>
        <w:t>9,2</w:t>
      </w:r>
      <w:r w:rsidRPr="00495581">
        <w:rPr>
          <w:rFonts w:ascii="Arial" w:hAnsi="Arial" w:cs="Arial"/>
          <w:lang w:eastAsia="pl-PL"/>
        </w:rPr>
        <w:tab/>
        <w:t>mg/l</w:t>
      </w:r>
    </w:p>
    <w:p w14:paraId="3E371C09" w14:textId="77777777" w:rsidR="00495581" w:rsidRPr="00495581" w:rsidRDefault="00495581">
      <w:pPr>
        <w:pStyle w:val="Akapitzlist"/>
        <w:numPr>
          <w:ilvl w:val="0"/>
          <w:numId w:val="55"/>
        </w:numPr>
        <w:spacing w:line="276" w:lineRule="auto"/>
        <w:rPr>
          <w:rFonts w:ascii="Arial" w:hAnsi="Arial" w:cs="Arial"/>
          <w:lang w:eastAsia="pl-PL"/>
        </w:rPr>
      </w:pPr>
      <w:r w:rsidRPr="00495581">
        <w:rPr>
          <w:rFonts w:ascii="Arial" w:hAnsi="Arial" w:cs="Arial"/>
          <w:lang w:eastAsia="pl-PL"/>
        </w:rPr>
        <w:t>chlorki</w:t>
      </w:r>
      <w:r w:rsidRPr="00495581">
        <w:rPr>
          <w:rFonts w:ascii="Arial" w:hAnsi="Arial" w:cs="Arial"/>
          <w:lang w:eastAsia="pl-PL"/>
        </w:rPr>
        <w:tab/>
        <w:t>5,3</w:t>
      </w:r>
      <w:r w:rsidRPr="00495581">
        <w:rPr>
          <w:rFonts w:ascii="Arial" w:hAnsi="Arial" w:cs="Arial"/>
          <w:lang w:eastAsia="pl-PL"/>
        </w:rPr>
        <w:tab/>
        <w:t>mg/l</w:t>
      </w:r>
    </w:p>
    <w:p w14:paraId="633B4CD3" w14:textId="77777777" w:rsidR="00495581" w:rsidRPr="00495581" w:rsidRDefault="00495581">
      <w:pPr>
        <w:pStyle w:val="Akapitzlist"/>
        <w:numPr>
          <w:ilvl w:val="0"/>
          <w:numId w:val="55"/>
        </w:numPr>
        <w:spacing w:line="276" w:lineRule="auto"/>
        <w:rPr>
          <w:rFonts w:ascii="Arial" w:hAnsi="Arial" w:cs="Arial"/>
          <w:lang w:eastAsia="pl-PL"/>
        </w:rPr>
      </w:pPr>
      <w:r w:rsidRPr="00495581">
        <w:rPr>
          <w:rFonts w:ascii="Arial" w:hAnsi="Arial" w:cs="Arial"/>
          <w:lang w:eastAsia="pl-PL"/>
        </w:rPr>
        <w:t>fluorki</w:t>
      </w:r>
      <w:r w:rsidRPr="00495581">
        <w:rPr>
          <w:rFonts w:ascii="Arial" w:hAnsi="Arial" w:cs="Arial"/>
          <w:lang w:eastAsia="pl-PL"/>
        </w:rPr>
        <w:tab/>
        <w:t>6,10</w:t>
      </w:r>
      <w:r w:rsidRPr="00495581">
        <w:rPr>
          <w:rFonts w:ascii="Arial" w:hAnsi="Arial" w:cs="Arial"/>
          <w:lang w:eastAsia="pl-PL"/>
        </w:rPr>
        <w:tab/>
        <w:t>mg/l</w:t>
      </w:r>
    </w:p>
    <w:p w14:paraId="74FF2665" w14:textId="77777777" w:rsidR="00495581" w:rsidRPr="00495581" w:rsidRDefault="00495581">
      <w:pPr>
        <w:pStyle w:val="Akapitzlist"/>
        <w:numPr>
          <w:ilvl w:val="0"/>
          <w:numId w:val="55"/>
        </w:numPr>
        <w:spacing w:line="276" w:lineRule="auto"/>
        <w:rPr>
          <w:rFonts w:ascii="Arial" w:hAnsi="Arial" w:cs="Arial"/>
          <w:lang w:eastAsia="pl-PL"/>
        </w:rPr>
      </w:pPr>
      <w:r w:rsidRPr="00495581">
        <w:rPr>
          <w:rFonts w:ascii="Arial" w:hAnsi="Arial" w:cs="Arial"/>
          <w:lang w:eastAsia="pl-PL"/>
        </w:rPr>
        <w:t>siarczany</w:t>
      </w:r>
      <w:r w:rsidRPr="00495581">
        <w:rPr>
          <w:rFonts w:ascii="Arial" w:hAnsi="Arial" w:cs="Arial"/>
          <w:lang w:eastAsia="pl-PL"/>
        </w:rPr>
        <w:tab/>
        <w:t>35,00</w:t>
      </w:r>
      <w:r w:rsidRPr="00495581">
        <w:rPr>
          <w:rFonts w:ascii="Arial" w:hAnsi="Arial" w:cs="Arial"/>
          <w:lang w:eastAsia="pl-PL"/>
        </w:rPr>
        <w:tab/>
        <w:t>mg/l</w:t>
      </w:r>
    </w:p>
    <w:p w14:paraId="7B70F888" w14:textId="77777777" w:rsidR="00495581" w:rsidRPr="00495581" w:rsidRDefault="00495581">
      <w:pPr>
        <w:pStyle w:val="Akapitzlist"/>
        <w:numPr>
          <w:ilvl w:val="0"/>
          <w:numId w:val="55"/>
        </w:numPr>
        <w:spacing w:line="276" w:lineRule="auto"/>
        <w:rPr>
          <w:rFonts w:ascii="Arial" w:hAnsi="Arial" w:cs="Arial"/>
          <w:lang w:eastAsia="pl-PL"/>
        </w:rPr>
      </w:pPr>
      <w:r w:rsidRPr="00495581">
        <w:rPr>
          <w:rFonts w:ascii="Arial" w:hAnsi="Arial" w:cs="Arial"/>
          <w:lang w:eastAsia="pl-PL"/>
        </w:rPr>
        <w:t>glin</w:t>
      </w:r>
      <w:r w:rsidRPr="00495581">
        <w:rPr>
          <w:rFonts w:ascii="Arial" w:hAnsi="Arial" w:cs="Arial"/>
          <w:lang w:eastAsia="pl-PL"/>
        </w:rPr>
        <w:tab/>
        <w:t>1,80</w:t>
      </w:r>
      <w:r w:rsidRPr="00495581">
        <w:rPr>
          <w:rFonts w:ascii="Arial" w:hAnsi="Arial" w:cs="Arial"/>
          <w:lang w:eastAsia="pl-PL"/>
        </w:rPr>
        <w:tab/>
        <w:t>mg/l</w:t>
      </w:r>
    </w:p>
    <w:p w14:paraId="37FB85BF" w14:textId="77777777" w:rsidR="00495581" w:rsidRPr="00495581" w:rsidRDefault="00495581">
      <w:pPr>
        <w:pStyle w:val="Akapitzlist"/>
        <w:numPr>
          <w:ilvl w:val="0"/>
          <w:numId w:val="55"/>
        </w:numPr>
        <w:spacing w:line="276" w:lineRule="auto"/>
        <w:rPr>
          <w:rFonts w:ascii="Arial" w:hAnsi="Arial" w:cs="Arial"/>
          <w:lang w:eastAsia="pl-PL"/>
        </w:rPr>
      </w:pPr>
      <w:r w:rsidRPr="00495581">
        <w:rPr>
          <w:rFonts w:ascii="Arial" w:hAnsi="Arial" w:cs="Arial"/>
          <w:lang w:eastAsia="pl-PL"/>
        </w:rPr>
        <w:t>cynk</w:t>
      </w:r>
      <w:r w:rsidRPr="00495581">
        <w:rPr>
          <w:rFonts w:ascii="Arial" w:hAnsi="Arial" w:cs="Arial"/>
          <w:lang w:eastAsia="pl-PL"/>
        </w:rPr>
        <w:tab/>
        <w:t>0,13</w:t>
      </w:r>
      <w:r w:rsidRPr="00495581">
        <w:rPr>
          <w:rFonts w:ascii="Arial" w:hAnsi="Arial" w:cs="Arial"/>
          <w:lang w:eastAsia="pl-PL"/>
        </w:rPr>
        <w:tab/>
        <w:t>mg/l</w:t>
      </w:r>
    </w:p>
    <w:p w14:paraId="4746D278" w14:textId="77777777" w:rsidR="00495581" w:rsidRPr="00495581" w:rsidRDefault="00495581">
      <w:pPr>
        <w:pStyle w:val="Akapitzlist"/>
        <w:numPr>
          <w:ilvl w:val="0"/>
          <w:numId w:val="55"/>
        </w:numPr>
        <w:spacing w:line="276" w:lineRule="auto"/>
        <w:rPr>
          <w:rFonts w:ascii="Arial" w:hAnsi="Arial" w:cs="Arial"/>
          <w:lang w:eastAsia="pl-PL"/>
        </w:rPr>
      </w:pPr>
      <w:r w:rsidRPr="00495581">
        <w:rPr>
          <w:rFonts w:ascii="Arial" w:hAnsi="Arial" w:cs="Arial"/>
          <w:lang w:eastAsia="pl-PL"/>
        </w:rPr>
        <w:t>miedź</w:t>
      </w:r>
      <w:r w:rsidRPr="00495581">
        <w:rPr>
          <w:rFonts w:ascii="Arial" w:hAnsi="Arial" w:cs="Arial"/>
          <w:lang w:eastAsia="pl-PL"/>
        </w:rPr>
        <w:tab/>
        <w:t>0,05</w:t>
      </w:r>
      <w:r w:rsidRPr="00495581">
        <w:rPr>
          <w:rFonts w:ascii="Arial" w:hAnsi="Arial" w:cs="Arial"/>
          <w:lang w:eastAsia="pl-PL"/>
        </w:rPr>
        <w:tab/>
        <w:t>mg/l</w:t>
      </w:r>
    </w:p>
    <w:p w14:paraId="03051685" w14:textId="77777777" w:rsidR="00495581" w:rsidRPr="00495581" w:rsidRDefault="00495581">
      <w:pPr>
        <w:pStyle w:val="Akapitzlist"/>
        <w:numPr>
          <w:ilvl w:val="0"/>
          <w:numId w:val="55"/>
        </w:numPr>
        <w:spacing w:line="276" w:lineRule="auto"/>
        <w:rPr>
          <w:rFonts w:ascii="Arial" w:hAnsi="Arial" w:cs="Arial"/>
          <w:lang w:eastAsia="pl-PL"/>
        </w:rPr>
      </w:pPr>
      <w:r w:rsidRPr="00495581">
        <w:rPr>
          <w:rFonts w:ascii="Arial" w:hAnsi="Arial" w:cs="Arial"/>
          <w:lang w:eastAsia="pl-PL"/>
        </w:rPr>
        <w:t>molibden</w:t>
      </w:r>
      <w:r w:rsidRPr="00495581">
        <w:rPr>
          <w:rFonts w:ascii="Arial" w:hAnsi="Arial" w:cs="Arial"/>
          <w:lang w:eastAsia="pl-PL"/>
        </w:rPr>
        <w:tab/>
        <w:t>0,14</w:t>
      </w:r>
      <w:r w:rsidRPr="00495581">
        <w:rPr>
          <w:rFonts w:ascii="Arial" w:hAnsi="Arial" w:cs="Arial"/>
          <w:lang w:eastAsia="pl-PL"/>
        </w:rPr>
        <w:tab/>
        <w:t>mg/l</w:t>
      </w:r>
    </w:p>
    <w:p w14:paraId="7043272A" w14:textId="6977D84B" w:rsidR="009F309E" w:rsidRPr="00952CD7" w:rsidRDefault="009F309E" w:rsidP="00952CD7">
      <w:pPr>
        <w:pStyle w:val="Nagwek22"/>
        <w:jc w:val="both"/>
        <w:rPr>
          <w:rFonts w:eastAsia="Times New Roman"/>
          <w:color w:val="000000" w:themeColor="text1"/>
          <w:lang w:eastAsia="pl-PL"/>
        </w:rPr>
      </w:pPr>
      <w:r w:rsidRPr="00952CD7">
        <w:rPr>
          <w:rFonts w:eastAsia="Times New Roman"/>
          <w:bCs/>
          <w:color w:val="000000" w:themeColor="text1"/>
          <w:lang w:eastAsia="pl-PL"/>
        </w:rPr>
        <w:t>III.</w:t>
      </w:r>
      <w:r w:rsidRPr="00952CD7">
        <w:rPr>
          <w:rFonts w:eastAsia="Times New Roman"/>
          <w:bCs/>
          <w:color w:val="000000" w:themeColor="text1"/>
          <w:lang w:eastAsia="pl-PL"/>
        </w:rPr>
        <w:tab/>
      </w:r>
      <w:r w:rsidRPr="00952CD7">
        <w:rPr>
          <w:rFonts w:eastAsia="Times New Roman"/>
          <w:color w:val="000000" w:themeColor="text1"/>
          <w:lang w:eastAsia="pl-PL"/>
        </w:rPr>
        <w:t>Wielkość maksymalnej dopuszczalnej emisji oraz maksymalny dopuszczalny czas utrzymywania się uzasadnionych technologicznie warunków eksploatacyjnych odbiegających od normalnych</w:t>
      </w:r>
    </w:p>
    <w:p w14:paraId="4A12E082" w14:textId="77777777" w:rsidR="00010635" w:rsidRPr="00952CD7" w:rsidRDefault="00010635" w:rsidP="00952CD7">
      <w:pPr>
        <w:spacing w:after="200" w:line="276" w:lineRule="auto"/>
        <w:jc w:val="both"/>
        <w:rPr>
          <w:rFonts w:ascii="Arial" w:hAnsi="Arial" w:cs="Arial"/>
          <w:b/>
          <w:color w:val="000000" w:themeColor="text1"/>
          <w:szCs w:val="22"/>
          <w:lang w:eastAsia="en-US"/>
        </w:rPr>
      </w:pPr>
      <w:r w:rsidRPr="00952CD7">
        <w:rPr>
          <w:rFonts w:ascii="Arial" w:hAnsi="Arial" w:cs="Arial"/>
          <w:b/>
          <w:color w:val="000000" w:themeColor="text1"/>
          <w:szCs w:val="22"/>
          <w:lang w:eastAsia="en-US"/>
        </w:rPr>
        <w:t xml:space="preserve">III.1. Warunki wprowadzania gazów i pyłów do powietrza. </w:t>
      </w:r>
    </w:p>
    <w:p w14:paraId="715BA2C6" w14:textId="77777777" w:rsidR="00010635" w:rsidRPr="00010635" w:rsidRDefault="00010635" w:rsidP="00010635">
      <w:pPr>
        <w:spacing w:after="200" w:line="276" w:lineRule="auto"/>
        <w:jc w:val="both"/>
        <w:rPr>
          <w:rFonts w:ascii="Arial" w:hAnsi="Arial" w:cs="Arial"/>
          <w:szCs w:val="22"/>
          <w:lang w:eastAsia="en-US"/>
        </w:rPr>
      </w:pPr>
      <w:r w:rsidRPr="00010635">
        <w:rPr>
          <w:rFonts w:ascii="Arial" w:hAnsi="Arial" w:cs="Arial"/>
          <w:b/>
          <w:szCs w:val="22"/>
          <w:lang w:eastAsia="en-US"/>
        </w:rPr>
        <w:lastRenderedPageBreak/>
        <w:t xml:space="preserve">III.1.1. </w:t>
      </w:r>
      <w:r w:rsidRPr="00010635">
        <w:rPr>
          <w:rFonts w:ascii="Arial" w:hAnsi="Arial" w:cs="Arial"/>
          <w:szCs w:val="22"/>
          <w:lang w:eastAsia="en-US"/>
        </w:rPr>
        <w:t>Parametry źródeł emisji do powietrza</w:t>
      </w:r>
    </w:p>
    <w:p w14:paraId="638071F9" w14:textId="2861D1D2" w:rsidR="00010635" w:rsidRDefault="00010635" w:rsidP="00010635">
      <w:pPr>
        <w:spacing w:after="120" w:line="276" w:lineRule="auto"/>
        <w:jc w:val="both"/>
        <w:rPr>
          <w:rFonts w:ascii="Arial" w:hAnsi="Arial" w:cs="Arial"/>
          <w:b/>
          <w:sz w:val="22"/>
          <w:szCs w:val="22"/>
          <w:lang w:eastAsia="en-US"/>
        </w:rPr>
      </w:pPr>
      <w:r w:rsidRPr="00010635">
        <w:rPr>
          <w:rFonts w:ascii="Arial" w:hAnsi="Arial" w:cs="Arial"/>
          <w:b/>
          <w:sz w:val="22"/>
          <w:szCs w:val="22"/>
          <w:lang w:eastAsia="en-US"/>
        </w:rPr>
        <w:t xml:space="preserve">Tabela 6 </w:t>
      </w:r>
    </w:p>
    <w:tbl>
      <w:tblPr>
        <w:tblStyle w:val="Tabela-Siatka10"/>
        <w:tblW w:w="9127" w:type="dxa"/>
        <w:tblLayout w:type="fixed"/>
        <w:tblLook w:val="0020" w:firstRow="1" w:lastRow="0" w:firstColumn="0" w:lastColumn="0" w:noHBand="0" w:noVBand="0"/>
        <w:tblCaption w:val="Tabela numer 6"/>
        <w:tblDescription w:val="Tabela zawiera łączone i zagnieżdżone komórki."/>
      </w:tblPr>
      <w:tblGrid>
        <w:gridCol w:w="595"/>
        <w:gridCol w:w="993"/>
        <w:gridCol w:w="1559"/>
        <w:gridCol w:w="1276"/>
        <w:gridCol w:w="1417"/>
        <w:gridCol w:w="1787"/>
        <w:gridCol w:w="1500"/>
      </w:tblGrid>
      <w:tr w:rsidR="00010635" w:rsidRPr="00010635" w14:paraId="79348FFF" w14:textId="77777777" w:rsidTr="00952CD7">
        <w:trPr>
          <w:tblHeader/>
        </w:trPr>
        <w:tc>
          <w:tcPr>
            <w:tcW w:w="595" w:type="dxa"/>
          </w:tcPr>
          <w:p w14:paraId="51A15AF6"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b/>
                <w:bCs/>
                <w:sz w:val="20"/>
                <w:lang w:eastAsia="en-US"/>
              </w:rPr>
              <w:t>Lp.</w:t>
            </w:r>
          </w:p>
        </w:tc>
        <w:tc>
          <w:tcPr>
            <w:tcW w:w="993" w:type="dxa"/>
          </w:tcPr>
          <w:p w14:paraId="362B72B9"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b/>
                <w:bCs/>
                <w:sz w:val="20"/>
                <w:lang w:eastAsia="en-US"/>
              </w:rPr>
              <w:t>Emitor</w:t>
            </w:r>
          </w:p>
        </w:tc>
        <w:tc>
          <w:tcPr>
            <w:tcW w:w="1559" w:type="dxa"/>
          </w:tcPr>
          <w:p w14:paraId="3BDCF780"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b/>
                <w:bCs/>
                <w:sz w:val="20"/>
                <w:lang w:eastAsia="en-US"/>
              </w:rPr>
              <w:t>Wysokość emitora</w:t>
            </w:r>
          </w:p>
          <w:p w14:paraId="270FD09A"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b/>
                <w:bCs/>
                <w:sz w:val="20"/>
                <w:lang w:eastAsia="en-US"/>
              </w:rPr>
              <w:t>[m]</w:t>
            </w:r>
          </w:p>
        </w:tc>
        <w:tc>
          <w:tcPr>
            <w:tcW w:w="1276" w:type="dxa"/>
          </w:tcPr>
          <w:p w14:paraId="24C27B63"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b/>
                <w:bCs/>
                <w:sz w:val="20"/>
                <w:lang w:eastAsia="en-US"/>
              </w:rPr>
              <w:t>Średnica emitora</w:t>
            </w:r>
          </w:p>
          <w:p w14:paraId="54045DD4"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b/>
                <w:bCs/>
                <w:sz w:val="20"/>
                <w:lang w:eastAsia="en-US"/>
              </w:rPr>
              <w:t>u wylotu</w:t>
            </w:r>
          </w:p>
          <w:p w14:paraId="46907830"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b/>
                <w:bCs/>
                <w:sz w:val="20"/>
                <w:lang w:eastAsia="en-US"/>
              </w:rPr>
              <w:t>[m]</w:t>
            </w:r>
          </w:p>
        </w:tc>
        <w:tc>
          <w:tcPr>
            <w:tcW w:w="1417" w:type="dxa"/>
          </w:tcPr>
          <w:p w14:paraId="2F5FB20A" w14:textId="77777777" w:rsidR="00010635" w:rsidRPr="00010635" w:rsidRDefault="00010635" w:rsidP="00010635">
            <w:pPr>
              <w:autoSpaceDE w:val="0"/>
              <w:autoSpaceDN w:val="0"/>
              <w:adjustRightInd w:val="0"/>
              <w:jc w:val="center"/>
              <w:rPr>
                <w:rFonts w:ascii="Arial" w:hAnsi="Arial" w:cs="Arial"/>
                <w:b/>
                <w:bCs/>
                <w:sz w:val="20"/>
                <w:lang w:eastAsia="en-US"/>
              </w:rPr>
            </w:pPr>
            <w:r w:rsidRPr="00010635">
              <w:rPr>
                <w:rFonts w:ascii="Arial" w:hAnsi="Arial" w:cs="Arial"/>
                <w:b/>
                <w:bCs/>
                <w:sz w:val="20"/>
                <w:lang w:eastAsia="en-US"/>
              </w:rPr>
              <w:t>Prędkość*</w:t>
            </w:r>
          </w:p>
          <w:p w14:paraId="053DF2FE"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b/>
                <w:bCs/>
                <w:sz w:val="20"/>
                <w:lang w:eastAsia="en-US"/>
              </w:rPr>
              <w:t>gazów na wylocie</w:t>
            </w:r>
          </w:p>
          <w:p w14:paraId="349FA715"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b/>
                <w:bCs/>
                <w:sz w:val="20"/>
                <w:lang w:eastAsia="en-US"/>
              </w:rPr>
              <w:t>z emitora</w:t>
            </w:r>
          </w:p>
          <w:p w14:paraId="6BD99BEE"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b/>
                <w:bCs/>
                <w:sz w:val="20"/>
                <w:lang w:eastAsia="en-US"/>
              </w:rPr>
              <w:t>[m/s]</w:t>
            </w:r>
          </w:p>
        </w:tc>
        <w:tc>
          <w:tcPr>
            <w:tcW w:w="1787" w:type="dxa"/>
          </w:tcPr>
          <w:p w14:paraId="163FE85C" w14:textId="77777777" w:rsidR="00010635" w:rsidRPr="00010635" w:rsidRDefault="00010635" w:rsidP="00010635">
            <w:pPr>
              <w:autoSpaceDE w:val="0"/>
              <w:autoSpaceDN w:val="0"/>
              <w:adjustRightInd w:val="0"/>
              <w:jc w:val="center"/>
              <w:rPr>
                <w:rFonts w:ascii="Arial" w:hAnsi="Arial" w:cs="Arial"/>
                <w:b/>
                <w:bCs/>
                <w:sz w:val="20"/>
                <w:lang w:eastAsia="en-US"/>
              </w:rPr>
            </w:pPr>
            <w:r w:rsidRPr="00010635">
              <w:rPr>
                <w:rFonts w:ascii="Arial" w:hAnsi="Arial" w:cs="Arial"/>
                <w:b/>
                <w:bCs/>
                <w:sz w:val="20"/>
                <w:lang w:eastAsia="en-US"/>
              </w:rPr>
              <w:t>Temperatura*</w:t>
            </w:r>
          </w:p>
          <w:p w14:paraId="2CC1BE4E"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b/>
                <w:bCs/>
                <w:sz w:val="20"/>
                <w:lang w:eastAsia="en-US"/>
              </w:rPr>
              <w:t>gazów odlotowych na wylocie emitora</w:t>
            </w:r>
          </w:p>
          <w:p w14:paraId="1FAE889C"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b/>
                <w:bCs/>
                <w:sz w:val="20"/>
                <w:lang w:eastAsia="en-US"/>
              </w:rPr>
              <w:t>[K]</w:t>
            </w:r>
          </w:p>
        </w:tc>
        <w:tc>
          <w:tcPr>
            <w:tcW w:w="1500" w:type="dxa"/>
          </w:tcPr>
          <w:p w14:paraId="05BB8D16"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b/>
                <w:bCs/>
                <w:sz w:val="20"/>
                <w:lang w:eastAsia="en-US"/>
              </w:rPr>
              <w:t>Czas pracy emitora</w:t>
            </w:r>
          </w:p>
          <w:p w14:paraId="07203241"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b/>
                <w:bCs/>
                <w:sz w:val="20"/>
                <w:lang w:eastAsia="en-US"/>
              </w:rPr>
              <w:t>[h/rok]</w:t>
            </w:r>
          </w:p>
        </w:tc>
      </w:tr>
      <w:tr w:rsidR="00010635" w:rsidRPr="00010635" w14:paraId="67D59F06" w14:textId="77777777" w:rsidTr="00952CD7">
        <w:tc>
          <w:tcPr>
            <w:tcW w:w="595" w:type="dxa"/>
          </w:tcPr>
          <w:p w14:paraId="7085262A" w14:textId="77777777" w:rsidR="00010635" w:rsidRPr="00010635" w:rsidRDefault="00010635">
            <w:pPr>
              <w:numPr>
                <w:ilvl w:val="0"/>
                <w:numId w:val="23"/>
              </w:numPr>
              <w:spacing w:after="200" w:line="276" w:lineRule="auto"/>
              <w:contextualSpacing/>
              <w:jc w:val="center"/>
              <w:rPr>
                <w:rFonts w:ascii="Arial" w:hAnsi="Arial" w:cs="Arial"/>
                <w:sz w:val="20"/>
                <w:lang w:eastAsia="en-US"/>
              </w:rPr>
            </w:pPr>
          </w:p>
        </w:tc>
        <w:tc>
          <w:tcPr>
            <w:tcW w:w="993" w:type="dxa"/>
          </w:tcPr>
          <w:p w14:paraId="3F161544"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E1</w:t>
            </w:r>
          </w:p>
        </w:tc>
        <w:tc>
          <w:tcPr>
            <w:tcW w:w="1559" w:type="dxa"/>
          </w:tcPr>
          <w:p w14:paraId="4D3A9CDB"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10,8</w:t>
            </w:r>
          </w:p>
        </w:tc>
        <w:tc>
          <w:tcPr>
            <w:tcW w:w="1276" w:type="dxa"/>
          </w:tcPr>
          <w:p w14:paraId="5CA05E84"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0,75</w:t>
            </w:r>
          </w:p>
        </w:tc>
        <w:tc>
          <w:tcPr>
            <w:tcW w:w="1417" w:type="dxa"/>
          </w:tcPr>
          <w:p w14:paraId="0F56C972" w14:textId="77777777" w:rsidR="00010635" w:rsidRPr="00010635" w:rsidRDefault="00010635" w:rsidP="00010635">
            <w:pPr>
              <w:spacing w:line="276" w:lineRule="auto"/>
              <w:rPr>
                <w:rFonts w:ascii="Calibri" w:hAnsi="Calibri"/>
                <w:sz w:val="22"/>
                <w:szCs w:val="22"/>
                <w:lang w:eastAsia="en-US"/>
              </w:rPr>
            </w:pPr>
            <w:r w:rsidRPr="00010635">
              <w:rPr>
                <w:rFonts w:ascii="Arial" w:hAnsi="Arial" w:cs="Arial"/>
                <w:sz w:val="20"/>
                <w:lang w:eastAsia="en-US"/>
              </w:rPr>
              <w:t>0 (zadaszony)</w:t>
            </w:r>
          </w:p>
        </w:tc>
        <w:tc>
          <w:tcPr>
            <w:tcW w:w="1787" w:type="dxa"/>
          </w:tcPr>
          <w:p w14:paraId="0F7AC593"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73FA63DA"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19B2AB56" w14:textId="77777777" w:rsidTr="00952CD7">
        <w:tc>
          <w:tcPr>
            <w:tcW w:w="595" w:type="dxa"/>
          </w:tcPr>
          <w:p w14:paraId="09429AB3" w14:textId="77777777" w:rsidR="00010635" w:rsidRPr="00010635" w:rsidRDefault="00010635">
            <w:pPr>
              <w:numPr>
                <w:ilvl w:val="0"/>
                <w:numId w:val="23"/>
              </w:numPr>
              <w:spacing w:after="200" w:line="276" w:lineRule="auto"/>
              <w:contextualSpacing/>
              <w:jc w:val="center"/>
              <w:rPr>
                <w:rFonts w:ascii="Arial" w:hAnsi="Arial" w:cs="Arial"/>
                <w:sz w:val="20"/>
                <w:lang w:eastAsia="en-US"/>
              </w:rPr>
            </w:pPr>
          </w:p>
        </w:tc>
        <w:tc>
          <w:tcPr>
            <w:tcW w:w="993" w:type="dxa"/>
          </w:tcPr>
          <w:p w14:paraId="5B357F9F"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E2</w:t>
            </w:r>
          </w:p>
        </w:tc>
        <w:tc>
          <w:tcPr>
            <w:tcW w:w="1559" w:type="dxa"/>
          </w:tcPr>
          <w:p w14:paraId="2E6DD240"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10,8</w:t>
            </w:r>
          </w:p>
        </w:tc>
        <w:tc>
          <w:tcPr>
            <w:tcW w:w="1276" w:type="dxa"/>
          </w:tcPr>
          <w:p w14:paraId="4627B2C6"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0,75</w:t>
            </w:r>
          </w:p>
        </w:tc>
        <w:tc>
          <w:tcPr>
            <w:tcW w:w="1417" w:type="dxa"/>
          </w:tcPr>
          <w:p w14:paraId="7C022161" w14:textId="77777777" w:rsidR="00010635" w:rsidRPr="00010635" w:rsidRDefault="00010635" w:rsidP="00010635">
            <w:pPr>
              <w:spacing w:line="276" w:lineRule="auto"/>
              <w:rPr>
                <w:rFonts w:ascii="Calibri" w:hAnsi="Calibri"/>
                <w:sz w:val="22"/>
                <w:szCs w:val="22"/>
                <w:lang w:eastAsia="en-US"/>
              </w:rPr>
            </w:pPr>
            <w:r w:rsidRPr="00010635">
              <w:rPr>
                <w:rFonts w:ascii="Arial" w:hAnsi="Arial" w:cs="Arial"/>
                <w:sz w:val="20"/>
                <w:lang w:eastAsia="en-US"/>
              </w:rPr>
              <w:t>0 (zadaszony)</w:t>
            </w:r>
          </w:p>
        </w:tc>
        <w:tc>
          <w:tcPr>
            <w:tcW w:w="1787" w:type="dxa"/>
          </w:tcPr>
          <w:p w14:paraId="78C78311"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18FC14B2"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3043A5EF" w14:textId="77777777" w:rsidTr="00952CD7">
        <w:tc>
          <w:tcPr>
            <w:tcW w:w="595" w:type="dxa"/>
          </w:tcPr>
          <w:p w14:paraId="7663BE55" w14:textId="77777777" w:rsidR="00010635" w:rsidRPr="00010635" w:rsidRDefault="00010635">
            <w:pPr>
              <w:numPr>
                <w:ilvl w:val="0"/>
                <w:numId w:val="23"/>
              </w:numPr>
              <w:spacing w:after="200" w:line="276" w:lineRule="auto"/>
              <w:contextualSpacing/>
              <w:jc w:val="center"/>
              <w:rPr>
                <w:rFonts w:ascii="Arial" w:hAnsi="Arial" w:cs="Arial"/>
                <w:sz w:val="20"/>
                <w:lang w:eastAsia="en-US"/>
              </w:rPr>
            </w:pPr>
          </w:p>
        </w:tc>
        <w:tc>
          <w:tcPr>
            <w:tcW w:w="993" w:type="dxa"/>
          </w:tcPr>
          <w:p w14:paraId="6B89B6A4"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E3</w:t>
            </w:r>
          </w:p>
        </w:tc>
        <w:tc>
          <w:tcPr>
            <w:tcW w:w="1559" w:type="dxa"/>
          </w:tcPr>
          <w:p w14:paraId="1D30A3D9"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10,8</w:t>
            </w:r>
          </w:p>
        </w:tc>
        <w:tc>
          <w:tcPr>
            <w:tcW w:w="1276" w:type="dxa"/>
          </w:tcPr>
          <w:p w14:paraId="6E0A6F75"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0,75</w:t>
            </w:r>
          </w:p>
        </w:tc>
        <w:tc>
          <w:tcPr>
            <w:tcW w:w="1417" w:type="dxa"/>
          </w:tcPr>
          <w:p w14:paraId="2162BB1D" w14:textId="77777777" w:rsidR="00010635" w:rsidRPr="00010635" w:rsidRDefault="00010635" w:rsidP="00010635">
            <w:pPr>
              <w:spacing w:line="276" w:lineRule="auto"/>
              <w:rPr>
                <w:rFonts w:ascii="Calibri" w:hAnsi="Calibri"/>
                <w:sz w:val="22"/>
                <w:szCs w:val="22"/>
                <w:lang w:eastAsia="en-US"/>
              </w:rPr>
            </w:pPr>
            <w:r w:rsidRPr="00010635">
              <w:rPr>
                <w:rFonts w:ascii="Arial" w:hAnsi="Arial" w:cs="Arial"/>
                <w:sz w:val="20"/>
                <w:lang w:eastAsia="en-US"/>
              </w:rPr>
              <w:t>0 (zadaszony)</w:t>
            </w:r>
          </w:p>
        </w:tc>
        <w:tc>
          <w:tcPr>
            <w:tcW w:w="1787" w:type="dxa"/>
          </w:tcPr>
          <w:p w14:paraId="63B118AE"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1C0CC08D"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140016B4" w14:textId="77777777" w:rsidTr="00952CD7">
        <w:tc>
          <w:tcPr>
            <w:tcW w:w="595" w:type="dxa"/>
          </w:tcPr>
          <w:p w14:paraId="2E418AF5" w14:textId="77777777" w:rsidR="00010635" w:rsidRPr="00010635" w:rsidRDefault="00010635">
            <w:pPr>
              <w:numPr>
                <w:ilvl w:val="0"/>
                <w:numId w:val="23"/>
              </w:numPr>
              <w:spacing w:after="200" w:line="276" w:lineRule="auto"/>
              <w:contextualSpacing/>
              <w:jc w:val="center"/>
              <w:rPr>
                <w:rFonts w:ascii="Arial" w:hAnsi="Arial" w:cs="Arial"/>
                <w:sz w:val="20"/>
                <w:lang w:eastAsia="en-US"/>
              </w:rPr>
            </w:pPr>
          </w:p>
        </w:tc>
        <w:tc>
          <w:tcPr>
            <w:tcW w:w="993" w:type="dxa"/>
          </w:tcPr>
          <w:p w14:paraId="237C9745"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E4</w:t>
            </w:r>
          </w:p>
        </w:tc>
        <w:tc>
          <w:tcPr>
            <w:tcW w:w="1559" w:type="dxa"/>
          </w:tcPr>
          <w:p w14:paraId="7DC409BB"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10,8</w:t>
            </w:r>
          </w:p>
        </w:tc>
        <w:tc>
          <w:tcPr>
            <w:tcW w:w="1276" w:type="dxa"/>
          </w:tcPr>
          <w:p w14:paraId="64B638B4"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0,75</w:t>
            </w:r>
          </w:p>
        </w:tc>
        <w:tc>
          <w:tcPr>
            <w:tcW w:w="1417" w:type="dxa"/>
          </w:tcPr>
          <w:p w14:paraId="3DAA2F47" w14:textId="77777777" w:rsidR="00010635" w:rsidRPr="00010635" w:rsidRDefault="00010635" w:rsidP="00010635">
            <w:pPr>
              <w:spacing w:line="276" w:lineRule="auto"/>
              <w:rPr>
                <w:rFonts w:ascii="Calibri" w:hAnsi="Calibri"/>
                <w:sz w:val="22"/>
                <w:szCs w:val="22"/>
                <w:lang w:eastAsia="en-US"/>
              </w:rPr>
            </w:pPr>
            <w:r w:rsidRPr="00010635">
              <w:rPr>
                <w:rFonts w:ascii="Arial" w:hAnsi="Arial" w:cs="Arial"/>
                <w:sz w:val="20"/>
                <w:lang w:eastAsia="en-US"/>
              </w:rPr>
              <w:t>0 (zadaszony)</w:t>
            </w:r>
          </w:p>
        </w:tc>
        <w:tc>
          <w:tcPr>
            <w:tcW w:w="1787" w:type="dxa"/>
          </w:tcPr>
          <w:p w14:paraId="44E4811F"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0D3A634C"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0F576B04" w14:textId="77777777" w:rsidTr="00952CD7">
        <w:tc>
          <w:tcPr>
            <w:tcW w:w="595" w:type="dxa"/>
          </w:tcPr>
          <w:p w14:paraId="6273C4CA" w14:textId="77777777" w:rsidR="00010635" w:rsidRPr="00010635" w:rsidRDefault="00010635">
            <w:pPr>
              <w:numPr>
                <w:ilvl w:val="0"/>
                <w:numId w:val="23"/>
              </w:numPr>
              <w:spacing w:after="200" w:line="276" w:lineRule="auto"/>
              <w:contextualSpacing/>
              <w:jc w:val="center"/>
              <w:rPr>
                <w:rFonts w:ascii="Arial" w:hAnsi="Arial" w:cs="Arial"/>
                <w:sz w:val="20"/>
                <w:lang w:eastAsia="en-US"/>
              </w:rPr>
            </w:pPr>
          </w:p>
        </w:tc>
        <w:tc>
          <w:tcPr>
            <w:tcW w:w="993" w:type="dxa"/>
          </w:tcPr>
          <w:p w14:paraId="0E516B94"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E5</w:t>
            </w:r>
          </w:p>
        </w:tc>
        <w:tc>
          <w:tcPr>
            <w:tcW w:w="1559" w:type="dxa"/>
          </w:tcPr>
          <w:p w14:paraId="6498B959"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10,8</w:t>
            </w:r>
          </w:p>
        </w:tc>
        <w:tc>
          <w:tcPr>
            <w:tcW w:w="1276" w:type="dxa"/>
          </w:tcPr>
          <w:p w14:paraId="520B6818"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0,75</w:t>
            </w:r>
          </w:p>
        </w:tc>
        <w:tc>
          <w:tcPr>
            <w:tcW w:w="1417" w:type="dxa"/>
          </w:tcPr>
          <w:p w14:paraId="1AA5359D" w14:textId="77777777" w:rsidR="00010635" w:rsidRPr="00010635" w:rsidRDefault="00010635" w:rsidP="00010635">
            <w:pPr>
              <w:spacing w:line="276" w:lineRule="auto"/>
              <w:rPr>
                <w:rFonts w:ascii="Calibri" w:hAnsi="Calibri"/>
                <w:sz w:val="22"/>
                <w:szCs w:val="22"/>
                <w:lang w:eastAsia="en-US"/>
              </w:rPr>
            </w:pPr>
            <w:r w:rsidRPr="00010635">
              <w:rPr>
                <w:rFonts w:ascii="Arial" w:hAnsi="Arial" w:cs="Arial"/>
                <w:sz w:val="20"/>
                <w:lang w:eastAsia="en-US"/>
              </w:rPr>
              <w:t>0 (zadaszony)</w:t>
            </w:r>
          </w:p>
        </w:tc>
        <w:tc>
          <w:tcPr>
            <w:tcW w:w="1787" w:type="dxa"/>
          </w:tcPr>
          <w:p w14:paraId="4F069A28"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4B54CD5E"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095A8015" w14:textId="77777777" w:rsidTr="00952CD7">
        <w:tc>
          <w:tcPr>
            <w:tcW w:w="595" w:type="dxa"/>
          </w:tcPr>
          <w:p w14:paraId="27B12018" w14:textId="77777777" w:rsidR="00010635" w:rsidRPr="00010635" w:rsidRDefault="00010635">
            <w:pPr>
              <w:numPr>
                <w:ilvl w:val="0"/>
                <w:numId w:val="23"/>
              </w:numPr>
              <w:spacing w:after="200" w:line="276" w:lineRule="auto"/>
              <w:contextualSpacing/>
              <w:jc w:val="center"/>
              <w:rPr>
                <w:rFonts w:ascii="Arial" w:hAnsi="Arial" w:cs="Arial"/>
                <w:sz w:val="20"/>
                <w:lang w:eastAsia="en-US"/>
              </w:rPr>
            </w:pPr>
          </w:p>
        </w:tc>
        <w:tc>
          <w:tcPr>
            <w:tcW w:w="993" w:type="dxa"/>
          </w:tcPr>
          <w:p w14:paraId="5128EF91"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E6</w:t>
            </w:r>
          </w:p>
        </w:tc>
        <w:tc>
          <w:tcPr>
            <w:tcW w:w="1559" w:type="dxa"/>
          </w:tcPr>
          <w:p w14:paraId="2A7B6605"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10,8</w:t>
            </w:r>
          </w:p>
        </w:tc>
        <w:tc>
          <w:tcPr>
            <w:tcW w:w="1276" w:type="dxa"/>
          </w:tcPr>
          <w:p w14:paraId="5B058736"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0,75</w:t>
            </w:r>
          </w:p>
        </w:tc>
        <w:tc>
          <w:tcPr>
            <w:tcW w:w="1417" w:type="dxa"/>
          </w:tcPr>
          <w:p w14:paraId="7E2101B3" w14:textId="77777777" w:rsidR="00010635" w:rsidRPr="00010635" w:rsidRDefault="00010635" w:rsidP="00010635">
            <w:pPr>
              <w:spacing w:line="276" w:lineRule="auto"/>
              <w:rPr>
                <w:rFonts w:ascii="Calibri" w:hAnsi="Calibri"/>
                <w:sz w:val="22"/>
                <w:szCs w:val="22"/>
                <w:lang w:eastAsia="en-US"/>
              </w:rPr>
            </w:pPr>
            <w:r w:rsidRPr="00010635">
              <w:rPr>
                <w:rFonts w:ascii="Arial" w:hAnsi="Arial" w:cs="Arial"/>
                <w:sz w:val="20"/>
                <w:lang w:eastAsia="en-US"/>
              </w:rPr>
              <w:t>0 (zadaszony)</w:t>
            </w:r>
          </w:p>
        </w:tc>
        <w:tc>
          <w:tcPr>
            <w:tcW w:w="1787" w:type="dxa"/>
          </w:tcPr>
          <w:p w14:paraId="534B1D1F"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03A91A16"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2FC542D7" w14:textId="77777777" w:rsidTr="00952CD7">
        <w:tc>
          <w:tcPr>
            <w:tcW w:w="595" w:type="dxa"/>
          </w:tcPr>
          <w:p w14:paraId="6FF0610B" w14:textId="77777777" w:rsidR="00010635" w:rsidRPr="00010635" w:rsidRDefault="00010635">
            <w:pPr>
              <w:numPr>
                <w:ilvl w:val="0"/>
                <w:numId w:val="23"/>
              </w:numPr>
              <w:spacing w:after="200" w:line="276" w:lineRule="auto"/>
              <w:contextualSpacing/>
              <w:jc w:val="center"/>
              <w:rPr>
                <w:rFonts w:ascii="Arial" w:hAnsi="Arial" w:cs="Arial"/>
                <w:sz w:val="20"/>
                <w:lang w:eastAsia="en-US"/>
              </w:rPr>
            </w:pPr>
          </w:p>
        </w:tc>
        <w:tc>
          <w:tcPr>
            <w:tcW w:w="993" w:type="dxa"/>
          </w:tcPr>
          <w:p w14:paraId="73C7E4C5"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E7</w:t>
            </w:r>
          </w:p>
        </w:tc>
        <w:tc>
          <w:tcPr>
            <w:tcW w:w="1559" w:type="dxa"/>
          </w:tcPr>
          <w:p w14:paraId="56A04A7B"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10,8</w:t>
            </w:r>
          </w:p>
        </w:tc>
        <w:tc>
          <w:tcPr>
            <w:tcW w:w="1276" w:type="dxa"/>
          </w:tcPr>
          <w:p w14:paraId="5E5646B2"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0,75</w:t>
            </w:r>
          </w:p>
        </w:tc>
        <w:tc>
          <w:tcPr>
            <w:tcW w:w="1417" w:type="dxa"/>
          </w:tcPr>
          <w:p w14:paraId="2EE2F7BA" w14:textId="77777777" w:rsidR="00010635" w:rsidRPr="00010635" w:rsidRDefault="00010635" w:rsidP="00010635">
            <w:pPr>
              <w:spacing w:line="276" w:lineRule="auto"/>
              <w:rPr>
                <w:rFonts w:ascii="Calibri" w:hAnsi="Calibri"/>
                <w:sz w:val="22"/>
                <w:szCs w:val="22"/>
                <w:lang w:eastAsia="en-US"/>
              </w:rPr>
            </w:pPr>
            <w:r w:rsidRPr="00010635">
              <w:rPr>
                <w:rFonts w:ascii="Arial" w:hAnsi="Arial" w:cs="Arial"/>
                <w:sz w:val="20"/>
                <w:lang w:eastAsia="en-US"/>
              </w:rPr>
              <w:t>0 (zadaszony)</w:t>
            </w:r>
          </w:p>
        </w:tc>
        <w:tc>
          <w:tcPr>
            <w:tcW w:w="1787" w:type="dxa"/>
          </w:tcPr>
          <w:p w14:paraId="544664F9"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2B9C8C76"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700F15A3" w14:textId="77777777" w:rsidTr="00952CD7">
        <w:tc>
          <w:tcPr>
            <w:tcW w:w="595" w:type="dxa"/>
          </w:tcPr>
          <w:p w14:paraId="3DA1FFE2" w14:textId="77777777" w:rsidR="00010635" w:rsidRPr="00010635" w:rsidRDefault="00010635">
            <w:pPr>
              <w:numPr>
                <w:ilvl w:val="0"/>
                <w:numId w:val="23"/>
              </w:numPr>
              <w:spacing w:after="200" w:line="276" w:lineRule="auto"/>
              <w:contextualSpacing/>
              <w:jc w:val="center"/>
              <w:rPr>
                <w:rFonts w:ascii="Arial" w:hAnsi="Arial" w:cs="Arial"/>
                <w:sz w:val="20"/>
                <w:lang w:eastAsia="en-US"/>
              </w:rPr>
            </w:pPr>
          </w:p>
        </w:tc>
        <w:tc>
          <w:tcPr>
            <w:tcW w:w="993" w:type="dxa"/>
          </w:tcPr>
          <w:p w14:paraId="0AE24969"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E8</w:t>
            </w:r>
          </w:p>
        </w:tc>
        <w:tc>
          <w:tcPr>
            <w:tcW w:w="1559" w:type="dxa"/>
          </w:tcPr>
          <w:p w14:paraId="2626FF7D"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10,8</w:t>
            </w:r>
          </w:p>
        </w:tc>
        <w:tc>
          <w:tcPr>
            <w:tcW w:w="1276" w:type="dxa"/>
          </w:tcPr>
          <w:p w14:paraId="412416AE"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0,75</w:t>
            </w:r>
          </w:p>
        </w:tc>
        <w:tc>
          <w:tcPr>
            <w:tcW w:w="1417" w:type="dxa"/>
          </w:tcPr>
          <w:p w14:paraId="2086FADD" w14:textId="77777777" w:rsidR="00010635" w:rsidRPr="00010635" w:rsidRDefault="00010635" w:rsidP="00010635">
            <w:pPr>
              <w:spacing w:line="276" w:lineRule="auto"/>
              <w:rPr>
                <w:rFonts w:ascii="Calibri" w:hAnsi="Calibri"/>
                <w:sz w:val="22"/>
                <w:szCs w:val="22"/>
                <w:lang w:eastAsia="en-US"/>
              </w:rPr>
            </w:pPr>
            <w:r w:rsidRPr="00010635">
              <w:rPr>
                <w:rFonts w:ascii="Arial" w:hAnsi="Arial" w:cs="Arial"/>
                <w:sz w:val="20"/>
                <w:lang w:eastAsia="en-US"/>
              </w:rPr>
              <w:t>0 (zadaszony)</w:t>
            </w:r>
          </w:p>
        </w:tc>
        <w:tc>
          <w:tcPr>
            <w:tcW w:w="1787" w:type="dxa"/>
          </w:tcPr>
          <w:p w14:paraId="7552A81B"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7F07FA02"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35892640" w14:textId="77777777" w:rsidTr="00952CD7">
        <w:tc>
          <w:tcPr>
            <w:tcW w:w="595" w:type="dxa"/>
          </w:tcPr>
          <w:p w14:paraId="0DBDF23F" w14:textId="77777777" w:rsidR="00010635" w:rsidRPr="00010635" w:rsidRDefault="00010635">
            <w:pPr>
              <w:numPr>
                <w:ilvl w:val="0"/>
                <w:numId w:val="23"/>
              </w:numPr>
              <w:spacing w:after="200" w:line="276" w:lineRule="auto"/>
              <w:contextualSpacing/>
              <w:jc w:val="center"/>
              <w:rPr>
                <w:rFonts w:ascii="Arial" w:hAnsi="Arial" w:cs="Arial"/>
                <w:sz w:val="20"/>
                <w:lang w:eastAsia="en-US"/>
              </w:rPr>
            </w:pPr>
          </w:p>
        </w:tc>
        <w:tc>
          <w:tcPr>
            <w:tcW w:w="993" w:type="dxa"/>
          </w:tcPr>
          <w:p w14:paraId="4B03213E"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E9</w:t>
            </w:r>
          </w:p>
        </w:tc>
        <w:tc>
          <w:tcPr>
            <w:tcW w:w="1559" w:type="dxa"/>
          </w:tcPr>
          <w:p w14:paraId="521F36DE"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12,8</w:t>
            </w:r>
          </w:p>
        </w:tc>
        <w:tc>
          <w:tcPr>
            <w:tcW w:w="1276" w:type="dxa"/>
          </w:tcPr>
          <w:p w14:paraId="1288B958"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0,50</w:t>
            </w:r>
          </w:p>
        </w:tc>
        <w:tc>
          <w:tcPr>
            <w:tcW w:w="1417" w:type="dxa"/>
          </w:tcPr>
          <w:p w14:paraId="223B1E84"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 (zadaszony)</w:t>
            </w:r>
          </w:p>
        </w:tc>
        <w:tc>
          <w:tcPr>
            <w:tcW w:w="1787" w:type="dxa"/>
          </w:tcPr>
          <w:p w14:paraId="510E749C"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329C6987"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7DEF5B43" w14:textId="77777777" w:rsidTr="00952CD7">
        <w:tc>
          <w:tcPr>
            <w:tcW w:w="595" w:type="dxa"/>
          </w:tcPr>
          <w:p w14:paraId="698D46A8" w14:textId="77777777" w:rsidR="00010635" w:rsidRPr="00010635" w:rsidRDefault="00010635">
            <w:pPr>
              <w:numPr>
                <w:ilvl w:val="0"/>
                <w:numId w:val="23"/>
              </w:numPr>
              <w:spacing w:after="200" w:line="276" w:lineRule="auto"/>
              <w:contextualSpacing/>
              <w:jc w:val="center"/>
              <w:rPr>
                <w:rFonts w:ascii="Arial" w:hAnsi="Arial" w:cs="Arial"/>
                <w:sz w:val="20"/>
                <w:lang w:eastAsia="en-US"/>
              </w:rPr>
            </w:pPr>
          </w:p>
        </w:tc>
        <w:tc>
          <w:tcPr>
            <w:tcW w:w="993" w:type="dxa"/>
          </w:tcPr>
          <w:p w14:paraId="6BDC79F7"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E10</w:t>
            </w:r>
          </w:p>
        </w:tc>
        <w:tc>
          <w:tcPr>
            <w:tcW w:w="1559" w:type="dxa"/>
          </w:tcPr>
          <w:p w14:paraId="043FD7E5"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12,8</w:t>
            </w:r>
          </w:p>
        </w:tc>
        <w:tc>
          <w:tcPr>
            <w:tcW w:w="1276" w:type="dxa"/>
          </w:tcPr>
          <w:p w14:paraId="204A13AE"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0,50</w:t>
            </w:r>
          </w:p>
        </w:tc>
        <w:tc>
          <w:tcPr>
            <w:tcW w:w="1417" w:type="dxa"/>
          </w:tcPr>
          <w:p w14:paraId="54E1C97C"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 (zadaszony)</w:t>
            </w:r>
          </w:p>
        </w:tc>
        <w:tc>
          <w:tcPr>
            <w:tcW w:w="1787" w:type="dxa"/>
          </w:tcPr>
          <w:p w14:paraId="74FB7AA0"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6E9C517F"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28C00393" w14:textId="77777777" w:rsidTr="00952CD7">
        <w:tc>
          <w:tcPr>
            <w:tcW w:w="595" w:type="dxa"/>
          </w:tcPr>
          <w:p w14:paraId="628D095B" w14:textId="77777777" w:rsidR="00010635" w:rsidRPr="00010635" w:rsidRDefault="00010635">
            <w:pPr>
              <w:numPr>
                <w:ilvl w:val="0"/>
                <w:numId w:val="23"/>
              </w:numPr>
              <w:spacing w:after="200" w:line="276" w:lineRule="auto"/>
              <w:contextualSpacing/>
              <w:jc w:val="center"/>
              <w:rPr>
                <w:rFonts w:ascii="Arial" w:hAnsi="Arial" w:cs="Arial"/>
                <w:sz w:val="20"/>
                <w:lang w:eastAsia="en-US"/>
              </w:rPr>
            </w:pPr>
          </w:p>
        </w:tc>
        <w:tc>
          <w:tcPr>
            <w:tcW w:w="993" w:type="dxa"/>
          </w:tcPr>
          <w:p w14:paraId="57ACD72D"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E11</w:t>
            </w:r>
          </w:p>
        </w:tc>
        <w:tc>
          <w:tcPr>
            <w:tcW w:w="1559" w:type="dxa"/>
          </w:tcPr>
          <w:p w14:paraId="1CC7C180"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12,8</w:t>
            </w:r>
          </w:p>
        </w:tc>
        <w:tc>
          <w:tcPr>
            <w:tcW w:w="1276" w:type="dxa"/>
          </w:tcPr>
          <w:p w14:paraId="36571169"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0,50</w:t>
            </w:r>
          </w:p>
        </w:tc>
        <w:tc>
          <w:tcPr>
            <w:tcW w:w="1417" w:type="dxa"/>
          </w:tcPr>
          <w:p w14:paraId="4543AEAE"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 (zadaszony)</w:t>
            </w:r>
          </w:p>
        </w:tc>
        <w:tc>
          <w:tcPr>
            <w:tcW w:w="1787" w:type="dxa"/>
          </w:tcPr>
          <w:p w14:paraId="50911244"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6876985D"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7A3A20CB" w14:textId="77777777" w:rsidTr="00952CD7">
        <w:tc>
          <w:tcPr>
            <w:tcW w:w="595" w:type="dxa"/>
          </w:tcPr>
          <w:p w14:paraId="6955E56F" w14:textId="77777777" w:rsidR="00010635" w:rsidRPr="00010635" w:rsidRDefault="00010635">
            <w:pPr>
              <w:numPr>
                <w:ilvl w:val="0"/>
                <w:numId w:val="23"/>
              </w:numPr>
              <w:spacing w:after="200" w:line="276" w:lineRule="auto"/>
              <w:contextualSpacing/>
              <w:jc w:val="center"/>
              <w:rPr>
                <w:rFonts w:ascii="Arial" w:hAnsi="Arial" w:cs="Arial"/>
                <w:sz w:val="20"/>
                <w:lang w:eastAsia="en-US"/>
              </w:rPr>
            </w:pPr>
          </w:p>
        </w:tc>
        <w:tc>
          <w:tcPr>
            <w:tcW w:w="993" w:type="dxa"/>
          </w:tcPr>
          <w:p w14:paraId="1F4FB4A9"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E12</w:t>
            </w:r>
          </w:p>
        </w:tc>
        <w:tc>
          <w:tcPr>
            <w:tcW w:w="1559" w:type="dxa"/>
          </w:tcPr>
          <w:p w14:paraId="4FD268FF"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12,8</w:t>
            </w:r>
          </w:p>
        </w:tc>
        <w:tc>
          <w:tcPr>
            <w:tcW w:w="1276" w:type="dxa"/>
          </w:tcPr>
          <w:p w14:paraId="5612E1EA"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0,50</w:t>
            </w:r>
          </w:p>
        </w:tc>
        <w:tc>
          <w:tcPr>
            <w:tcW w:w="1417" w:type="dxa"/>
          </w:tcPr>
          <w:p w14:paraId="2D71C1B3"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 (zadaszony)</w:t>
            </w:r>
          </w:p>
        </w:tc>
        <w:tc>
          <w:tcPr>
            <w:tcW w:w="1787" w:type="dxa"/>
          </w:tcPr>
          <w:p w14:paraId="0020B4E4"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01C83F89"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7CC4BB78" w14:textId="77777777" w:rsidTr="00952CD7">
        <w:tc>
          <w:tcPr>
            <w:tcW w:w="595" w:type="dxa"/>
          </w:tcPr>
          <w:p w14:paraId="2308F28A" w14:textId="77777777" w:rsidR="00010635" w:rsidRPr="00010635" w:rsidRDefault="00010635">
            <w:pPr>
              <w:numPr>
                <w:ilvl w:val="0"/>
                <w:numId w:val="23"/>
              </w:numPr>
              <w:spacing w:after="200" w:line="276" w:lineRule="auto"/>
              <w:contextualSpacing/>
              <w:jc w:val="center"/>
              <w:rPr>
                <w:rFonts w:ascii="Arial" w:hAnsi="Arial" w:cs="Arial"/>
                <w:sz w:val="20"/>
                <w:lang w:eastAsia="en-US"/>
              </w:rPr>
            </w:pPr>
          </w:p>
        </w:tc>
        <w:tc>
          <w:tcPr>
            <w:tcW w:w="993" w:type="dxa"/>
          </w:tcPr>
          <w:p w14:paraId="294D53DA"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E13</w:t>
            </w:r>
          </w:p>
        </w:tc>
        <w:tc>
          <w:tcPr>
            <w:tcW w:w="1559" w:type="dxa"/>
          </w:tcPr>
          <w:p w14:paraId="1696A31F"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12,8</w:t>
            </w:r>
          </w:p>
        </w:tc>
        <w:tc>
          <w:tcPr>
            <w:tcW w:w="1276" w:type="dxa"/>
          </w:tcPr>
          <w:p w14:paraId="2BFC9655"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0,50</w:t>
            </w:r>
          </w:p>
        </w:tc>
        <w:tc>
          <w:tcPr>
            <w:tcW w:w="1417" w:type="dxa"/>
          </w:tcPr>
          <w:p w14:paraId="14200BF4"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 (zadaszony)</w:t>
            </w:r>
          </w:p>
        </w:tc>
        <w:tc>
          <w:tcPr>
            <w:tcW w:w="1787" w:type="dxa"/>
          </w:tcPr>
          <w:p w14:paraId="2C7757A6"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796A4422"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552CFCE7" w14:textId="77777777" w:rsidTr="00952CD7">
        <w:tc>
          <w:tcPr>
            <w:tcW w:w="595" w:type="dxa"/>
          </w:tcPr>
          <w:p w14:paraId="2258D2D2"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449C8F3E"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E14</w:t>
            </w:r>
          </w:p>
        </w:tc>
        <w:tc>
          <w:tcPr>
            <w:tcW w:w="1559" w:type="dxa"/>
          </w:tcPr>
          <w:p w14:paraId="453005E7"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11,7</w:t>
            </w:r>
          </w:p>
        </w:tc>
        <w:tc>
          <w:tcPr>
            <w:tcW w:w="1276" w:type="dxa"/>
          </w:tcPr>
          <w:p w14:paraId="5E5F5A97"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1,0</w:t>
            </w:r>
          </w:p>
        </w:tc>
        <w:tc>
          <w:tcPr>
            <w:tcW w:w="1417" w:type="dxa"/>
          </w:tcPr>
          <w:p w14:paraId="0B232D5F"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0,71</w:t>
            </w:r>
          </w:p>
        </w:tc>
        <w:tc>
          <w:tcPr>
            <w:tcW w:w="1787" w:type="dxa"/>
          </w:tcPr>
          <w:p w14:paraId="5F90592C"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3FB9C7A6"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48A47AEF" w14:textId="77777777" w:rsidTr="00952CD7">
        <w:tc>
          <w:tcPr>
            <w:tcW w:w="595" w:type="dxa"/>
          </w:tcPr>
          <w:p w14:paraId="39EEFC57"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205367F4"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E15</w:t>
            </w:r>
          </w:p>
        </w:tc>
        <w:tc>
          <w:tcPr>
            <w:tcW w:w="1559" w:type="dxa"/>
          </w:tcPr>
          <w:p w14:paraId="3AC7C705"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11,7</w:t>
            </w:r>
          </w:p>
        </w:tc>
        <w:tc>
          <w:tcPr>
            <w:tcW w:w="1276" w:type="dxa"/>
          </w:tcPr>
          <w:p w14:paraId="1D2ADA51"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1,0</w:t>
            </w:r>
          </w:p>
        </w:tc>
        <w:tc>
          <w:tcPr>
            <w:tcW w:w="1417" w:type="dxa"/>
          </w:tcPr>
          <w:p w14:paraId="1006248E"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0,71</w:t>
            </w:r>
          </w:p>
        </w:tc>
        <w:tc>
          <w:tcPr>
            <w:tcW w:w="1787" w:type="dxa"/>
          </w:tcPr>
          <w:p w14:paraId="56B507DE"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79FBB6E5"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4380F4BC" w14:textId="77777777" w:rsidTr="00952CD7">
        <w:tc>
          <w:tcPr>
            <w:tcW w:w="595" w:type="dxa"/>
          </w:tcPr>
          <w:p w14:paraId="690CF385"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30E72735"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E16</w:t>
            </w:r>
          </w:p>
        </w:tc>
        <w:tc>
          <w:tcPr>
            <w:tcW w:w="1559" w:type="dxa"/>
          </w:tcPr>
          <w:p w14:paraId="2ED7F9B1"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11,7</w:t>
            </w:r>
          </w:p>
        </w:tc>
        <w:tc>
          <w:tcPr>
            <w:tcW w:w="1276" w:type="dxa"/>
          </w:tcPr>
          <w:p w14:paraId="2E92C22F"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1,0</w:t>
            </w:r>
          </w:p>
        </w:tc>
        <w:tc>
          <w:tcPr>
            <w:tcW w:w="1417" w:type="dxa"/>
          </w:tcPr>
          <w:p w14:paraId="4F305878"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0,71</w:t>
            </w:r>
          </w:p>
        </w:tc>
        <w:tc>
          <w:tcPr>
            <w:tcW w:w="1787" w:type="dxa"/>
          </w:tcPr>
          <w:p w14:paraId="0CBED3CE"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0FD04202"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7920E1C6" w14:textId="77777777" w:rsidTr="00952CD7">
        <w:tc>
          <w:tcPr>
            <w:tcW w:w="595" w:type="dxa"/>
          </w:tcPr>
          <w:p w14:paraId="45399801"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4D8931AF"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E17</w:t>
            </w:r>
          </w:p>
        </w:tc>
        <w:tc>
          <w:tcPr>
            <w:tcW w:w="1559" w:type="dxa"/>
          </w:tcPr>
          <w:p w14:paraId="2343DFD1"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11,7</w:t>
            </w:r>
          </w:p>
        </w:tc>
        <w:tc>
          <w:tcPr>
            <w:tcW w:w="1276" w:type="dxa"/>
          </w:tcPr>
          <w:p w14:paraId="7DEE1536"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1,0</w:t>
            </w:r>
          </w:p>
        </w:tc>
        <w:tc>
          <w:tcPr>
            <w:tcW w:w="1417" w:type="dxa"/>
          </w:tcPr>
          <w:p w14:paraId="31B0B2FA"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0,71</w:t>
            </w:r>
          </w:p>
        </w:tc>
        <w:tc>
          <w:tcPr>
            <w:tcW w:w="1787" w:type="dxa"/>
          </w:tcPr>
          <w:p w14:paraId="62CEEC1F"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37455028"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76BB3F11" w14:textId="77777777" w:rsidTr="00952CD7">
        <w:tc>
          <w:tcPr>
            <w:tcW w:w="595" w:type="dxa"/>
          </w:tcPr>
          <w:p w14:paraId="7D826190"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0DE5BC3D"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E18</w:t>
            </w:r>
          </w:p>
        </w:tc>
        <w:tc>
          <w:tcPr>
            <w:tcW w:w="1559" w:type="dxa"/>
          </w:tcPr>
          <w:p w14:paraId="41732B6E"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11,7</w:t>
            </w:r>
          </w:p>
        </w:tc>
        <w:tc>
          <w:tcPr>
            <w:tcW w:w="1276" w:type="dxa"/>
          </w:tcPr>
          <w:p w14:paraId="7A55E86F"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1,0</w:t>
            </w:r>
          </w:p>
        </w:tc>
        <w:tc>
          <w:tcPr>
            <w:tcW w:w="1417" w:type="dxa"/>
          </w:tcPr>
          <w:p w14:paraId="4CC2E37C"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0,71</w:t>
            </w:r>
          </w:p>
        </w:tc>
        <w:tc>
          <w:tcPr>
            <w:tcW w:w="1787" w:type="dxa"/>
          </w:tcPr>
          <w:p w14:paraId="6B9DDAF2"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21E55A05"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4048AB3A" w14:textId="77777777" w:rsidTr="00952CD7">
        <w:tc>
          <w:tcPr>
            <w:tcW w:w="595" w:type="dxa"/>
          </w:tcPr>
          <w:p w14:paraId="086F536F"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31E07E4D"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E19</w:t>
            </w:r>
          </w:p>
        </w:tc>
        <w:tc>
          <w:tcPr>
            <w:tcW w:w="1559" w:type="dxa"/>
          </w:tcPr>
          <w:p w14:paraId="0C5A1390"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11,7</w:t>
            </w:r>
          </w:p>
        </w:tc>
        <w:tc>
          <w:tcPr>
            <w:tcW w:w="1276" w:type="dxa"/>
          </w:tcPr>
          <w:p w14:paraId="76AD28A4"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1,0</w:t>
            </w:r>
          </w:p>
        </w:tc>
        <w:tc>
          <w:tcPr>
            <w:tcW w:w="1417" w:type="dxa"/>
          </w:tcPr>
          <w:p w14:paraId="6BFD17A8"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0,71</w:t>
            </w:r>
          </w:p>
        </w:tc>
        <w:tc>
          <w:tcPr>
            <w:tcW w:w="1787" w:type="dxa"/>
          </w:tcPr>
          <w:p w14:paraId="67818070"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6E2944FE"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481A8705" w14:textId="77777777" w:rsidTr="00952CD7">
        <w:tc>
          <w:tcPr>
            <w:tcW w:w="595" w:type="dxa"/>
          </w:tcPr>
          <w:p w14:paraId="3EDD99BA"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565F3D40"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E20</w:t>
            </w:r>
          </w:p>
        </w:tc>
        <w:tc>
          <w:tcPr>
            <w:tcW w:w="1559" w:type="dxa"/>
          </w:tcPr>
          <w:p w14:paraId="1EBDA16F"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11,7</w:t>
            </w:r>
          </w:p>
        </w:tc>
        <w:tc>
          <w:tcPr>
            <w:tcW w:w="1276" w:type="dxa"/>
          </w:tcPr>
          <w:p w14:paraId="6BE6E95A"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1,0</w:t>
            </w:r>
          </w:p>
        </w:tc>
        <w:tc>
          <w:tcPr>
            <w:tcW w:w="1417" w:type="dxa"/>
          </w:tcPr>
          <w:p w14:paraId="14930D38"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0,71</w:t>
            </w:r>
          </w:p>
        </w:tc>
        <w:tc>
          <w:tcPr>
            <w:tcW w:w="1787" w:type="dxa"/>
          </w:tcPr>
          <w:p w14:paraId="686EE9FE"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0213AE83"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0A458874" w14:textId="77777777" w:rsidTr="00952CD7">
        <w:tc>
          <w:tcPr>
            <w:tcW w:w="595" w:type="dxa"/>
          </w:tcPr>
          <w:p w14:paraId="3CBAA3D6"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5F2C0B21"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E21</w:t>
            </w:r>
          </w:p>
        </w:tc>
        <w:tc>
          <w:tcPr>
            <w:tcW w:w="1559" w:type="dxa"/>
          </w:tcPr>
          <w:p w14:paraId="37B3C848"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11,7</w:t>
            </w:r>
          </w:p>
        </w:tc>
        <w:tc>
          <w:tcPr>
            <w:tcW w:w="1276" w:type="dxa"/>
          </w:tcPr>
          <w:p w14:paraId="07173D17"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1,0</w:t>
            </w:r>
          </w:p>
        </w:tc>
        <w:tc>
          <w:tcPr>
            <w:tcW w:w="1417" w:type="dxa"/>
          </w:tcPr>
          <w:p w14:paraId="218F410C"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0,71</w:t>
            </w:r>
          </w:p>
        </w:tc>
        <w:tc>
          <w:tcPr>
            <w:tcW w:w="1787" w:type="dxa"/>
          </w:tcPr>
          <w:p w14:paraId="0FBF2ADA"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33DB973B"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75F744C1" w14:textId="77777777" w:rsidTr="00952CD7">
        <w:tc>
          <w:tcPr>
            <w:tcW w:w="595" w:type="dxa"/>
          </w:tcPr>
          <w:p w14:paraId="289091B3"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4D324569"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E22</w:t>
            </w:r>
          </w:p>
        </w:tc>
        <w:tc>
          <w:tcPr>
            <w:tcW w:w="1559" w:type="dxa"/>
          </w:tcPr>
          <w:p w14:paraId="1C9DAEA1"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11,7</w:t>
            </w:r>
          </w:p>
        </w:tc>
        <w:tc>
          <w:tcPr>
            <w:tcW w:w="1276" w:type="dxa"/>
          </w:tcPr>
          <w:p w14:paraId="68411606"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1,0</w:t>
            </w:r>
          </w:p>
        </w:tc>
        <w:tc>
          <w:tcPr>
            <w:tcW w:w="1417" w:type="dxa"/>
          </w:tcPr>
          <w:p w14:paraId="23F6E595"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0,71</w:t>
            </w:r>
          </w:p>
        </w:tc>
        <w:tc>
          <w:tcPr>
            <w:tcW w:w="1787" w:type="dxa"/>
          </w:tcPr>
          <w:p w14:paraId="51D25334"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0CCED613"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37E8D0BF" w14:textId="77777777" w:rsidTr="00952CD7">
        <w:tc>
          <w:tcPr>
            <w:tcW w:w="595" w:type="dxa"/>
          </w:tcPr>
          <w:p w14:paraId="2A15A69C"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1BA58A50"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E23</w:t>
            </w:r>
          </w:p>
        </w:tc>
        <w:tc>
          <w:tcPr>
            <w:tcW w:w="1559" w:type="dxa"/>
          </w:tcPr>
          <w:p w14:paraId="38B7D829"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11,7</w:t>
            </w:r>
          </w:p>
        </w:tc>
        <w:tc>
          <w:tcPr>
            <w:tcW w:w="1276" w:type="dxa"/>
          </w:tcPr>
          <w:p w14:paraId="7FEC601A"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1,0</w:t>
            </w:r>
          </w:p>
        </w:tc>
        <w:tc>
          <w:tcPr>
            <w:tcW w:w="1417" w:type="dxa"/>
          </w:tcPr>
          <w:p w14:paraId="2A2FC307"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0,71</w:t>
            </w:r>
          </w:p>
        </w:tc>
        <w:tc>
          <w:tcPr>
            <w:tcW w:w="1787" w:type="dxa"/>
          </w:tcPr>
          <w:p w14:paraId="0559A782"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5B7BD009"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4F3ABB38" w14:textId="77777777" w:rsidTr="00952CD7">
        <w:tc>
          <w:tcPr>
            <w:tcW w:w="595" w:type="dxa"/>
          </w:tcPr>
          <w:p w14:paraId="799D034E"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1794B1F6" w14:textId="77777777" w:rsidR="00010635" w:rsidRPr="00010635" w:rsidRDefault="00010635" w:rsidP="00010635">
            <w:pPr>
              <w:spacing w:line="276" w:lineRule="auto"/>
              <w:jc w:val="center"/>
              <w:rPr>
                <w:rFonts w:ascii="Arial" w:hAnsi="Arial" w:cs="Arial"/>
                <w:sz w:val="20"/>
                <w:lang w:eastAsia="en-US"/>
              </w:rPr>
            </w:pPr>
            <w:r w:rsidRPr="00010635">
              <w:rPr>
                <w:rFonts w:ascii="Arial" w:hAnsi="Arial" w:cs="Arial"/>
                <w:sz w:val="20"/>
                <w:lang w:eastAsia="en-US"/>
              </w:rPr>
              <w:t>E24</w:t>
            </w:r>
          </w:p>
        </w:tc>
        <w:tc>
          <w:tcPr>
            <w:tcW w:w="1559" w:type="dxa"/>
          </w:tcPr>
          <w:p w14:paraId="3E7BF020"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10,8</w:t>
            </w:r>
          </w:p>
        </w:tc>
        <w:tc>
          <w:tcPr>
            <w:tcW w:w="1276" w:type="dxa"/>
          </w:tcPr>
          <w:p w14:paraId="33B7D996"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0,75</w:t>
            </w:r>
          </w:p>
        </w:tc>
        <w:tc>
          <w:tcPr>
            <w:tcW w:w="1417" w:type="dxa"/>
          </w:tcPr>
          <w:p w14:paraId="2F2320CA"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 (boczny)</w:t>
            </w:r>
          </w:p>
        </w:tc>
        <w:tc>
          <w:tcPr>
            <w:tcW w:w="1787" w:type="dxa"/>
          </w:tcPr>
          <w:p w14:paraId="71ADC24B"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32039A14"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6E64CF0B" w14:textId="77777777" w:rsidTr="00952CD7">
        <w:tc>
          <w:tcPr>
            <w:tcW w:w="595" w:type="dxa"/>
          </w:tcPr>
          <w:p w14:paraId="1B2D37E6"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30C64341" w14:textId="77777777" w:rsidR="00010635" w:rsidRPr="00010635" w:rsidRDefault="00010635" w:rsidP="00010635">
            <w:pPr>
              <w:spacing w:line="276" w:lineRule="auto"/>
              <w:jc w:val="center"/>
              <w:rPr>
                <w:rFonts w:ascii="Arial" w:hAnsi="Arial" w:cs="Arial"/>
                <w:sz w:val="20"/>
                <w:lang w:eastAsia="en-US"/>
              </w:rPr>
            </w:pPr>
            <w:r w:rsidRPr="00010635">
              <w:rPr>
                <w:rFonts w:ascii="Arial" w:hAnsi="Arial" w:cs="Arial"/>
                <w:sz w:val="20"/>
                <w:lang w:eastAsia="en-US"/>
              </w:rPr>
              <w:t>E25</w:t>
            </w:r>
          </w:p>
        </w:tc>
        <w:tc>
          <w:tcPr>
            <w:tcW w:w="1559" w:type="dxa"/>
          </w:tcPr>
          <w:p w14:paraId="410EE024"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10,8</w:t>
            </w:r>
          </w:p>
        </w:tc>
        <w:tc>
          <w:tcPr>
            <w:tcW w:w="1276" w:type="dxa"/>
          </w:tcPr>
          <w:p w14:paraId="72B9A283"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0,75</w:t>
            </w:r>
          </w:p>
        </w:tc>
        <w:tc>
          <w:tcPr>
            <w:tcW w:w="1417" w:type="dxa"/>
          </w:tcPr>
          <w:p w14:paraId="569C68D6"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 (boczny)</w:t>
            </w:r>
          </w:p>
        </w:tc>
        <w:tc>
          <w:tcPr>
            <w:tcW w:w="1787" w:type="dxa"/>
          </w:tcPr>
          <w:p w14:paraId="496EAD49"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35FAB7AA"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56202D95" w14:textId="77777777" w:rsidTr="00952CD7">
        <w:tc>
          <w:tcPr>
            <w:tcW w:w="595" w:type="dxa"/>
          </w:tcPr>
          <w:p w14:paraId="2C67D47B"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264F3359" w14:textId="77777777" w:rsidR="00010635" w:rsidRPr="00010635" w:rsidRDefault="00010635" w:rsidP="00010635">
            <w:pPr>
              <w:spacing w:line="276" w:lineRule="auto"/>
              <w:jc w:val="center"/>
              <w:rPr>
                <w:rFonts w:ascii="Arial" w:hAnsi="Arial" w:cs="Arial"/>
                <w:sz w:val="20"/>
                <w:lang w:eastAsia="en-US"/>
              </w:rPr>
            </w:pPr>
            <w:r w:rsidRPr="00010635">
              <w:rPr>
                <w:rFonts w:ascii="Arial" w:hAnsi="Arial" w:cs="Arial"/>
                <w:sz w:val="20"/>
                <w:lang w:eastAsia="en-US"/>
              </w:rPr>
              <w:t>E26</w:t>
            </w:r>
          </w:p>
        </w:tc>
        <w:tc>
          <w:tcPr>
            <w:tcW w:w="1559" w:type="dxa"/>
          </w:tcPr>
          <w:p w14:paraId="4771ADCE"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12,1</w:t>
            </w:r>
          </w:p>
        </w:tc>
        <w:tc>
          <w:tcPr>
            <w:tcW w:w="1276" w:type="dxa"/>
          </w:tcPr>
          <w:p w14:paraId="6F2594D2"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0,75</w:t>
            </w:r>
          </w:p>
        </w:tc>
        <w:tc>
          <w:tcPr>
            <w:tcW w:w="1417" w:type="dxa"/>
          </w:tcPr>
          <w:p w14:paraId="0FCB2617"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 (boczny)</w:t>
            </w:r>
          </w:p>
        </w:tc>
        <w:tc>
          <w:tcPr>
            <w:tcW w:w="1787" w:type="dxa"/>
          </w:tcPr>
          <w:p w14:paraId="7F81061C"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13D46480"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8400</w:t>
            </w:r>
          </w:p>
        </w:tc>
      </w:tr>
      <w:tr w:rsidR="00010635" w:rsidRPr="00010635" w14:paraId="2A696D80" w14:textId="77777777" w:rsidTr="00952CD7">
        <w:tc>
          <w:tcPr>
            <w:tcW w:w="595" w:type="dxa"/>
          </w:tcPr>
          <w:p w14:paraId="2B8197FA"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25B02C69" w14:textId="77777777" w:rsidR="00010635" w:rsidRPr="00010635" w:rsidRDefault="00010635" w:rsidP="00010635">
            <w:pPr>
              <w:spacing w:line="276" w:lineRule="auto"/>
              <w:jc w:val="center"/>
              <w:rPr>
                <w:rFonts w:ascii="Arial" w:hAnsi="Arial" w:cs="Arial"/>
                <w:sz w:val="20"/>
                <w:lang w:eastAsia="en-US"/>
              </w:rPr>
            </w:pPr>
            <w:r w:rsidRPr="00010635">
              <w:rPr>
                <w:rFonts w:ascii="Arial" w:hAnsi="Arial" w:cs="Arial"/>
                <w:sz w:val="20"/>
                <w:lang w:eastAsia="en-US"/>
              </w:rPr>
              <w:t>E27</w:t>
            </w:r>
          </w:p>
        </w:tc>
        <w:tc>
          <w:tcPr>
            <w:tcW w:w="1559" w:type="dxa"/>
          </w:tcPr>
          <w:p w14:paraId="72A482C5"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12,1</w:t>
            </w:r>
          </w:p>
        </w:tc>
        <w:tc>
          <w:tcPr>
            <w:tcW w:w="1276" w:type="dxa"/>
          </w:tcPr>
          <w:p w14:paraId="2C39BC79"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0,75</w:t>
            </w:r>
          </w:p>
        </w:tc>
        <w:tc>
          <w:tcPr>
            <w:tcW w:w="1417" w:type="dxa"/>
          </w:tcPr>
          <w:p w14:paraId="3E004001"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 (boczny)</w:t>
            </w:r>
          </w:p>
        </w:tc>
        <w:tc>
          <w:tcPr>
            <w:tcW w:w="1787" w:type="dxa"/>
          </w:tcPr>
          <w:p w14:paraId="2AA43C3C"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79A7836A"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8400</w:t>
            </w:r>
          </w:p>
        </w:tc>
      </w:tr>
      <w:tr w:rsidR="00010635" w:rsidRPr="00010635" w14:paraId="70374E94" w14:textId="77777777" w:rsidTr="00952CD7">
        <w:tc>
          <w:tcPr>
            <w:tcW w:w="595" w:type="dxa"/>
          </w:tcPr>
          <w:p w14:paraId="299A81DF"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27750E99" w14:textId="77777777" w:rsidR="00010635" w:rsidRPr="00010635" w:rsidRDefault="00010635" w:rsidP="00010635">
            <w:pPr>
              <w:spacing w:line="276" w:lineRule="auto"/>
              <w:jc w:val="center"/>
              <w:rPr>
                <w:rFonts w:ascii="Arial" w:hAnsi="Arial" w:cs="Arial"/>
                <w:sz w:val="20"/>
                <w:lang w:eastAsia="en-US"/>
              </w:rPr>
            </w:pPr>
            <w:r w:rsidRPr="00010635">
              <w:rPr>
                <w:rFonts w:ascii="Arial" w:hAnsi="Arial" w:cs="Arial"/>
                <w:sz w:val="20"/>
                <w:lang w:eastAsia="en-US"/>
              </w:rPr>
              <w:t>E28</w:t>
            </w:r>
          </w:p>
        </w:tc>
        <w:tc>
          <w:tcPr>
            <w:tcW w:w="1559" w:type="dxa"/>
          </w:tcPr>
          <w:p w14:paraId="50BDBB1A"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11,3</w:t>
            </w:r>
          </w:p>
        </w:tc>
        <w:tc>
          <w:tcPr>
            <w:tcW w:w="1276" w:type="dxa"/>
          </w:tcPr>
          <w:p w14:paraId="19BFC524"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0,75</w:t>
            </w:r>
          </w:p>
        </w:tc>
        <w:tc>
          <w:tcPr>
            <w:tcW w:w="1417" w:type="dxa"/>
          </w:tcPr>
          <w:p w14:paraId="6CFAB0BF"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 (boczny)</w:t>
            </w:r>
          </w:p>
        </w:tc>
        <w:tc>
          <w:tcPr>
            <w:tcW w:w="1787" w:type="dxa"/>
          </w:tcPr>
          <w:p w14:paraId="685B71D7"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172B3906"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8400</w:t>
            </w:r>
          </w:p>
        </w:tc>
      </w:tr>
      <w:tr w:rsidR="00010635" w:rsidRPr="00010635" w14:paraId="419D26A4" w14:textId="77777777" w:rsidTr="00952CD7">
        <w:tc>
          <w:tcPr>
            <w:tcW w:w="595" w:type="dxa"/>
          </w:tcPr>
          <w:p w14:paraId="14CE74D6"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4F64ECF7"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EO1</w:t>
            </w:r>
          </w:p>
        </w:tc>
        <w:tc>
          <w:tcPr>
            <w:tcW w:w="1559" w:type="dxa"/>
          </w:tcPr>
          <w:p w14:paraId="6DE3948C"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5,3</w:t>
            </w:r>
          </w:p>
        </w:tc>
        <w:tc>
          <w:tcPr>
            <w:tcW w:w="1276" w:type="dxa"/>
          </w:tcPr>
          <w:p w14:paraId="4EC6B060"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0,4</w:t>
            </w:r>
          </w:p>
        </w:tc>
        <w:tc>
          <w:tcPr>
            <w:tcW w:w="1417" w:type="dxa"/>
          </w:tcPr>
          <w:p w14:paraId="376933E8"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 (boczny)</w:t>
            </w:r>
          </w:p>
        </w:tc>
        <w:tc>
          <w:tcPr>
            <w:tcW w:w="1787" w:type="dxa"/>
          </w:tcPr>
          <w:p w14:paraId="59F92DBC"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475C7910"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7350</w:t>
            </w:r>
          </w:p>
        </w:tc>
      </w:tr>
      <w:tr w:rsidR="00010635" w:rsidRPr="00010635" w14:paraId="1188ED43" w14:textId="77777777" w:rsidTr="00952CD7">
        <w:tc>
          <w:tcPr>
            <w:tcW w:w="595" w:type="dxa"/>
          </w:tcPr>
          <w:p w14:paraId="44E03486"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684BD570"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EO2</w:t>
            </w:r>
          </w:p>
        </w:tc>
        <w:tc>
          <w:tcPr>
            <w:tcW w:w="1559" w:type="dxa"/>
          </w:tcPr>
          <w:p w14:paraId="404824F2"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3,6</w:t>
            </w:r>
          </w:p>
        </w:tc>
        <w:tc>
          <w:tcPr>
            <w:tcW w:w="1276" w:type="dxa"/>
          </w:tcPr>
          <w:p w14:paraId="2ABE2A09"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0,4</w:t>
            </w:r>
          </w:p>
        </w:tc>
        <w:tc>
          <w:tcPr>
            <w:tcW w:w="1417" w:type="dxa"/>
          </w:tcPr>
          <w:p w14:paraId="5C5F781B"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3,98</w:t>
            </w:r>
          </w:p>
        </w:tc>
        <w:tc>
          <w:tcPr>
            <w:tcW w:w="1787" w:type="dxa"/>
          </w:tcPr>
          <w:p w14:paraId="558F7FAB"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7D21B77B"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8400</w:t>
            </w:r>
          </w:p>
        </w:tc>
      </w:tr>
      <w:tr w:rsidR="00010635" w:rsidRPr="00010635" w14:paraId="4A005026" w14:textId="77777777" w:rsidTr="00952CD7">
        <w:tc>
          <w:tcPr>
            <w:tcW w:w="595" w:type="dxa"/>
          </w:tcPr>
          <w:p w14:paraId="4D02D551"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00BE6430"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EL1</w:t>
            </w:r>
          </w:p>
        </w:tc>
        <w:tc>
          <w:tcPr>
            <w:tcW w:w="1559" w:type="dxa"/>
          </w:tcPr>
          <w:p w14:paraId="23163E29"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12,1</w:t>
            </w:r>
          </w:p>
        </w:tc>
        <w:tc>
          <w:tcPr>
            <w:tcW w:w="1276" w:type="dxa"/>
          </w:tcPr>
          <w:p w14:paraId="275B71A1"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0,75X1</w:t>
            </w:r>
          </w:p>
        </w:tc>
        <w:tc>
          <w:tcPr>
            <w:tcW w:w="1417" w:type="dxa"/>
          </w:tcPr>
          <w:p w14:paraId="7A22FE72"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7,41</w:t>
            </w:r>
          </w:p>
        </w:tc>
        <w:tc>
          <w:tcPr>
            <w:tcW w:w="1787" w:type="dxa"/>
          </w:tcPr>
          <w:p w14:paraId="2B885284"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vMerge w:val="restart"/>
          </w:tcPr>
          <w:p w14:paraId="27D24DD3" w14:textId="77777777" w:rsidR="00010635" w:rsidRPr="00010635" w:rsidRDefault="00010635" w:rsidP="00010635">
            <w:pPr>
              <w:ind w:left="128"/>
              <w:jc w:val="center"/>
              <w:rPr>
                <w:rFonts w:ascii="Arial" w:hAnsi="Arial" w:cs="Arial"/>
                <w:sz w:val="20"/>
                <w:lang w:eastAsia="en-US"/>
              </w:rPr>
            </w:pPr>
            <w:r w:rsidRPr="00010635">
              <w:rPr>
                <w:rFonts w:ascii="Arial" w:hAnsi="Arial" w:cs="Arial"/>
                <w:sz w:val="20"/>
                <w:lang w:eastAsia="en-US"/>
              </w:rPr>
              <w:t>4200 lakierowanie</w:t>
            </w:r>
            <w:r w:rsidRPr="00010635">
              <w:rPr>
                <w:rFonts w:ascii="Arial" w:hAnsi="Arial" w:cs="Arial"/>
                <w:sz w:val="20"/>
                <w:lang w:eastAsia="en-US"/>
              </w:rPr>
              <w:br/>
              <w:t>4200 suszenie</w:t>
            </w:r>
          </w:p>
        </w:tc>
      </w:tr>
      <w:tr w:rsidR="00010635" w:rsidRPr="00010635" w14:paraId="23B04A65" w14:textId="77777777" w:rsidTr="00952CD7">
        <w:tc>
          <w:tcPr>
            <w:tcW w:w="595" w:type="dxa"/>
          </w:tcPr>
          <w:p w14:paraId="090F9A00"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36939D76"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EL2</w:t>
            </w:r>
          </w:p>
        </w:tc>
        <w:tc>
          <w:tcPr>
            <w:tcW w:w="1559" w:type="dxa"/>
          </w:tcPr>
          <w:p w14:paraId="580C78D4"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12,1</w:t>
            </w:r>
          </w:p>
        </w:tc>
        <w:tc>
          <w:tcPr>
            <w:tcW w:w="1276" w:type="dxa"/>
          </w:tcPr>
          <w:p w14:paraId="7184495C"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0,75X1</w:t>
            </w:r>
          </w:p>
        </w:tc>
        <w:tc>
          <w:tcPr>
            <w:tcW w:w="1417" w:type="dxa"/>
          </w:tcPr>
          <w:p w14:paraId="7AFF4149"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7,41</w:t>
            </w:r>
          </w:p>
        </w:tc>
        <w:tc>
          <w:tcPr>
            <w:tcW w:w="1787" w:type="dxa"/>
          </w:tcPr>
          <w:p w14:paraId="2D7878E5"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vMerge/>
          </w:tcPr>
          <w:p w14:paraId="01C2A7E9" w14:textId="77777777" w:rsidR="00010635" w:rsidRPr="00010635" w:rsidRDefault="00010635" w:rsidP="00010635">
            <w:pPr>
              <w:jc w:val="center"/>
              <w:rPr>
                <w:rFonts w:ascii="Arial" w:hAnsi="Arial" w:cs="Arial"/>
                <w:sz w:val="20"/>
                <w:lang w:eastAsia="en-US"/>
              </w:rPr>
            </w:pPr>
          </w:p>
        </w:tc>
      </w:tr>
      <w:tr w:rsidR="00010635" w:rsidRPr="00010635" w14:paraId="5EFC6EAE" w14:textId="77777777" w:rsidTr="00952CD7">
        <w:tc>
          <w:tcPr>
            <w:tcW w:w="595" w:type="dxa"/>
          </w:tcPr>
          <w:p w14:paraId="3D22D9BD" w14:textId="77777777" w:rsidR="00010635" w:rsidRPr="00010635" w:rsidRDefault="00010635">
            <w:pPr>
              <w:numPr>
                <w:ilvl w:val="0"/>
                <w:numId w:val="23"/>
              </w:numPr>
              <w:spacing w:after="200" w:line="276" w:lineRule="auto"/>
              <w:contextualSpacing/>
              <w:jc w:val="center"/>
              <w:rPr>
                <w:rFonts w:ascii="Arial" w:hAnsi="Arial" w:cs="Arial"/>
                <w:sz w:val="20"/>
                <w:lang w:eastAsia="en-US"/>
              </w:rPr>
            </w:pPr>
          </w:p>
        </w:tc>
        <w:tc>
          <w:tcPr>
            <w:tcW w:w="993" w:type="dxa"/>
          </w:tcPr>
          <w:p w14:paraId="7D07F85B"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EL3</w:t>
            </w:r>
          </w:p>
        </w:tc>
        <w:tc>
          <w:tcPr>
            <w:tcW w:w="1559" w:type="dxa"/>
          </w:tcPr>
          <w:p w14:paraId="35CFACF3"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12,1</w:t>
            </w:r>
          </w:p>
        </w:tc>
        <w:tc>
          <w:tcPr>
            <w:tcW w:w="1276" w:type="dxa"/>
          </w:tcPr>
          <w:p w14:paraId="7B2AC3B6"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0,75X1</w:t>
            </w:r>
          </w:p>
        </w:tc>
        <w:tc>
          <w:tcPr>
            <w:tcW w:w="1417" w:type="dxa"/>
          </w:tcPr>
          <w:p w14:paraId="32A30A5D"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7,41</w:t>
            </w:r>
          </w:p>
        </w:tc>
        <w:tc>
          <w:tcPr>
            <w:tcW w:w="1787" w:type="dxa"/>
          </w:tcPr>
          <w:p w14:paraId="33D16555"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vMerge/>
          </w:tcPr>
          <w:p w14:paraId="032935AA" w14:textId="77777777" w:rsidR="00010635" w:rsidRPr="00010635" w:rsidRDefault="00010635" w:rsidP="00010635">
            <w:pPr>
              <w:jc w:val="center"/>
              <w:rPr>
                <w:rFonts w:ascii="Arial" w:hAnsi="Arial" w:cs="Arial"/>
                <w:sz w:val="20"/>
                <w:lang w:eastAsia="en-US"/>
              </w:rPr>
            </w:pPr>
          </w:p>
        </w:tc>
      </w:tr>
      <w:tr w:rsidR="00010635" w:rsidRPr="00010635" w14:paraId="6AC04A2E" w14:textId="77777777" w:rsidTr="00952CD7">
        <w:tc>
          <w:tcPr>
            <w:tcW w:w="595" w:type="dxa"/>
          </w:tcPr>
          <w:p w14:paraId="152F04B3" w14:textId="77777777" w:rsidR="00010635" w:rsidRPr="00010635" w:rsidRDefault="00010635">
            <w:pPr>
              <w:numPr>
                <w:ilvl w:val="0"/>
                <w:numId w:val="23"/>
              </w:numPr>
              <w:spacing w:after="200" w:line="276" w:lineRule="auto"/>
              <w:contextualSpacing/>
              <w:jc w:val="center"/>
              <w:rPr>
                <w:rFonts w:ascii="Arial" w:hAnsi="Arial" w:cs="Arial"/>
                <w:sz w:val="20"/>
                <w:lang w:eastAsia="en-US"/>
              </w:rPr>
            </w:pPr>
          </w:p>
        </w:tc>
        <w:tc>
          <w:tcPr>
            <w:tcW w:w="993" w:type="dxa"/>
          </w:tcPr>
          <w:p w14:paraId="47D3F854"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EL4</w:t>
            </w:r>
          </w:p>
        </w:tc>
        <w:tc>
          <w:tcPr>
            <w:tcW w:w="1559" w:type="dxa"/>
          </w:tcPr>
          <w:p w14:paraId="29EA9C4A"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12,1</w:t>
            </w:r>
          </w:p>
        </w:tc>
        <w:tc>
          <w:tcPr>
            <w:tcW w:w="1276" w:type="dxa"/>
          </w:tcPr>
          <w:p w14:paraId="287A7A55"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0,8</w:t>
            </w:r>
          </w:p>
        </w:tc>
        <w:tc>
          <w:tcPr>
            <w:tcW w:w="1417" w:type="dxa"/>
          </w:tcPr>
          <w:p w14:paraId="7DB3D23C"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13,82</w:t>
            </w:r>
          </w:p>
        </w:tc>
        <w:tc>
          <w:tcPr>
            <w:tcW w:w="1787" w:type="dxa"/>
          </w:tcPr>
          <w:p w14:paraId="7695534F"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vMerge/>
          </w:tcPr>
          <w:p w14:paraId="59AA064B" w14:textId="77777777" w:rsidR="00010635" w:rsidRPr="00010635" w:rsidRDefault="00010635" w:rsidP="00010635">
            <w:pPr>
              <w:jc w:val="center"/>
              <w:rPr>
                <w:rFonts w:ascii="Arial" w:hAnsi="Arial" w:cs="Arial"/>
                <w:sz w:val="20"/>
                <w:lang w:eastAsia="en-US"/>
              </w:rPr>
            </w:pPr>
          </w:p>
        </w:tc>
      </w:tr>
      <w:tr w:rsidR="00010635" w:rsidRPr="00010635" w14:paraId="3AFA147F" w14:textId="77777777" w:rsidTr="00952CD7">
        <w:tc>
          <w:tcPr>
            <w:tcW w:w="595" w:type="dxa"/>
          </w:tcPr>
          <w:p w14:paraId="6DEAA5DE"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5DEA29B6"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EL5</w:t>
            </w:r>
          </w:p>
        </w:tc>
        <w:tc>
          <w:tcPr>
            <w:tcW w:w="1559" w:type="dxa"/>
          </w:tcPr>
          <w:p w14:paraId="7B4F12E4"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12,1</w:t>
            </w:r>
          </w:p>
        </w:tc>
        <w:tc>
          <w:tcPr>
            <w:tcW w:w="1276" w:type="dxa"/>
          </w:tcPr>
          <w:p w14:paraId="2394A4A0"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0,8</w:t>
            </w:r>
          </w:p>
        </w:tc>
        <w:tc>
          <w:tcPr>
            <w:tcW w:w="1417" w:type="dxa"/>
          </w:tcPr>
          <w:p w14:paraId="187C41E7"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13,82</w:t>
            </w:r>
          </w:p>
        </w:tc>
        <w:tc>
          <w:tcPr>
            <w:tcW w:w="1787" w:type="dxa"/>
          </w:tcPr>
          <w:p w14:paraId="71F90219"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vMerge/>
          </w:tcPr>
          <w:p w14:paraId="78D26859" w14:textId="77777777" w:rsidR="00010635" w:rsidRPr="00010635" w:rsidRDefault="00010635" w:rsidP="00010635">
            <w:pPr>
              <w:jc w:val="center"/>
              <w:rPr>
                <w:rFonts w:ascii="Arial" w:hAnsi="Arial" w:cs="Arial"/>
                <w:sz w:val="20"/>
                <w:lang w:eastAsia="en-US"/>
              </w:rPr>
            </w:pPr>
          </w:p>
        </w:tc>
      </w:tr>
      <w:tr w:rsidR="00010635" w:rsidRPr="00010635" w14:paraId="4E2BF499" w14:textId="77777777" w:rsidTr="00952CD7">
        <w:tc>
          <w:tcPr>
            <w:tcW w:w="595" w:type="dxa"/>
          </w:tcPr>
          <w:p w14:paraId="26F110D9"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09201DF7"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EL6</w:t>
            </w:r>
          </w:p>
        </w:tc>
        <w:tc>
          <w:tcPr>
            <w:tcW w:w="1559" w:type="dxa"/>
          </w:tcPr>
          <w:p w14:paraId="302A4AFF"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11,3</w:t>
            </w:r>
          </w:p>
        </w:tc>
        <w:tc>
          <w:tcPr>
            <w:tcW w:w="1276" w:type="dxa"/>
          </w:tcPr>
          <w:p w14:paraId="618BF04D"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0,3</w:t>
            </w:r>
          </w:p>
        </w:tc>
        <w:tc>
          <w:tcPr>
            <w:tcW w:w="1417" w:type="dxa"/>
          </w:tcPr>
          <w:p w14:paraId="508EA7BE" w14:textId="77777777" w:rsidR="00010635" w:rsidRPr="00010635" w:rsidRDefault="00010635" w:rsidP="00010635">
            <w:pPr>
              <w:jc w:val="center"/>
              <w:rPr>
                <w:rFonts w:ascii="Calibri" w:hAnsi="Calibri"/>
                <w:sz w:val="22"/>
                <w:szCs w:val="22"/>
                <w:lang w:eastAsia="en-US"/>
              </w:rPr>
            </w:pPr>
            <w:r w:rsidRPr="00010635">
              <w:rPr>
                <w:rFonts w:ascii="Arial" w:hAnsi="Arial" w:cs="Arial"/>
                <w:sz w:val="20"/>
                <w:lang w:eastAsia="en-US"/>
              </w:rPr>
              <w:t>0 (boczny)</w:t>
            </w:r>
          </w:p>
        </w:tc>
        <w:tc>
          <w:tcPr>
            <w:tcW w:w="1787" w:type="dxa"/>
          </w:tcPr>
          <w:p w14:paraId="0BC601D6"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293</w:t>
            </w:r>
          </w:p>
        </w:tc>
        <w:tc>
          <w:tcPr>
            <w:tcW w:w="1500" w:type="dxa"/>
          </w:tcPr>
          <w:p w14:paraId="4641321A"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8400</w:t>
            </w:r>
          </w:p>
        </w:tc>
      </w:tr>
      <w:tr w:rsidR="00010635" w:rsidRPr="00010635" w14:paraId="74AA9EE1" w14:textId="77777777" w:rsidTr="00952CD7">
        <w:tc>
          <w:tcPr>
            <w:tcW w:w="595" w:type="dxa"/>
          </w:tcPr>
          <w:p w14:paraId="075373AB"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278911AF"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EL7</w:t>
            </w:r>
          </w:p>
        </w:tc>
        <w:tc>
          <w:tcPr>
            <w:tcW w:w="1559" w:type="dxa"/>
          </w:tcPr>
          <w:p w14:paraId="507820A5"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11,3</w:t>
            </w:r>
          </w:p>
        </w:tc>
        <w:tc>
          <w:tcPr>
            <w:tcW w:w="1276" w:type="dxa"/>
          </w:tcPr>
          <w:p w14:paraId="2B892B04"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0,18</w:t>
            </w:r>
          </w:p>
        </w:tc>
        <w:tc>
          <w:tcPr>
            <w:tcW w:w="1417" w:type="dxa"/>
          </w:tcPr>
          <w:p w14:paraId="48440076" w14:textId="77777777" w:rsidR="00010635" w:rsidRPr="00010635" w:rsidRDefault="00010635" w:rsidP="00010635">
            <w:pPr>
              <w:jc w:val="center"/>
              <w:rPr>
                <w:rFonts w:ascii="Calibri" w:hAnsi="Calibri"/>
                <w:sz w:val="22"/>
                <w:szCs w:val="22"/>
                <w:lang w:eastAsia="en-US"/>
              </w:rPr>
            </w:pPr>
            <w:r w:rsidRPr="00010635">
              <w:rPr>
                <w:rFonts w:ascii="Arial" w:hAnsi="Arial" w:cs="Arial"/>
                <w:sz w:val="20"/>
                <w:lang w:eastAsia="en-US"/>
              </w:rPr>
              <w:t>0 (boczny)</w:t>
            </w:r>
          </w:p>
        </w:tc>
        <w:tc>
          <w:tcPr>
            <w:tcW w:w="1787" w:type="dxa"/>
          </w:tcPr>
          <w:p w14:paraId="73D277B2"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395</w:t>
            </w:r>
          </w:p>
        </w:tc>
        <w:tc>
          <w:tcPr>
            <w:tcW w:w="1500" w:type="dxa"/>
          </w:tcPr>
          <w:p w14:paraId="6C46D6C8"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8400</w:t>
            </w:r>
          </w:p>
        </w:tc>
      </w:tr>
      <w:tr w:rsidR="00010635" w:rsidRPr="00010635" w14:paraId="6035726D" w14:textId="77777777" w:rsidTr="00952CD7">
        <w:tc>
          <w:tcPr>
            <w:tcW w:w="595" w:type="dxa"/>
          </w:tcPr>
          <w:p w14:paraId="509E110D"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5B010E8A"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EL8</w:t>
            </w:r>
          </w:p>
        </w:tc>
        <w:tc>
          <w:tcPr>
            <w:tcW w:w="1559" w:type="dxa"/>
          </w:tcPr>
          <w:p w14:paraId="5297B6C6"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11,8</w:t>
            </w:r>
          </w:p>
        </w:tc>
        <w:tc>
          <w:tcPr>
            <w:tcW w:w="1276" w:type="dxa"/>
          </w:tcPr>
          <w:p w14:paraId="214BA053" w14:textId="77777777" w:rsidR="00010635" w:rsidRPr="00010635" w:rsidRDefault="00010635" w:rsidP="00010635">
            <w:pPr>
              <w:jc w:val="center"/>
              <w:rPr>
                <w:rFonts w:ascii="Calibri" w:hAnsi="Calibri"/>
                <w:sz w:val="22"/>
                <w:szCs w:val="22"/>
                <w:lang w:eastAsia="en-US"/>
              </w:rPr>
            </w:pPr>
            <w:r w:rsidRPr="00010635">
              <w:rPr>
                <w:rFonts w:ascii="Arial" w:hAnsi="Arial" w:cs="Arial"/>
                <w:sz w:val="20"/>
                <w:lang w:eastAsia="en-US"/>
              </w:rPr>
              <w:t>0,18</w:t>
            </w:r>
          </w:p>
        </w:tc>
        <w:tc>
          <w:tcPr>
            <w:tcW w:w="1417" w:type="dxa"/>
          </w:tcPr>
          <w:p w14:paraId="6D52542F" w14:textId="77777777" w:rsidR="00010635" w:rsidRPr="00010635" w:rsidRDefault="00010635" w:rsidP="00010635">
            <w:pPr>
              <w:jc w:val="center"/>
              <w:rPr>
                <w:rFonts w:ascii="Calibri" w:hAnsi="Calibri"/>
                <w:sz w:val="22"/>
                <w:szCs w:val="22"/>
                <w:lang w:eastAsia="en-US"/>
              </w:rPr>
            </w:pPr>
            <w:r w:rsidRPr="00010635">
              <w:rPr>
                <w:rFonts w:ascii="Arial" w:hAnsi="Arial" w:cs="Arial"/>
                <w:sz w:val="20"/>
                <w:lang w:eastAsia="en-US"/>
              </w:rPr>
              <w:t>0 (boczny)</w:t>
            </w:r>
          </w:p>
        </w:tc>
        <w:tc>
          <w:tcPr>
            <w:tcW w:w="1787" w:type="dxa"/>
          </w:tcPr>
          <w:p w14:paraId="0A748C95"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395</w:t>
            </w:r>
          </w:p>
        </w:tc>
        <w:tc>
          <w:tcPr>
            <w:tcW w:w="1500" w:type="dxa"/>
          </w:tcPr>
          <w:p w14:paraId="3441ED32"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8400</w:t>
            </w:r>
          </w:p>
        </w:tc>
      </w:tr>
      <w:tr w:rsidR="00010635" w:rsidRPr="00010635" w14:paraId="3E3DBC36" w14:textId="77777777" w:rsidTr="00952CD7">
        <w:tc>
          <w:tcPr>
            <w:tcW w:w="595" w:type="dxa"/>
          </w:tcPr>
          <w:p w14:paraId="7D73A293"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5830DF95"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EL9</w:t>
            </w:r>
          </w:p>
        </w:tc>
        <w:tc>
          <w:tcPr>
            <w:tcW w:w="1559" w:type="dxa"/>
          </w:tcPr>
          <w:p w14:paraId="65FE2C78" w14:textId="77777777" w:rsidR="00010635" w:rsidRPr="00010635" w:rsidRDefault="00010635" w:rsidP="00010635">
            <w:pPr>
              <w:jc w:val="center"/>
              <w:rPr>
                <w:rFonts w:ascii="Calibri" w:hAnsi="Calibri"/>
                <w:sz w:val="22"/>
                <w:szCs w:val="22"/>
                <w:lang w:eastAsia="en-US"/>
              </w:rPr>
            </w:pPr>
            <w:r w:rsidRPr="00010635">
              <w:rPr>
                <w:rFonts w:ascii="Arial" w:hAnsi="Arial" w:cs="Arial"/>
                <w:sz w:val="20"/>
                <w:lang w:eastAsia="en-US"/>
              </w:rPr>
              <w:t>11,4</w:t>
            </w:r>
          </w:p>
        </w:tc>
        <w:tc>
          <w:tcPr>
            <w:tcW w:w="1276" w:type="dxa"/>
          </w:tcPr>
          <w:p w14:paraId="62FCF386" w14:textId="77777777" w:rsidR="00010635" w:rsidRPr="00010635" w:rsidRDefault="00010635" w:rsidP="00010635">
            <w:pPr>
              <w:jc w:val="center"/>
              <w:rPr>
                <w:rFonts w:ascii="Calibri" w:hAnsi="Calibri"/>
                <w:sz w:val="22"/>
                <w:szCs w:val="22"/>
                <w:lang w:eastAsia="en-US"/>
              </w:rPr>
            </w:pPr>
            <w:r w:rsidRPr="00010635">
              <w:rPr>
                <w:rFonts w:ascii="Arial" w:hAnsi="Arial" w:cs="Arial"/>
                <w:sz w:val="20"/>
                <w:lang w:eastAsia="en-US"/>
              </w:rPr>
              <w:t>0,18</w:t>
            </w:r>
          </w:p>
        </w:tc>
        <w:tc>
          <w:tcPr>
            <w:tcW w:w="1417" w:type="dxa"/>
          </w:tcPr>
          <w:p w14:paraId="1D174628" w14:textId="77777777" w:rsidR="00010635" w:rsidRPr="00010635" w:rsidRDefault="00010635" w:rsidP="00010635">
            <w:pPr>
              <w:jc w:val="center"/>
              <w:rPr>
                <w:rFonts w:ascii="Calibri" w:hAnsi="Calibri"/>
                <w:sz w:val="22"/>
                <w:szCs w:val="22"/>
                <w:lang w:eastAsia="en-US"/>
              </w:rPr>
            </w:pPr>
            <w:r w:rsidRPr="00010635">
              <w:rPr>
                <w:rFonts w:ascii="Arial" w:hAnsi="Arial" w:cs="Arial"/>
                <w:sz w:val="20"/>
                <w:lang w:eastAsia="en-US"/>
              </w:rPr>
              <w:t>0 (boczny)</w:t>
            </w:r>
          </w:p>
        </w:tc>
        <w:tc>
          <w:tcPr>
            <w:tcW w:w="1787" w:type="dxa"/>
          </w:tcPr>
          <w:p w14:paraId="20EB2448"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395</w:t>
            </w:r>
          </w:p>
        </w:tc>
        <w:tc>
          <w:tcPr>
            <w:tcW w:w="1500" w:type="dxa"/>
          </w:tcPr>
          <w:p w14:paraId="77DB9706"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8400</w:t>
            </w:r>
          </w:p>
        </w:tc>
      </w:tr>
      <w:tr w:rsidR="00010635" w:rsidRPr="00010635" w14:paraId="4C337CDA" w14:textId="77777777" w:rsidTr="00952CD7">
        <w:tc>
          <w:tcPr>
            <w:tcW w:w="595" w:type="dxa"/>
          </w:tcPr>
          <w:p w14:paraId="616A4758"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453FF21B"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EL10</w:t>
            </w:r>
          </w:p>
        </w:tc>
        <w:tc>
          <w:tcPr>
            <w:tcW w:w="1559" w:type="dxa"/>
          </w:tcPr>
          <w:p w14:paraId="4137C84E" w14:textId="77777777" w:rsidR="00010635" w:rsidRPr="00010635" w:rsidRDefault="00010635" w:rsidP="00010635">
            <w:pPr>
              <w:jc w:val="center"/>
              <w:rPr>
                <w:rFonts w:ascii="Calibri" w:hAnsi="Calibri"/>
                <w:sz w:val="22"/>
                <w:szCs w:val="22"/>
                <w:lang w:eastAsia="en-US"/>
              </w:rPr>
            </w:pPr>
            <w:r w:rsidRPr="00010635">
              <w:rPr>
                <w:rFonts w:ascii="Arial" w:hAnsi="Arial" w:cs="Arial"/>
                <w:sz w:val="20"/>
                <w:lang w:eastAsia="en-US"/>
              </w:rPr>
              <w:t>11,8</w:t>
            </w:r>
          </w:p>
        </w:tc>
        <w:tc>
          <w:tcPr>
            <w:tcW w:w="1276" w:type="dxa"/>
          </w:tcPr>
          <w:p w14:paraId="140C31A7" w14:textId="77777777" w:rsidR="00010635" w:rsidRPr="00010635" w:rsidRDefault="00010635" w:rsidP="00010635">
            <w:pPr>
              <w:jc w:val="center"/>
              <w:rPr>
                <w:rFonts w:ascii="Calibri" w:hAnsi="Calibri"/>
                <w:sz w:val="22"/>
                <w:szCs w:val="22"/>
                <w:lang w:eastAsia="en-US"/>
              </w:rPr>
            </w:pPr>
            <w:r w:rsidRPr="00010635">
              <w:rPr>
                <w:rFonts w:ascii="Arial" w:hAnsi="Arial" w:cs="Arial"/>
                <w:sz w:val="20"/>
                <w:lang w:eastAsia="en-US"/>
              </w:rPr>
              <w:t>0,18</w:t>
            </w:r>
          </w:p>
        </w:tc>
        <w:tc>
          <w:tcPr>
            <w:tcW w:w="1417" w:type="dxa"/>
          </w:tcPr>
          <w:p w14:paraId="32D99AED" w14:textId="77777777" w:rsidR="00010635" w:rsidRPr="00010635" w:rsidRDefault="00010635" w:rsidP="00010635">
            <w:pPr>
              <w:jc w:val="center"/>
              <w:rPr>
                <w:rFonts w:ascii="Calibri" w:hAnsi="Calibri"/>
                <w:sz w:val="22"/>
                <w:szCs w:val="22"/>
                <w:lang w:eastAsia="en-US"/>
              </w:rPr>
            </w:pPr>
            <w:r w:rsidRPr="00010635">
              <w:rPr>
                <w:rFonts w:ascii="Arial" w:hAnsi="Arial" w:cs="Arial"/>
                <w:sz w:val="20"/>
                <w:lang w:eastAsia="en-US"/>
              </w:rPr>
              <w:t>0 (boczny)</w:t>
            </w:r>
          </w:p>
        </w:tc>
        <w:tc>
          <w:tcPr>
            <w:tcW w:w="1787" w:type="dxa"/>
          </w:tcPr>
          <w:p w14:paraId="611945F8"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395</w:t>
            </w:r>
          </w:p>
        </w:tc>
        <w:tc>
          <w:tcPr>
            <w:tcW w:w="1500" w:type="dxa"/>
          </w:tcPr>
          <w:p w14:paraId="219E2D10"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8400</w:t>
            </w:r>
          </w:p>
        </w:tc>
      </w:tr>
      <w:tr w:rsidR="00010635" w:rsidRPr="00010635" w14:paraId="0FBC3A8E" w14:textId="77777777" w:rsidTr="00952CD7">
        <w:tc>
          <w:tcPr>
            <w:tcW w:w="595" w:type="dxa"/>
          </w:tcPr>
          <w:p w14:paraId="6E49A051"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19983D90"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EL11</w:t>
            </w:r>
          </w:p>
        </w:tc>
        <w:tc>
          <w:tcPr>
            <w:tcW w:w="1559" w:type="dxa"/>
          </w:tcPr>
          <w:p w14:paraId="007E73CA" w14:textId="77777777" w:rsidR="00010635" w:rsidRPr="00010635" w:rsidRDefault="00010635" w:rsidP="00010635">
            <w:pPr>
              <w:jc w:val="center"/>
              <w:rPr>
                <w:rFonts w:ascii="Calibri" w:hAnsi="Calibri"/>
                <w:sz w:val="22"/>
                <w:szCs w:val="22"/>
                <w:lang w:eastAsia="en-US"/>
              </w:rPr>
            </w:pPr>
            <w:r w:rsidRPr="00010635">
              <w:rPr>
                <w:rFonts w:ascii="Arial" w:hAnsi="Arial" w:cs="Arial"/>
                <w:sz w:val="20"/>
                <w:lang w:eastAsia="en-US"/>
              </w:rPr>
              <w:t>11,8</w:t>
            </w:r>
          </w:p>
        </w:tc>
        <w:tc>
          <w:tcPr>
            <w:tcW w:w="1276" w:type="dxa"/>
          </w:tcPr>
          <w:p w14:paraId="0E2CC1E3" w14:textId="77777777" w:rsidR="00010635" w:rsidRPr="00010635" w:rsidRDefault="00010635" w:rsidP="00010635">
            <w:pPr>
              <w:jc w:val="center"/>
              <w:rPr>
                <w:rFonts w:ascii="Calibri" w:hAnsi="Calibri"/>
                <w:sz w:val="22"/>
                <w:szCs w:val="22"/>
                <w:lang w:eastAsia="en-US"/>
              </w:rPr>
            </w:pPr>
            <w:r w:rsidRPr="00010635">
              <w:rPr>
                <w:rFonts w:ascii="Arial" w:hAnsi="Arial" w:cs="Arial"/>
                <w:sz w:val="20"/>
                <w:lang w:eastAsia="en-US"/>
              </w:rPr>
              <w:t>0,18</w:t>
            </w:r>
          </w:p>
        </w:tc>
        <w:tc>
          <w:tcPr>
            <w:tcW w:w="1417" w:type="dxa"/>
          </w:tcPr>
          <w:p w14:paraId="6616C91A" w14:textId="77777777" w:rsidR="00010635" w:rsidRPr="00010635" w:rsidRDefault="00010635" w:rsidP="00010635">
            <w:pPr>
              <w:jc w:val="center"/>
              <w:rPr>
                <w:rFonts w:ascii="Calibri" w:hAnsi="Calibri"/>
                <w:sz w:val="22"/>
                <w:szCs w:val="22"/>
                <w:lang w:eastAsia="en-US"/>
              </w:rPr>
            </w:pPr>
            <w:r w:rsidRPr="00010635">
              <w:rPr>
                <w:rFonts w:ascii="Arial" w:hAnsi="Arial" w:cs="Arial"/>
                <w:sz w:val="20"/>
                <w:lang w:eastAsia="en-US"/>
              </w:rPr>
              <w:t>0 (boczny)</w:t>
            </w:r>
          </w:p>
        </w:tc>
        <w:tc>
          <w:tcPr>
            <w:tcW w:w="1787" w:type="dxa"/>
          </w:tcPr>
          <w:p w14:paraId="132DD329"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395</w:t>
            </w:r>
          </w:p>
        </w:tc>
        <w:tc>
          <w:tcPr>
            <w:tcW w:w="1500" w:type="dxa"/>
          </w:tcPr>
          <w:p w14:paraId="600A8C7B"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8400</w:t>
            </w:r>
          </w:p>
        </w:tc>
      </w:tr>
      <w:tr w:rsidR="00010635" w:rsidRPr="00010635" w14:paraId="7974B542" w14:textId="77777777" w:rsidTr="00952CD7">
        <w:tc>
          <w:tcPr>
            <w:tcW w:w="595" w:type="dxa"/>
          </w:tcPr>
          <w:p w14:paraId="431F1454"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1A5BC3F1"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EL12</w:t>
            </w:r>
          </w:p>
        </w:tc>
        <w:tc>
          <w:tcPr>
            <w:tcW w:w="1559" w:type="dxa"/>
          </w:tcPr>
          <w:p w14:paraId="4D78BDD5" w14:textId="77777777" w:rsidR="00010635" w:rsidRPr="00010635" w:rsidRDefault="00010635" w:rsidP="00010635">
            <w:pPr>
              <w:jc w:val="center"/>
              <w:rPr>
                <w:rFonts w:ascii="Calibri" w:hAnsi="Calibri"/>
                <w:sz w:val="22"/>
                <w:szCs w:val="22"/>
                <w:lang w:eastAsia="en-US"/>
              </w:rPr>
            </w:pPr>
            <w:r w:rsidRPr="00010635">
              <w:rPr>
                <w:rFonts w:ascii="Arial" w:hAnsi="Arial" w:cs="Arial"/>
                <w:sz w:val="20"/>
                <w:lang w:eastAsia="en-US"/>
              </w:rPr>
              <w:t>11,8</w:t>
            </w:r>
          </w:p>
        </w:tc>
        <w:tc>
          <w:tcPr>
            <w:tcW w:w="1276" w:type="dxa"/>
          </w:tcPr>
          <w:p w14:paraId="2C176095" w14:textId="77777777" w:rsidR="00010635" w:rsidRPr="00010635" w:rsidRDefault="00010635" w:rsidP="00010635">
            <w:pPr>
              <w:jc w:val="center"/>
              <w:rPr>
                <w:rFonts w:ascii="Calibri" w:hAnsi="Calibri"/>
                <w:sz w:val="22"/>
                <w:szCs w:val="22"/>
                <w:lang w:eastAsia="en-US"/>
              </w:rPr>
            </w:pPr>
            <w:r w:rsidRPr="00010635">
              <w:rPr>
                <w:rFonts w:ascii="Arial" w:hAnsi="Arial" w:cs="Arial"/>
                <w:sz w:val="20"/>
                <w:lang w:eastAsia="en-US"/>
              </w:rPr>
              <w:t>0,18</w:t>
            </w:r>
          </w:p>
        </w:tc>
        <w:tc>
          <w:tcPr>
            <w:tcW w:w="1417" w:type="dxa"/>
          </w:tcPr>
          <w:p w14:paraId="17E1038E" w14:textId="77777777" w:rsidR="00010635" w:rsidRPr="00010635" w:rsidRDefault="00010635" w:rsidP="00010635">
            <w:pPr>
              <w:jc w:val="center"/>
              <w:rPr>
                <w:rFonts w:ascii="Calibri" w:hAnsi="Calibri"/>
                <w:sz w:val="22"/>
                <w:szCs w:val="22"/>
                <w:lang w:eastAsia="en-US"/>
              </w:rPr>
            </w:pPr>
            <w:r w:rsidRPr="00010635">
              <w:rPr>
                <w:rFonts w:ascii="Arial" w:hAnsi="Arial" w:cs="Arial"/>
                <w:sz w:val="20"/>
                <w:lang w:eastAsia="en-US"/>
              </w:rPr>
              <w:t>0 (boczny)</w:t>
            </w:r>
          </w:p>
        </w:tc>
        <w:tc>
          <w:tcPr>
            <w:tcW w:w="1787" w:type="dxa"/>
          </w:tcPr>
          <w:p w14:paraId="2E5226BE"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395</w:t>
            </w:r>
          </w:p>
        </w:tc>
        <w:tc>
          <w:tcPr>
            <w:tcW w:w="1500" w:type="dxa"/>
          </w:tcPr>
          <w:p w14:paraId="20A51DCB"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8400</w:t>
            </w:r>
          </w:p>
        </w:tc>
      </w:tr>
      <w:tr w:rsidR="00010635" w:rsidRPr="00010635" w14:paraId="3050B8F7" w14:textId="77777777" w:rsidTr="00952CD7">
        <w:tc>
          <w:tcPr>
            <w:tcW w:w="595" w:type="dxa"/>
          </w:tcPr>
          <w:p w14:paraId="0D5A8DE1"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6601AF9A"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ET1</w:t>
            </w:r>
          </w:p>
        </w:tc>
        <w:tc>
          <w:tcPr>
            <w:tcW w:w="1559" w:type="dxa"/>
          </w:tcPr>
          <w:p w14:paraId="69BA8FFE"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12,4</w:t>
            </w:r>
          </w:p>
        </w:tc>
        <w:tc>
          <w:tcPr>
            <w:tcW w:w="1276" w:type="dxa"/>
          </w:tcPr>
          <w:p w14:paraId="3532F670" w14:textId="77777777" w:rsidR="00010635" w:rsidRPr="00010635" w:rsidRDefault="00010635" w:rsidP="00010635">
            <w:pPr>
              <w:jc w:val="center"/>
              <w:rPr>
                <w:rFonts w:ascii="Calibri" w:hAnsi="Calibri"/>
                <w:sz w:val="22"/>
                <w:szCs w:val="22"/>
                <w:lang w:eastAsia="en-US"/>
              </w:rPr>
            </w:pPr>
            <w:r w:rsidRPr="00010635">
              <w:rPr>
                <w:rFonts w:ascii="Arial" w:hAnsi="Arial" w:cs="Arial"/>
                <w:sz w:val="20"/>
                <w:lang w:eastAsia="en-US"/>
              </w:rPr>
              <w:t>0,18</w:t>
            </w:r>
          </w:p>
        </w:tc>
        <w:tc>
          <w:tcPr>
            <w:tcW w:w="1417" w:type="dxa"/>
          </w:tcPr>
          <w:p w14:paraId="7F25077E" w14:textId="77777777" w:rsidR="00010635" w:rsidRPr="00010635" w:rsidRDefault="00010635" w:rsidP="00010635">
            <w:pPr>
              <w:jc w:val="center"/>
              <w:rPr>
                <w:rFonts w:ascii="Calibri" w:hAnsi="Calibri"/>
                <w:sz w:val="22"/>
                <w:szCs w:val="22"/>
                <w:lang w:eastAsia="en-US"/>
              </w:rPr>
            </w:pPr>
            <w:r w:rsidRPr="00010635">
              <w:rPr>
                <w:rFonts w:ascii="Arial" w:hAnsi="Arial" w:cs="Arial"/>
                <w:sz w:val="20"/>
                <w:lang w:eastAsia="en-US"/>
              </w:rPr>
              <w:t>0 (boczny)</w:t>
            </w:r>
          </w:p>
        </w:tc>
        <w:tc>
          <w:tcPr>
            <w:tcW w:w="1787" w:type="dxa"/>
          </w:tcPr>
          <w:p w14:paraId="4A9D60B0"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395</w:t>
            </w:r>
          </w:p>
        </w:tc>
        <w:tc>
          <w:tcPr>
            <w:tcW w:w="1500" w:type="dxa"/>
          </w:tcPr>
          <w:p w14:paraId="129319C8"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8400</w:t>
            </w:r>
          </w:p>
        </w:tc>
      </w:tr>
      <w:tr w:rsidR="00010635" w:rsidRPr="00010635" w14:paraId="570D12D8" w14:textId="77777777" w:rsidTr="00952CD7">
        <w:tc>
          <w:tcPr>
            <w:tcW w:w="595" w:type="dxa"/>
          </w:tcPr>
          <w:p w14:paraId="23D4B51F" w14:textId="77777777" w:rsidR="00010635" w:rsidRPr="00010635" w:rsidRDefault="00010635">
            <w:pPr>
              <w:numPr>
                <w:ilvl w:val="0"/>
                <w:numId w:val="23"/>
              </w:numPr>
              <w:spacing w:after="200" w:line="276" w:lineRule="auto"/>
              <w:jc w:val="center"/>
              <w:rPr>
                <w:rFonts w:ascii="Arial" w:hAnsi="Arial" w:cs="Arial"/>
                <w:sz w:val="20"/>
                <w:lang w:eastAsia="en-US"/>
              </w:rPr>
            </w:pPr>
          </w:p>
        </w:tc>
        <w:tc>
          <w:tcPr>
            <w:tcW w:w="993" w:type="dxa"/>
          </w:tcPr>
          <w:p w14:paraId="3235347D"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ET2</w:t>
            </w:r>
          </w:p>
        </w:tc>
        <w:tc>
          <w:tcPr>
            <w:tcW w:w="1559" w:type="dxa"/>
          </w:tcPr>
          <w:p w14:paraId="3E2B6B2A"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12,4</w:t>
            </w:r>
          </w:p>
        </w:tc>
        <w:tc>
          <w:tcPr>
            <w:tcW w:w="1276" w:type="dxa"/>
          </w:tcPr>
          <w:p w14:paraId="22BAF63D" w14:textId="77777777" w:rsidR="00010635" w:rsidRPr="00010635" w:rsidRDefault="00010635" w:rsidP="00010635">
            <w:pPr>
              <w:jc w:val="center"/>
              <w:rPr>
                <w:rFonts w:ascii="Calibri" w:hAnsi="Calibri"/>
                <w:sz w:val="22"/>
                <w:szCs w:val="22"/>
                <w:lang w:eastAsia="en-US"/>
              </w:rPr>
            </w:pPr>
            <w:r w:rsidRPr="00010635">
              <w:rPr>
                <w:rFonts w:ascii="Arial" w:hAnsi="Arial" w:cs="Arial"/>
                <w:sz w:val="20"/>
                <w:lang w:eastAsia="en-US"/>
              </w:rPr>
              <w:t>0,18</w:t>
            </w:r>
          </w:p>
        </w:tc>
        <w:tc>
          <w:tcPr>
            <w:tcW w:w="1417" w:type="dxa"/>
          </w:tcPr>
          <w:p w14:paraId="79853CAD" w14:textId="77777777" w:rsidR="00010635" w:rsidRPr="00010635" w:rsidRDefault="00010635" w:rsidP="00010635">
            <w:pPr>
              <w:jc w:val="center"/>
              <w:rPr>
                <w:rFonts w:ascii="Calibri" w:hAnsi="Calibri"/>
                <w:sz w:val="22"/>
                <w:szCs w:val="22"/>
                <w:lang w:eastAsia="en-US"/>
              </w:rPr>
            </w:pPr>
            <w:r w:rsidRPr="00010635">
              <w:rPr>
                <w:rFonts w:ascii="Arial" w:hAnsi="Arial" w:cs="Arial"/>
                <w:sz w:val="20"/>
                <w:lang w:eastAsia="en-US"/>
              </w:rPr>
              <w:t>0 (boczny)</w:t>
            </w:r>
          </w:p>
        </w:tc>
        <w:tc>
          <w:tcPr>
            <w:tcW w:w="1787" w:type="dxa"/>
          </w:tcPr>
          <w:p w14:paraId="0775B3BC"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395</w:t>
            </w:r>
          </w:p>
        </w:tc>
        <w:tc>
          <w:tcPr>
            <w:tcW w:w="1500" w:type="dxa"/>
          </w:tcPr>
          <w:p w14:paraId="497CE294"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8400</w:t>
            </w:r>
          </w:p>
        </w:tc>
      </w:tr>
    </w:tbl>
    <w:p w14:paraId="2B98C276" w14:textId="77777777" w:rsidR="00010635" w:rsidRPr="00010635" w:rsidRDefault="00010635" w:rsidP="00010635">
      <w:pPr>
        <w:suppressAutoHyphens/>
        <w:autoSpaceDE w:val="0"/>
        <w:autoSpaceDN w:val="0"/>
        <w:spacing w:before="120" w:after="120" w:line="276" w:lineRule="auto"/>
        <w:jc w:val="both"/>
        <w:textAlignment w:val="baseline"/>
        <w:rPr>
          <w:rFonts w:ascii="Arial" w:eastAsia="Times New Roman" w:hAnsi="Arial" w:cs="Arial"/>
          <w:sz w:val="16"/>
          <w:szCs w:val="16"/>
          <w:lang w:eastAsia="pl-PL"/>
        </w:rPr>
      </w:pPr>
      <w:r w:rsidRPr="00010635">
        <w:rPr>
          <w:rFonts w:ascii="Arial" w:eastAsia="Times New Roman" w:hAnsi="Arial" w:cs="Arial"/>
          <w:sz w:val="16"/>
          <w:szCs w:val="16"/>
          <w:lang w:eastAsia="pl-PL"/>
        </w:rPr>
        <w:t>* wartości parametru uwzględnione w modelowaniu rozprzestrzeniania się zanieczyszczeń w powietrzu atmosferycznym</w:t>
      </w:r>
    </w:p>
    <w:p w14:paraId="1E68E21D" w14:textId="77777777" w:rsidR="00010635" w:rsidRPr="00010635" w:rsidRDefault="00010635" w:rsidP="00010635">
      <w:pPr>
        <w:spacing w:before="120" w:after="120" w:line="276" w:lineRule="auto"/>
        <w:jc w:val="both"/>
        <w:rPr>
          <w:rFonts w:ascii="Arial" w:hAnsi="Arial" w:cs="Arial"/>
          <w:szCs w:val="22"/>
          <w:lang w:eastAsia="en-US"/>
        </w:rPr>
      </w:pPr>
      <w:r w:rsidRPr="00010635">
        <w:rPr>
          <w:rFonts w:ascii="Arial" w:hAnsi="Arial" w:cs="Arial"/>
          <w:b/>
          <w:szCs w:val="22"/>
          <w:lang w:eastAsia="en-US"/>
        </w:rPr>
        <w:t xml:space="preserve">III.1.2. </w:t>
      </w:r>
      <w:r w:rsidRPr="00010635">
        <w:rPr>
          <w:rFonts w:ascii="Arial" w:hAnsi="Arial" w:cs="Arial"/>
          <w:szCs w:val="22"/>
          <w:lang w:eastAsia="en-US"/>
        </w:rPr>
        <w:t xml:space="preserve">Środki techniczne ograniczające emisję substancji zanieczyszczających </w:t>
      </w:r>
      <w:r w:rsidRPr="00010635">
        <w:rPr>
          <w:rFonts w:ascii="Arial" w:hAnsi="Arial" w:cs="Arial"/>
          <w:szCs w:val="22"/>
          <w:lang w:eastAsia="en-US"/>
        </w:rPr>
        <w:br/>
        <w:t>do powietrza</w:t>
      </w:r>
    </w:p>
    <w:p w14:paraId="38B743AF" w14:textId="77777777" w:rsidR="00010635" w:rsidRPr="00010635" w:rsidRDefault="00010635" w:rsidP="00010635">
      <w:pPr>
        <w:spacing w:before="120" w:after="120" w:line="276" w:lineRule="auto"/>
        <w:jc w:val="both"/>
        <w:rPr>
          <w:rFonts w:ascii="Arial" w:hAnsi="Arial" w:cs="Arial"/>
          <w:b/>
          <w:sz w:val="22"/>
          <w:szCs w:val="22"/>
          <w:lang w:eastAsia="en-US"/>
        </w:rPr>
      </w:pPr>
      <w:r w:rsidRPr="00010635">
        <w:rPr>
          <w:rFonts w:ascii="Arial" w:hAnsi="Arial" w:cs="Arial"/>
          <w:b/>
          <w:sz w:val="22"/>
          <w:szCs w:val="22"/>
          <w:lang w:eastAsia="en-US"/>
        </w:rPr>
        <w:t>Tabela 7</w:t>
      </w:r>
    </w:p>
    <w:tbl>
      <w:tblPr>
        <w:tblStyle w:val="Tabela-Siatka10"/>
        <w:tblW w:w="0" w:type="auto"/>
        <w:tblLayout w:type="fixed"/>
        <w:tblLook w:val="0020" w:firstRow="1" w:lastRow="0" w:firstColumn="0" w:lastColumn="0" w:noHBand="0" w:noVBand="0"/>
        <w:tblCaption w:val="tabela numer 7"/>
        <w:tblDescription w:val="W tabeli określono charakterystykę urzączeń ograniczajacych emisję do powietrza."/>
      </w:tblPr>
      <w:tblGrid>
        <w:gridCol w:w="567"/>
        <w:gridCol w:w="993"/>
        <w:gridCol w:w="3597"/>
        <w:gridCol w:w="2214"/>
        <w:gridCol w:w="1701"/>
      </w:tblGrid>
      <w:tr w:rsidR="00010635" w:rsidRPr="00010635" w14:paraId="0C406BB5" w14:textId="77777777" w:rsidTr="00952CD7">
        <w:trPr>
          <w:trHeight w:val="230"/>
          <w:tblHeader/>
        </w:trPr>
        <w:tc>
          <w:tcPr>
            <w:tcW w:w="567" w:type="dxa"/>
          </w:tcPr>
          <w:p w14:paraId="69AC5F8C" w14:textId="77777777" w:rsidR="00010635" w:rsidRPr="00010635" w:rsidRDefault="00010635" w:rsidP="00010635">
            <w:pPr>
              <w:autoSpaceDE w:val="0"/>
              <w:autoSpaceDN w:val="0"/>
              <w:adjustRightInd w:val="0"/>
              <w:jc w:val="center"/>
              <w:rPr>
                <w:rFonts w:ascii="Arial" w:hAnsi="Arial" w:cs="Arial"/>
                <w:sz w:val="22"/>
                <w:szCs w:val="22"/>
                <w:lang w:eastAsia="en-US"/>
              </w:rPr>
            </w:pPr>
            <w:r w:rsidRPr="00010635">
              <w:rPr>
                <w:rFonts w:ascii="Arial" w:hAnsi="Arial" w:cs="Arial"/>
                <w:b/>
                <w:bCs/>
                <w:sz w:val="22"/>
                <w:szCs w:val="22"/>
                <w:lang w:eastAsia="en-US"/>
              </w:rPr>
              <w:t>Lp.</w:t>
            </w:r>
          </w:p>
        </w:tc>
        <w:tc>
          <w:tcPr>
            <w:tcW w:w="993" w:type="dxa"/>
          </w:tcPr>
          <w:p w14:paraId="14DA68EF" w14:textId="77777777" w:rsidR="00010635" w:rsidRPr="00010635" w:rsidRDefault="00010635" w:rsidP="00010635">
            <w:pPr>
              <w:autoSpaceDE w:val="0"/>
              <w:autoSpaceDN w:val="0"/>
              <w:adjustRightInd w:val="0"/>
              <w:jc w:val="center"/>
              <w:rPr>
                <w:rFonts w:ascii="Arial" w:hAnsi="Arial" w:cs="Arial"/>
                <w:sz w:val="22"/>
                <w:szCs w:val="22"/>
                <w:lang w:eastAsia="en-US"/>
              </w:rPr>
            </w:pPr>
            <w:r w:rsidRPr="00010635">
              <w:rPr>
                <w:rFonts w:ascii="Arial" w:hAnsi="Arial" w:cs="Arial"/>
                <w:b/>
                <w:bCs/>
                <w:sz w:val="22"/>
                <w:szCs w:val="22"/>
                <w:lang w:eastAsia="en-US"/>
              </w:rPr>
              <w:t>Emitor</w:t>
            </w:r>
          </w:p>
        </w:tc>
        <w:tc>
          <w:tcPr>
            <w:tcW w:w="3597" w:type="dxa"/>
          </w:tcPr>
          <w:p w14:paraId="19F861F5" w14:textId="77777777" w:rsidR="00010635" w:rsidRPr="00010635" w:rsidRDefault="00010635" w:rsidP="00010635">
            <w:pPr>
              <w:autoSpaceDE w:val="0"/>
              <w:autoSpaceDN w:val="0"/>
              <w:adjustRightInd w:val="0"/>
              <w:jc w:val="center"/>
              <w:rPr>
                <w:rFonts w:ascii="Arial" w:hAnsi="Arial" w:cs="Arial"/>
                <w:sz w:val="22"/>
                <w:szCs w:val="22"/>
                <w:lang w:eastAsia="en-US"/>
              </w:rPr>
            </w:pPr>
            <w:r w:rsidRPr="00010635">
              <w:rPr>
                <w:rFonts w:ascii="Arial" w:hAnsi="Arial" w:cs="Arial"/>
                <w:b/>
                <w:bCs/>
                <w:sz w:val="22"/>
                <w:szCs w:val="22"/>
                <w:lang w:eastAsia="en-US"/>
              </w:rPr>
              <w:t>Źródło</w:t>
            </w:r>
          </w:p>
        </w:tc>
        <w:tc>
          <w:tcPr>
            <w:tcW w:w="2214" w:type="dxa"/>
          </w:tcPr>
          <w:p w14:paraId="68D2B244" w14:textId="77777777" w:rsidR="00010635" w:rsidRPr="00010635" w:rsidRDefault="00010635" w:rsidP="00010635">
            <w:pPr>
              <w:autoSpaceDE w:val="0"/>
              <w:autoSpaceDN w:val="0"/>
              <w:adjustRightInd w:val="0"/>
              <w:jc w:val="center"/>
              <w:rPr>
                <w:rFonts w:ascii="Arial" w:hAnsi="Arial" w:cs="Arial"/>
                <w:sz w:val="22"/>
                <w:szCs w:val="22"/>
                <w:lang w:eastAsia="en-US"/>
              </w:rPr>
            </w:pPr>
            <w:r w:rsidRPr="00010635">
              <w:rPr>
                <w:rFonts w:ascii="Arial" w:hAnsi="Arial" w:cs="Arial"/>
                <w:b/>
                <w:bCs/>
                <w:sz w:val="22"/>
                <w:szCs w:val="22"/>
                <w:lang w:eastAsia="en-US"/>
              </w:rPr>
              <w:t>Rodzaj urządzenia</w:t>
            </w:r>
          </w:p>
        </w:tc>
        <w:tc>
          <w:tcPr>
            <w:tcW w:w="1701" w:type="dxa"/>
          </w:tcPr>
          <w:p w14:paraId="760DD8BB" w14:textId="77777777" w:rsidR="00010635" w:rsidRPr="00010635" w:rsidRDefault="00010635" w:rsidP="00010635">
            <w:pPr>
              <w:autoSpaceDE w:val="0"/>
              <w:autoSpaceDN w:val="0"/>
              <w:adjustRightInd w:val="0"/>
              <w:jc w:val="center"/>
              <w:rPr>
                <w:rFonts w:ascii="Arial" w:hAnsi="Arial" w:cs="Arial"/>
                <w:sz w:val="22"/>
                <w:szCs w:val="22"/>
                <w:lang w:eastAsia="en-US"/>
              </w:rPr>
            </w:pPr>
            <w:r w:rsidRPr="00010635">
              <w:rPr>
                <w:rFonts w:ascii="Arial" w:hAnsi="Arial" w:cs="Arial"/>
                <w:b/>
                <w:bCs/>
                <w:sz w:val="22"/>
                <w:szCs w:val="22"/>
                <w:lang w:eastAsia="en-US"/>
              </w:rPr>
              <w:t>Skuteczność</w:t>
            </w:r>
          </w:p>
        </w:tc>
      </w:tr>
      <w:tr w:rsidR="00010635" w:rsidRPr="00010635" w14:paraId="33406693" w14:textId="77777777" w:rsidTr="00952CD7">
        <w:trPr>
          <w:trHeight w:val="735"/>
        </w:trPr>
        <w:tc>
          <w:tcPr>
            <w:tcW w:w="567" w:type="dxa"/>
          </w:tcPr>
          <w:p w14:paraId="1E70B647" w14:textId="77777777" w:rsidR="00010635" w:rsidRPr="00010635" w:rsidRDefault="00010635" w:rsidP="00010635">
            <w:pPr>
              <w:autoSpaceDE w:val="0"/>
              <w:autoSpaceDN w:val="0"/>
              <w:adjustRightInd w:val="0"/>
              <w:jc w:val="center"/>
              <w:rPr>
                <w:rFonts w:ascii="Arial" w:hAnsi="Arial" w:cs="Arial"/>
                <w:sz w:val="22"/>
                <w:szCs w:val="22"/>
                <w:lang w:eastAsia="en-US"/>
              </w:rPr>
            </w:pPr>
            <w:r w:rsidRPr="00010635">
              <w:rPr>
                <w:rFonts w:ascii="Arial" w:hAnsi="Arial" w:cs="Arial"/>
                <w:sz w:val="22"/>
                <w:szCs w:val="22"/>
                <w:lang w:eastAsia="en-US"/>
              </w:rPr>
              <w:t>1.</w:t>
            </w:r>
          </w:p>
        </w:tc>
        <w:tc>
          <w:tcPr>
            <w:tcW w:w="993" w:type="dxa"/>
          </w:tcPr>
          <w:p w14:paraId="650D8C1F" w14:textId="77777777" w:rsidR="00010635" w:rsidRPr="00010635" w:rsidRDefault="00010635" w:rsidP="00010635">
            <w:pPr>
              <w:autoSpaceDE w:val="0"/>
              <w:autoSpaceDN w:val="0"/>
              <w:adjustRightInd w:val="0"/>
              <w:jc w:val="center"/>
              <w:rPr>
                <w:rFonts w:ascii="Arial" w:hAnsi="Arial" w:cs="Arial"/>
                <w:sz w:val="22"/>
                <w:szCs w:val="22"/>
                <w:lang w:eastAsia="en-US"/>
              </w:rPr>
            </w:pPr>
            <w:r w:rsidRPr="00010635">
              <w:rPr>
                <w:rFonts w:ascii="Arial" w:hAnsi="Arial" w:cs="Arial"/>
                <w:sz w:val="22"/>
                <w:szCs w:val="22"/>
                <w:lang w:eastAsia="en-US"/>
              </w:rPr>
              <w:t>EO1</w:t>
            </w:r>
            <w:r w:rsidRPr="00010635">
              <w:rPr>
                <w:rFonts w:ascii="Arial" w:hAnsi="Arial" w:cs="Arial"/>
                <w:sz w:val="22"/>
                <w:szCs w:val="22"/>
                <w:lang w:eastAsia="en-US"/>
              </w:rPr>
              <w:br/>
              <w:t>EO2</w:t>
            </w:r>
          </w:p>
        </w:tc>
        <w:tc>
          <w:tcPr>
            <w:tcW w:w="3597" w:type="dxa"/>
          </w:tcPr>
          <w:p w14:paraId="53C5624B" w14:textId="77777777" w:rsidR="00010635" w:rsidRPr="00010635" w:rsidRDefault="00010635" w:rsidP="00010635">
            <w:pPr>
              <w:autoSpaceDE w:val="0"/>
              <w:autoSpaceDN w:val="0"/>
              <w:adjustRightInd w:val="0"/>
              <w:jc w:val="center"/>
              <w:rPr>
                <w:rFonts w:ascii="Arial" w:hAnsi="Arial" w:cs="Arial"/>
                <w:sz w:val="22"/>
                <w:szCs w:val="22"/>
                <w:lang w:eastAsia="en-US"/>
              </w:rPr>
            </w:pPr>
            <w:r w:rsidRPr="00010635">
              <w:rPr>
                <w:rFonts w:ascii="Arial" w:hAnsi="Arial" w:cs="Arial"/>
                <w:sz w:val="22"/>
                <w:szCs w:val="22"/>
                <w:lang w:eastAsia="en-US"/>
              </w:rPr>
              <w:t>Szlifowanie, piaskowanie</w:t>
            </w:r>
          </w:p>
        </w:tc>
        <w:tc>
          <w:tcPr>
            <w:tcW w:w="2214" w:type="dxa"/>
          </w:tcPr>
          <w:p w14:paraId="5658B9B3" w14:textId="77777777" w:rsidR="00010635" w:rsidRPr="00010635" w:rsidRDefault="00010635" w:rsidP="00010635">
            <w:pPr>
              <w:autoSpaceDE w:val="0"/>
              <w:autoSpaceDN w:val="0"/>
              <w:adjustRightInd w:val="0"/>
              <w:jc w:val="center"/>
              <w:rPr>
                <w:rFonts w:ascii="Arial" w:hAnsi="Arial" w:cs="Arial"/>
                <w:sz w:val="22"/>
                <w:szCs w:val="22"/>
                <w:lang w:eastAsia="en-US"/>
              </w:rPr>
            </w:pPr>
            <w:r w:rsidRPr="00010635">
              <w:rPr>
                <w:rFonts w:ascii="Arial" w:hAnsi="Arial" w:cs="Arial"/>
                <w:sz w:val="22"/>
                <w:szCs w:val="22"/>
                <w:lang w:eastAsia="en-US"/>
              </w:rPr>
              <w:t>Filtr workowy</w:t>
            </w:r>
          </w:p>
        </w:tc>
        <w:tc>
          <w:tcPr>
            <w:tcW w:w="1701" w:type="dxa"/>
          </w:tcPr>
          <w:p w14:paraId="24D8FBCB" w14:textId="77777777" w:rsidR="00010635" w:rsidRPr="00010635" w:rsidRDefault="00010635" w:rsidP="00010635">
            <w:pPr>
              <w:autoSpaceDE w:val="0"/>
              <w:autoSpaceDN w:val="0"/>
              <w:adjustRightInd w:val="0"/>
              <w:jc w:val="center"/>
              <w:rPr>
                <w:rFonts w:ascii="Arial" w:hAnsi="Arial" w:cs="Arial"/>
                <w:sz w:val="22"/>
                <w:szCs w:val="22"/>
                <w:vertAlign w:val="superscript"/>
                <w:lang w:eastAsia="en-US"/>
              </w:rPr>
            </w:pPr>
            <w:r w:rsidRPr="00010635">
              <w:rPr>
                <w:rFonts w:ascii="Arial" w:hAnsi="Arial" w:cs="Arial"/>
                <w:sz w:val="22"/>
                <w:szCs w:val="22"/>
                <w:lang w:eastAsia="en-US"/>
              </w:rPr>
              <w:t>99 %</w:t>
            </w:r>
          </w:p>
        </w:tc>
      </w:tr>
    </w:tbl>
    <w:p w14:paraId="48ABE859" w14:textId="77777777" w:rsidR="00010635" w:rsidRPr="00010635" w:rsidRDefault="00010635" w:rsidP="00010635">
      <w:pPr>
        <w:spacing w:before="120" w:after="120" w:line="276" w:lineRule="auto"/>
        <w:jc w:val="both"/>
        <w:rPr>
          <w:rFonts w:ascii="Arial" w:hAnsi="Arial" w:cs="Arial"/>
          <w:b/>
          <w:lang w:eastAsia="en-US"/>
        </w:rPr>
      </w:pPr>
      <w:r w:rsidRPr="00010635">
        <w:rPr>
          <w:rFonts w:ascii="Arial" w:hAnsi="Arial" w:cs="Arial"/>
          <w:b/>
          <w:lang w:eastAsia="en-US"/>
        </w:rPr>
        <w:t>III.2.</w:t>
      </w:r>
      <w:r w:rsidRPr="00010635">
        <w:rPr>
          <w:rFonts w:ascii="Calibri" w:hAnsi="Calibri"/>
          <w:lang w:eastAsia="en-US"/>
        </w:rPr>
        <w:t xml:space="preserve"> </w:t>
      </w:r>
      <w:r w:rsidRPr="00010635">
        <w:rPr>
          <w:rFonts w:ascii="Arial" w:hAnsi="Arial" w:cs="Arial"/>
          <w:b/>
          <w:lang w:eastAsia="en-US"/>
        </w:rPr>
        <w:t xml:space="preserve">Warunki emisji hałasu do środowiska. </w:t>
      </w:r>
    </w:p>
    <w:p w14:paraId="05FD7B19" w14:textId="77777777" w:rsidR="00010635" w:rsidRPr="00010635" w:rsidRDefault="00010635" w:rsidP="00010635">
      <w:pPr>
        <w:spacing w:before="120" w:after="120" w:line="276" w:lineRule="auto"/>
        <w:jc w:val="both"/>
        <w:rPr>
          <w:rFonts w:ascii="Arial" w:hAnsi="Arial" w:cs="Arial"/>
          <w:b/>
          <w:lang w:eastAsia="en-US"/>
        </w:rPr>
      </w:pPr>
      <w:r w:rsidRPr="00010635">
        <w:rPr>
          <w:rFonts w:ascii="Arial" w:hAnsi="Arial" w:cs="Arial"/>
          <w:b/>
          <w:lang w:eastAsia="en-US"/>
        </w:rPr>
        <w:t xml:space="preserve">III.2.1 </w:t>
      </w:r>
      <w:r w:rsidRPr="00010635">
        <w:rPr>
          <w:rFonts w:ascii="Arial" w:hAnsi="Arial" w:cs="Arial"/>
          <w:lang w:eastAsia="en-US"/>
        </w:rPr>
        <w:t>Źródła hałasu i ich rozkład czasu pracy w ciągu doby.</w:t>
      </w:r>
      <w:r w:rsidRPr="00010635">
        <w:rPr>
          <w:rFonts w:ascii="Arial" w:hAnsi="Arial" w:cs="Arial"/>
          <w:b/>
          <w:lang w:eastAsia="en-US"/>
        </w:rPr>
        <w:t xml:space="preserve"> </w:t>
      </w:r>
    </w:p>
    <w:p w14:paraId="68681C9C" w14:textId="77777777" w:rsidR="00010635" w:rsidRPr="00010635" w:rsidRDefault="00010635" w:rsidP="00010635">
      <w:pPr>
        <w:spacing w:before="120" w:line="276" w:lineRule="auto"/>
        <w:jc w:val="both"/>
        <w:rPr>
          <w:rFonts w:ascii="Arial" w:hAnsi="Arial" w:cs="Arial"/>
          <w:b/>
          <w:sz w:val="22"/>
          <w:szCs w:val="22"/>
          <w:lang w:eastAsia="en-US"/>
        </w:rPr>
      </w:pPr>
      <w:r w:rsidRPr="00010635">
        <w:rPr>
          <w:rFonts w:ascii="Arial" w:hAnsi="Arial" w:cs="Arial"/>
          <w:b/>
          <w:sz w:val="22"/>
          <w:szCs w:val="22"/>
          <w:lang w:eastAsia="en-US"/>
        </w:rPr>
        <w:t>Tabela 8</w:t>
      </w:r>
    </w:p>
    <w:tbl>
      <w:tblPr>
        <w:tblStyle w:val="Tabela-Siatka10"/>
        <w:tblW w:w="9072" w:type="dxa"/>
        <w:tblLayout w:type="fixed"/>
        <w:tblLook w:val="0020" w:firstRow="1" w:lastRow="0" w:firstColumn="0" w:lastColumn="0" w:noHBand="0" w:noVBand="0"/>
        <w:tblCaption w:val="Tabela numer 8"/>
        <w:tblDescription w:val="Tabela zawiera łączone i zagnieżdżone komórki.Określa źródła hałasu z installacji."/>
      </w:tblPr>
      <w:tblGrid>
        <w:gridCol w:w="567"/>
        <w:gridCol w:w="1134"/>
        <w:gridCol w:w="4395"/>
        <w:gridCol w:w="1134"/>
        <w:gridCol w:w="992"/>
        <w:gridCol w:w="850"/>
      </w:tblGrid>
      <w:tr w:rsidR="00010635" w:rsidRPr="00010635" w14:paraId="67EF3173" w14:textId="77777777" w:rsidTr="006633D6">
        <w:trPr>
          <w:trHeight w:val="422"/>
          <w:tblHeader/>
        </w:trPr>
        <w:tc>
          <w:tcPr>
            <w:tcW w:w="567" w:type="dxa"/>
            <w:vMerge w:val="restart"/>
          </w:tcPr>
          <w:p w14:paraId="7D1E8527"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b/>
                <w:bCs/>
                <w:sz w:val="20"/>
                <w:lang w:eastAsia="en-US"/>
              </w:rPr>
              <w:lastRenderedPageBreak/>
              <w:t>Lp.</w:t>
            </w:r>
          </w:p>
        </w:tc>
        <w:tc>
          <w:tcPr>
            <w:tcW w:w="1134" w:type="dxa"/>
            <w:vMerge w:val="restart"/>
          </w:tcPr>
          <w:p w14:paraId="16E72C5F" w14:textId="77777777" w:rsidR="00010635" w:rsidRPr="00010635" w:rsidRDefault="00010635" w:rsidP="00010635">
            <w:pPr>
              <w:autoSpaceDE w:val="0"/>
              <w:autoSpaceDN w:val="0"/>
              <w:adjustRightInd w:val="0"/>
              <w:jc w:val="center"/>
              <w:rPr>
                <w:rFonts w:ascii="Arial" w:hAnsi="Arial" w:cs="Arial"/>
                <w:b/>
                <w:sz w:val="20"/>
                <w:lang w:eastAsia="en-US"/>
              </w:rPr>
            </w:pPr>
            <w:r w:rsidRPr="00010635">
              <w:rPr>
                <w:rFonts w:ascii="Arial" w:hAnsi="Arial" w:cs="Arial"/>
                <w:b/>
                <w:sz w:val="20"/>
                <w:lang w:eastAsia="en-US"/>
              </w:rPr>
              <w:t>Oznaczenie źródła</w:t>
            </w:r>
          </w:p>
        </w:tc>
        <w:tc>
          <w:tcPr>
            <w:tcW w:w="4395" w:type="dxa"/>
            <w:vMerge w:val="restart"/>
          </w:tcPr>
          <w:p w14:paraId="3D9DEE16" w14:textId="77777777" w:rsidR="00010635" w:rsidRPr="00010635" w:rsidRDefault="00010635" w:rsidP="00010635">
            <w:pPr>
              <w:autoSpaceDE w:val="0"/>
              <w:autoSpaceDN w:val="0"/>
              <w:adjustRightInd w:val="0"/>
              <w:jc w:val="center"/>
              <w:rPr>
                <w:rFonts w:ascii="Arial" w:hAnsi="Arial" w:cs="Arial"/>
                <w:b/>
                <w:sz w:val="20"/>
                <w:lang w:eastAsia="en-US"/>
              </w:rPr>
            </w:pPr>
            <w:r w:rsidRPr="00010635">
              <w:rPr>
                <w:rFonts w:ascii="Arial" w:hAnsi="Arial" w:cs="Arial"/>
                <w:b/>
                <w:bCs/>
                <w:sz w:val="20"/>
                <w:lang w:eastAsia="en-US"/>
              </w:rPr>
              <w:t>Lokalizacja źródła</w:t>
            </w:r>
          </w:p>
        </w:tc>
        <w:tc>
          <w:tcPr>
            <w:tcW w:w="1134" w:type="dxa"/>
            <w:vMerge w:val="restart"/>
          </w:tcPr>
          <w:p w14:paraId="6EC396F5" w14:textId="77777777" w:rsidR="00010635" w:rsidRPr="00010635" w:rsidRDefault="00010635" w:rsidP="00010635">
            <w:pPr>
              <w:autoSpaceDE w:val="0"/>
              <w:autoSpaceDN w:val="0"/>
              <w:adjustRightInd w:val="0"/>
              <w:jc w:val="center"/>
              <w:rPr>
                <w:rFonts w:ascii="Arial" w:hAnsi="Arial" w:cs="Arial"/>
                <w:b/>
                <w:bCs/>
                <w:sz w:val="20"/>
                <w:lang w:eastAsia="en-US"/>
              </w:rPr>
            </w:pPr>
            <w:r w:rsidRPr="00010635">
              <w:rPr>
                <w:rFonts w:ascii="Arial" w:hAnsi="Arial" w:cs="Arial"/>
                <w:b/>
                <w:bCs/>
                <w:sz w:val="20"/>
                <w:lang w:eastAsia="en-US"/>
              </w:rPr>
              <w:t>Typ źródła</w:t>
            </w:r>
          </w:p>
        </w:tc>
        <w:tc>
          <w:tcPr>
            <w:tcW w:w="1842" w:type="dxa"/>
            <w:gridSpan w:val="2"/>
          </w:tcPr>
          <w:p w14:paraId="60833475"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b/>
                <w:bCs/>
                <w:sz w:val="20"/>
                <w:lang w:eastAsia="en-US"/>
              </w:rPr>
              <w:t>Czas pracy źródła</w:t>
            </w:r>
          </w:p>
          <w:p w14:paraId="2480454C"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b/>
                <w:bCs/>
                <w:sz w:val="20"/>
                <w:lang w:eastAsia="en-US"/>
              </w:rPr>
              <w:t>[h]</w:t>
            </w:r>
          </w:p>
        </w:tc>
      </w:tr>
      <w:tr w:rsidR="00010635" w:rsidRPr="00010635" w14:paraId="6594B099" w14:textId="77777777" w:rsidTr="006633D6">
        <w:trPr>
          <w:trHeight w:val="229"/>
          <w:tblHeader/>
        </w:trPr>
        <w:tc>
          <w:tcPr>
            <w:tcW w:w="567" w:type="dxa"/>
            <w:vMerge/>
          </w:tcPr>
          <w:p w14:paraId="5E48F57F" w14:textId="77777777" w:rsidR="00010635" w:rsidRPr="00010635" w:rsidRDefault="00010635" w:rsidP="00010635">
            <w:pPr>
              <w:autoSpaceDE w:val="0"/>
              <w:autoSpaceDN w:val="0"/>
              <w:adjustRightInd w:val="0"/>
              <w:jc w:val="center"/>
              <w:rPr>
                <w:rFonts w:ascii="Arial" w:hAnsi="Arial" w:cs="Arial"/>
                <w:sz w:val="20"/>
                <w:lang w:eastAsia="en-US"/>
              </w:rPr>
            </w:pPr>
          </w:p>
        </w:tc>
        <w:tc>
          <w:tcPr>
            <w:tcW w:w="1134" w:type="dxa"/>
            <w:vMerge/>
          </w:tcPr>
          <w:p w14:paraId="2FFEF87B" w14:textId="77777777" w:rsidR="00010635" w:rsidRPr="00010635" w:rsidRDefault="00010635" w:rsidP="00010635">
            <w:pPr>
              <w:autoSpaceDE w:val="0"/>
              <w:autoSpaceDN w:val="0"/>
              <w:adjustRightInd w:val="0"/>
              <w:jc w:val="center"/>
              <w:rPr>
                <w:rFonts w:ascii="Arial" w:hAnsi="Arial" w:cs="Arial"/>
                <w:sz w:val="20"/>
                <w:lang w:eastAsia="en-US"/>
              </w:rPr>
            </w:pPr>
          </w:p>
        </w:tc>
        <w:tc>
          <w:tcPr>
            <w:tcW w:w="4395" w:type="dxa"/>
            <w:vMerge/>
          </w:tcPr>
          <w:p w14:paraId="638F5D60" w14:textId="77777777" w:rsidR="00010635" w:rsidRPr="00010635" w:rsidRDefault="00010635" w:rsidP="00010635">
            <w:pPr>
              <w:autoSpaceDE w:val="0"/>
              <w:autoSpaceDN w:val="0"/>
              <w:adjustRightInd w:val="0"/>
              <w:jc w:val="center"/>
              <w:rPr>
                <w:rFonts w:ascii="Arial" w:hAnsi="Arial" w:cs="Arial"/>
                <w:sz w:val="20"/>
                <w:lang w:eastAsia="en-US"/>
              </w:rPr>
            </w:pPr>
          </w:p>
        </w:tc>
        <w:tc>
          <w:tcPr>
            <w:tcW w:w="1134" w:type="dxa"/>
            <w:vMerge/>
          </w:tcPr>
          <w:p w14:paraId="0DFE0BC9" w14:textId="77777777" w:rsidR="00010635" w:rsidRPr="00010635" w:rsidRDefault="00010635" w:rsidP="00010635">
            <w:pPr>
              <w:autoSpaceDE w:val="0"/>
              <w:autoSpaceDN w:val="0"/>
              <w:adjustRightInd w:val="0"/>
              <w:jc w:val="center"/>
              <w:rPr>
                <w:rFonts w:ascii="Arial" w:hAnsi="Arial" w:cs="Arial"/>
                <w:b/>
                <w:bCs/>
                <w:sz w:val="20"/>
                <w:lang w:eastAsia="en-US"/>
              </w:rPr>
            </w:pPr>
          </w:p>
        </w:tc>
        <w:tc>
          <w:tcPr>
            <w:tcW w:w="992" w:type="dxa"/>
          </w:tcPr>
          <w:p w14:paraId="6616E4AD"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b/>
                <w:bCs/>
                <w:sz w:val="20"/>
                <w:lang w:eastAsia="en-US"/>
              </w:rPr>
              <w:t>Pora dzienna</w:t>
            </w:r>
          </w:p>
        </w:tc>
        <w:tc>
          <w:tcPr>
            <w:tcW w:w="850" w:type="dxa"/>
          </w:tcPr>
          <w:p w14:paraId="174FA5B4"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b/>
                <w:bCs/>
                <w:sz w:val="20"/>
                <w:lang w:eastAsia="en-US"/>
              </w:rPr>
              <w:t>Pora nocna</w:t>
            </w:r>
          </w:p>
        </w:tc>
      </w:tr>
      <w:tr w:rsidR="00010635" w:rsidRPr="00010635" w14:paraId="56278164" w14:textId="77777777" w:rsidTr="006633D6">
        <w:trPr>
          <w:trHeight w:val="231"/>
        </w:trPr>
        <w:tc>
          <w:tcPr>
            <w:tcW w:w="567" w:type="dxa"/>
          </w:tcPr>
          <w:p w14:paraId="1447BEFE" w14:textId="77777777" w:rsidR="00010635" w:rsidRPr="00010635" w:rsidRDefault="00010635">
            <w:pPr>
              <w:numPr>
                <w:ilvl w:val="0"/>
                <w:numId w:val="50"/>
              </w:numPr>
              <w:autoSpaceDE w:val="0"/>
              <w:autoSpaceDN w:val="0"/>
              <w:adjustRightInd w:val="0"/>
              <w:spacing w:after="200" w:line="276" w:lineRule="auto"/>
              <w:jc w:val="center"/>
              <w:rPr>
                <w:rFonts w:ascii="Arial" w:hAnsi="Arial" w:cs="Arial"/>
                <w:sz w:val="20"/>
                <w:lang w:eastAsia="en-US"/>
              </w:rPr>
            </w:pPr>
          </w:p>
        </w:tc>
        <w:tc>
          <w:tcPr>
            <w:tcW w:w="1134" w:type="dxa"/>
          </w:tcPr>
          <w:p w14:paraId="1F76CED9"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B</w:t>
            </w:r>
          </w:p>
        </w:tc>
        <w:tc>
          <w:tcPr>
            <w:tcW w:w="4395" w:type="dxa"/>
          </w:tcPr>
          <w:p w14:paraId="2BEA13A1" w14:textId="77777777" w:rsidR="00010635" w:rsidRPr="00010635" w:rsidRDefault="00010635" w:rsidP="00010635">
            <w:pPr>
              <w:autoSpaceDE w:val="0"/>
              <w:autoSpaceDN w:val="0"/>
              <w:adjustRightInd w:val="0"/>
              <w:jc w:val="center"/>
              <w:rPr>
                <w:rFonts w:ascii="Arial" w:hAnsi="Arial" w:cs="Arial"/>
                <w:color w:val="FF0000"/>
                <w:sz w:val="20"/>
                <w:lang w:eastAsia="en-US"/>
              </w:rPr>
            </w:pPr>
            <w:r w:rsidRPr="00010635">
              <w:rPr>
                <w:rFonts w:ascii="Arial" w:hAnsi="Arial" w:cs="Arial"/>
                <w:sz w:val="20"/>
                <w:lang w:eastAsia="en-US"/>
              </w:rPr>
              <w:t xml:space="preserve">Hala produkcyjna z urządzeniami technologicznymi w których prowadzone są procesy produkcyjne </w:t>
            </w:r>
            <w:r w:rsidRPr="00010635">
              <w:rPr>
                <w:rFonts w:ascii="Arial" w:hAnsi="Arial" w:cs="Arial"/>
                <w:sz w:val="20"/>
                <w:lang w:eastAsia="en-US"/>
              </w:rPr>
              <w:br/>
              <w:t>(nawy od TA2H1 doTA2H8)</w:t>
            </w:r>
          </w:p>
        </w:tc>
        <w:tc>
          <w:tcPr>
            <w:tcW w:w="1134" w:type="dxa"/>
          </w:tcPr>
          <w:p w14:paraId="4DFFD530"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budynek</w:t>
            </w:r>
          </w:p>
        </w:tc>
        <w:tc>
          <w:tcPr>
            <w:tcW w:w="992" w:type="dxa"/>
          </w:tcPr>
          <w:p w14:paraId="6AA27A23"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16</w:t>
            </w:r>
          </w:p>
        </w:tc>
        <w:tc>
          <w:tcPr>
            <w:tcW w:w="850" w:type="dxa"/>
          </w:tcPr>
          <w:p w14:paraId="76347989"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8</w:t>
            </w:r>
          </w:p>
        </w:tc>
      </w:tr>
      <w:tr w:rsidR="00010635" w:rsidRPr="00010635" w14:paraId="3B049F9B" w14:textId="77777777" w:rsidTr="006633D6">
        <w:trPr>
          <w:trHeight w:val="356"/>
        </w:trPr>
        <w:tc>
          <w:tcPr>
            <w:tcW w:w="567" w:type="dxa"/>
          </w:tcPr>
          <w:p w14:paraId="449BC6A6" w14:textId="77777777" w:rsidR="00010635" w:rsidRPr="00010635" w:rsidRDefault="00010635">
            <w:pPr>
              <w:numPr>
                <w:ilvl w:val="0"/>
                <w:numId w:val="50"/>
              </w:numPr>
              <w:autoSpaceDE w:val="0"/>
              <w:autoSpaceDN w:val="0"/>
              <w:adjustRightInd w:val="0"/>
              <w:spacing w:after="200" w:line="276" w:lineRule="auto"/>
              <w:jc w:val="center"/>
              <w:rPr>
                <w:rFonts w:ascii="Arial" w:hAnsi="Arial" w:cs="Arial"/>
                <w:sz w:val="20"/>
                <w:lang w:eastAsia="en-US"/>
              </w:rPr>
            </w:pPr>
          </w:p>
        </w:tc>
        <w:tc>
          <w:tcPr>
            <w:tcW w:w="1134" w:type="dxa"/>
          </w:tcPr>
          <w:p w14:paraId="2720A8AC"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P1-P2</w:t>
            </w:r>
          </w:p>
        </w:tc>
        <w:tc>
          <w:tcPr>
            <w:tcW w:w="4395" w:type="dxa"/>
          </w:tcPr>
          <w:p w14:paraId="2AF38436"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 xml:space="preserve"> Wyrzutnia gazów o wydajności 15 tys. m</w:t>
            </w:r>
            <w:r w:rsidRPr="00010635">
              <w:rPr>
                <w:rFonts w:ascii="Arial" w:hAnsi="Arial" w:cs="Arial"/>
                <w:sz w:val="20"/>
                <w:vertAlign w:val="superscript"/>
                <w:lang w:eastAsia="en-US"/>
              </w:rPr>
              <w:t>3</w:t>
            </w:r>
            <w:r w:rsidRPr="00010635">
              <w:rPr>
                <w:rFonts w:ascii="Arial" w:hAnsi="Arial" w:cs="Arial"/>
                <w:sz w:val="20"/>
                <w:lang w:eastAsia="en-US"/>
              </w:rPr>
              <w:t>/h (wentylacja kabin lakierniczych nr 1 i nr 2:</w:t>
            </w:r>
            <w:r w:rsidRPr="00010635">
              <w:rPr>
                <w:rFonts w:ascii="Arial" w:hAnsi="Arial" w:cs="Arial"/>
                <w:sz w:val="20"/>
                <w:lang w:eastAsia="en-US"/>
              </w:rPr>
              <w:br/>
              <w:t xml:space="preserve"> EL1-EL2)</w:t>
            </w:r>
          </w:p>
        </w:tc>
        <w:tc>
          <w:tcPr>
            <w:tcW w:w="1134" w:type="dxa"/>
          </w:tcPr>
          <w:p w14:paraId="5B23C828"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punktowe</w:t>
            </w:r>
          </w:p>
        </w:tc>
        <w:tc>
          <w:tcPr>
            <w:tcW w:w="992" w:type="dxa"/>
          </w:tcPr>
          <w:p w14:paraId="06C29DBF"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16</w:t>
            </w:r>
          </w:p>
        </w:tc>
        <w:tc>
          <w:tcPr>
            <w:tcW w:w="850" w:type="dxa"/>
          </w:tcPr>
          <w:p w14:paraId="732A5B7C"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8</w:t>
            </w:r>
          </w:p>
        </w:tc>
      </w:tr>
      <w:tr w:rsidR="00010635" w:rsidRPr="00010635" w14:paraId="4D4A4594" w14:textId="77777777" w:rsidTr="006633D6">
        <w:trPr>
          <w:trHeight w:val="356"/>
        </w:trPr>
        <w:tc>
          <w:tcPr>
            <w:tcW w:w="567" w:type="dxa"/>
          </w:tcPr>
          <w:p w14:paraId="3B6BC504" w14:textId="77777777" w:rsidR="00010635" w:rsidRPr="00010635" w:rsidRDefault="00010635">
            <w:pPr>
              <w:numPr>
                <w:ilvl w:val="0"/>
                <w:numId w:val="50"/>
              </w:numPr>
              <w:autoSpaceDE w:val="0"/>
              <w:autoSpaceDN w:val="0"/>
              <w:adjustRightInd w:val="0"/>
              <w:spacing w:after="200" w:line="276" w:lineRule="auto"/>
              <w:jc w:val="center"/>
              <w:rPr>
                <w:rFonts w:ascii="Arial" w:hAnsi="Arial" w:cs="Arial"/>
                <w:sz w:val="20"/>
                <w:lang w:eastAsia="en-US"/>
              </w:rPr>
            </w:pPr>
          </w:p>
        </w:tc>
        <w:tc>
          <w:tcPr>
            <w:tcW w:w="1134" w:type="dxa"/>
          </w:tcPr>
          <w:p w14:paraId="3071FDC6"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P3</w:t>
            </w:r>
          </w:p>
        </w:tc>
        <w:tc>
          <w:tcPr>
            <w:tcW w:w="4395" w:type="dxa"/>
          </w:tcPr>
          <w:p w14:paraId="20216E2C" w14:textId="77777777" w:rsidR="00010635" w:rsidRPr="00010635" w:rsidRDefault="00010635" w:rsidP="00010635">
            <w:pPr>
              <w:spacing w:line="276" w:lineRule="auto"/>
              <w:jc w:val="center"/>
              <w:rPr>
                <w:rFonts w:ascii="Arial" w:hAnsi="Arial" w:cs="Arial"/>
                <w:sz w:val="20"/>
                <w:lang w:eastAsia="en-US"/>
              </w:rPr>
            </w:pPr>
            <w:r w:rsidRPr="00010635">
              <w:rPr>
                <w:rFonts w:ascii="Arial" w:hAnsi="Arial" w:cs="Arial"/>
                <w:sz w:val="20"/>
                <w:lang w:eastAsia="en-US"/>
              </w:rPr>
              <w:t>Wyrzutnia gazów o wydajności 20 tys. m</w:t>
            </w:r>
            <w:r w:rsidRPr="00010635">
              <w:rPr>
                <w:rFonts w:ascii="Arial" w:hAnsi="Arial" w:cs="Arial"/>
                <w:sz w:val="20"/>
                <w:vertAlign w:val="superscript"/>
                <w:lang w:eastAsia="en-US"/>
              </w:rPr>
              <w:t>3</w:t>
            </w:r>
            <w:r w:rsidRPr="00010635">
              <w:rPr>
                <w:rFonts w:ascii="Arial" w:hAnsi="Arial" w:cs="Arial"/>
                <w:sz w:val="20"/>
                <w:lang w:eastAsia="en-US"/>
              </w:rPr>
              <w:t>/h (wentylacja kabiny lakierniczej nr 3: EL3)</w:t>
            </w:r>
          </w:p>
        </w:tc>
        <w:tc>
          <w:tcPr>
            <w:tcW w:w="1134" w:type="dxa"/>
          </w:tcPr>
          <w:p w14:paraId="3D8C4E46"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punktowe</w:t>
            </w:r>
          </w:p>
        </w:tc>
        <w:tc>
          <w:tcPr>
            <w:tcW w:w="992" w:type="dxa"/>
          </w:tcPr>
          <w:p w14:paraId="4AA3A76D"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16</w:t>
            </w:r>
          </w:p>
        </w:tc>
        <w:tc>
          <w:tcPr>
            <w:tcW w:w="850" w:type="dxa"/>
          </w:tcPr>
          <w:p w14:paraId="035ACBD4"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8</w:t>
            </w:r>
          </w:p>
        </w:tc>
      </w:tr>
      <w:tr w:rsidR="00010635" w:rsidRPr="00010635" w14:paraId="24AF5A07" w14:textId="77777777" w:rsidTr="006633D6">
        <w:trPr>
          <w:trHeight w:val="356"/>
        </w:trPr>
        <w:tc>
          <w:tcPr>
            <w:tcW w:w="567" w:type="dxa"/>
          </w:tcPr>
          <w:p w14:paraId="355C1622" w14:textId="77777777" w:rsidR="00010635" w:rsidRPr="00010635" w:rsidRDefault="00010635">
            <w:pPr>
              <w:numPr>
                <w:ilvl w:val="0"/>
                <w:numId w:val="50"/>
              </w:numPr>
              <w:autoSpaceDE w:val="0"/>
              <w:autoSpaceDN w:val="0"/>
              <w:adjustRightInd w:val="0"/>
              <w:spacing w:after="200" w:line="276" w:lineRule="auto"/>
              <w:jc w:val="center"/>
              <w:rPr>
                <w:rFonts w:ascii="Arial" w:hAnsi="Arial" w:cs="Arial"/>
                <w:sz w:val="20"/>
                <w:lang w:eastAsia="en-US"/>
              </w:rPr>
            </w:pPr>
          </w:p>
        </w:tc>
        <w:tc>
          <w:tcPr>
            <w:tcW w:w="1134" w:type="dxa"/>
          </w:tcPr>
          <w:p w14:paraId="28C9E840"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P4-P5</w:t>
            </w:r>
          </w:p>
        </w:tc>
        <w:tc>
          <w:tcPr>
            <w:tcW w:w="4395" w:type="dxa"/>
          </w:tcPr>
          <w:p w14:paraId="64DFA72E"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Wyrzutnia gazów o wydajności 25 tys. m</w:t>
            </w:r>
            <w:r w:rsidRPr="00010635">
              <w:rPr>
                <w:rFonts w:ascii="Arial" w:hAnsi="Arial" w:cs="Arial"/>
                <w:sz w:val="20"/>
                <w:vertAlign w:val="superscript"/>
                <w:lang w:eastAsia="en-US"/>
              </w:rPr>
              <w:t>3</w:t>
            </w:r>
            <w:r w:rsidRPr="00010635">
              <w:rPr>
                <w:rFonts w:ascii="Arial" w:hAnsi="Arial" w:cs="Arial"/>
                <w:sz w:val="20"/>
                <w:lang w:eastAsia="en-US"/>
              </w:rPr>
              <w:t xml:space="preserve">/h </w:t>
            </w:r>
            <w:r w:rsidRPr="00010635">
              <w:rPr>
                <w:rFonts w:ascii="Arial" w:hAnsi="Arial" w:cs="Arial"/>
                <w:sz w:val="20"/>
                <w:lang w:eastAsia="en-US"/>
              </w:rPr>
              <w:br/>
              <w:t xml:space="preserve">(wentylacja kabin lakierniczych </w:t>
            </w:r>
            <w:r w:rsidRPr="00010635">
              <w:rPr>
                <w:rFonts w:ascii="Arial" w:hAnsi="Arial" w:cs="Arial"/>
                <w:sz w:val="20"/>
                <w:lang w:eastAsia="en-US"/>
              </w:rPr>
              <w:br/>
              <w:t>nr 4 i nr 5: EL4-EL5)</w:t>
            </w:r>
          </w:p>
        </w:tc>
        <w:tc>
          <w:tcPr>
            <w:tcW w:w="1134" w:type="dxa"/>
          </w:tcPr>
          <w:p w14:paraId="731D77EF"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punktowe</w:t>
            </w:r>
          </w:p>
        </w:tc>
        <w:tc>
          <w:tcPr>
            <w:tcW w:w="992" w:type="dxa"/>
          </w:tcPr>
          <w:p w14:paraId="4C8EFF10"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16</w:t>
            </w:r>
          </w:p>
        </w:tc>
        <w:tc>
          <w:tcPr>
            <w:tcW w:w="850" w:type="dxa"/>
          </w:tcPr>
          <w:p w14:paraId="24DBF0BD"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8</w:t>
            </w:r>
          </w:p>
        </w:tc>
      </w:tr>
      <w:tr w:rsidR="00010635" w:rsidRPr="00010635" w14:paraId="0CD8F972" w14:textId="77777777" w:rsidTr="006633D6">
        <w:trPr>
          <w:trHeight w:val="356"/>
        </w:trPr>
        <w:tc>
          <w:tcPr>
            <w:tcW w:w="567" w:type="dxa"/>
          </w:tcPr>
          <w:p w14:paraId="761D9070" w14:textId="77777777" w:rsidR="00010635" w:rsidRPr="00010635" w:rsidRDefault="00010635">
            <w:pPr>
              <w:numPr>
                <w:ilvl w:val="0"/>
                <w:numId w:val="50"/>
              </w:numPr>
              <w:autoSpaceDE w:val="0"/>
              <w:autoSpaceDN w:val="0"/>
              <w:adjustRightInd w:val="0"/>
              <w:spacing w:after="200" w:line="276" w:lineRule="auto"/>
              <w:jc w:val="center"/>
              <w:rPr>
                <w:rFonts w:ascii="Arial" w:hAnsi="Arial" w:cs="Arial"/>
                <w:sz w:val="20"/>
                <w:lang w:eastAsia="en-US"/>
              </w:rPr>
            </w:pPr>
          </w:p>
        </w:tc>
        <w:tc>
          <w:tcPr>
            <w:tcW w:w="1134" w:type="dxa"/>
          </w:tcPr>
          <w:p w14:paraId="673B06FB"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P6-P7</w:t>
            </w:r>
          </w:p>
        </w:tc>
        <w:tc>
          <w:tcPr>
            <w:tcW w:w="4395" w:type="dxa"/>
          </w:tcPr>
          <w:p w14:paraId="5E87B368" w14:textId="77777777" w:rsidR="00010635" w:rsidRPr="00010635" w:rsidRDefault="00010635" w:rsidP="00010635">
            <w:pPr>
              <w:autoSpaceDE w:val="0"/>
              <w:autoSpaceDN w:val="0"/>
              <w:adjustRightInd w:val="0"/>
              <w:rPr>
                <w:rFonts w:ascii="Arial" w:hAnsi="Arial" w:cs="Arial"/>
                <w:sz w:val="20"/>
                <w:lang w:eastAsia="en-US"/>
              </w:rPr>
            </w:pPr>
            <w:r w:rsidRPr="00010635">
              <w:rPr>
                <w:rFonts w:ascii="Arial" w:hAnsi="Arial" w:cs="Arial"/>
                <w:sz w:val="20"/>
                <w:lang w:eastAsia="en-US"/>
              </w:rPr>
              <w:t>Wentylatory dachowe o wydajności 800 m</w:t>
            </w:r>
            <w:r w:rsidRPr="00010635">
              <w:rPr>
                <w:rFonts w:ascii="Arial" w:hAnsi="Arial" w:cs="Arial"/>
                <w:sz w:val="20"/>
                <w:vertAlign w:val="superscript"/>
                <w:lang w:eastAsia="en-US"/>
              </w:rPr>
              <w:t>3</w:t>
            </w:r>
            <w:r w:rsidRPr="00010635">
              <w:rPr>
                <w:rFonts w:ascii="Arial" w:hAnsi="Arial" w:cs="Arial"/>
                <w:sz w:val="20"/>
                <w:lang w:eastAsia="en-US"/>
              </w:rPr>
              <w:t>/h</w:t>
            </w:r>
            <w:r w:rsidRPr="00010635">
              <w:rPr>
                <w:rFonts w:ascii="Arial" w:hAnsi="Arial" w:cs="Arial"/>
                <w:sz w:val="20"/>
                <w:lang w:eastAsia="en-US"/>
              </w:rPr>
              <w:br/>
              <w:t>(wentylacja kabiny lakierowania proszkowego)</w:t>
            </w:r>
          </w:p>
        </w:tc>
        <w:tc>
          <w:tcPr>
            <w:tcW w:w="1134" w:type="dxa"/>
          </w:tcPr>
          <w:p w14:paraId="16FA9006"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punktowe</w:t>
            </w:r>
          </w:p>
        </w:tc>
        <w:tc>
          <w:tcPr>
            <w:tcW w:w="992" w:type="dxa"/>
          </w:tcPr>
          <w:p w14:paraId="2573F798"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16</w:t>
            </w:r>
          </w:p>
        </w:tc>
        <w:tc>
          <w:tcPr>
            <w:tcW w:w="850" w:type="dxa"/>
          </w:tcPr>
          <w:p w14:paraId="6CEE4BA5"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8</w:t>
            </w:r>
          </w:p>
        </w:tc>
      </w:tr>
      <w:tr w:rsidR="00010635" w:rsidRPr="00010635" w14:paraId="14007B3B" w14:textId="77777777" w:rsidTr="006633D6">
        <w:trPr>
          <w:trHeight w:val="356"/>
        </w:trPr>
        <w:tc>
          <w:tcPr>
            <w:tcW w:w="567" w:type="dxa"/>
          </w:tcPr>
          <w:p w14:paraId="7AE651AB" w14:textId="77777777" w:rsidR="00010635" w:rsidRPr="00010635" w:rsidRDefault="00010635">
            <w:pPr>
              <w:numPr>
                <w:ilvl w:val="0"/>
                <w:numId w:val="50"/>
              </w:numPr>
              <w:autoSpaceDE w:val="0"/>
              <w:autoSpaceDN w:val="0"/>
              <w:adjustRightInd w:val="0"/>
              <w:spacing w:after="200" w:line="276" w:lineRule="auto"/>
              <w:jc w:val="center"/>
              <w:rPr>
                <w:rFonts w:ascii="Arial" w:hAnsi="Arial" w:cs="Arial"/>
                <w:sz w:val="20"/>
                <w:lang w:eastAsia="en-US"/>
              </w:rPr>
            </w:pPr>
          </w:p>
        </w:tc>
        <w:tc>
          <w:tcPr>
            <w:tcW w:w="1134" w:type="dxa"/>
          </w:tcPr>
          <w:p w14:paraId="70D8035B"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P8-P15</w:t>
            </w:r>
          </w:p>
        </w:tc>
        <w:tc>
          <w:tcPr>
            <w:tcW w:w="4395" w:type="dxa"/>
          </w:tcPr>
          <w:p w14:paraId="2A05AC2D"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 xml:space="preserve">Wentylatory dachowe o wydajności </w:t>
            </w:r>
            <w:r w:rsidRPr="00010635">
              <w:rPr>
                <w:rFonts w:ascii="Arial" w:hAnsi="Arial" w:cs="Arial"/>
                <w:sz w:val="20"/>
                <w:lang w:eastAsia="en-US"/>
              </w:rPr>
              <w:br/>
              <w:t>3 000 m</w:t>
            </w:r>
            <w:r w:rsidRPr="00010635">
              <w:rPr>
                <w:rFonts w:ascii="Arial" w:hAnsi="Arial" w:cs="Arial"/>
                <w:sz w:val="20"/>
                <w:vertAlign w:val="superscript"/>
                <w:lang w:eastAsia="en-US"/>
              </w:rPr>
              <w:t>3</w:t>
            </w:r>
            <w:r w:rsidRPr="00010635">
              <w:rPr>
                <w:rFonts w:ascii="Arial" w:hAnsi="Arial" w:cs="Arial"/>
                <w:sz w:val="20"/>
                <w:lang w:eastAsia="en-US"/>
              </w:rPr>
              <w:t>/h (wentylacja mechaniczna naw TA2H2-TA2H3: E1-E8)</w:t>
            </w:r>
          </w:p>
        </w:tc>
        <w:tc>
          <w:tcPr>
            <w:tcW w:w="1134" w:type="dxa"/>
          </w:tcPr>
          <w:p w14:paraId="36AB0667"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punktowe</w:t>
            </w:r>
          </w:p>
        </w:tc>
        <w:tc>
          <w:tcPr>
            <w:tcW w:w="992" w:type="dxa"/>
          </w:tcPr>
          <w:p w14:paraId="5A215EE7"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16</w:t>
            </w:r>
          </w:p>
        </w:tc>
        <w:tc>
          <w:tcPr>
            <w:tcW w:w="850" w:type="dxa"/>
          </w:tcPr>
          <w:p w14:paraId="4D42BAAE"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8</w:t>
            </w:r>
          </w:p>
        </w:tc>
      </w:tr>
      <w:tr w:rsidR="00010635" w:rsidRPr="00010635" w14:paraId="458B0CE0" w14:textId="77777777" w:rsidTr="006633D6">
        <w:trPr>
          <w:trHeight w:val="356"/>
        </w:trPr>
        <w:tc>
          <w:tcPr>
            <w:tcW w:w="567" w:type="dxa"/>
          </w:tcPr>
          <w:p w14:paraId="71844DFD" w14:textId="77777777" w:rsidR="00010635" w:rsidRPr="00010635" w:rsidRDefault="00010635">
            <w:pPr>
              <w:numPr>
                <w:ilvl w:val="0"/>
                <w:numId w:val="50"/>
              </w:numPr>
              <w:autoSpaceDE w:val="0"/>
              <w:autoSpaceDN w:val="0"/>
              <w:adjustRightInd w:val="0"/>
              <w:spacing w:after="200" w:line="276" w:lineRule="auto"/>
              <w:jc w:val="center"/>
              <w:rPr>
                <w:rFonts w:ascii="Arial" w:hAnsi="Arial" w:cs="Arial"/>
                <w:sz w:val="20"/>
                <w:lang w:eastAsia="en-US"/>
              </w:rPr>
            </w:pPr>
          </w:p>
        </w:tc>
        <w:tc>
          <w:tcPr>
            <w:tcW w:w="1134" w:type="dxa"/>
          </w:tcPr>
          <w:p w14:paraId="7BB0CEA7"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P16-P20</w:t>
            </w:r>
          </w:p>
        </w:tc>
        <w:tc>
          <w:tcPr>
            <w:tcW w:w="4395" w:type="dxa"/>
          </w:tcPr>
          <w:p w14:paraId="48F4E4AA"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 xml:space="preserve">Wentylatory dachowe o wydajności </w:t>
            </w:r>
            <w:r w:rsidRPr="00010635">
              <w:rPr>
                <w:rFonts w:ascii="Arial" w:hAnsi="Arial" w:cs="Arial"/>
                <w:sz w:val="20"/>
                <w:lang w:eastAsia="en-US"/>
              </w:rPr>
              <w:br/>
              <w:t>2 000 m</w:t>
            </w:r>
            <w:r w:rsidRPr="00010635">
              <w:rPr>
                <w:rFonts w:ascii="Arial" w:hAnsi="Arial" w:cs="Arial"/>
                <w:sz w:val="20"/>
                <w:vertAlign w:val="superscript"/>
                <w:lang w:eastAsia="en-US"/>
              </w:rPr>
              <w:t>3</w:t>
            </w:r>
            <w:r w:rsidRPr="00010635">
              <w:rPr>
                <w:rFonts w:ascii="Arial" w:hAnsi="Arial" w:cs="Arial"/>
                <w:sz w:val="20"/>
                <w:lang w:eastAsia="en-US"/>
              </w:rPr>
              <w:t xml:space="preserve">/h </w:t>
            </w:r>
          </w:p>
          <w:p w14:paraId="75F51B4E"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(wentylacja z nawy TA2H4: E9-E13)</w:t>
            </w:r>
          </w:p>
        </w:tc>
        <w:tc>
          <w:tcPr>
            <w:tcW w:w="1134" w:type="dxa"/>
          </w:tcPr>
          <w:p w14:paraId="57257F76"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punktowe</w:t>
            </w:r>
          </w:p>
        </w:tc>
        <w:tc>
          <w:tcPr>
            <w:tcW w:w="992" w:type="dxa"/>
          </w:tcPr>
          <w:p w14:paraId="5497C315"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16</w:t>
            </w:r>
          </w:p>
        </w:tc>
        <w:tc>
          <w:tcPr>
            <w:tcW w:w="850" w:type="dxa"/>
          </w:tcPr>
          <w:p w14:paraId="5D23E813"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8</w:t>
            </w:r>
          </w:p>
        </w:tc>
      </w:tr>
      <w:tr w:rsidR="00010635" w:rsidRPr="00010635" w14:paraId="280D06C9" w14:textId="77777777" w:rsidTr="006633D6">
        <w:trPr>
          <w:trHeight w:val="356"/>
        </w:trPr>
        <w:tc>
          <w:tcPr>
            <w:tcW w:w="567" w:type="dxa"/>
          </w:tcPr>
          <w:p w14:paraId="0279BD67" w14:textId="77777777" w:rsidR="00010635" w:rsidRPr="00010635" w:rsidRDefault="00010635">
            <w:pPr>
              <w:numPr>
                <w:ilvl w:val="0"/>
                <w:numId w:val="50"/>
              </w:numPr>
              <w:autoSpaceDE w:val="0"/>
              <w:autoSpaceDN w:val="0"/>
              <w:adjustRightInd w:val="0"/>
              <w:spacing w:after="200" w:line="276" w:lineRule="auto"/>
              <w:jc w:val="center"/>
              <w:rPr>
                <w:rFonts w:ascii="Arial" w:hAnsi="Arial" w:cs="Arial"/>
                <w:sz w:val="20"/>
                <w:lang w:eastAsia="en-US"/>
              </w:rPr>
            </w:pPr>
          </w:p>
        </w:tc>
        <w:tc>
          <w:tcPr>
            <w:tcW w:w="1134" w:type="dxa"/>
          </w:tcPr>
          <w:p w14:paraId="1363CB99"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P21-P30</w:t>
            </w:r>
          </w:p>
        </w:tc>
        <w:tc>
          <w:tcPr>
            <w:tcW w:w="4395" w:type="dxa"/>
          </w:tcPr>
          <w:p w14:paraId="76866261"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 xml:space="preserve">Wentylatory dachowe o wydajności </w:t>
            </w:r>
            <w:r w:rsidRPr="00010635">
              <w:rPr>
                <w:rFonts w:ascii="Arial" w:hAnsi="Arial" w:cs="Arial"/>
                <w:sz w:val="20"/>
                <w:lang w:eastAsia="en-US"/>
              </w:rPr>
              <w:br/>
              <w:t>2 000 m</w:t>
            </w:r>
            <w:r w:rsidRPr="00010635">
              <w:rPr>
                <w:rFonts w:ascii="Arial" w:hAnsi="Arial" w:cs="Arial"/>
                <w:sz w:val="20"/>
                <w:vertAlign w:val="superscript"/>
                <w:lang w:eastAsia="en-US"/>
              </w:rPr>
              <w:t>3</w:t>
            </w:r>
            <w:r w:rsidRPr="00010635">
              <w:rPr>
                <w:rFonts w:ascii="Arial" w:hAnsi="Arial" w:cs="Arial"/>
                <w:sz w:val="20"/>
                <w:lang w:eastAsia="en-US"/>
              </w:rPr>
              <w:t xml:space="preserve">/h (wentylacja mechaniczna nawyTA2H6:E14-E23) </w:t>
            </w:r>
          </w:p>
        </w:tc>
        <w:tc>
          <w:tcPr>
            <w:tcW w:w="1134" w:type="dxa"/>
          </w:tcPr>
          <w:p w14:paraId="1C79241E"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punktowe</w:t>
            </w:r>
          </w:p>
        </w:tc>
        <w:tc>
          <w:tcPr>
            <w:tcW w:w="992" w:type="dxa"/>
          </w:tcPr>
          <w:p w14:paraId="6E6B568E"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16</w:t>
            </w:r>
          </w:p>
        </w:tc>
        <w:tc>
          <w:tcPr>
            <w:tcW w:w="850" w:type="dxa"/>
          </w:tcPr>
          <w:p w14:paraId="26E4869D"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8</w:t>
            </w:r>
          </w:p>
        </w:tc>
      </w:tr>
      <w:tr w:rsidR="00010635" w:rsidRPr="00010635" w14:paraId="4FFC9229" w14:textId="77777777" w:rsidTr="006633D6">
        <w:trPr>
          <w:trHeight w:val="554"/>
        </w:trPr>
        <w:tc>
          <w:tcPr>
            <w:tcW w:w="567" w:type="dxa"/>
          </w:tcPr>
          <w:p w14:paraId="16CA0704" w14:textId="77777777" w:rsidR="00010635" w:rsidRPr="00010635" w:rsidRDefault="00010635">
            <w:pPr>
              <w:numPr>
                <w:ilvl w:val="0"/>
                <w:numId w:val="50"/>
              </w:numPr>
              <w:autoSpaceDE w:val="0"/>
              <w:autoSpaceDN w:val="0"/>
              <w:adjustRightInd w:val="0"/>
              <w:spacing w:after="200" w:line="276" w:lineRule="auto"/>
              <w:jc w:val="center"/>
              <w:rPr>
                <w:rFonts w:ascii="Arial" w:hAnsi="Arial" w:cs="Arial"/>
                <w:sz w:val="20"/>
                <w:lang w:eastAsia="en-US"/>
              </w:rPr>
            </w:pPr>
          </w:p>
        </w:tc>
        <w:tc>
          <w:tcPr>
            <w:tcW w:w="1134" w:type="dxa"/>
          </w:tcPr>
          <w:p w14:paraId="5F7BEE8E"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 xml:space="preserve">P31-P32 </w:t>
            </w:r>
          </w:p>
        </w:tc>
        <w:tc>
          <w:tcPr>
            <w:tcW w:w="4395" w:type="dxa"/>
          </w:tcPr>
          <w:p w14:paraId="307BB014"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 xml:space="preserve">Wentylatory dachowe o wydajności </w:t>
            </w:r>
            <w:r w:rsidRPr="00010635">
              <w:rPr>
                <w:rFonts w:ascii="Arial" w:hAnsi="Arial" w:cs="Arial"/>
                <w:sz w:val="20"/>
                <w:lang w:eastAsia="en-US"/>
              </w:rPr>
              <w:br/>
              <w:t>3 000 m</w:t>
            </w:r>
            <w:r w:rsidRPr="00010635">
              <w:rPr>
                <w:rFonts w:ascii="Arial" w:hAnsi="Arial" w:cs="Arial"/>
                <w:sz w:val="20"/>
                <w:vertAlign w:val="superscript"/>
                <w:lang w:eastAsia="en-US"/>
              </w:rPr>
              <w:t>3</w:t>
            </w:r>
            <w:r w:rsidRPr="00010635">
              <w:rPr>
                <w:rFonts w:ascii="Arial" w:hAnsi="Arial" w:cs="Arial"/>
                <w:sz w:val="20"/>
                <w:lang w:eastAsia="en-US"/>
              </w:rPr>
              <w:t>/h (wentylacja mechaniczna nawyTA2H7: E24-E25)</w:t>
            </w:r>
          </w:p>
        </w:tc>
        <w:tc>
          <w:tcPr>
            <w:tcW w:w="1134" w:type="dxa"/>
          </w:tcPr>
          <w:p w14:paraId="141EB7B9"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punktowe</w:t>
            </w:r>
          </w:p>
        </w:tc>
        <w:tc>
          <w:tcPr>
            <w:tcW w:w="992" w:type="dxa"/>
          </w:tcPr>
          <w:p w14:paraId="797B007B"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16</w:t>
            </w:r>
          </w:p>
        </w:tc>
        <w:tc>
          <w:tcPr>
            <w:tcW w:w="850" w:type="dxa"/>
          </w:tcPr>
          <w:p w14:paraId="7ECE6B70"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8</w:t>
            </w:r>
          </w:p>
        </w:tc>
      </w:tr>
      <w:tr w:rsidR="00010635" w:rsidRPr="00010635" w14:paraId="4E187BD7" w14:textId="77777777" w:rsidTr="006633D6">
        <w:trPr>
          <w:trHeight w:val="355"/>
        </w:trPr>
        <w:tc>
          <w:tcPr>
            <w:tcW w:w="567" w:type="dxa"/>
          </w:tcPr>
          <w:p w14:paraId="27800D15" w14:textId="77777777" w:rsidR="00010635" w:rsidRPr="00010635" w:rsidRDefault="00010635">
            <w:pPr>
              <w:numPr>
                <w:ilvl w:val="0"/>
                <w:numId w:val="50"/>
              </w:numPr>
              <w:autoSpaceDE w:val="0"/>
              <w:autoSpaceDN w:val="0"/>
              <w:adjustRightInd w:val="0"/>
              <w:spacing w:after="200" w:line="276" w:lineRule="auto"/>
              <w:jc w:val="center"/>
              <w:rPr>
                <w:rFonts w:ascii="Arial" w:hAnsi="Arial" w:cs="Arial"/>
                <w:sz w:val="20"/>
                <w:lang w:eastAsia="en-US"/>
              </w:rPr>
            </w:pPr>
          </w:p>
        </w:tc>
        <w:tc>
          <w:tcPr>
            <w:tcW w:w="1134" w:type="dxa"/>
          </w:tcPr>
          <w:p w14:paraId="76829E77"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P33-P35</w:t>
            </w:r>
          </w:p>
        </w:tc>
        <w:tc>
          <w:tcPr>
            <w:tcW w:w="4395" w:type="dxa"/>
          </w:tcPr>
          <w:p w14:paraId="0C063225"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 xml:space="preserve">Wentylatory dachowe o wydajności </w:t>
            </w:r>
            <w:r w:rsidRPr="00010635">
              <w:rPr>
                <w:rFonts w:ascii="Arial" w:hAnsi="Arial" w:cs="Arial"/>
                <w:sz w:val="20"/>
                <w:lang w:eastAsia="en-US"/>
              </w:rPr>
              <w:br/>
              <w:t>3 000 m</w:t>
            </w:r>
            <w:r w:rsidRPr="00010635">
              <w:rPr>
                <w:rFonts w:ascii="Arial" w:hAnsi="Arial" w:cs="Arial"/>
                <w:sz w:val="20"/>
                <w:vertAlign w:val="superscript"/>
                <w:lang w:eastAsia="en-US"/>
              </w:rPr>
              <w:t>3</w:t>
            </w:r>
            <w:r w:rsidRPr="00010635">
              <w:rPr>
                <w:rFonts w:ascii="Arial" w:hAnsi="Arial" w:cs="Arial"/>
                <w:sz w:val="20"/>
                <w:lang w:eastAsia="en-US"/>
              </w:rPr>
              <w:t>/h (wentylacja mechaniczna nawyTA2H8: E26-E28)</w:t>
            </w:r>
          </w:p>
        </w:tc>
        <w:tc>
          <w:tcPr>
            <w:tcW w:w="1134" w:type="dxa"/>
          </w:tcPr>
          <w:p w14:paraId="64BE731B"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punktowe</w:t>
            </w:r>
          </w:p>
        </w:tc>
        <w:tc>
          <w:tcPr>
            <w:tcW w:w="992" w:type="dxa"/>
          </w:tcPr>
          <w:p w14:paraId="7952BF74"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16</w:t>
            </w:r>
          </w:p>
        </w:tc>
        <w:tc>
          <w:tcPr>
            <w:tcW w:w="850" w:type="dxa"/>
          </w:tcPr>
          <w:p w14:paraId="7687AD83"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8</w:t>
            </w:r>
          </w:p>
        </w:tc>
      </w:tr>
      <w:tr w:rsidR="00010635" w:rsidRPr="00010635" w14:paraId="4E471A23" w14:textId="77777777" w:rsidTr="006633D6">
        <w:trPr>
          <w:trHeight w:val="355"/>
        </w:trPr>
        <w:tc>
          <w:tcPr>
            <w:tcW w:w="567" w:type="dxa"/>
          </w:tcPr>
          <w:p w14:paraId="1C53CDAF" w14:textId="77777777" w:rsidR="00010635" w:rsidRPr="00010635" w:rsidRDefault="00010635">
            <w:pPr>
              <w:numPr>
                <w:ilvl w:val="0"/>
                <w:numId w:val="50"/>
              </w:numPr>
              <w:autoSpaceDE w:val="0"/>
              <w:autoSpaceDN w:val="0"/>
              <w:adjustRightInd w:val="0"/>
              <w:spacing w:after="200" w:line="276" w:lineRule="auto"/>
              <w:jc w:val="center"/>
              <w:rPr>
                <w:rFonts w:ascii="Arial" w:hAnsi="Arial" w:cs="Arial"/>
                <w:sz w:val="20"/>
                <w:lang w:eastAsia="en-US"/>
              </w:rPr>
            </w:pPr>
          </w:p>
        </w:tc>
        <w:tc>
          <w:tcPr>
            <w:tcW w:w="1134" w:type="dxa"/>
          </w:tcPr>
          <w:p w14:paraId="56067F99"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P36</w:t>
            </w:r>
          </w:p>
        </w:tc>
        <w:tc>
          <w:tcPr>
            <w:tcW w:w="4395" w:type="dxa"/>
          </w:tcPr>
          <w:p w14:paraId="525A064B" w14:textId="77777777" w:rsidR="00010635" w:rsidRPr="00010635" w:rsidRDefault="00010635" w:rsidP="00010635">
            <w:pPr>
              <w:spacing w:line="276" w:lineRule="auto"/>
              <w:ind w:left="-108" w:right="-108"/>
              <w:jc w:val="center"/>
              <w:rPr>
                <w:rFonts w:ascii="Arial" w:hAnsi="Arial" w:cs="Arial"/>
                <w:sz w:val="20"/>
                <w:lang w:eastAsia="en-US"/>
              </w:rPr>
            </w:pPr>
            <w:r w:rsidRPr="00010635">
              <w:rPr>
                <w:rFonts w:ascii="Arial" w:hAnsi="Arial" w:cs="Arial"/>
                <w:sz w:val="20"/>
                <w:lang w:eastAsia="en-US"/>
              </w:rPr>
              <w:t>Urządzenie filtracyjne o wydajności o10 000 m</w:t>
            </w:r>
            <w:r w:rsidRPr="00010635">
              <w:rPr>
                <w:rFonts w:ascii="Arial" w:hAnsi="Arial" w:cs="Arial"/>
                <w:sz w:val="20"/>
                <w:vertAlign w:val="superscript"/>
                <w:lang w:eastAsia="en-US"/>
              </w:rPr>
              <w:t>3</w:t>
            </w:r>
            <w:r w:rsidRPr="00010635">
              <w:rPr>
                <w:rFonts w:ascii="Arial" w:hAnsi="Arial" w:cs="Arial"/>
                <w:sz w:val="20"/>
                <w:lang w:eastAsia="en-US"/>
              </w:rPr>
              <w:t>h (wentylacja z procesu szlifowania EO1)</w:t>
            </w:r>
          </w:p>
        </w:tc>
        <w:tc>
          <w:tcPr>
            <w:tcW w:w="1134" w:type="dxa"/>
          </w:tcPr>
          <w:p w14:paraId="62B052CC"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punktowe</w:t>
            </w:r>
          </w:p>
        </w:tc>
        <w:tc>
          <w:tcPr>
            <w:tcW w:w="992" w:type="dxa"/>
          </w:tcPr>
          <w:p w14:paraId="21653700"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16</w:t>
            </w:r>
          </w:p>
        </w:tc>
        <w:tc>
          <w:tcPr>
            <w:tcW w:w="850" w:type="dxa"/>
          </w:tcPr>
          <w:p w14:paraId="42FBBB24"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8</w:t>
            </w:r>
          </w:p>
        </w:tc>
      </w:tr>
      <w:tr w:rsidR="00010635" w:rsidRPr="00010635" w14:paraId="5B8E8CE0" w14:textId="77777777" w:rsidTr="006633D6">
        <w:trPr>
          <w:trHeight w:val="355"/>
        </w:trPr>
        <w:tc>
          <w:tcPr>
            <w:tcW w:w="567" w:type="dxa"/>
          </w:tcPr>
          <w:p w14:paraId="18C28430" w14:textId="77777777" w:rsidR="00010635" w:rsidRPr="00010635" w:rsidRDefault="00010635">
            <w:pPr>
              <w:numPr>
                <w:ilvl w:val="0"/>
                <w:numId w:val="50"/>
              </w:numPr>
              <w:autoSpaceDE w:val="0"/>
              <w:autoSpaceDN w:val="0"/>
              <w:adjustRightInd w:val="0"/>
              <w:spacing w:after="200" w:line="276" w:lineRule="auto"/>
              <w:jc w:val="center"/>
              <w:rPr>
                <w:rFonts w:ascii="Arial" w:hAnsi="Arial" w:cs="Arial"/>
                <w:sz w:val="20"/>
                <w:lang w:eastAsia="en-US"/>
              </w:rPr>
            </w:pPr>
          </w:p>
        </w:tc>
        <w:tc>
          <w:tcPr>
            <w:tcW w:w="1134" w:type="dxa"/>
          </w:tcPr>
          <w:p w14:paraId="7955E63F"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P37</w:t>
            </w:r>
          </w:p>
        </w:tc>
        <w:tc>
          <w:tcPr>
            <w:tcW w:w="4395" w:type="dxa"/>
          </w:tcPr>
          <w:p w14:paraId="6F6F03A8" w14:textId="77777777" w:rsidR="00010635" w:rsidRPr="00010635" w:rsidRDefault="00010635" w:rsidP="00010635">
            <w:pPr>
              <w:spacing w:line="276" w:lineRule="auto"/>
              <w:ind w:left="-108"/>
              <w:jc w:val="center"/>
              <w:rPr>
                <w:rFonts w:ascii="Arial" w:hAnsi="Arial" w:cs="Arial"/>
                <w:sz w:val="20"/>
                <w:lang w:eastAsia="en-US"/>
              </w:rPr>
            </w:pPr>
            <w:r w:rsidRPr="00010635">
              <w:rPr>
                <w:rFonts w:ascii="Arial" w:hAnsi="Arial" w:cs="Arial"/>
                <w:sz w:val="20"/>
                <w:lang w:eastAsia="en-US"/>
              </w:rPr>
              <w:t>Urządzenie filtracyjne o wydajności o 7500 m</w:t>
            </w:r>
            <w:r w:rsidRPr="00010635">
              <w:rPr>
                <w:rFonts w:ascii="Arial" w:hAnsi="Arial" w:cs="Arial"/>
                <w:sz w:val="20"/>
                <w:vertAlign w:val="superscript"/>
                <w:lang w:eastAsia="en-US"/>
              </w:rPr>
              <w:t>3</w:t>
            </w:r>
            <w:r w:rsidRPr="00010635">
              <w:rPr>
                <w:rFonts w:ascii="Arial" w:hAnsi="Arial" w:cs="Arial"/>
                <w:sz w:val="20"/>
                <w:lang w:eastAsia="en-US"/>
              </w:rPr>
              <w:t>h (wentylacja z procesu piaskowania EO2)</w:t>
            </w:r>
          </w:p>
        </w:tc>
        <w:tc>
          <w:tcPr>
            <w:tcW w:w="1134" w:type="dxa"/>
          </w:tcPr>
          <w:p w14:paraId="10EC3F24"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punktowe</w:t>
            </w:r>
          </w:p>
        </w:tc>
        <w:tc>
          <w:tcPr>
            <w:tcW w:w="992" w:type="dxa"/>
          </w:tcPr>
          <w:p w14:paraId="523F0C56"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16</w:t>
            </w:r>
          </w:p>
        </w:tc>
        <w:tc>
          <w:tcPr>
            <w:tcW w:w="850" w:type="dxa"/>
          </w:tcPr>
          <w:p w14:paraId="57C92B4A" w14:textId="77777777" w:rsidR="00010635" w:rsidRPr="00010635" w:rsidRDefault="00010635" w:rsidP="00010635">
            <w:pPr>
              <w:autoSpaceDE w:val="0"/>
              <w:autoSpaceDN w:val="0"/>
              <w:adjustRightInd w:val="0"/>
              <w:jc w:val="center"/>
              <w:rPr>
                <w:rFonts w:ascii="Arial" w:hAnsi="Arial" w:cs="Arial"/>
                <w:sz w:val="20"/>
                <w:lang w:eastAsia="en-US"/>
              </w:rPr>
            </w:pPr>
            <w:r w:rsidRPr="00010635">
              <w:rPr>
                <w:rFonts w:ascii="Arial" w:hAnsi="Arial" w:cs="Arial"/>
                <w:sz w:val="20"/>
                <w:lang w:eastAsia="en-US"/>
              </w:rPr>
              <w:t>8</w:t>
            </w:r>
          </w:p>
        </w:tc>
      </w:tr>
    </w:tbl>
    <w:p w14:paraId="06BF42CC" w14:textId="77777777" w:rsidR="00010635" w:rsidRPr="00010635" w:rsidRDefault="00010635" w:rsidP="00010635">
      <w:pPr>
        <w:spacing w:before="120" w:after="120" w:line="276" w:lineRule="auto"/>
        <w:jc w:val="both"/>
        <w:rPr>
          <w:rFonts w:ascii="Arial" w:hAnsi="Arial" w:cs="Arial"/>
          <w:b/>
          <w:color w:val="000000"/>
          <w:szCs w:val="22"/>
          <w:lang w:eastAsia="en-US"/>
        </w:rPr>
      </w:pPr>
      <w:r w:rsidRPr="00010635">
        <w:rPr>
          <w:rFonts w:ascii="Arial" w:hAnsi="Arial" w:cs="Arial"/>
          <w:b/>
          <w:color w:val="000000"/>
          <w:szCs w:val="22"/>
          <w:lang w:eastAsia="en-US"/>
        </w:rPr>
        <w:t>III.3. Sposoby postępowania z wytwarzanymi odpadami</w:t>
      </w:r>
    </w:p>
    <w:p w14:paraId="72724248" w14:textId="77777777" w:rsidR="00010635" w:rsidRPr="00010635" w:rsidRDefault="00010635" w:rsidP="00010635">
      <w:pPr>
        <w:tabs>
          <w:tab w:val="left" w:pos="993"/>
        </w:tabs>
        <w:spacing w:line="276" w:lineRule="auto"/>
        <w:jc w:val="both"/>
        <w:rPr>
          <w:rFonts w:ascii="Arial" w:hAnsi="Arial" w:cs="Arial"/>
          <w:color w:val="000000"/>
          <w:lang w:eastAsia="en-US"/>
        </w:rPr>
      </w:pPr>
      <w:r w:rsidRPr="00010635">
        <w:rPr>
          <w:rFonts w:ascii="Arial" w:hAnsi="Arial" w:cs="Arial"/>
          <w:b/>
          <w:color w:val="000000"/>
          <w:lang w:eastAsia="en-US"/>
        </w:rPr>
        <w:t xml:space="preserve">III.3.1. </w:t>
      </w:r>
      <w:r w:rsidRPr="00010635">
        <w:rPr>
          <w:rFonts w:ascii="Arial" w:hAnsi="Arial" w:cs="Arial"/>
          <w:b/>
          <w:color w:val="000000"/>
          <w:lang w:eastAsia="en-US"/>
        </w:rPr>
        <w:tab/>
      </w:r>
      <w:r w:rsidRPr="00010635">
        <w:rPr>
          <w:rFonts w:ascii="Arial" w:hAnsi="Arial" w:cs="Arial"/>
          <w:color w:val="000000"/>
          <w:lang w:eastAsia="en-US"/>
        </w:rPr>
        <w:t xml:space="preserve">Miejsce i sposoby magazynowania odpadów </w:t>
      </w:r>
      <w:r w:rsidRPr="00010635">
        <w:rPr>
          <w:rFonts w:ascii="Arial" w:hAnsi="Arial" w:cs="Arial"/>
          <w:color w:val="000000"/>
          <w:lang w:eastAsia="en-US"/>
        </w:rPr>
        <w:cr/>
      </w:r>
      <w:r w:rsidRPr="00010635">
        <w:rPr>
          <w:rFonts w:ascii="Arial" w:hAnsi="Arial" w:cs="Arial"/>
          <w:b/>
          <w:color w:val="000000"/>
          <w:lang w:eastAsia="en-US"/>
        </w:rPr>
        <w:t xml:space="preserve">III.3.1.1 </w:t>
      </w:r>
      <w:r w:rsidRPr="00010635">
        <w:rPr>
          <w:rFonts w:ascii="Arial" w:hAnsi="Arial" w:cs="Arial"/>
          <w:b/>
          <w:color w:val="000000"/>
          <w:lang w:eastAsia="en-US"/>
        </w:rPr>
        <w:tab/>
      </w:r>
      <w:r w:rsidRPr="00010635">
        <w:rPr>
          <w:rFonts w:ascii="Arial" w:hAnsi="Arial" w:cs="Arial"/>
          <w:color w:val="000000"/>
          <w:lang w:eastAsia="en-US"/>
        </w:rPr>
        <w:t>Odpady inne niż niebezpieczne</w:t>
      </w:r>
    </w:p>
    <w:p w14:paraId="2465AA83" w14:textId="77777777" w:rsidR="00010635" w:rsidRPr="00010635" w:rsidRDefault="00010635" w:rsidP="00010635">
      <w:pPr>
        <w:spacing w:before="120" w:after="120" w:line="276" w:lineRule="auto"/>
        <w:jc w:val="both"/>
        <w:rPr>
          <w:rFonts w:ascii="Arial" w:hAnsi="Arial" w:cs="Arial"/>
          <w:b/>
          <w:color w:val="000000"/>
          <w:sz w:val="22"/>
          <w:szCs w:val="22"/>
          <w:lang w:eastAsia="en-US"/>
        </w:rPr>
      </w:pPr>
      <w:r w:rsidRPr="00010635">
        <w:rPr>
          <w:rFonts w:ascii="Arial" w:hAnsi="Arial" w:cs="Arial"/>
          <w:b/>
          <w:color w:val="000000"/>
          <w:sz w:val="22"/>
          <w:szCs w:val="22"/>
          <w:lang w:eastAsia="en-US"/>
        </w:rPr>
        <w:t>Tabela 9</w:t>
      </w:r>
    </w:p>
    <w:tbl>
      <w:tblPr>
        <w:tblStyle w:val="Tabela-Siatka10"/>
        <w:tblW w:w="8789" w:type="dxa"/>
        <w:tblLayout w:type="fixed"/>
        <w:tblLook w:val="0020" w:firstRow="1" w:lastRow="0" w:firstColumn="0" w:lastColumn="0" w:noHBand="0" w:noVBand="0"/>
        <w:tblCaption w:val="Tabela numer 9"/>
        <w:tblDescription w:val="tabela określa miejsca magazynowania odpadów."/>
      </w:tblPr>
      <w:tblGrid>
        <w:gridCol w:w="567"/>
        <w:gridCol w:w="1276"/>
        <w:gridCol w:w="3119"/>
        <w:gridCol w:w="3827"/>
      </w:tblGrid>
      <w:tr w:rsidR="00010635" w:rsidRPr="00010635" w14:paraId="764CA5F9" w14:textId="77777777" w:rsidTr="006633D6">
        <w:trPr>
          <w:trHeight w:val="725"/>
          <w:tblHeader/>
        </w:trPr>
        <w:tc>
          <w:tcPr>
            <w:tcW w:w="567" w:type="dxa"/>
          </w:tcPr>
          <w:p w14:paraId="6B4B1BDC"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Lp.</w:t>
            </w:r>
          </w:p>
        </w:tc>
        <w:tc>
          <w:tcPr>
            <w:tcW w:w="1276" w:type="dxa"/>
          </w:tcPr>
          <w:p w14:paraId="3B78B092"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Kod</w:t>
            </w:r>
            <w:r w:rsidRPr="00010635">
              <w:rPr>
                <w:rFonts w:ascii="Arial" w:hAnsi="Arial" w:cs="Arial"/>
                <w:b/>
                <w:color w:val="000000"/>
                <w:sz w:val="20"/>
                <w:lang w:eastAsia="en-US"/>
              </w:rPr>
              <w:br/>
              <w:t>odpadu</w:t>
            </w:r>
          </w:p>
        </w:tc>
        <w:tc>
          <w:tcPr>
            <w:tcW w:w="3119" w:type="dxa"/>
          </w:tcPr>
          <w:p w14:paraId="201AAF60"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Rodzaj odpadu</w:t>
            </w:r>
          </w:p>
        </w:tc>
        <w:tc>
          <w:tcPr>
            <w:tcW w:w="3827" w:type="dxa"/>
          </w:tcPr>
          <w:p w14:paraId="3AC6C3A7"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Miejsce i sposób magazynowania</w:t>
            </w:r>
          </w:p>
        </w:tc>
      </w:tr>
      <w:tr w:rsidR="00010635" w:rsidRPr="00010635" w14:paraId="364EA925" w14:textId="77777777" w:rsidTr="006633D6">
        <w:trPr>
          <w:trHeight w:val="183"/>
        </w:trPr>
        <w:tc>
          <w:tcPr>
            <w:tcW w:w="567" w:type="dxa"/>
          </w:tcPr>
          <w:p w14:paraId="75882628" w14:textId="77777777" w:rsidR="00010635" w:rsidRPr="00010635" w:rsidRDefault="00010635">
            <w:pPr>
              <w:numPr>
                <w:ilvl w:val="0"/>
                <w:numId w:val="32"/>
              </w:numPr>
              <w:spacing w:after="200" w:line="276" w:lineRule="auto"/>
              <w:contextualSpacing/>
              <w:jc w:val="center"/>
              <w:rPr>
                <w:rFonts w:ascii="Arial" w:hAnsi="Arial" w:cs="Arial"/>
                <w:snapToGrid w:val="0"/>
                <w:color w:val="000000"/>
                <w:sz w:val="20"/>
                <w:lang w:eastAsia="en-US"/>
              </w:rPr>
            </w:pPr>
          </w:p>
        </w:tc>
        <w:tc>
          <w:tcPr>
            <w:tcW w:w="1276" w:type="dxa"/>
          </w:tcPr>
          <w:p w14:paraId="032CD188"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12 01 03</w:t>
            </w:r>
          </w:p>
        </w:tc>
        <w:tc>
          <w:tcPr>
            <w:tcW w:w="3119" w:type="dxa"/>
          </w:tcPr>
          <w:p w14:paraId="696F11C4"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Odpady z toczenia i piłowania metali niezależnych</w:t>
            </w:r>
          </w:p>
        </w:tc>
        <w:tc>
          <w:tcPr>
            <w:tcW w:w="3827" w:type="dxa"/>
          </w:tcPr>
          <w:p w14:paraId="6509715B"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 xml:space="preserve">Odpad magazynowany będzie </w:t>
            </w:r>
            <w:r w:rsidRPr="00010635">
              <w:rPr>
                <w:rFonts w:ascii="Arial" w:hAnsi="Arial" w:cs="Arial"/>
                <w:color w:val="000000"/>
                <w:sz w:val="20"/>
                <w:lang w:eastAsia="en-US"/>
              </w:rPr>
              <w:br/>
              <w:t>w kontenerze o pojemności 34 m</w:t>
            </w:r>
            <w:r w:rsidRPr="00010635">
              <w:rPr>
                <w:rFonts w:ascii="Arial" w:hAnsi="Arial" w:cs="Arial"/>
                <w:color w:val="000000"/>
                <w:sz w:val="20"/>
                <w:vertAlign w:val="superscript"/>
                <w:lang w:eastAsia="en-US"/>
              </w:rPr>
              <w:t>3</w:t>
            </w:r>
            <w:r w:rsidRPr="00010635">
              <w:rPr>
                <w:rFonts w:ascii="Arial" w:hAnsi="Arial" w:cs="Arial"/>
                <w:color w:val="000000"/>
                <w:sz w:val="20"/>
                <w:lang w:eastAsia="en-US"/>
              </w:rPr>
              <w:t>, oznakowanym nazwą i kodem odpadu, zlokalizowanym w sąsiedztwie hali TA2H5</w:t>
            </w:r>
          </w:p>
        </w:tc>
      </w:tr>
      <w:tr w:rsidR="00010635" w:rsidRPr="00010635" w14:paraId="63AFFB37" w14:textId="77777777" w:rsidTr="006633D6">
        <w:trPr>
          <w:trHeight w:val="183"/>
        </w:trPr>
        <w:tc>
          <w:tcPr>
            <w:tcW w:w="567" w:type="dxa"/>
          </w:tcPr>
          <w:p w14:paraId="02BBB84D" w14:textId="77777777" w:rsidR="00010635" w:rsidRPr="00010635" w:rsidRDefault="00010635">
            <w:pPr>
              <w:numPr>
                <w:ilvl w:val="0"/>
                <w:numId w:val="32"/>
              </w:numPr>
              <w:spacing w:after="200" w:line="276" w:lineRule="auto"/>
              <w:contextualSpacing/>
              <w:jc w:val="center"/>
              <w:rPr>
                <w:rFonts w:ascii="Arial" w:hAnsi="Arial" w:cs="Arial"/>
                <w:snapToGrid w:val="0"/>
                <w:color w:val="000000"/>
                <w:sz w:val="20"/>
                <w:lang w:eastAsia="en-US"/>
              </w:rPr>
            </w:pPr>
          </w:p>
        </w:tc>
        <w:tc>
          <w:tcPr>
            <w:tcW w:w="1276" w:type="dxa"/>
          </w:tcPr>
          <w:p w14:paraId="769A1CDD"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12 01 04</w:t>
            </w:r>
          </w:p>
        </w:tc>
        <w:tc>
          <w:tcPr>
            <w:tcW w:w="3119" w:type="dxa"/>
          </w:tcPr>
          <w:p w14:paraId="115241A7"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Cząstki i pyły metali nieżelaznych</w:t>
            </w:r>
          </w:p>
        </w:tc>
        <w:tc>
          <w:tcPr>
            <w:tcW w:w="3827" w:type="dxa"/>
          </w:tcPr>
          <w:p w14:paraId="1BAD5559" w14:textId="77777777" w:rsidR="00010635" w:rsidRPr="00010635" w:rsidRDefault="00010635" w:rsidP="00010635">
            <w:pPr>
              <w:ind w:left="72" w:right="214"/>
              <w:jc w:val="center"/>
              <w:rPr>
                <w:rFonts w:ascii="Arial" w:eastAsia="Times New Roman" w:hAnsi="Arial" w:cs="Arial"/>
                <w:color w:val="000000"/>
                <w:sz w:val="20"/>
                <w:lang w:eastAsia="pl-PL"/>
              </w:rPr>
            </w:pPr>
            <w:r w:rsidRPr="00010635">
              <w:rPr>
                <w:rFonts w:ascii="Arial" w:eastAsia="Times New Roman" w:hAnsi="Arial" w:cs="Arial"/>
                <w:color w:val="000000"/>
                <w:sz w:val="20"/>
                <w:lang w:eastAsia="pl-PL"/>
              </w:rPr>
              <w:t xml:space="preserve">Odpad magazynowany będzie </w:t>
            </w:r>
            <w:r w:rsidRPr="00010635">
              <w:rPr>
                <w:rFonts w:ascii="Arial" w:eastAsia="Times New Roman" w:hAnsi="Arial" w:cs="Arial"/>
                <w:color w:val="000000"/>
                <w:sz w:val="20"/>
                <w:lang w:eastAsia="pl-PL"/>
              </w:rPr>
              <w:br/>
              <w:t xml:space="preserve">w oznakowanym nazwą i kodem pojemniku z tworzywa sztucznego </w:t>
            </w:r>
            <w:r w:rsidRPr="00010635">
              <w:rPr>
                <w:rFonts w:ascii="Arial" w:eastAsia="Times New Roman" w:hAnsi="Arial" w:cs="Arial"/>
                <w:color w:val="000000"/>
                <w:sz w:val="20"/>
                <w:lang w:eastAsia="pl-PL"/>
              </w:rPr>
              <w:br/>
              <w:t>o poj. 0,12 m</w:t>
            </w:r>
            <w:r w:rsidRPr="00010635">
              <w:rPr>
                <w:rFonts w:ascii="Arial" w:eastAsia="Times New Roman" w:hAnsi="Arial" w:cs="Arial"/>
                <w:color w:val="000000"/>
                <w:sz w:val="20"/>
                <w:vertAlign w:val="superscript"/>
                <w:lang w:eastAsia="pl-PL"/>
              </w:rPr>
              <w:t>3</w:t>
            </w:r>
            <w:r w:rsidRPr="00010635">
              <w:rPr>
                <w:rFonts w:ascii="Arial" w:eastAsia="Times New Roman" w:hAnsi="Arial" w:cs="Arial"/>
                <w:color w:val="000000"/>
                <w:sz w:val="20"/>
                <w:lang w:eastAsia="pl-PL"/>
              </w:rPr>
              <w:t xml:space="preserve"> (zlokalizowanym na stanowiskach szlifierskich w nawach TA2H1 i TA2H7) </w:t>
            </w:r>
          </w:p>
        </w:tc>
      </w:tr>
      <w:tr w:rsidR="00010635" w:rsidRPr="00010635" w14:paraId="6ED59726" w14:textId="77777777" w:rsidTr="006633D6">
        <w:trPr>
          <w:trHeight w:val="183"/>
        </w:trPr>
        <w:tc>
          <w:tcPr>
            <w:tcW w:w="567" w:type="dxa"/>
          </w:tcPr>
          <w:p w14:paraId="71455C8C" w14:textId="77777777" w:rsidR="00010635" w:rsidRPr="00010635" w:rsidRDefault="00010635">
            <w:pPr>
              <w:numPr>
                <w:ilvl w:val="0"/>
                <w:numId w:val="32"/>
              </w:numPr>
              <w:spacing w:after="200" w:line="276" w:lineRule="auto"/>
              <w:contextualSpacing/>
              <w:jc w:val="center"/>
              <w:rPr>
                <w:rFonts w:ascii="Arial" w:hAnsi="Arial" w:cs="Arial"/>
                <w:snapToGrid w:val="0"/>
                <w:color w:val="000000"/>
                <w:sz w:val="20"/>
                <w:lang w:eastAsia="en-US"/>
              </w:rPr>
            </w:pPr>
          </w:p>
        </w:tc>
        <w:tc>
          <w:tcPr>
            <w:tcW w:w="1276" w:type="dxa"/>
          </w:tcPr>
          <w:p w14:paraId="0CFC5276" w14:textId="77777777" w:rsidR="00010635" w:rsidRPr="00010635" w:rsidRDefault="00010635" w:rsidP="00010635">
            <w:pPr>
              <w:spacing w:before="60" w:after="60"/>
              <w:jc w:val="center"/>
              <w:rPr>
                <w:rFonts w:ascii="Arial" w:eastAsia="Times New Roman" w:hAnsi="Arial" w:cs="Arial"/>
                <w:b/>
                <w:color w:val="000000"/>
                <w:sz w:val="20"/>
                <w:lang w:eastAsia="pl-PL"/>
              </w:rPr>
            </w:pPr>
            <w:r w:rsidRPr="00010635">
              <w:rPr>
                <w:rFonts w:ascii="Arial" w:eastAsia="Times New Roman" w:hAnsi="Arial" w:cs="Arial"/>
                <w:b/>
                <w:color w:val="000000"/>
                <w:sz w:val="20"/>
                <w:lang w:eastAsia="pl-PL"/>
              </w:rPr>
              <w:t>12 01 21</w:t>
            </w:r>
          </w:p>
        </w:tc>
        <w:tc>
          <w:tcPr>
            <w:tcW w:w="3119" w:type="dxa"/>
          </w:tcPr>
          <w:p w14:paraId="46F4260D" w14:textId="77777777" w:rsidR="00010635" w:rsidRPr="00010635" w:rsidRDefault="00010635" w:rsidP="00010635">
            <w:pPr>
              <w:spacing w:before="60" w:after="60"/>
              <w:jc w:val="center"/>
              <w:rPr>
                <w:rFonts w:ascii="Arial" w:eastAsia="Times New Roman" w:hAnsi="Arial" w:cs="Arial"/>
                <w:color w:val="000000"/>
                <w:sz w:val="20"/>
                <w:lang w:eastAsia="pl-PL"/>
              </w:rPr>
            </w:pPr>
            <w:r w:rsidRPr="00010635">
              <w:rPr>
                <w:rFonts w:ascii="Arial" w:eastAsia="Times New Roman" w:hAnsi="Arial" w:cs="Arial"/>
                <w:color w:val="000000"/>
                <w:sz w:val="20"/>
                <w:lang w:eastAsia="pl-PL"/>
              </w:rPr>
              <w:t>Zużyte materiały szlifierskie inne niż wymienione w 12 01 20</w:t>
            </w:r>
          </w:p>
        </w:tc>
        <w:tc>
          <w:tcPr>
            <w:tcW w:w="3827" w:type="dxa"/>
          </w:tcPr>
          <w:p w14:paraId="1F648882" w14:textId="77777777" w:rsidR="00010635" w:rsidRPr="00010635" w:rsidRDefault="00010635" w:rsidP="00010635">
            <w:pPr>
              <w:ind w:left="72" w:right="214"/>
              <w:jc w:val="center"/>
              <w:rPr>
                <w:rFonts w:ascii="Arial" w:eastAsia="Times New Roman" w:hAnsi="Arial" w:cs="Arial"/>
                <w:color w:val="000000"/>
                <w:sz w:val="20"/>
                <w:lang w:eastAsia="pl-PL"/>
              </w:rPr>
            </w:pPr>
            <w:r w:rsidRPr="00010635">
              <w:rPr>
                <w:rFonts w:ascii="Arial" w:eastAsia="Times New Roman" w:hAnsi="Arial" w:cs="Arial"/>
                <w:color w:val="000000"/>
                <w:sz w:val="20"/>
                <w:lang w:eastAsia="pl-PL"/>
              </w:rPr>
              <w:t xml:space="preserve">Odpad magazynowany będzie </w:t>
            </w:r>
            <w:r w:rsidRPr="00010635">
              <w:rPr>
                <w:rFonts w:ascii="Arial" w:eastAsia="Times New Roman" w:hAnsi="Arial" w:cs="Arial"/>
                <w:color w:val="000000"/>
                <w:sz w:val="20"/>
                <w:lang w:eastAsia="pl-PL"/>
              </w:rPr>
              <w:br/>
              <w:t>w oznakowanym nazwą i kodem pojemniku z tworzywa sztucznego</w:t>
            </w:r>
            <w:r w:rsidRPr="00010635">
              <w:rPr>
                <w:rFonts w:ascii="Arial" w:eastAsia="Times New Roman" w:hAnsi="Arial" w:cs="Arial"/>
                <w:color w:val="000000"/>
                <w:sz w:val="20"/>
                <w:lang w:eastAsia="pl-PL"/>
              </w:rPr>
              <w:br/>
              <w:t xml:space="preserve"> o poj. 0,12 m</w:t>
            </w:r>
            <w:r w:rsidRPr="00010635">
              <w:rPr>
                <w:rFonts w:ascii="Arial" w:eastAsia="Times New Roman" w:hAnsi="Arial" w:cs="Arial"/>
                <w:color w:val="000000"/>
                <w:sz w:val="20"/>
                <w:vertAlign w:val="superscript"/>
                <w:lang w:eastAsia="pl-PL"/>
              </w:rPr>
              <w:t>3</w:t>
            </w:r>
            <w:r w:rsidRPr="00010635">
              <w:rPr>
                <w:rFonts w:ascii="Arial" w:eastAsia="Times New Roman" w:hAnsi="Arial" w:cs="Arial"/>
                <w:color w:val="000000"/>
                <w:sz w:val="20"/>
                <w:lang w:eastAsia="pl-PL"/>
              </w:rPr>
              <w:t xml:space="preserve"> (zlokalizowanym na stanowiskach szlifierskich w nawach TA2H1 i TA2H7)</w:t>
            </w:r>
          </w:p>
        </w:tc>
      </w:tr>
      <w:tr w:rsidR="00010635" w:rsidRPr="00010635" w14:paraId="28823B16" w14:textId="77777777" w:rsidTr="006633D6">
        <w:trPr>
          <w:trHeight w:val="183"/>
        </w:trPr>
        <w:tc>
          <w:tcPr>
            <w:tcW w:w="567" w:type="dxa"/>
          </w:tcPr>
          <w:p w14:paraId="1314884A" w14:textId="77777777" w:rsidR="00010635" w:rsidRPr="00010635" w:rsidRDefault="00010635">
            <w:pPr>
              <w:numPr>
                <w:ilvl w:val="0"/>
                <w:numId w:val="32"/>
              </w:numPr>
              <w:spacing w:after="200" w:line="276" w:lineRule="auto"/>
              <w:contextualSpacing/>
              <w:jc w:val="center"/>
              <w:rPr>
                <w:rFonts w:ascii="Arial" w:hAnsi="Arial" w:cs="Arial"/>
                <w:snapToGrid w:val="0"/>
                <w:color w:val="000000"/>
                <w:sz w:val="20"/>
                <w:lang w:eastAsia="en-US"/>
              </w:rPr>
            </w:pPr>
          </w:p>
        </w:tc>
        <w:tc>
          <w:tcPr>
            <w:tcW w:w="1276" w:type="dxa"/>
          </w:tcPr>
          <w:p w14:paraId="15BD3F8D"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15 01 01</w:t>
            </w:r>
          </w:p>
        </w:tc>
        <w:tc>
          <w:tcPr>
            <w:tcW w:w="3119" w:type="dxa"/>
          </w:tcPr>
          <w:p w14:paraId="183BAE56"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Opakowania z papieru i tektury</w:t>
            </w:r>
          </w:p>
        </w:tc>
        <w:tc>
          <w:tcPr>
            <w:tcW w:w="3827" w:type="dxa"/>
          </w:tcPr>
          <w:p w14:paraId="449BCFDD" w14:textId="77777777" w:rsidR="00010635" w:rsidRPr="00010635" w:rsidRDefault="00010635" w:rsidP="00010635">
            <w:pPr>
              <w:ind w:left="72" w:right="-108"/>
              <w:jc w:val="center"/>
              <w:rPr>
                <w:rFonts w:ascii="Arial" w:eastAsia="Times New Roman" w:hAnsi="Arial" w:cs="Arial"/>
                <w:color w:val="000000"/>
                <w:sz w:val="20"/>
                <w:lang w:eastAsia="pl-PL"/>
              </w:rPr>
            </w:pPr>
            <w:r w:rsidRPr="00010635">
              <w:rPr>
                <w:rFonts w:ascii="Arial" w:eastAsia="Times New Roman" w:hAnsi="Arial" w:cs="Arial"/>
                <w:color w:val="000000"/>
                <w:sz w:val="20"/>
                <w:lang w:eastAsia="pl-PL"/>
              </w:rPr>
              <w:t xml:space="preserve">Odpad magazynowany będzie </w:t>
            </w:r>
            <w:r w:rsidRPr="00010635">
              <w:rPr>
                <w:rFonts w:ascii="Arial" w:eastAsia="Times New Roman" w:hAnsi="Arial" w:cs="Arial"/>
                <w:color w:val="000000"/>
                <w:sz w:val="20"/>
                <w:lang w:eastAsia="pl-PL"/>
              </w:rPr>
              <w:br/>
              <w:t xml:space="preserve">w oznakowanym nazwą i kodem metalowym pojemniku (zlokalizowanym </w:t>
            </w:r>
            <w:r w:rsidRPr="00010635">
              <w:rPr>
                <w:rFonts w:ascii="Arial" w:eastAsia="Times New Roman" w:hAnsi="Arial" w:cs="Arial"/>
                <w:color w:val="000000"/>
                <w:sz w:val="20"/>
                <w:lang w:eastAsia="pl-PL"/>
              </w:rPr>
              <w:br/>
              <w:t xml:space="preserve">w sąsiedztwie hali TA2H5) </w:t>
            </w:r>
          </w:p>
        </w:tc>
      </w:tr>
      <w:tr w:rsidR="00010635" w:rsidRPr="00010635" w14:paraId="225F0CB4" w14:textId="77777777" w:rsidTr="006633D6">
        <w:trPr>
          <w:trHeight w:val="340"/>
        </w:trPr>
        <w:tc>
          <w:tcPr>
            <w:tcW w:w="567" w:type="dxa"/>
          </w:tcPr>
          <w:p w14:paraId="272180C1" w14:textId="77777777" w:rsidR="00010635" w:rsidRPr="00010635" w:rsidRDefault="00010635">
            <w:pPr>
              <w:numPr>
                <w:ilvl w:val="0"/>
                <w:numId w:val="32"/>
              </w:numPr>
              <w:spacing w:after="200" w:line="276" w:lineRule="auto"/>
              <w:contextualSpacing/>
              <w:jc w:val="center"/>
              <w:rPr>
                <w:rFonts w:ascii="Arial" w:hAnsi="Arial" w:cs="Arial"/>
                <w:snapToGrid w:val="0"/>
                <w:color w:val="000000"/>
                <w:sz w:val="20"/>
                <w:lang w:eastAsia="en-US"/>
              </w:rPr>
            </w:pPr>
          </w:p>
        </w:tc>
        <w:tc>
          <w:tcPr>
            <w:tcW w:w="1276" w:type="dxa"/>
          </w:tcPr>
          <w:p w14:paraId="4B5523B6"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15 01 02</w:t>
            </w:r>
          </w:p>
        </w:tc>
        <w:tc>
          <w:tcPr>
            <w:tcW w:w="3119" w:type="dxa"/>
          </w:tcPr>
          <w:p w14:paraId="1C47CE6B"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Opakowania z tworzyw sztucznych</w:t>
            </w:r>
          </w:p>
        </w:tc>
        <w:tc>
          <w:tcPr>
            <w:tcW w:w="3827" w:type="dxa"/>
          </w:tcPr>
          <w:p w14:paraId="09C6956C" w14:textId="77777777" w:rsidR="00010635" w:rsidRPr="00010635" w:rsidRDefault="00010635" w:rsidP="00010635">
            <w:pPr>
              <w:ind w:left="72" w:right="-108"/>
              <w:jc w:val="center"/>
              <w:rPr>
                <w:rFonts w:ascii="Arial" w:eastAsia="Times New Roman" w:hAnsi="Arial" w:cs="Arial"/>
                <w:color w:val="000000"/>
                <w:sz w:val="20"/>
                <w:lang w:eastAsia="pl-PL"/>
              </w:rPr>
            </w:pPr>
            <w:r w:rsidRPr="00010635">
              <w:rPr>
                <w:rFonts w:ascii="Arial" w:eastAsia="Times New Roman" w:hAnsi="Arial" w:cs="Arial"/>
                <w:color w:val="000000"/>
                <w:sz w:val="20"/>
                <w:lang w:eastAsia="pl-PL"/>
              </w:rPr>
              <w:t xml:space="preserve">Odpad magazynowany będzie </w:t>
            </w:r>
            <w:r w:rsidRPr="00010635">
              <w:rPr>
                <w:rFonts w:ascii="Arial" w:eastAsia="Times New Roman" w:hAnsi="Arial" w:cs="Arial"/>
                <w:color w:val="000000"/>
                <w:sz w:val="20"/>
                <w:lang w:eastAsia="pl-PL"/>
              </w:rPr>
              <w:br/>
              <w:t>w oznakowanym nazwą i kodem metalowym pojemniku (zlokalizowanym</w:t>
            </w:r>
            <w:r w:rsidRPr="00010635">
              <w:rPr>
                <w:rFonts w:ascii="Arial" w:eastAsia="Times New Roman" w:hAnsi="Arial" w:cs="Arial"/>
                <w:color w:val="000000"/>
                <w:sz w:val="20"/>
                <w:lang w:eastAsia="pl-PL"/>
              </w:rPr>
              <w:br/>
              <w:t xml:space="preserve"> w sąsiedztwie hali TA2H5)</w:t>
            </w:r>
          </w:p>
        </w:tc>
      </w:tr>
      <w:tr w:rsidR="00010635" w:rsidRPr="00010635" w14:paraId="21AF6946" w14:textId="77777777" w:rsidTr="006633D6">
        <w:trPr>
          <w:trHeight w:val="340"/>
        </w:trPr>
        <w:tc>
          <w:tcPr>
            <w:tcW w:w="567" w:type="dxa"/>
          </w:tcPr>
          <w:p w14:paraId="33771F45" w14:textId="77777777" w:rsidR="00010635" w:rsidRPr="00010635" w:rsidRDefault="00010635">
            <w:pPr>
              <w:numPr>
                <w:ilvl w:val="0"/>
                <w:numId w:val="32"/>
              </w:numPr>
              <w:spacing w:after="200" w:line="276" w:lineRule="auto"/>
              <w:contextualSpacing/>
              <w:jc w:val="center"/>
              <w:rPr>
                <w:rFonts w:ascii="Arial" w:hAnsi="Arial" w:cs="Arial"/>
                <w:snapToGrid w:val="0"/>
                <w:color w:val="000000"/>
                <w:sz w:val="20"/>
                <w:lang w:eastAsia="en-US"/>
              </w:rPr>
            </w:pPr>
          </w:p>
        </w:tc>
        <w:tc>
          <w:tcPr>
            <w:tcW w:w="1276" w:type="dxa"/>
          </w:tcPr>
          <w:p w14:paraId="7BF777A6"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15 01 03</w:t>
            </w:r>
          </w:p>
        </w:tc>
        <w:tc>
          <w:tcPr>
            <w:tcW w:w="3119" w:type="dxa"/>
          </w:tcPr>
          <w:p w14:paraId="5FB6167C"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Opakowania z drewna</w:t>
            </w:r>
          </w:p>
        </w:tc>
        <w:tc>
          <w:tcPr>
            <w:tcW w:w="3827" w:type="dxa"/>
          </w:tcPr>
          <w:p w14:paraId="67898490" w14:textId="77777777" w:rsidR="00010635" w:rsidRPr="00010635" w:rsidRDefault="00010635" w:rsidP="00010635">
            <w:pPr>
              <w:ind w:left="72" w:right="-108"/>
              <w:jc w:val="center"/>
              <w:rPr>
                <w:rFonts w:ascii="Arial" w:eastAsia="Times New Roman" w:hAnsi="Arial" w:cs="Arial"/>
                <w:color w:val="000000"/>
                <w:sz w:val="20"/>
                <w:lang w:eastAsia="pl-PL"/>
              </w:rPr>
            </w:pPr>
            <w:r w:rsidRPr="00010635">
              <w:rPr>
                <w:rFonts w:ascii="Arial" w:eastAsia="Times New Roman" w:hAnsi="Arial" w:cs="Arial"/>
                <w:color w:val="000000"/>
                <w:sz w:val="20"/>
                <w:lang w:eastAsia="pl-PL"/>
              </w:rPr>
              <w:t xml:space="preserve">Odpad magazynowany będzie </w:t>
            </w:r>
            <w:r w:rsidRPr="00010635">
              <w:rPr>
                <w:rFonts w:ascii="Arial" w:eastAsia="Times New Roman" w:hAnsi="Arial" w:cs="Arial"/>
                <w:color w:val="000000"/>
                <w:sz w:val="20"/>
                <w:lang w:eastAsia="pl-PL"/>
              </w:rPr>
              <w:br/>
              <w:t>w wyznaczonym i oznakowanym nazwą i kodem miejscu na utwardzonym</w:t>
            </w:r>
            <w:r w:rsidRPr="00010635">
              <w:rPr>
                <w:rFonts w:ascii="Arial" w:eastAsia="Times New Roman" w:hAnsi="Arial" w:cs="Arial"/>
                <w:color w:val="000000"/>
                <w:sz w:val="20"/>
                <w:lang w:eastAsia="pl-PL"/>
              </w:rPr>
              <w:br/>
              <w:t xml:space="preserve"> i skanalizowanym placu w sąsiedztwie hali TA2H5.</w:t>
            </w:r>
          </w:p>
        </w:tc>
      </w:tr>
      <w:tr w:rsidR="00010635" w:rsidRPr="00010635" w14:paraId="54434B5F" w14:textId="77777777" w:rsidTr="006633D6">
        <w:trPr>
          <w:trHeight w:val="340"/>
        </w:trPr>
        <w:tc>
          <w:tcPr>
            <w:tcW w:w="567" w:type="dxa"/>
          </w:tcPr>
          <w:p w14:paraId="6166578D" w14:textId="77777777" w:rsidR="00010635" w:rsidRPr="00010635" w:rsidRDefault="00010635">
            <w:pPr>
              <w:numPr>
                <w:ilvl w:val="0"/>
                <w:numId w:val="32"/>
              </w:numPr>
              <w:spacing w:after="200" w:line="276" w:lineRule="auto"/>
              <w:contextualSpacing/>
              <w:jc w:val="center"/>
              <w:rPr>
                <w:rFonts w:ascii="Arial" w:hAnsi="Arial" w:cs="Arial"/>
                <w:snapToGrid w:val="0"/>
                <w:color w:val="000000"/>
                <w:sz w:val="20"/>
                <w:lang w:eastAsia="en-US"/>
              </w:rPr>
            </w:pPr>
          </w:p>
        </w:tc>
        <w:tc>
          <w:tcPr>
            <w:tcW w:w="1276" w:type="dxa"/>
          </w:tcPr>
          <w:p w14:paraId="2E39B41C"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15 01 04</w:t>
            </w:r>
          </w:p>
        </w:tc>
        <w:tc>
          <w:tcPr>
            <w:tcW w:w="3119" w:type="dxa"/>
          </w:tcPr>
          <w:p w14:paraId="76BF619F"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Opakowania z metali</w:t>
            </w:r>
          </w:p>
        </w:tc>
        <w:tc>
          <w:tcPr>
            <w:tcW w:w="3827" w:type="dxa"/>
          </w:tcPr>
          <w:p w14:paraId="27110D98"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 xml:space="preserve">Odpad magazynowany będzie </w:t>
            </w:r>
            <w:r w:rsidRPr="00010635">
              <w:rPr>
                <w:rFonts w:ascii="Arial" w:hAnsi="Arial" w:cs="Arial"/>
                <w:color w:val="000000"/>
                <w:sz w:val="20"/>
                <w:lang w:eastAsia="en-US"/>
              </w:rPr>
              <w:br/>
              <w:t>w kontenerze o pojemności 34 m</w:t>
            </w:r>
            <w:r w:rsidRPr="00010635">
              <w:rPr>
                <w:rFonts w:ascii="Arial" w:hAnsi="Arial" w:cs="Arial"/>
                <w:color w:val="000000"/>
                <w:sz w:val="20"/>
                <w:vertAlign w:val="superscript"/>
                <w:lang w:eastAsia="en-US"/>
              </w:rPr>
              <w:t>3</w:t>
            </w:r>
            <w:r w:rsidRPr="00010635">
              <w:rPr>
                <w:rFonts w:ascii="Arial" w:hAnsi="Arial" w:cs="Arial"/>
                <w:color w:val="000000"/>
                <w:sz w:val="20"/>
                <w:lang w:eastAsia="en-US"/>
              </w:rPr>
              <w:t>, oznakowanym nazwą i kodem miejscu na utwardzonym</w:t>
            </w:r>
            <w:r w:rsidRPr="00010635">
              <w:rPr>
                <w:rFonts w:ascii="Arial" w:hAnsi="Arial" w:cs="Arial"/>
                <w:color w:val="000000"/>
                <w:sz w:val="20"/>
                <w:lang w:eastAsia="en-US"/>
              </w:rPr>
              <w:br/>
              <w:t xml:space="preserve"> i skanalizowanym placu w sąsiedztwie hali TA2H8.</w:t>
            </w:r>
          </w:p>
        </w:tc>
      </w:tr>
      <w:tr w:rsidR="00010635" w:rsidRPr="00010635" w14:paraId="6CC01F3B" w14:textId="77777777" w:rsidTr="006633D6">
        <w:trPr>
          <w:trHeight w:val="183"/>
        </w:trPr>
        <w:tc>
          <w:tcPr>
            <w:tcW w:w="567" w:type="dxa"/>
          </w:tcPr>
          <w:p w14:paraId="34AF5C78" w14:textId="77777777" w:rsidR="00010635" w:rsidRPr="00010635" w:rsidRDefault="00010635">
            <w:pPr>
              <w:numPr>
                <w:ilvl w:val="0"/>
                <w:numId w:val="32"/>
              </w:numPr>
              <w:spacing w:after="200" w:line="276" w:lineRule="auto"/>
              <w:contextualSpacing/>
              <w:jc w:val="center"/>
              <w:rPr>
                <w:rFonts w:ascii="Arial" w:hAnsi="Arial" w:cs="Arial"/>
                <w:snapToGrid w:val="0"/>
                <w:color w:val="000000"/>
                <w:sz w:val="20"/>
                <w:lang w:eastAsia="en-US"/>
              </w:rPr>
            </w:pPr>
          </w:p>
        </w:tc>
        <w:tc>
          <w:tcPr>
            <w:tcW w:w="1276" w:type="dxa"/>
          </w:tcPr>
          <w:p w14:paraId="467B4315"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15 02 03</w:t>
            </w:r>
          </w:p>
        </w:tc>
        <w:tc>
          <w:tcPr>
            <w:tcW w:w="3119" w:type="dxa"/>
          </w:tcPr>
          <w:p w14:paraId="01C94E28"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Sorbenty, materiały filtracyjne, tkaniny do wycierania (np. szmaty, ścierki)</w:t>
            </w:r>
            <w:r w:rsidRPr="00010635">
              <w:rPr>
                <w:rFonts w:ascii="Arial" w:hAnsi="Arial" w:cs="Arial"/>
                <w:color w:val="000000"/>
                <w:sz w:val="20"/>
                <w:lang w:eastAsia="en-US"/>
              </w:rPr>
              <w:br/>
              <w:t xml:space="preserve"> i ubrania ochronne inne niż wymienione</w:t>
            </w:r>
            <w:r w:rsidRPr="00010635">
              <w:rPr>
                <w:rFonts w:ascii="Arial" w:hAnsi="Arial" w:cs="Arial"/>
                <w:color w:val="000000"/>
                <w:sz w:val="20"/>
                <w:lang w:eastAsia="en-US"/>
              </w:rPr>
              <w:br/>
              <w:t xml:space="preserve"> w 15 02 02</w:t>
            </w:r>
          </w:p>
        </w:tc>
        <w:tc>
          <w:tcPr>
            <w:tcW w:w="3827" w:type="dxa"/>
          </w:tcPr>
          <w:p w14:paraId="22C7F99F"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 xml:space="preserve">Odpad magazynowany będzie </w:t>
            </w:r>
            <w:r w:rsidRPr="00010635">
              <w:rPr>
                <w:rFonts w:ascii="Arial" w:hAnsi="Arial" w:cs="Arial"/>
                <w:color w:val="000000"/>
                <w:sz w:val="20"/>
                <w:lang w:eastAsia="en-US"/>
              </w:rPr>
              <w:br/>
              <w:t>w oznakowanym nazwą i kodem odpadu pojemniku metalowym lub z tworzywa sztucznego o poj. 1 m</w:t>
            </w:r>
            <w:r w:rsidRPr="00010635">
              <w:rPr>
                <w:rFonts w:ascii="Arial" w:hAnsi="Arial" w:cs="Arial"/>
                <w:color w:val="000000"/>
                <w:sz w:val="20"/>
                <w:vertAlign w:val="superscript"/>
                <w:lang w:eastAsia="en-US"/>
              </w:rPr>
              <w:t>3</w:t>
            </w:r>
            <w:r w:rsidRPr="00010635">
              <w:rPr>
                <w:rFonts w:ascii="Arial" w:hAnsi="Arial" w:cs="Arial"/>
                <w:color w:val="000000"/>
                <w:sz w:val="20"/>
                <w:lang w:eastAsia="en-US"/>
              </w:rPr>
              <w:t xml:space="preserve">, zlokalizowanym w magazynie głównym zlokalizowanym </w:t>
            </w:r>
            <w:r w:rsidRPr="00010635">
              <w:rPr>
                <w:rFonts w:ascii="Arial" w:hAnsi="Arial" w:cs="Arial"/>
                <w:color w:val="000000"/>
                <w:sz w:val="20"/>
                <w:lang w:eastAsia="en-US"/>
              </w:rPr>
              <w:br/>
              <w:t>w nawie TA2H3.</w:t>
            </w:r>
          </w:p>
        </w:tc>
      </w:tr>
      <w:tr w:rsidR="00010635" w:rsidRPr="00010635" w14:paraId="7C399923" w14:textId="77777777" w:rsidTr="006633D6">
        <w:trPr>
          <w:trHeight w:val="183"/>
        </w:trPr>
        <w:tc>
          <w:tcPr>
            <w:tcW w:w="567" w:type="dxa"/>
          </w:tcPr>
          <w:p w14:paraId="217AFC71" w14:textId="77777777" w:rsidR="00010635" w:rsidRPr="00010635" w:rsidRDefault="00010635">
            <w:pPr>
              <w:numPr>
                <w:ilvl w:val="0"/>
                <w:numId w:val="32"/>
              </w:numPr>
              <w:spacing w:after="200" w:line="276" w:lineRule="auto"/>
              <w:contextualSpacing/>
              <w:jc w:val="center"/>
              <w:rPr>
                <w:rFonts w:ascii="Arial" w:hAnsi="Arial" w:cs="Arial"/>
                <w:snapToGrid w:val="0"/>
                <w:color w:val="000000"/>
                <w:sz w:val="20"/>
                <w:lang w:eastAsia="en-US"/>
              </w:rPr>
            </w:pPr>
          </w:p>
        </w:tc>
        <w:tc>
          <w:tcPr>
            <w:tcW w:w="1276" w:type="dxa"/>
          </w:tcPr>
          <w:p w14:paraId="06334502"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16 01 17</w:t>
            </w:r>
          </w:p>
        </w:tc>
        <w:tc>
          <w:tcPr>
            <w:tcW w:w="3119" w:type="dxa"/>
          </w:tcPr>
          <w:p w14:paraId="77EB1BEA"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Metale żelazne</w:t>
            </w:r>
          </w:p>
        </w:tc>
        <w:tc>
          <w:tcPr>
            <w:tcW w:w="3827" w:type="dxa"/>
          </w:tcPr>
          <w:p w14:paraId="119AD712"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 xml:space="preserve">Odpad magazynowany będzie </w:t>
            </w:r>
            <w:r w:rsidRPr="00010635">
              <w:rPr>
                <w:rFonts w:ascii="Arial" w:hAnsi="Arial" w:cs="Arial"/>
                <w:color w:val="000000"/>
                <w:sz w:val="20"/>
                <w:lang w:eastAsia="en-US"/>
              </w:rPr>
              <w:br/>
              <w:t>w oznakowanym nazwą i kodem odpadu pojemniku metalowym lub skrzyni drewnianej o poj. 1 m</w:t>
            </w:r>
            <w:r w:rsidRPr="00010635">
              <w:rPr>
                <w:rFonts w:ascii="Arial" w:hAnsi="Arial" w:cs="Arial"/>
                <w:color w:val="000000"/>
                <w:sz w:val="20"/>
                <w:vertAlign w:val="superscript"/>
                <w:lang w:eastAsia="en-US"/>
              </w:rPr>
              <w:t>3</w:t>
            </w:r>
            <w:r w:rsidRPr="00010635">
              <w:rPr>
                <w:rFonts w:ascii="Arial" w:hAnsi="Arial" w:cs="Arial"/>
                <w:color w:val="000000"/>
                <w:sz w:val="20"/>
                <w:lang w:eastAsia="en-US"/>
              </w:rPr>
              <w:t xml:space="preserve">, zlokalizowanej </w:t>
            </w:r>
            <w:r w:rsidRPr="00010635">
              <w:rPr>
                <w:rFonts w:ascii="Arial" w:hAnsi="Arial" w:cs="Arial"/>
                <w:color w:val="000000"/>
                <w:sz w:val="20"/>
                <w:lang w:eastAsia="en-US"/>
              </w:rPr>
              <w:br/>
              <w:t>w nawie TA2H1</w:t>
            </w:r>
          </w:p>
        </w:tc>
      </w:tr>
      <w:tr w:rsidR="00010635" w:rsidRPr="00010635" w14:paraId="5EAF7D95" w14:textId="77777777" w:rsidTr="006633D6">
        <w:trPr>
          <w:trHeight w:val="998"/>
        </w:trPr>
        <w:tc>
          <w:tcPr>
            <w:tcW w:w="567" w:type="dxa"/>
          </w:tcPr>
          <w:p w14:paraId="48B4DE7B" w14:textId="77777777" w:rsidR="00010635" w:rsidRPr="00010635" w:rsidRDefault="00010635">
            <w:pPr>
              <w:numPr>
                <w:ilvl w:val="0"/>
                <w:numId w:val="32"/>
              </w:numPr>
              <w:spacing w:after="200" w:line="276" w:lineRule="auto"/>
              <w:contextualSpacing/>
              <w:jc w:val="center"/>
              <w:rPr>
                <w:rFonts w:ascii="Arial" w:hAnsi="Arial" w:cs="Arial"/>
                <w:snapToGrid w:val="0"/>
                <w:color w:val="000000"/>
                <w:sz w:val="20"/>
                <w:lang w:eastAsia="en-US"/>
              </w:rPr>
            </w:pPr>
          </w:p>
        </w:tc>
        <w:tc>
          <w:tcPr>
            <w:tcW w:w="1276" w:type="dxa"/>
          </w:tcPr>
          <w:p w14:paraId="5DC7FDCE"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16 01 18</w:t>
            </w:r>
          </w:p>
        </w:tc>
        <w:tc>
          <w:tcPr>
            <w:tcW w:w="3119" w:type="dxa"/>
          </w:tcPr>
          <w:p w14:paraId="5C60C1F8"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Metale nieżelazne</w:t>
            </w:r>
          </w:p>
        </w:tc>
        <w:tc>
          <w:tcPr>
            <w:tcW w:w="3827" w:type="dxa"/>
          </w:tcPr>
          <w:p w14:paraId="06FE23C9" w14:textId="77777777" w:rsidR="00010635" w:rsidRPr="00010635" w:rsidRDefault="00010635" w:rsidP="00010635">
            <w:pPr>
              <w:jc w:val="center"/>
              <w:rPr>
                <w:rFonts w:ascii="Calibri" w:hAnsi="Calibri"/>
                <w:color w:val="000000"/>
                <w:sz w:val="22"/>
                <w:szCs w:val="22"/>
                <w:lang w:eastAsia="en-US"/>
              </w:rPr>
            </w:pPr>
            <w:r w:rsidRPr="00010635">
              <w:rPr>
                <w:rFonts w:ascii="Arial" w:hAnsi="Arial" w:cs="Arial"/>
                <w:color w:val="000000"/>
                <w:sz w:val="20"/>
                <w:lang w:eastAsia="en-US"/>
              </w:rPr>
              <w:t xml:space="preserve">Odpad magazynowany będzie </w:t>
            </w:r>
            <w:r w:rsidRPr="00010635">
              <w:rPr>
                <w:rFonts w:ascii="Arial" w:hAnsi="Arial" w:cs="Arial"/>
                <w:color w:val="000000"/>
                <w:sz w:val="20"/>
                <w:lang w:eastAsia="en-US"/>
              </w:rPr>
              <w:br/>
              <w:t>w oznakowanym nazwą i kodem odpadu pojemniku metalowym lub skrzyni drewnianej o poj. 1 m</w:t>
            </w:r>
            <w:r w:rsidRPr="00010635">
              <w:rPr>
                <w:rFonts w:ascii="Arial" w:hAnsi="Arial" w:cs="Arial"/>
                <w:color w:val="000000"/>
                <w:sz w:val="20"/>
                <w:vertAlign w:val="superscript"/>
                <w:lang w:eastAsia="en-US"/>
              </w:rPr>
              <w:t>3</w:t>
            </w:r>
            <w:r w:rsidRPr="00010635">
              <w:rPr>
                <w:rFonts w:ascii="Arial" w:hAnsi="Arial" w:cs="Arial"/>
                <w:color w:val="000000"/>
                <w:sz w:val="20"/>
                <w:lang w:eastAsia="en-US"/>
              </w:rPr>
              <w:t xml:space="preserve">, zlokalizowanej </w:t>
            </w:r>
            <w:r w:rsidRPr="00010635">
              <w:rPr>
                <w:rFonts w:ascii="Arial" w:hAnsi="Arial" w:cs="Arial"/>
                <w:color w:val="000000"/>
                <w:sz w:val="20"/>
                <w:lang w:eastAsia="en-US"/>
              </w:rPr>
              <w:br/>
              <w:t>w nawie TA2H1</w:t>
            </w:r>
          </w:p>
        </w:tc>
      </w:tr>
      <w:tr w:rsidR="00010635" w:rsidRPr="00010635" w14:paraId="2AA5F575" w14:textId="77777777" w:rsidTr="006633D6">
        <w:trPr>
          <w:trHeight w:val="183"/>
        </w:trPr>
        <w:tc>
          <w:tcPr>
            <w:tcW w:w="567" w:type="dxa"/>
          </w:tcPr>
          <w:p w14:paraId="0D719360" w14:textId="77777777" w:rsidR="00010635" w:rsidRPr="00010635" w:rsidRDefault="00010635">
            <w:pPr>
              <w:numPr>
                <w:ilvl w:val="0"/>
                <w:numId w:val="32"/>
              </w:numPr>
              <w:spacing w:after="200" w:line="276" w:lineRule="auto"/>
              <w:contextualSpacing/>
              <w:jc w:val="center"/>
              <w:rPr>
                <w:rFonts w:ascii="Arial" w:hAnsi="Arial" w:cs="Arial"/>
                <w:snapToGrid w:val="0"/>
                <w:color w:val="000000"/>
                <w:sz w:val="20"/>
                <w:lang w:eastAsia="en-US"/>
              </w:rPr>
            </w:pPr>
          </w:p>
        </w:tc>
        <w:tc>
          <w:tcPr>
            <w:tcW w:w="1276" w:type="dxa"/>
          </w:tcPr>
          <w:p w14:paraId="592F7FF9"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16 01 19</w:t>
            </w:r>
          </w:p>
        </w:tc>
        <w:tc>
          <w:tcPr>
            <w:tcW w:w="3119" w:type="dxa"/>
          </w:tcPr>
          <w:p w14:paraId="0E4D52D8"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Tworzywa sztuczne</w:t>
            </w:r>
          </w:p>
        </w:tc>
        <w:tc>
          <w:tcPr>
            <w:tcW w:w="3827" w:type="dxa"/>
          </w:tcPr>
          <w:p w14:paraId="476FE4B6" w14:textId="77777777" w:rsidR="00010635" w:rsidRPr="00010635" w:rsidRDefault="00010635" w:rsidP="00010635">
            <w:pPr>
              <w:jc w:val="center"/>
              <w:rPr>
                <w:rFonts w:ascii="Calibri" w:hAnsi="Calibri"/>
                <w:color w:val="000000"/>
                <w:sz w:val="22"/>
                <w:szCs w:val="22"/>
                <w:lang w:eastAsia="en-US"/>
              </w:rPr>
            </w:pPr>
            <w:r w:rsidRPr="00010635">
              <w:rPr>
                <w:rFonts w:ascii="Arial" w:hAnsi="Arial" w:cs="Arial"/>
                <w:color w:val="000000"/>
                <w:sz w:val="20"/>
                <w:lang w:eastAsia="en-US"/>
              </w:rPr>
              <w:t xml:space="preserve">Odpad magazynowany będzie </w:t>
            </w:r>
            <w:r w:rsidRPr="00010635">
              <w:rPr>
                <w:rFonts w:ascii="Arial" w:hAnsi="Arial" w:cs="Arial"/>
                <w:color w:val="000000"/>
                <w:sz w:val="20"/>
                <w:lang w:eastAsia="en-US"/>
              </w:rPr>
              <w:br/>
              <w:t>w oznakowanym nazwą i kodem odpadu pojemniku metalowym lub z tworzywa sztucznego o poj. 1 m</w:t>
            </w:r>
            <w:r w:rsidRPr="00010635">
              <w:rPr>
                <w:rFonts w:ascii="Arial" w:hAnsi="Arial" w:cs="Arial"/>
                <w:color w:val="000000"/>
                <w:sz w:val="20"/>
                <w:vertAlign w:val="superscript"/>
                <w:lang w:eastAsia="en-US"/>
              </w:rPr>
              <w:t>3</w:t>
            </w:r>
            <w:r w:rsidRPr="00010635">
              <w:rPr>
                <w:rFonts w:ascii="Arial" w:hAnsi="Arial" w:cs="Arial"/>
                <w:color w:val="000000"/>
                <w:sz w:val="20"/>
                <w:lang w:eastAsia="en-US"/>
              </w:rPr>
              <w:t>, zlokalizowanym w nawie TA2H4</w:t>
            </w:r>
          </w:p>
        </w:tc>
      </w:tr>
      <w:tr w:rsidR="00010635" w:rsidRPr="00010635" w14:paraId="65A9F4F3" w14:textId="77777777" w:rsidTr="006633D6">
        <w:trPr>
          <w:trHeight w:val="183"/>
        </w:trPr>
        <w:tc>
          <w:tcPr>
            <w:tcW w:w="567" w:type="dxa"/>
          </w:tcPr>
          <w:p w14:paraId="3BC64D17" w14:textId="77777777" w:rsidR="00010635" w:rsidRPr="00010635" w:rsidRDefault="00010635">
            <w:pPr>
              <w:numPr>
                <w:ilvl w:val="0"/>
                <w:numId w:val="32"/>
              </w:numPr>
              <w:spacing w:after="200" w:line="276" w:lineRule="auto"/>
              <w:contextualSpacing/>
              <w:jc w:val="center"/>
              <w:rPr>
                <w:rFonts w:ascii="Arial" w:hAnsi="Arial" w:cs="Arial"/>
                <w:snapToGrid w:val="0"/>
                <w:color w:val="000000"/>
                <w:sz w:val="20"/>
                <w:lang w:eastAsia="en-US"/>
              </w:rPr>
            </w:pPr>
          </w:p>
        </w:tc>
        <w:tc>
          <w:tcPr>
            <w:tcW w:w="1276" w:type="dxa"/>
          </w:tcPr>
          <w:p w14:paraId="41883F0D"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16 02 14</w:t>
            </w:r>
          </w:p>
        </w:tc>
        <w:tc>
          <w:tcPr>
            <w:tcW w:w="3119" w:type="dxa"/>
          </w:tcPr>
          <w:p w14:paraId="22E7AB71"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 xml:space="preserve">Zużyte urządzenia inne niż wymienione w 16 02 09 </w:t>
            </w:r>
            <w:r w:rsidRPr="00010635">
              <w:rPr>
                <w:rFonts w:ascii="Arial" w:hAnsi="Arial" w:cs="Arial"/>
                <w:color w:val="000000"/>
                <w:sz w:val="20"/>
                <w:lang w:eastAsia="en-US"/>
              </w:rPr>
              <w:br/>
              <w:t>do 16 02 13</w:t>
            </w:r>
          </w:p>
        </w:tc>
        <w:tc>
          <w:tcPr>
            <w:tcW w:w="3827" w:type="dxa"/>
          </w:tcPr>
          <w:p w14:paraId="2CA8E019"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 xml:space="preserve">Odpad magazynowany będzie </w:t>
            </w:r>
            <w:r w:rsidRPr="00010635">
              <w:rPr>
                <w:rFonts w:ascii="Arial" w:hAnsi="Arial" w:cs="Arial"/>
                <w:color w:val="000000"/>
                <w:sz w:val="20"/>
                <w:lang w:eastAsia="en-US"/>
              </w:rPr>
              <w:br/>
              <w:t>w oznakowanym nazwą i kodem odpadu pojemniku metalowym lub z tworzywa sztucznego o poj. 1 m</w:t>
            </w:r>
            <w:r w:rsidRPr="00010635">
              <w:rPr>
                <w:rFonts w:ascii="Arial" w:hAnsi="Arial" w:cs="Arial"/>
                <w:color w:val="000000"/>
                <w:sz w:val="20"/>
                <w:vertAlign w:val="superscript"/>
                <w:lang w:eastAsia="en-US"/>
              </w:rPr>
              <w:t>3</w:t>
            </w:r>
            <w:r w:rsidRPr="00010635">
              <w:rPr>
                <w:rFonts w:ascii="Arial" w:hAnsi="Arial" w:cs="Arial"/>
                <w:color w:val="000000"/>
                <w:sz w:val="20"/>
                <w:lang w:eastAsia="en-US"/>
              </w:rPr>
              <w:t>, zlokalizowanym w magazynie głównym zlokalizowanym</w:t>
            </w:r>
            <w:r w:rsidRPr="00010635">
              <w:rPr>
                <w:rFonts w:ascii="Arial" w:hAnsi="Arial" w:cs="Arial"/>
                <w:color w:val="000000"/>
                <w:sz w:val="20"/>
                <w:lang w:eastAsia="en-US"/>
              </w:rPr>
              <w:br/>
              <w:t xml:space="preserve"> w nawie TA2H3.</w:t>
            </w:r>
          </w:p>
        </w:tc>
      </w:tr>
      <w:tr w:rsidR="00010635" w:rsidRPr="00010635" w14:paraId="6DC0DD72" w14:textId="77777777" w:rsidTr="006633D6">
        <w:trPr>
          <w:trHeight w:val="183"/>
        </w:trPr>
        <w:tc>
          <w:tcPr>
            <w:tcW w:w="567" w:type="dxa"/>
          </w:tcPr>
          <w:p w14:paraId="4426EE43" w14:textId="77777777" w:rsidR="00010635" w:rsidRPr="00010635" w:rsidRDefault="00010635">
            <w:pPr>
              <w:numPr>
                <w:ilvl w:val="0"/>
                <w:numId w:val="32"/>
              </w:numPr>
              <w:spacing w:after="200" w:line="276" w:lineRule="auto"/>
              <w:contextualSpacing/>
              <w:jc w:val="center"/>
              <w:rPr>
                <w:rFonts w:ascii="Arial" w:hAnsi="Arial" w:cs="Arial"/>
                <w:snapToGrid w:val="0"/>
                <w:color w:val="000000"/>
                <w:sz w:val="20"/>
                <w:lang w:eastAsia="en-US"/>
              </w:rPr>
            </w:pPr>
          </w:p>
        </w:tc>
        <w:tc>
          <w:tcPr>
            <w:tcW w:w="1276" w:type="dxa"/>
          </w:tcPr>
          <w:p w14:paraId="248F4DF8"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16 02 16</w:t>
            </w:r>
          </w:p>
        </w:tc>
        <w:tc>
          <w:tcPr>
            <w:tcW w:w="3119" w:type="dxa"/>
          </w:tcPr>
          <w:p w14:paraId="28AEDD77"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 xml:space="preserve">Elementy usunięte z zużytych urządzeń inne niż wymienione </w:t>
            </w:r>
            <w:r w:rsidRPr="00010635">
              <w:rPr>
                <w:rFonts w:ascii="Arial" w:hAnsi="Arial" w:cs="Arial"/>
                <w:color w:val="000000"/>
                <w:sz w:val="20"/>
                <w:lang w:eastAsia="en-US"/>
              </w:rPr>
              <w:br/>
              <w:t>w 16 02 15</w:t>
            </w:r>
          </w:p>
        </w:tc>
        <w:tc>
          <w:tcPr>
            <w:tcW w:w="3827" w:type="dxa"/>
          </w:tcPr>
          <w:p w14:paraId="5772E4D0"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 xml:space="preserve">Odpad magazynowany będzie </w:t>
            </w:r>
            <w:r w:rsidRPr="00010635">
              <w:rPr>
                <w:rFonts w:ascii="Arial" w:hAnsi="Arial" w:cs="Arial"/>
                <w:color w:val="000000"/>
                <w:sz w:val="20"/>
                <w:lang w:eastAsia="en-US"/>
              </w:rPr>
              <w:br/>
              <w:t>w oznakowanym nazwą i kodem odpadu pojemniku metalowym lub z tworzywa sztucznego o poj. 1 m</w:t>
            </w:r>
            <w:r w:rsidRPr="00010635">
              <w:rPr>
                <w:rFonts w:ascii="Arial" w:hAnsi="Arial" w:cs="Arial"/>
                <w:color w:val="000000"/>
                <w:sz w:val="20"/>
                <w:vertAlign w:val="superscript"/>
                <w:lang w:eastAsia="en-US"/>
              </w:rPr>
              <w:t>3</w:t>
            </w:r>
            <w:r w:rsidRPr="00010635">
              <w:rPr>
                <w:rFonts w:ascii="Arial" w:hAnsi="Arial" w:cs="Arial"/>
                <w:color w:val="000000"/>
                <w:sz w:val="20"/>
                <w:lang w:eastAsia="en-US"/>
              </w:rPr>
              <w:t xml:space="preserve">, zlokalizowanym w magazynie głównym zlokalizowanym </w:t>
            </w:r>
            <w:r w:rsidRPr="00010635">
              <w:rPr>
                <w:rFonts w:ascii="Arial" w:hAnsi="Arial" w:cs="Arial"/>
                <w:color w:val="000000"/>
                <w:sz w:val="20"/>
                <w:lang w:eastAsia="en-US"/>
              </w:rPr>
              <w:br/>
              <w:t>w nawie TA2H3.</w:t>
            </w:r>
          </w:p>
        </w:tc>
      </w:tr>
    </w:tbl>
    <w:p w14:paraId="1AFC4F1C" w14:textId="77777777" w:rsidR="00010635" w:rsidRPr="00010635" w:rsidRDefault="00010635" w:rsidP="00010635">
      <w:pPr>
        <w:spacing w:before="120" w:after="120" w:line="276" w:lineRule="auto"/>
        <w:jc w:val="both"/>
        <w:rPr>
          <w:rFonts w:ascii="Arial" w:hAnsi="Arial" w:cs="Arial"/>
          <w:szCs w:val="22"/>
          <w:lang w:eastAsia="en-US"/>
        </w:rPr>
      </w:pPr>
      <w:r w:rsidRPr="00010635">
        <w:rPr>
          <w:rFonts w:ascii="Arial" w:hAnsi="Arial" w:cs="Arial"/>
          <w:b/>
          <w:szCs w:val="22"/>
          <w:lang w:eastAsia="en-US"/>
        </w:rPr>
        <w:lastRenderedPageBreak/>
        <w:t xml:space="preserve">III.3.1.2 </w:t>
      </w:r>
      <w:r w:rsidRPr="00010635">
        <w:rPr>
          <w:rFonts w:ascii="Arial" w:hAnsi="Arial" w:cs="Arial"/>
          <w:szCs w:val="22"/>
          <w:lang w:eastAsia="en-US"/>
        </w:rPr>
        <w:t>Odpady niebezpieczne</w:t>
      </w:r>
    </w:p>
    <w:p w14:paraId="5C739FD7" w14:textId="77777777" w:rsidR="00010635" w:rsidRPr="00010635" w:rsidRDefault="00010635" w:rsidP="00010635">
      <w:pPr>
        <w:spacing w:before="120" w:after="120" w:line="276" w:lineRule="auto"/>
        <w:jc w:val="both"/>
        <w:rPr>
          <w:rFonts w:ascii="Arial" w:hAnsi="Arial" w:cs="Arial"/>
          <w:b/>
          <w:sz w:val="22"/>
          <w:szCs w:val="22"/>
          <w:lang w:eastAsia="en-US"/>
        </w:rPr>
      </w:pPr>
      <w:r w:rsidRPr="00010635">
        <w:rPr>
          <w:rFonts w:ascii="Arial" w:hAnsi="Arial" w:cs="Arial"/>
          <w:b/>
          <w:sz w:val="22"/>
          <w:szCs w:val="22"/>
          <w:lang w:eastAsia="en-US"/>
        </w:rPr>
        <w:t>Tabela 10</w:t>
      </w:r>
    </w:p>
    <w:tbl>
      <w:tblPr>
        <w:tblStyle w:val="Tabela-Siatka10"/>
        <w:tblW w:w="8789" w:type="dxa"/>
        <w:tblLayout w:type="fixed"/>
        <w:tblLook w:val="0020" w:firstRow="1" w:lastRow="0" w:firstColumn="0" w:lastColumn="0" w:noHBand="0" w:noVBand="0"/>
        <w:tblCaption w:val="Tabela numer 10"/>
        <w:tblDescription w:val="Określa miejsca magazynowania odpadów niebezpiecznych."/>
      </w:tblPr>
      <w:tblGrid>
        <w:gridCol w:w="567"/>
        <w:gridCol w:w="1276"/>
        <w:gridCol w:w="3119"/>
        <w:gridCol w:w="3827"/>
      </w:tblGrid>
      <w:tr w:rsidR="00010635" w:rsidRPr="00010635" w14:paraId="5D29DF48" w14:textId="77777777" w:rsidTr="006633D6">
        <w:trPr>
          <w:trHeight w:val="919"/>
          <w:tblHeader/>
        </w:trPr>
        <w:tc>
          <w:tcPr>
            <w:tcW w:w="567" w:type="dxa"/>
          </w:tcPr>
          <w:p w14:paraId="5AC7DD8F" w14:textId="77777777" w:rsidR="00010635" w:rsidRPr="00010635" w:rsidRDefault="00010635" w:rsidP="00010635">
            <w:pPr>
              <w:ind w:right="-97"/>
              <w:jc w:val="center"/>
              <w:rPr>
                <w:rFonts w:ascii="Arial" w:hAnsi="Arial" w:cs="Arial"/>
                <w:b/>
                <w:sz w:val="20"/>
                <w:lang w:eastAsia="en-US"/>
              </w:rPr>
            </w:pPr>
            <w:r w:rsidRPr="00010635">
              <w:rPr>
                <w:rFonts w:ascii="Arial" w:hAnsi="Arial" w:cs="Arial"/>
                <w:b/>
                <w:sz w:val="20"/>
                <w:lang w:eastAsia="en-US"/>
              </w:rPr>
              <w:t>Lp.</w:t>
            </w:r>
          </w:p>
        </w:tc>
        <w:tc>
          <w:tcPr>
            <w:tcW w:w="1276" w:type="dxa"/>
          </w:tcPr>
          <w:p w14:paraId="408BAAB7" w14:textId="77777777" w:rsidR="00010635" w:rsidRPr="00010635" w:rsidRDefault="00010635" w:rsidP="00010635">
            <w:pPr>
              <w:jc w:val="center"/>
              <w:rPr>
                <w:rFonts w:ascii="Arial" w:hAnsi="Arial" w:cs="Arial"/>
                <w:b/>
                <w:sz w:val="20"/>
                <w:lang w:eastAsia="en-US"/>
              </w:rPr>
            </w:pPr>
            <w:r w:rsidRPr="00010635">
              <w:rPr>
                <w:rFonts w:ascii="Arial" w:hAnsi="Arial" w:cs="Arial"/>
                <w:b/>
                <w:sz w:val="20"/>
                <w:lang w:eastAsia="en-US"/>
              </w:rPr>
              <w:t>Kod</w:t>
            </w:r>
          </w:p>
          <w:p w14:paraId="4920FA4F" w14:textId="77777777" w:rsidR="00010635" w:rsidRPr="00010635" w:rsidRDefault="00010635" w:rsidP="00010635">
            <w:pPr>
              <w:jc w:val="center"/>
              <w:rPr>
                <w:rFonts w:ascii="Arial" w:hAnsi="Arial" w:cs="Arial"/>
                <w:b/>
                <w:sz w:val="20"/>
                <w:lang w:eastAsia="en-US"/>
              </w:rPr>
            </w:pPr>
            <w:r w:rsidRPr="00010635">
              <w:rPr>
                <w:rFonts w:ascii="Arial" w:hAnsi="Arial" w:cs="Arial"/>
                <w:b/>
                <w:sz w:val="20"/>
                <w:lang w:eastAsia="en-US"/>
              </w:rPr>
              <w:t>odpadu</w:t>
            </w:r>
          </w:p>
        </w:tc>
        <w:tc>
          <w:tcPr>
            <w:tcW w:w="3119" w:type="dxa"/>
          </w:tcPr>
          <w:p w14:paraId="112F7BA6" w14:textId="77777777" w:rsidR="00010635" w:rsidRPr="00010635" w:rsidRDefault="00010635" w:rsidP="00010635">
            <w:pPr>
              <w:jc w:val="center"/>
              <w:rPr>
                <w:rFonts w:ascii="Arial" w:hAnsi="Arial" w:cs="Arial"/>
                <w:b/>
                <w:snapToGrid w:val="0"/>
                <w:sz w:val="20"/>
                <w:lang w:eastAsia="en-US"/>
              </w:rPr>
            </w:pPr>
            <w:r w:rsidRPr="00010635">
              <w:rPr>
                <w:rFonts w:ascii="Arial" w:hAnsi="Arial" w:cs="Arial"/>
                <w:b/>
                <w:sz w:val="20"/>
                <w:lang w:eastAsia="en-US"/>
              </w:rPr>
              <w:t>Rodzaj odpadu</w:t>
            </w:r>
          </w:p>
        </w:tc>
        <w:tc>
          <w:tcPr>
            <w:tcW w:w="3827" w:type="dxa"/>
          </w:tcPr>
          <w:p w14:paraId="65A745B3" w14:textId="77777777" w:rsidR="00010635" w:rsidRPr="00010635" w:rsidRDefault="00010635" w:rsidP="00010635">
            <w:pPr>
              <w:jc w:val="center"/>
              <w:rPr>
                <w:rFonts w:ascii="Arial" w:hAnsi="Arial" w:cs="Arial"/>
                <w:b/>
                <w:sz w:val="20"/>
                <w:lang w:eastAsia="en-US"/>
              </w:rPr>
            </w:pPr>
            <w:r w:rsidRPr="00010635">
              <w:rPr>
                <w:rFonts w:ascii="Arial" w:hAnsi="Arial" w:cs="Arial"/>
                <w:b/>
                <w:color w:val="000000"/>
                <w:sz w:val="20"/>
                <w:lang w:eastAsia="en-US"/>
              </w:rPr>
              <w:t>Miejsce i sposób magazynowania</w:t>
            </w:r>
          </w:p>
        </w:tc>
      </w:tr>
      <w:tr w:rsidR="00010635" w:rsidRPr="00010635" w14:paraId="517C53CD" w14:textId="77777777" w:rsidTr="006633D6">
        <w:tc>
          <w:tcPr>
            <w:tcW w:w="567" w:type="dxa"/>
          </w:tcPr>
          <w:p w14:paraId="2A67C5A5" w14:textId="77777777" w:rsidR="00010635" w:rsidRPr="00010635" w:rsidRDefault="00010635">
            <w:pPr>
              <w:numPr>
                <w:ilvl w:val="0"/>
                <w:numId w:val="33"/>
              </w:numPr>
              <w:spacing w:after="200" w:line="276" w:lineRule="auto"/>
              <w:contextualSpacing/>
              <w:jc w:val="center"/>
              <w:rPr>
                <w:rFonts w:ascii="Arial" w:hAnsi="Arial" w:cs="Arial"/>
                <w:sz w:val="20"/>
                <w:lang w:eastAsia="en-US"/>
              </w:rPr>
            </w:pPr>
          </w:p>
        </w:tc>
        <w:tc>
          <w:tcPr>
            <w:tcW w:w="1276" w:type="dxa"/>
          </w:tcPr>
          <w:p w14:paraId="6A160169" w14:textId="77777777" w:rsidR="00010635" w:rsidRPr="00010635" w:rsidRDefault="00010635" w:rsidP="00010635">
            <w:pPr>
              <w:tabs>
                <w:tab w:val="left" w:pos="567"/>
              </w:tabs>
              <w:jc w:val="both"/>
              <w:rPr>
                <w:rFonts w:ascii="Arial" w:hAnsi="Arial" w:cs="Arial"/>
                <w:b/>
                <w:sz w:val="20"/>
                <w:lang w:eastAsia="en-US"/>
              </w:rPr>
            </w:pPr>
            <w:r w:rsidRPr="00010635">
              <w:rPr>
                <w:rFonts w:ascii="Arial" w:hAnsi="Arial" w:cs="Arial"/>
                <w:b/>
                <w:sz w:val="20"/>
                <w:lang w:eastAsia="en-US"/>
              </w:rPr>
              <w:t>08 01 11*</w:t>
            </w:r>
          </w:p>
        </w:tc>
        <w:tc>
          <w:tcPr>
            <w:tcW w:w="3119" w:type="dxa"/>
          </w:tcPr>
          <w:p w14:paraId="69411B5E" w14:textId="77777777" w:rsidR="00010635" w:rsidRPr="00010635" w:rsidRDefault="00010635" w:rsidP="00010635">
            <w:pPr>
              <w:tabs>
                <w:tab w:val="left" w:pos="567"/>
              </w:tabs>
              <w:jc w:val="center"/>
              <w:rPr>
                <w:rFonts w:ascii="Arial" w:hAnsi="Arial" w:cs="Arial"/>
                <w:sz w:val="20"/>
                <w:lang w:eastAsia="en-US"/>
              </w:rPr>
            </w:pPr>
            <w:r w:rsidRPr="00010635">
              <w:rPr>
                <w:rFonts w:ascii="Arial" w:hAnsi="Arial" w:cs="Arial"/>
                <w:sz w:val="20"/>
                <w:lang w:eastAsia="en-US"/>
              </w:rPr>
              <w:t>Odpady farb i lakierów zawierających rozpuszczalniki organiczne lub inne substancje niebezpieczne.</w:t>
            </w:r>
          </w:p>
        </w:tc>
        <w:tc>
          <w:tcPr>
            <w:tcW w:w="3827" w:type="dxa"/>
          </w:tcPr>
          <w:p w14:paraId="01C3D984" w14:textId="77777777" w:rsidR="00010635" w:rsidRPr="00010635" w:rsidRDefault="00010635" w:rsidP="00010635">
            <w:pPr>
              <w:tabs>
                <w:tab w:val="left" w:pos="567"/>
              </w:tabs>
              <w:jc w:val="center"/>
              <w:rPr>
                <w:rFonts w:ascii="Arial" w:hAnsi="Arial" w:cs="Arial"/>
                <w:sz w:val="20"/>
                <w:lang w:eastAsia="en-US"/>
              </w:rPr>
            </w:pPr>
            <w:r w:rsidRPr="00010635">
              <w:rPr>
                <w:rFonts w:ascii="Arial" w:hAnsi="Arial" w:cs="Arial"/>
                <w:sz w:val="20"/>
                <w:lang w:eastAsia="en-US"/>
              </w:rPr>
              <w:t>Odpad będzie magazynowany</w:t>
            </w:r>
            <w:r w:rsidRPr="00010635">
              <w:rPr>
                <w:rFonts w:ascii="Arial" w:hAnsi="Arial" w:cs="Arial"/>
                <w:sz w:val="20"/>
                <w:lang w:eastAsia="en-US"/>
              </w:rPr>
              <w:br/>
              <w:t xml:space="preserve"> w pojemniku z tworzywa sztucznego </w:t>
            </w:r>
            <w:r w:rsidRPr="00010635">
              <w:rPr>
                <w:rFonts w:ascii="Arial" w:hAnsi="Arial" w:cs="Arial"/>
                <w:sz w:val="20"/>
                <w:lang w:eastAsia="en-US"/>
              </w:rPr>
              <w:br/>
              <w:t>o pojemności 1m</w:t>
            </w:r>
            <w:r w:rsidRPr="00010635">
              <w:rPr>
                <w:rFonts w:ascii="Arial" w:hAnsi="Arial" w:cs="Arial"/>
                <w:sz w:val="20"/>
                <w:vertAlign w:val="superscript"/>
                <w:lang w:eastAsia="en-US"/>
              </w:rPr>
              <w:t>3</w:t>
            </w:r>
            <w:r w:rsidRPr="00010635">
              <w:rPr>
                <w:rFonts w:ascii="Arial" w:hAnsi="Arial" w:cs="Arial"/>
                <w:sz w:val="20"/>
                <w:lang w:eastAsia="en-US"/>
              </w:rPr>
              <w:t xml:space="preserve"> opisanym nazwą </w:t>
            </w:r>
            <w:r w:rsidRPr="00010635">
              <w:rPr>
                <w:rFonts w:ascii="Arial" w:hAnsi="Arial" w:cs="Arial"/>
                <w:sz w:val="20"/>
                <w:lang w:eastAsia="en-US"/>
              </w:rPr>
              <w:br/>
              <w:t>i kodem odpadu, w miejscu zlokalizowanym w nawie TA2H8</w:t>
            </w:r>
          </w:p>
        </w:tc>
      </w:tr>
      <w:tr w:rsidR="00010635" w:rsidRPr="00010635" w14:paraId="5FC523E1" w14:textId="77777777" w:rsidTr="006633D6">
        <w:tc>
          <w:tcPr>
            <w:tcW w:w="567" w:type="dxa"/>
          </w:tcPr>
          <w:p w14:paraId="29A7B7D1" w14:textId="77777777" w:rsidR="00010635" w:rsidRPr="00010635" w:rsidRDefault="00010635">
            <w:pPr>
              <w:numPr>
                <w:ilvl w:val="0"/>
                <w:numId w:val="33"/>
              </w:numPr>
              <w:spacing w:after="200" w:line="276" w:lineRule="auto"/>
              <w:contextualSpacing/>
              <w:jc w:val="center"/>
              <w:rPr>
                <w:rFonts w:ascii="Arial" w:hAnsi="Arial" w:cs="Arial"/>
                <w:sz w:val="20"/>
                <w:lang w:eastAsia="en-US"/>
              </w:rPr>
            </w:pPr>
          </w:p>
        </w:tc>
        <w:tc>
          <w:tcPr>
            <w:tcW w:w="1276" w:type="dxa"/>
          </w:tcPr>
          <w:p w14:paraId="22439D53" w14:textId="77777777" w:rsidR="00010635" w:rsidRPr="00010635" w:rsidRDefault="00010635" w:rsidP="00010635">
            <w:pPr>
              <w:tabs>
                <w:tab w:val="left" w:pos="567"/>
              </w:tabs>
              <w:jc w:val="both"/>
              <w:rPr>
                <w:rFonts w:ascii="Arial" w:hAnsi="Arial" w:cs="Arial"/>
                <w:b/>
                <w:sz w:val="20"/>
                <w:lang w:eastAsia="en-US"/>
              </w:rPr>
            </w:pPr>
            <w:r w:rsidRPr="00010635">
              <w:rPr>
                <w:rFonts w:ascii="Arial" w:hAnsi="Arial" w:cs="Arial"/>
                <w:b/>
                <w:sz w:val="20"/>
                <w:lang w:eastAsia="en-US"/>
              </w:rPr>
              <w:t>11 01 05*</w:t>
            </w:r>
          </w:p>
        </w:tc>
        <w:tc>
          <w:tcPr>
            <w:tcW w:w="3119" w:type="dxa"/>
          </w:tcPr>
          <w:p w14:paraId="16F74F2C" w14:textId="77777777" w:rsidR="00010635" w:rsidRPr="00010635" w:rsidRDefault="00010635" w:rsidP="00010635">
            <w:pPr>
              <w:tabs>
                <w:tab w:val="left" w:pos="567"/>
              </w:tabs>
              <w:jc w:val="center"/>
              <w:rPr>
                <w:rFonts w:ascii="Arial" w:hAnsi="Arial" w:cs="Arial"/>
                <w:sz w:val="20"/>
                <w:lang w:eastAsia="en-US"/>
              </w:rPr>
            </w:pPr>
            <w:r w:rsidRPr="00010635">
              <w:rPr>
                <w:rFonts w:ascii="Arial" w:hAnsi="Arial" w:cs="Arial"/>
                <w:sz w:val="20"/>
                <w:lang w:eastAsia="en-US"/>
              </w:rPr>
              <w:t>Kwasy trawiące</w:t>
            </w:r>
          </w:p>
        </w:tc>
        <w:tc>
          <w:tcPr>
            <w:tcW w:w="3827" w:type="dxa"/>
          </w:tcPr>
          <w:p w14:paraId="28A5128B" w14:textId="77777777" w:rsidR="00010635" w:rsidRPr="00010635" w:rsidRDefault="00010635" w:rsidP="00010635">
            <w:pPr>
              <w:tabs>
                <w:tab w:val="left" w:pos="567"/>
              </w:tabs>
              <w:jc w:val="center"/>
              <w:rPr>
                <w:rFonts w:ascii="Arial" w:hAnsi="Arial" w:cs="Arial"/>
                <w:sz w:val="20"/>
                <w:lang w:eastAsia="en-US"/>
              </w:rPr>
            </w:pPr>
            <w:r w:rsidRPr="00010635">
              <w:rPr>
                <w:rFonts w:ascii="Arial" w:hAnsi="Arial" w:cs="Arial"/>
                <w:sz w:val="20"/>
                <w:lang w:eastAsia="en-US"/>
              </w:rPr>
              <w:t xml:space="preserve">Odpad nie będzie magazynowany. </w:t>
            </w:r>
            <w:r w:rsidRPr="00010635">
              <w:rPr>
                <w:rFonts w:ascii="Arial" w:hAnsi="Arial" w:cs="Arial"/>
                <w:sz w:val="20"/>
                <w:lang w:eastAsia="en-US"/>
              </w:rPr>
              <w:br/>
              <w:t>Z miejsca wytwarzania odpad będzie wypompowywany przez uprawnionego odbiorcę i wywożony z terenu spółki.</w:t>
            </w:r>
          </w:p>
        </w:tc>
      </w:tr>
      <w:tr w:rsidR="00010635" w:rsidRPr="00010635" w14:paraId="47B6EB2A" w14:textId="77777777" w:rsidTr="006633D6">
        <w:tc>
          <w:tcPr>
            <w:tcW w:w="567" w:type="dxa"/>
          </w:tcPr>
          <w:p w14:paraId="28FE5039" w14:textId="77777777" w:rsidR="00010635" w:rsidRPr="00010635" w:rsidRDefault="00010635">
            <w:pPr>
              <w:numPr>
                <w:ilvl w:val="0"/>
                <w:numId w:val="33"/>
              </w:numPr>
              <w:spacing w:after="200" w:line="276" w:lineRule="auto"/>
              <w:contextualSpacing/>
              <w:jc w:val="center"/>
              <w:rPr>
                <w:rFonts w:ascii="Arial" w:hAnsi="Arial" w:cs="Arial"/>
                <w:sz w:val="20"/>
                <w:lang w:eastAsia="en-US"/>
              </w:rPr>
            </w:pPr>
          </w:p>
        </w:tc>
        <w:tc>
          <w:tcPr>
            <w:tcW w:w="1276" w:type="dxa"/>
          </w:tcPr>
          <w:p w14:paraId="3F585A3F" w14:textId="77777777" w:rsidR="00010635" w:rsidRPr="00010635" w:rsidRDefault="00010635" w:rsidP="00010635">
            <w:pPr>
              <w:tabs>
                <w:tab w:val="left" w:pos="567"/>
              </w:tabs>
              <w:jc w:val="both"/>
              <w:rPr>
                <w:rFonts w:ascii="Arial" w:hAnsi="Arial" w:cs="Arial"/>
                <w:b/>
                <w:sz w:val="20"/>
                <w:lang w:eastAsia="en-US"/>
              </w:rPr>
            </w:pPr>
            <w:r w:rsidRPr="00010635">
              <w:rPr>
                <w:rFonts w:ascii="Arial" w:hAnsi="Arial" w:cs="Arial"/>
                <w:b/>
                <w:sz w:val="20"/>
                <w:lang w:eastAsia="en-US"/>
              </w:rPr>
              <w:t>11 01 07*</w:t>
            </w:r>
          </w:p>
        </w:tc>
        <w:tc>
          <w:tcPr>
            <w:tcW w:w="3119" w:type="dxa"/>
          </w:tcPr>
          <w:p w14:paraId="3B8AFDED" w14:textId="77777777" w:rsidR="00010635" w:rsidRPr="00010635" w:rsidRDefault="00010635" w:rsidP="00010635">
            <w:pPr>
              <w:tabs>
                <w:tab w:val="left" w:pos="567"/>
              </w:tabs>
              <w:jc w:val="center"/>
              <w:rPr>
                <w:rFonts w:ascii="Arial" w:hAnsi="Arial" w:cs="Arial"/>
                <w:sz w:val="20"/>
                <w:lang w:eastAsia="en-US"/>
              </w:rPr>
            </w:pPr>
            <w:r w:rsidRPr="00010635">
              <w:rPr>
                <w:rFonts w:ascii="Arial" w:hAnsi="Arial" w:cs="Arial"/>
                <w:sz w:val="20"/>
                <w:lang w:eastAsia="en-US"/>
              </w:rPr>
              <w:t>Alkalia trawiące</w:t>
            </w:r>
          </w:p>
        </w:tc>
        <w:tc>
          <w:tcPr>
            <w:tcW w:w="3827" w:type="dxa"/>
          </w:tcPr>
          <w:p w14:paraId="5E3C3B2C" w14:textId="77777777" w:rsidR="00010635" w:rsidRPr="00010635" w:rsidRDefault="00010635" w:rsidP="00010635">
            <w:pPr>
              <w:tabs>
                <w:tab w:val="left" w:pos="567"/>
              </w:tabs>
              <w:jc w:val="center"/>
              <w:rPr>
                <w:rFonts w:ascii="Arial" w:hAnsi="Arial" w:cs="Arial"/>
                <w:color w:val="FF0000"/>
                <w:sz w:val="20"/>
                <w:lang w:eastAsia="en-US"/>
              </w:rPr>
            </w:pPr>
            <w:r w:rsidRPr="00010635">
              <w:rPr>
                <w:rFonts w:ascii="Arial" w:hAnsi="Arial" w:cs="Arial"/>
                <w:sz w:val="20"/>
                <w:lang w:eastAsia="en-US"/>
              </w:rPr>
              <w:t xml:space="preserve">Odpad będzie magazynowany </w:t>
            </w:r>
            <w:r w:rsidRPr="00010635">
              <w:rPr>
                <w:rFonts w:ascii="Arial" w:hAnsi="Arial" w:cs="Arial"/>
                <w:sz w:val="20"/>
                <w:lang w:eastAsia="en-US"/>
              </w:rPr>
              <w:br/>
              <w:t xml:space="preserve">w pojemniku z tworzywa sztucznego </w:t>
            </w:r>
            <w:r w:rsidRPr="00010635">
              <w:rPr>
                <w:rFonts w:ascii="Arial" w:hAnsi="Arial" w:cs="Arial"/>
                <w:sz w:val="20"/>
                <w:lang w:eastAsia="en-US"/>
              </w:rPr>
              <w:br/>
              <w:t>o pojemności 1m</w:t>
            </w:r>
            <w:r w:rsidRPr="00010635">
              <w:rPr>
                <w:rFonts w:ascii="Arial" w:hAnsi="Arial" w:cs="Arial"/>
                <w:sz w:val="20"/>
                <w:vertAlign w:val="superscript"/>
                <w:lang w:eastAsia="en-US"/>
              </w:rPr>
              <w:t>3</w:t>
            </w:r>
            <w:r w:rsidRPr="00010635">
              <w:rPr>
                <w:rFonts w:ascii="Arial" w:hAnsi="Arial" w:cs="Arial"/>
                <w:sz w:val="20"/>
                <w:lang w:eastAsia="en-US"/>
              </w:rPr>
              <w:t xml:space="preserve"> opisanym nazwą</w:t>
            </w:r>
            <w:r w:rsidRPr="00010635">
              <w:rPr>
                <w:rFonts w:ascii="Arial" w:hAnsi="Arial" w:cs="Arial"/>
                <w:sz w:val="20"/>
                <w:lang w:eastAsia="en-US"/>
              </w:rPr>
              <w:br/>
              <w:t xml:space="preserve"> i kodem odpadu, w miejscu zlokalizowanym w nawie TA2H8.</w:t>
            </w:r>
          </w:p>
        </w:tc>
      </w:tr>
      <w:tr w:rsidR="00010635" w:rsidRPr="00010635" w14:paraId="7854DD2C" w14:textId="77777777" w:rsidTr="006633D6">
        <w:tc>
          <w:tcPr>
            <w:tcW w:w="567" w:type="dxa"/>
          </w:tcPr>
          <w:p w14:paraId="4F687E7A" w14:textId="77777777" w:rsidR="00010635" w:rsidRPr="00010635" w:rsidRDefault="00010635">
            <w:pPr>
              <w:numPr>
                <w:ilvl w:val="0"/>
                <w:numId w:val="33"/>
              </w:numPr>
              <w:spacing w:after="200" w:line="276" w:lineRule="auto"/>
              <w:contextualSpacing/>
              <w:jc w:val="center"/>
              <w:rPr>
                <w:rFonts w:ascii="Arial" w:hAnsi="Arial" w:cs="Arial"/>
                <w:sz w:val="20"/>
                <w:lang w:eastAsia="en-US"/>
              </w:rPr>
            </w:pPr>
          </w:p>
        </w:tc>
        <w:tc>
          <w:tcPr>
            <w:tcW w:w="1276" w:type="dxa"/>
          </w:tcPr>
          <w:p w14:paraId="76C8EE73" w14:textId="77777777" w:rsidR="00010635" w:rsidRPr="00010635" w:rsidRDefault="00010635" w:rsidP="00010635">
            <w:pPr>
              <w:tabs>
                <w:tab w:val="left" w:pos="567"/>
              </w:tabs>
              <w:jc w:val="both"/>
              <w:rPr>
                <w:rFonts w:ascii="Arial" w:hAnsi="Arial" w:cs="Arial"/>
                <w:b/>
                <w:sz w:val="20"/>
                <w:lang w:eastAsia="en-US"/>
              </w:rPr>
            </w:pPr>
            <w:r w:rsidRPr="00010635">
              <w:rPr>
                <w:rFonts w:ascii="Arial" w:hAnsi="Arial" w:cs="Arial"/>
                <w:b/>
                <w:sz w:val="20"/>
                <w:lang w:eastAsia="en-US"/>
              </w:rPr>
              <w:t>11 01 11*</w:t>
            </w:r>
          </w:p>
        </w:tc>
        <w:tc>
          <w:tcPr>
            <w:tcW w:w="3119" w:type="dxa"/>
          </w:tcPr>
          <w:p w14:paraId="1570B3B5" w14:textId="77777777" w:rsidR="00010635" w:rsidRPr="00010635" w:rsidRDefault="00010635" w:rsidP="00010635">
            <w:pPr>
              <w:tabs>
                <w:tab w:val="left" w:pos="567"/>
              </w:tabs>
              <w:jc w:val="center"/>
              <w:rPr>
                <w:rFonts w:ascii="Arial" w:hAnsi="Arial" w:cs="Arial"/>
                <w:sz w:val="20"/>
                <w:lang w:eastAsia="en-US"/>
              </w:rPr>
            </w:pPr>
            <w:r w:rsidRPr="00010635">
              <w:rPr>
                <w:rFonts w:ascii="Arial" w:hAnsi="Arial" w:cs="Arial"/>
                <w:sz w:val="20"/>
                <w:lang w:eastAsia="en-US"/>
              </w:rPr>
              <w:t xml:space="preserve">Wody </w:t>
            </w:r>
            <w:proofErr w:type="spellStart"/>
            <w:r w:rsidRPr="00010635">
              <w:rPr>
                <w:rFonts w:ascii="Arial" w:hAnsi="Arial" w:cs="Arial"/>
                <w:sz w:val="20"/>
                <w:lang w:eastAsia="en-US"/>
              </w:rPr>
              <w:t>popłuczne</w:t>
            </w:r>
            <w:proofErr w:type="spellEnd"/>
            <w:r w:rsidRPr="00010635">
              <w:rPr>
                <w:rFonts w:ascii="Arial" w:hAnsi="Arial" w:cs="Arial"/>
                <w:sz w:val="20"/>
                <w:lang w:eastAsia="en-US"/>
              </w:rPr>
              <w:t xml:space="preserve"> zawierające substancje niebezpieczne</w:t>
            </w:r>
          </w:p>
        </w:tc>
        <w:tc>
          <w:tcPr>
            <w:tcW w:w="3827" w:type="dxa"/>
          </w:tcPr>
          <w:p w14:paraId="1FAAD908" w14:textId="77777777" w:rsidR="00010635" w:rsidRPr="00010635" w:rsidRDefault="00010635" w:rsidP="00010635">
            <w:pPr>
              <w:tabs>
                <w:tab w:val="left" w:pos="567"/>
              </w:tabs>
              <w:jc w:val="center"/>
              <w:rPr>
                <w:rFonts w:ascii="Arial" w:hAnsi="Arial" w:cs="Arial"/>
                <w:sz w:val="20"/>
                <w:lang w:eastAsia="en-US"/>
              </w:rPr>
            </w:pPr>
            <w:r w:rsidRPr="00010635">
              <w:rPr>
                <w:rFonts w:ascii="Arial" w:hAnsi="Arial" w:cs="Arial"/>
                <w:sz w:val="20"/>
                <w:lang w:eastAsia="en-US"/>
              </w:rPr>
              <w:t xml:space="preserve">Odpad nie będzie magazynowany. </w:t>
            </w:r>
            <w:r w:rsidRPr="00010635">
              <w:rPr>
                <w:rFonts w:ascii="Arial" w:hAnsi="Arial" w:cs="Arial"/>
                <w:sz w:val="20"/>
                <w:lang w:eastAsia="en-US"/>
              </w:rPr>
              <w:br/>
              <w:t>Z miejsca wytwarzania odpad będzie wypompowywany przez uprawnionego odbiorcę i wywożony z terenu spółki</w:t>
            </w:r>
          </w:p>
        </w:tc>
      </w:tr>
      <w:tr w:rsidR="00010635" w:rsidRPr="00010635" w14:paraId="4B7995BD" w14:textId="77777777" w:rsidTr="006633D6">
        <w:tc>
          <w:tcPr>
            <w:tcW w:w="567" w:type="dxa"/>
          </w:tcPr>
          <w:p w14:paraId="6AB5D5F2" w14:textId="77777777" w:rsidR="00010635" w:rsidRPr="00010635" w:rsidRDefault="00010635">
            <w:pPr>
              <w:numPr>
                <w:ilvl w:val="0"/>
                <w:numId w:val="33"/>
              </w:numPr>
              <w:spacing w:after="200" w:line="276" w:lineRule="auto"/>
              <w:contextualSpacing/>
              <w:jc w:val="center"/>
              <w:rPr>
                <w:rFonts w:ascii="Arial" w:hAnsi="Arial" w:cs="Arial"/>
                <w:sz w:val="20"/>
                <w:lang w:eastAsia="en-US"/>
              </w:rPr>
            </w:pPr>
          </w:p>
        </w:tc>
        <w:tc>
          <w:tcPr>
            <w:tcW w:w="1276" w:type="dxa"/>
          </w:tcPr>
          <w:p w14:paraId="5CDD9395" w14:textId="77777777" w:rsidR="00010635" w:rsidRPr="00010635" w:rsidRDefault="00010635" w:rsidP="00010635">
            <w:pPr>
              <w:tabs>
                <w:tab w:val="left" w:pos="567"/>
              </w:tabs>
              <w:jc w:val="both"/>
              <w:rPr>
                <w:rFonts w:ascii="Arial" w:eastAsia="Times New Roman" w:hAnsi="Arial" w:cs="Arial"/>
                <w:b/>
                <w:color w:val="000000"/>
                <w:sz w:val="20"/>
                <w:lang w:eastAsia="pl-PL"/>
              </w:rPr>
            </w:pPr>
            <w:r w:rsidRPr="00010635">
              <w:rPr>
                <w:rFonts w:ascii="Arial" w:hAnsi="Arial" w:cs="Arial"/>
                <w:b/>
                <w:sz w:val="20"/>
                <w:lang w:eastAsia="en-US"/>
              </w:rPr>
              <w:t>12 01 09*</w:t>
            </w:r>
          </w:p>
        </w:tc>
        <w:tc>
          <w:tcPr>
            <w:tcW w:w="3119" w:type="dxa"/>
          </w:tcPr>
          <w:p w14:paraId="3B739FD5" w14:textId="77777777" w:rsidR="00010635" w:rsidRPr="00010635" w:rsidRDefault="00010635" w:rsidP="00010635">
            <w:pPr>
              <w:jc w:val="center"/>
              <w:rPr>
                <w:rFonts w:ascii="Arial" w:eastAsia="Times New Roman" w:hAnsi="Arial" w:cs="Arial"/>
                <w:color w:val="000000"/>
                <w:sz w:val="20"/>
                <w:lang w:eastAsia="pl-PL"/>
              </w:rPr>
            </w:pPr>
            <w:r w:rsidRPr="00010635">
              <w:rPr>
                <w:rFonts w:ascii="Arial" w:eastAsia="Times New Roman" w:hAnsi="Arial" w:cs="Arial"/>
                <w:color w:val="000000"/>
                <w:sz w:val="20"/>
                <w:lang w:eastAsia="pl-PL"/>
              </w:rPr>
              <w:t xml:space="preserve">Odpadowe emulsje i roztwory </w:t>
            </w:r>
            <w:r w:rsidRPr="00010635">
              <w:rPr>
                <w:rFonts w:ascii="Arial" w:eastAsia="Times New Roman" w:hAnsi="Arial" w:cs="Arial"/>
                <w:color w:val="000000"/>
                <w:sz w:val="20"/>
                <w:lang w:eastAsia="pl-PL"/>
              </w:rPr>
              <w:br/>
              <w:t>z obróbki metali nie zawierające chlorowców</w:t>
            </w:r>
          </w:p>
        </w:tc>
        <w:tc>
          <w:tcPr>
            <w:tcW w:w="3827" w:type="dxa"/>
          </w:tcPr>
          <w:p w14:paraId="5DC78D03" w14:textId="77777777" w:rsidR="00010635" w:rsidRPr="00010635" w:rsidRDefault="00010635" w:rsidP="00010635">
            <w:pPr>
              <w:tabs>
                <w:tab w:val="left" w:pos="567"/>
              </w:tabs>
              <w:jc w:val="center"/>
              <w:rPr>
                <w:rFonts w:ascii="Arial" w:hAnsi="Arial" w:cs="Arial"/>
                <w:color w:val="FF0000"/>
                <w:sz w:val="20"/>
                <w:lang w:eastAsia="en-US"/>
              </w:rPr>
            </w:pPr>
            <w:r w:rsidRPr="00010635">
              <w:rPr>
                <w:rFonts w:ascii="Arial" w:hAnsi="Arial" w:cs="Arial"/>
                <w:sz w:val="20"/>
                <w:lang w:eastAsia="en-US"/>
              </w:rPr>
              <w:t xml:space="preserve">Odpad będzie magazynowany </w:t>
            </w:r>
            <w:r w:rsidRPr="00010635">
              <w:rPr>
                <w:rFonts w:ascii="Arial" w:hAnsi="Arial" w:cs="Arial"/>
                <w:sz w:val="20"/>
                <w:lang w:eastAsia="en-US"/>
              </w:rPr>
              <w:br/>
              <w:t xml:space="preserve">w pojemnikach z tworzywa sztucznego </w:t>
            </w:r>
            <w:r w:rsidRPr="00010635">
              <w:rPr>
                <w:rFonts w:ascii="Arial" w:hAnsi="Arial" w:cs="Arial"/>
                <w:sz w:val="20"/>
                <w:lang w:eastAsia="en-US"/>
              </w:rPr>
              <w:br/>
              <w:t>o pojemności 1m</w:t>
            </w:r>
            <w:r w:rsidRPr="00010635">
              <w:rPr>
                <w:rFonts w:ascii="Arial" w:hAnsi="Arial" w:cs="Arial"/>
                <w:sz w:val="20"/>
                <w:vertAlign w:val="superscript"/>
                <w:lang w:eastAsia="en-US"/>
              </w:rPr>
              <w:t>3</w:t>
            </w:r>
            <w:r w:rsidRPr="00010635">
              <w:rPr>
                <w:rFonts w:ascii="Arial" w:hAnsi="Arial" w:cs="Arial"/>
                <w:sz w:val="20"/>
                <w:lang w:eastAsia="en-US"/>
              </w:rPr>
              <w:t xml:space="preserve"> opisanych nazwą </w:t>
            </w:r>
            <w:r w:rsidRPr="00010635">
              <w:rPr>
                <w:rFonts w:ascii="Arial" w:hAnsi="Arial" w:cs="Arial"/>
                <w:sz w:val="20"/>
                <w:lang w:eastAsia="en-US"/>
              </w:rPr>
              <w:br/>
              <w:t>i kodem odpadu, w miejscu zlokalizowanym w nawie TA2H4.</w:t>
            </w:r>
          </w:p>
        </w:tc>
      </w:tr>
      <w:tr w:rsidR="00010635" w:rsidRPr="00010635" w14:paraId="1D44DF9B" w14:textId="77777777" w:rsidTr="006633D6">
        <w:tc>
          <w:tcPr>
            <w:tcW w:w="567" w:type="dxa"/>
          </w:tcPr>
          <w:p w14:paraId="127251D9" w14:textId="77777777" w:rsidR="00010635" w:rsidRPr="00010635" w:rsidRDefault="00010635">
            <w:pPr>
              <w:numPr>
                <w:ilvl w:val="0"/>
                <w:numId w:val="33"/>
              </w:numPr>
              <w:spacing w:after="200" w:line="276" w:lineRule="auto"/>
              <w:contextualSpacing/>
              <w:jc w:val="center"/>
              <w:rPr>
                <w:rFonts w:ascii="Arial" w:hAnsi="Arial" w:cs="Arial"/>
                <w:sz w:val="20"/>
                <w:lang w:eastAsia="en-US"/>
              </w:rPr>
            </w:pPr>
          </w:p>
        </w:tc>
        <w:tc>
          <w:tcPr>
            <w:tcW w:w="1276" w:type="dxa"/>
          </w:tcPr>
          <w:p w14:paraId="46BAB1AC" w14:textId="77777777" w:rsidR="00010635" w:rsidRPr="00010635" w:rsidRDefault="00010635" w:rsidP="00010635">
            <w:pPr>
              <w:tabs>
                <w:tab w:val="left" w:pos="567"/>
              </w:tabs>
              <w:jc w:val="both"/>
              <w:rPr>
                <w:rFonts w:ascii="Arial" w:hAnsi="Arial" w:cs="Arial"/>
                <w:b/>
                <w:sz w:val="20"/>
                <w:lang w:eastAsia="en-US"/>
              </w:rPr>
            </w:pPr>
            <w:r w:rsidRPr="00010635">
              <w:rPr>
                <w:rFonts w:ascii="Arial" w:hAnsi="Arial" w:cs="Arial"/>
                <w:b/>
                <w:sz w:val="20"/>
                <w:lang w:eastAsia="en-US"/>
              </w:rPr>
              <w:t>12 03 01*</w:t>
            </w:r>
          </w:p>
        </w:tc>
        <w:tc>
          <w:tcPr>
            <w:tcW w:w="3119" w:type="dxa"/>
          </w:tcPr>
          <w:p w14:paraId="033EE409" w14:textId="77777777" w:rsidR="00010635" w:rsidRPr="00010635" w:rsidRDefault="00010635" w:rsidP="00010635">
            <w:pPr>
              <w:jc w:val="center"/>
              <w:rPr>
                <w:rFonts w:ascii="Arial" w:eastAsia="Times New Roman" w:hAnsi="Arial" w:cs="Arial"/>
                <w:color w:val="000000"/>
                <w:sz w:val="20"/>
                <w:lang w:eastAsia="pl-PL"/>
              </w:rPr>
            </w:pPr>
            <w:r w:rsidRPr="00010635">
              <w:rPr>
                <w:rFonts w:ascii="Arial" w:eastAsia="Times New Roman" w:hAnsi="Arial" w:cs="Arial"/>
                <w:color w:val="000000"/>
                <w:sz w:val="20"/>
                <w:lang w:eastAsia="pl-PL"/>
              </w:rPr>
              <w:t>Wodne ciecze myjące</w:t>
            </w:r>
          </w:p>
        </w:tc>
        <w:tc>
          <w:tcPr>
            <w:tcW w:w="3827" w:type="dxa"/>
          </w:tcPr>
          <w:p w14:paraId="1EBEEADD" w14:textId="77777777" w:rsidR="00010635" w:rsidRPr="00010635" w:rsidRDefault="00010635" w:rsidP="00010635">
            <w:pPr>
              <w:tabs>
                <w:tab w:val="left" w:pos="567"/>
              </w:tabs>
              <w:jc w:val="center"/>
              <w:rPr>
                <w:rFonts w:ascii="Arial" w:hAnsi="Arial" w:cs="Arial"/>
                <w:color w:val="FF0000"/>
                <w:sz w:val="20"/>
                <w:lang w:eastAsia="en-US"/>
              </w:rPr>
            </w:pPr>
            <w:r w:rsidRPr="00010635">
              <w:rPr>
                <w:rFonts w:ascii="Arial" w:hAnsi="Arial" w:cs="Arial"/>
                <w:sz w:val="20"/>
                <w:lang w:eastAsia="en-US"/>
              </w:rPr>
              <w:t xml:space="preserve">Odpad nie będzie magazynowany. </w:t>
            </w:r>
            <w:r w:rsidRPr="00010635">
              <w:rPr>
                <w:rFonts w:ascii="Arial" w:hAnsi="Arial" w:cs="Arial"/>
                <w:sz w:val="20"/>
                <w:lang w:eastAsia="en-US"/>
              </w:rPr>
              <w:br/>
              <w:t>Z miejsca wytwarzania odpad będzie wypompowywany przez uprawnionego odbiorcę i wywożony z terenu spółki.</w:t>
            </w:r>
          </w:p>
        </w:tc>
      </w:tr>
      <w:tr w:rsidR="00010635" w:rsidRPr="00010635" w14:paraId="71ADA550" w14:textId="77777777" w:rsidTr="006633D6">
        <w:tc>
          <w:tcPr>
            <w:tcW w:w="567" w:type="dxa"/>
          </w:tcPr>
          <w:p w14:paraId="7642F414" w14:textId="77777777" w:rsidR="00010635" w:rsidRPr="00010635" w:rsidRDefault="00010635">
            <w:pPr>
              <w:numPr>
                <w:ilvl w:val="0"/>
                <w:numId w:val="33"/>
              </w:numPr>
              <w:spacing w:after="200" w:line="276" w:lineRule="auto"/>
              <w:contextualSpacing/>
              <w:jc w:val="center"/>
              <w:rPr>
                <w:rFonts w:ascii="Arial" w:hAnsi="Arial" w:cs="Arial"/>
                <w:sz w:val="20"/>
                <w:lang w:eastAsia="en-US"/>
              </w:rPr>
            </w:pPr>
          </w:p>
        </w:tc>
        <w:tc>
          <w:tcPr>
            <w:tcW w:w="1276" w:type="dxa"/>
          </w:tcPr>
          <w:p w14:paraId="019A9B01" w14:textId="77777777" w:rsidR="00010635" w:rsidRPr="00010635" w:rsidRDefault="00010635" w:rsidP="00010635">
            <w:pPr>
              <w:tabs>
                <w:tab w:val="left" w:pos="567"/>
              </w:tabs>
              <w:jc w:val="both"/>
              <w:rPr>
                <w:rFonts w:ascii="Arial" w:hAnsi="Arial" w:cs="Arial"/>
                <w:b/>
                <w:sz w:val="20"/>
                <w:lang w:eastAsia="en-US"/>
              </w:rPr>
            </w:pPr>
            <w:r w:rsidRPr="00010635">
              <w:rPr>
                <w:rFonts w:ascii="Arial" w:hAnsi="Arial" w:cs="Arial"/>
                <w:b/>
                <w:sz w:val="20"/>
                <w:lang w:eastAsia="en-US"/>
              </w:rPr>
              <w:t>13 01 10*</w:t>
            </w:r>
          </w:p>
        </w:tc>
        <w:tc>
          <w:tcPr>
            <w:tcW w:w="3119" w:type="dxa"/>
          </w:tcPr>
          <w:p w14:paraId="23393308" w14:textId="77777777" w:rsidR="00010635" w:rsidRPr="00010635" w:rsidRDefault="00010635" w:rsidP="00010635">
            <w:pPr>
              <w:jc w:val="center"/>
              <w:rPr>
                <w:rFonts w:ascii="Arial" w:eastAsia="Times New Roman" w:hAnsi="Arial" w:cs="Arial"/>
                <w:color w:val="000000"/>
                <w:sz w:val="20"/>
                <w:lang w:eastAsia="pl-PL"/>
              </w:rPr>
            </w:pPr>
            <w:r w:rsidRPr="00010635">
              <w:rPr>
                <w:rFonts w:ascii="Arial" w:eastAsia="Times New Roman" w:hAnsi="Arial" w:cs="Arial"/>
                <w:color w:val="000000"/>
                <w:sz w:val="20"/>
                <w:lang w:eastAsia="pl-PL"/>
              </w:rPr>
              <w:t xml:space="preserve">Mineralne oleje hydrauliczne nie zawierające związków </w:t>
            </w:r>
            <w:proofErr w:type="spellStart"/>
            <w:r w:rsidRPr="00010635">
              <w:rPr>
                <w:rFonts w:ascii="Arial" w:eastAsia="Times New Roman" w:hAnsi="Arial" w:cs="Arial"/>
                <w:color w:val="000000"/>
                <w:sz w:val="20"/>
                <w:lang w:eastAsia="pl-PL"/>
              </w:rPr>
              <w:t>chlorowcoorganicznych</w:t>
            </w:r>
            <w:proofErr w:type="spellEnd"/>
          </w:p>
        </w:tc>
        <w:tc>
          <w:tcPr>
            <w:tcW w:w="3827" w:type="dxa"/>
          </w:tcPr>
          <w:p w14:paraId="64678030" w14:textId="77777777" w:rsidR="00010635" w:rsidRPr="00010635" w:rsidRDefault="00010635" w:rsidP="00010635">
            <w:pPr>
              <w:tabs>
                <w:tab w:val="left" w:pos="567"/>
              </w:tabs>
              <w:jc w:val="center"/>
              <w:rPr>
                <w:rFonts w:ascii="Arial" w:hAnsi="Arial" w:cs="Arial"/>
                <w:color w:val="FF0000"/>
                <w:sz w:val="20"/>
                <w:lang w:eastAsia="en-US"/>
              </w:rPr>
            </w:pPr>
            <w:r w:rsidRPr="00010635">
              <w:rPr>
                <w:rFonts w:ascii="Arial" w:hAnsi="Arial" w:cs="Arial"/>
                <w:sz w:val="20"/>
                <w:lang w:eastAsia="en-US"/>
              </w:rPr>
              <w:t xml:space="preserve">Odpad będzie magazynowany </w:t>
            </w:r>
            <w:r w:rsidRPr="00010635">
              <w:rPr>
                <w:rFonts w:ascii="Arial" w:hAnsi="Arial" w:cs="Arial"/>
                <w:sz w:val="20"/>
                <w:lang w:eastAsia="en-US"/>
              </w:rPr>
              <w:br/>
              <w:t>w metalowych beczkach 200l opisanych nazwą i kodem odpadu, w miejscu zlokalizowanym w magazynie głównym tj. w nawie TA2H3.</w:t>
            </w:r>
          </w:p>
        </w:tc>
      </w:tr>
      <w:tr w:rsidR="00010635" w:rsidRPr="00010635" w14:paraId="08B04769" w14:textId="77777777" w:rsidTr="006633D6">
        <w:tc>
          <w:tcPr>
            <w:tcW w:w="567" w:type="dxa"/>
          </w:tcPr>
          <w:p w14:paraId="2DABD790" w14:textId="77777777" w:rsidR="00010635" w:rsidRPr="00010635" w:rsidRDefault="00010635">
            <w:pPr>
              <w:numPr>
                <w:ilvl w:val="0"/>
                <w:numId w:val="33"/>
              </w:numPr>
              <w:spacing w:after="200" w:line="276" w:lineRule="auto"/>
              <w:contextualSpacing/>
              <w:jc w:val="center"/>
              <w:rPr>
                <w:rFonts w:ascii="Arial" w:hAnsi="Arial" w:cs="Arial"/>
                <w:sz w:val="20"/>
                <w:lang w:eastAsia="en-US"/>
              </w:rPr>
            </w:pPr>
          </w:p>
        </w:tc>
        <w:tc>
          <w:tcPr>
            <w:tcW w:w="1276" w:type="dxa"/>
          </w:tcPr>
          <w:p w14:paraId="34797F90" w14:textId="77777777" w:rsidR="00010635" w:rsidRPr="00010635" w:rsidRDefault="00010635" w:rsidP="00010635">
            <w:pPr>
              <w:tabs>
                <w:tab w:val="left" w:pos="567"/>
              </w:tabs>
              <w:jc w:val="both"/>
              <w:rPr>
                <w:rFonts w:ascii="Arial" w:hAnsi="Arial" w:cs="Arial"/>
                <w:b/>
                <w:sz w:val="20"/>
                <w:lang w:eastAsia="en-US"/>
              </w:rPr>
            </w:pPr>
            <w:r w:rsidRPr="00010635">
              <w:rPr>
                <w:rFonts w:ascii="Arial" w:hAnsi="Arial" w:cs="Arial"/>
                <w:b/>
                <w:sz w:val="20"/>
                <w:lang w:eastAsia="en-US"/>
              </w:rPr>
              <w:t>13 02 05*</w:t>
            </w:r>
          </w:p>
        </w:tc>
        <w:tc>
          <w:tcPr>
            <w:tcW w:w="3119" w:type="dxa"/>
          </w:tcPr>
          <w:p w14:paraId="341F7F65" w14:textId="77777777" w:rsidR="00010635" w:rsidRPr="00010635" w:rsidRDefault="00010635" w:rsidP="00010635">
            <w:pPr>
              <w:jc w:val="center"/>
              <w:rPr>
                <w:rFonts w:ascii="Arial" w:eastAsia="Times New Roman" w:hAnsi="Arial" w:cs="Arial"/>
                <w:color w:val="000000"/>
                <w:sz w:val="20"/>
                <w:lang w:eastAsia="pl-PL"/>
              </w:rPr>
            </w:pPr>
            <w:r w:rsidRPr="00010635">
              <w:rPr>
                <w:rFonts w:ascii="Arial" w:eastAsia="Times New Roman" w:hAnsi="Arial" w:cs="Arial"/>
                <w:color w:val="000000"/>
                <w:sz w:val="20"/>
                <w:lang w:eastAsia="pl-PL"/>
              </w:rPr>
              <w:t xml:space="preserve">Mineralne oleje silnikowe, przekładniowe i smarowe nie zawierające związków </w:t>
            </w:r>
            <w:proofErr w:type="spellStart"/>
            <w:r w:rsidRPr="00010635">
              <w:rPr>
                <w:rFonts w:ascii="Arial" w:eastAsia="Times New Roman" w:hAnsi="Arial" w:cs="Arial"/>
                <w:color w:val="000000"/>
                <w:sz w:val="20"/>
                <w:lang w:eastAsia="pl-PL"/>
              </w:rPr>
              <w:t>chlorowcoorganicznych</w:t>
            </w:r>
            <w:proofErr w:type="spellEnd"/>
          </w:p>
        </w:tc>
        <w:tc>
          <w:tcPr>
            <w:tcW w:w="3827" w:type="dxa"/>
          </w:tcPr>
          <w:p w14:paraId="3767157E" w14:textId="77777777" w:rsidR="00010635" w:rsidRPr="00010635" w:rsidRDefault="00010635" w:rsidP="00010635">
            <w:pPr>
              <w:tabs>
                <w:tab w:val="left" w:pos="567"/>
              </w:tabs>
              <w:jc w:val="center"/>
              <w:rPr>
                <w:rFonts w:ascii="Arial" w:hAnsi="Arial" w:cs="Arial"/>
                <w:color w:val="FF0000"/>
                <w:sz w:val="20"/>
                <w:lang w:eastAsia="en-US"/>
              </w:rPr>
            </w:pPr>
            <w:r w:rsidRPr="00010635">
              <w:rPr>
                <w:rFonts w:ascii="Arial" w:hAnsi="Arial" w:cs="Arial"/>
                <w:sz w:val="20"/>
                <w:lang w:eastAsia="en-US"/>
              </w:rPr>
              <w:t xml:space="preserve">Odpad będzie magazynowany </w:t>
            </w:r>
            <w:r w:rsidRPr="00010635">
              <w:rPr>
                <w:rFonts w:ascii="Arial" w:hAnsi="Arial" w:cs="Arial"/>
                <w:sz w:val="20"/>
                <w:lang w:eastAsia="en-US"/>
              </w:rPr>
              <w:br/>
              <w:t>w metalowych beczkach 200l opisanych nazwą i kodem odpadu, w miejscu zlokalizowanym w magazynie głównym.</w:t>
            </w:r>
          </w:p>
        </w:tc>
      </w:tr>
      <w:tr w:rsidR="00010635" w:rsidRPr="00010635" w14:paraId="0FDBDB9D" w14:textId="77777777" w:rsidTr="006633D6">
        <w:tc>
          <w:tcPr>
            <w:tcW w:w="567" w:type="dxa"/>
          </w:tcPr>
          <w:p w14:paraId="6DB0494E" w14:textId="77777777" w:rsidR="00010635" w:rsidRPr="00010635" w:rsidRDefault="00010635">
            <w:pPr>
              <w:numPr>
                <w:ilvl w:val="0"/>
                <w:numId w:val="33"/>
              </w:numPr>
              <w:spacing w:after="200" w:line="276" w:lineRule="auto"/>
              <w:contextualSpacing/>
              <w:jc w:val="center"/>
              <w:rPr>
                <w:rFonts w:ascii="Arial" w:hAnsi="Arial" w:cs="Arial"/>
                <w:sz w:val="20"/>
                <w:lang w:eastAsia="en-US"/>
              </w:rPr>
            </w:pPr>
          </w:p>
        </w:tc>
        <w:tc>
          <w:tcPr>
            <w:tcW w:w="1276" w:type="dxa"/>
          </w:tcPr>
          <w:p w14:paraId="1EF91E17" w14:textId="77777777" w:rsidR="00010635" w:rsidRPr="00010635" w:rsidRDefault="00010635" w:rsidP="00010635">
            <w:pPr>
              <w:jc w:val="both"/>
              <w:rPr>
                <w:rFonts w:ascii="Arial" w:hAnsi="Arial" w:cs="Arial"/>
                <w:b/>
                <w:sz w:val="20"/>
                <w:lang w:eastAsia="en-US"/>
              </w:rPr>
            </w:pPr>
            <w:r w:rsidRPr="00010635">
              <w:rPr>
                <w:rFonts w:ascii="Arial" w:hAnsi="Arial" w:cs="Arial"/>
                <w:b/>
                <w:sz w:val="20"/>
                <w:lang w:eastAsia="en-US"/>
              </w:rPr>
              <w:t>15 01 10*</w:t>
            </w:r>
          </w:p>
        </w:tc>
        <w:tc>
          <w:tcPr>
            <w:tcW w:w="3119" w:type="dxa"/>
          </w:tcPr>
          <w:p w14:paraId="5604096F"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Opakowania zawierające pozostałości substancji niebezpiecznych lub nimi zanieczyszczone</w:t>
            </w:r>
          </w:p>
        </w:tc>
        <w:tc>
          <w:tcPr>
            <w:tcW w:w="3827" w:type="dxa"/>
          </w:tcPr>
          <w:p w14:paraId="73EAC030" w14:textId="77777777" w:rsidR="00010635" w:rsidRPr="00010635" w:rsidRDefault="00010635" w:rsidP="00010635">
            <w:pPr>
              <w:tabs>
                <w:tab w:val="left" w:pos="567"/>
              </w:tabs>
              <w:jc w:val="center"/>
              <w:rPr>
                <w:rFonts w:ascii="Arial" w:hAnsi="Arial" w:cs="Arial"/>
                <w:sz w:val="20"/>
                <w:lang w:eastAsia="en-US"/>
              </w:rPr>
            </w:pPr>
            <w:r w:rsidRPr="00010635">
              <w:rPr>
                <w:rFonts w:ascii="Arial" w:hAnsi="Arial" w:cs="Arial"/>
                <w:sz w:val="20"/>
                <w:lang w:eastAsia="en-US"/>
              </w:rPr>
              <w:t xml:space="preserve">Odpad będzie magazynowany </w:t>
            </w:r>
            <w:r w:rsidRPr="00010635">
              <w:rPr>
                <w:rFonts w:ascii="Arial" w:hAnsi="Arial" w:cs="Arial"/>
                <w:sz w:val="20"/>
                <w:lang w:eastAsia="en-US"/>
              </w:rPr>
              <w:br/>
              <w:t xml:space="preserve">w metalowym wykonanym z tworzywa sztucznego pojemniku o pojemności </w:t>
            </w:r>
            <w:r w:rsidRPr="00010635">
              <w:rPr>
                <w:rFonts w:ascii="Arial" w:hAnsi="Arial" w:cs="Arial"/>
                <w:sz w:val="20"/>
                <w:lang w:eastAsia="en-US"/>
              </w:rPr>
              <w:br/>
              <w:t xml:space="preserve">ok </w:t>
            </w:r>
            <w:smartTag w:uri="urn:schemas-microsoft-com:office:smarttags" w:element="metricconverter">
              <w:smartTagPr>
                <w:attr w:name="ProductID" w:val="1 m3"/>
              </w:smartTagPr>
              <w:r w:rsidRPr="00010635">
                <w:rPr>
                  <w:rFonts w:ascii="Arial" w:hAnsi="Arial" w:cs="Arial"/>
                  <w:sz w:val="20"/>
                  <w:lang w:eastAsia="en-US"/>
                </w:rPr>
                <w:t>1 m</w:t>
              </w:r>
              <w:r w:rsidRPr="00010635">
                <w:rPr>
                  <w:rFonts w:ascii="Arial" w:hAnsi="Arial" w:cs="Arial"/>
                  <w:sz w:val="20"/>
                  <w:vertAlign w:val="superscript"/>
                  <w:lang w:eastAsia="en-US"/>
                </w:rPr>
                <w:t>3</w:t>
              </w:r>
            </w:smartTag>
            <w:r w:rsidRPr="00010635">
              <w:rPr>
                <w:rFonts w:ascii="Arial" w:hAnsi="Arial" w:cs="Arial"/>
                <w:sz w:val="20"/>
                <w:lang w:eastAsia="en-US"/>
              </w:rPr>
              <w:t>, opisanym kodem i nazwą odpadu, zlokalizowanym w miejscu zlokalizowanym w magazynie głównym</w:t>
            </w:r>
          </w:p>
        </w:tc>
      </w:tr>
      <w:tr w:rsidR="00010635" w:rsidRPr="00010635" w14:paraId="15D5C10B" w14:textId="77777777" w:rsidTr="006633D6">
        <w:tc>
          <w:tcPr>
            <w:tcW w:w="567" w:type="dxa"/>
          </w:tcPr>
          <w:p w14:paraId="0084D85A" w14:textId="77777777" w:rsidR="00010635" w:rsidRPr="00010635" w:rsidRDefault="00010635">
            <w:pPr>
              <w:numPr>
                <w:ilvl w:val="0"/>
                <w:numId w:val="33"/>
              </w:numPr>
              <w:spacing w:after="200" w:line="276" w:lineRule="auto"/>
              <w:contextualSpacing/>
              <w:jc w:val="center"/>
              <w:rPr>
                <w:rFonts w:ascii="Arial" w:hAnsi="Arial" w:cs="Arial"/>
                <w:sz w:val="20"/>
                <w:lang w:eastAsia="en-US"/>
              </w:rPr>
            </w:pPr>
          </w:p>
        </w:tc>
        <w:tc>
          <w:tcPr>
            <w:tcW w:w="1276" w:type="dxa"/>
          </w:tcPr>
          <w:p w14:paraId="036C9EA9" w14:textId="77777777" w:rsidR="00010635" w:rsidRPr="00010635" w:rsidRDefault="00010635" w:rsidP="00010635">
            <w:pPr>
              <w:jc w:val="both"/>
              <w:rPr>
                <w:rFonts w:ascii="Arial" w:hAnsi="Arial" w:cs="Arial"/>
                <w:b/>
                <w:sz w:val="20"/>
                <w:lang w:eastAsia="en-US"/>
              </w:rPr>
            </w:pPr>
            <w:r w:rsidRPr="00010635">
              <w:rPr>
                <w:rFonts w:ascii="Arial" w:hAnsi="Arial" w:cs="Arial"/>
                <w:b/>
                <w:sz w:val="20"/>
                <w:lang w:eastAsia="en-US"/>
              </w:rPr>
              <w:t>15 02 02*</w:t>
            </w:r>
          </w:p>
        </w:tc>
        <w:tc>
          <w:tcPr>
            <w:tcW w:w="3119" w:type="dxa"/>
          </w:tcPr>
          <w:p w14:paraId="790F6214"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 xml:space="preserve">Sorbenty, materiały filtracyjne </w:t>
            </w:r>
            <w:r w:rsidRPr="00010635">
              <w:rPr>
                <w:rFonts w:ascii="Arial" w:hAnsi="Arial" w:cs="Arial"/>
                <w:sz w:val="20"/>
                <w:lang w:eastAsia="en-US"/>
              </w:rPr>
              <w:br/>
              <w:t xml:space="preserve">( w tym filtry olejowe nieujęte </w:t>
            </w:r>
            <w:r w:rsidRPr="00010635">
              <w:rPr>
                <w:rFonts w:ascii="Arial" w:hAnsi="Arial" w:cs="Arial"/>
                <w:sz w:val="20"/>
                <w:lang w:eastAsia="en-US"/>
              </w:rPr>
              <w:br/>
              <w:t xml:space="preserve">w innych grupach), tkaniny do wycierania (np. szmaty, ścierki) </w:t>
            </w:r>
            <w:r w:rsidRPr="00010635">
              <w:rPr>
                <w:rFonts w:ascii="Arial" w:hAnsi="Arial" w:cs="Arial"/>
                <w:sz w:val="20"/>
                <w:lang w:eastAsia="en-US"/>
              </w:rPr>
              <w:br/>
              <w:t>i ubrania ochronne zanieczyszczone substancjami niebezpiecznymi (np. PCB)</w:t>
            </w:r>
          </w:p>
        </w:tc>
        <w:tc>
          <w:tcPr>
            <w:tcW w:w="3827" w:type="dxa"/>
          </w:tcPr>
          <w:p w14:paraId="5E3296CD" w14:textId="77777777" w:rsidR="00010635" w:rsidRPr="00010635" w:rsidRDefault="00010635" w:rsidP="00010635">
            <w:pPr>
              <w:tabs>
                <w:tab w:val="left" w:pos="567"/>
              </w:tabs>
              <w:jc w:val="center"/>
              <w:rPr>
                <w:rFonts w:ascii="Arial" w:hAnsi="Arial" w:cs="Arial"/>
                <w:sz w:val="20"/>
                <w:lang w:eastAsia="en-US"/>
              </w:rPr>
            </w:pPr>
            <w:r w:rsidRPr="00010635">
              <w:rPr>
                <w:rFonts w:ascii="Arial" w:hAnsi="Arial" w:cs="Arial"/>
                <w:sz w:val="20"/>
                <w:lang w:eastAsia="en-US"/>
              </w:rPr>
              <w:t>Odpad będzie magazynowany</w:t>
            </w:r>
          </w:p>
          <w:p w14:paraId="55D028E3" w14:textId="77777777" w:rsidR="00010635" w:rsidRPr="00010635" w:rsidRDefault="00010635" w:rsidP="00010635">
            <w:pPr>
              <w:tabs>
                <w:tab w:val="left" w:pos="567"/>
              </w:tabs>
              <w:jc w:val="center"/>
              <w:rPr>
                <w:rFonts w:ascii="Arial" w:hAnsi="Arial" w:cs="Arial"/>
                <w:sz w:val="20"/>
                <w:lang w:eastAsia="en-US"/>
              </w:rPr>
            </w:pPr>
            <w:r w:rsidRPr="00010635">
              <w:rPr>
                <w:rFonts w:ascii="Arial" w:hAnsi="Arial" w:cs="Arial"/>
                <w:sz w:val="20"/>
                <w:lang w:eastAsia="en-US"/>
              </w:rPr>
              <w:t>w pojemnikach z tworzywa sztucznego</w:t>
            </w:r>
          </w:p>
          <w:p w14:paraId="2DBD7451" w14:textId="77777777" w:rsidR="00010635" w:rsidRPr="00010635" w:rsidRDefault="00010635" w:rsidP="00010635">
            <w:pPr>
              <w:tabs>
                <w:tab w:val="left" w:pos="567"/>
              </w:tabs>
              <w:jc w:val="center"/>
              <w:rPr>
                <w:rFonts w:ascii="Arial" w:hAnsi="Arial" w:cs="Arial"/>
                <w:sz w:val="20"/>
                <w:lang w:eastAsia="en-US"/>
              </w:rPr>
            </w:pPr>
            <w:r w:rsidRPr="00010635">
              <w:rPr>
                <w:rFonts w:ascii="Arial" w:hAnsi="Arial" w:cs="Arial"/>
                <w:sz w:val="20"/>
                <w:lang w:eastAsia="en-US"/>
              </w:rPr>
              <w:t>o pojemności ok 200l, opisanym kodem</w:t>
            </w:r>
          </w:p>
          <w:p w14:paraId="582417D3" w14:textId="77777777" w:rsidR="00010635" w:rsidRPr="00010635" w:rsidRDefault="00010635" w:rsidP="00010635">
            <w:pPr>
              <w:tabs>
                <w:tab w:val="left" w:pos="567"/>
              </w:tabs>
              <w:jc w:val="center"/>
              <w:rPr>
                <w:rFonts w:ascii="Arial" w:hAnsi="Arial" w:cs="Arial"/>
                <w:sz w:val="20"/>
                <w:lang w:eastAsia="en-US"/>
              </w:rPr>
            </w:pPr>
            <w:r w:rsidRPr="00010635">
              <w:rPr>
                <w:rFonts w:ascii="Arial" w:hAnsi="Arial" w:cs="Arial"/>
                <w:sz w:val="20"/>
                <w:lang w:eastAsia="en-US"/>
              </w:rPr>
              <w:t>i nazwą odpadu, zlokalizowanych</w:t>
            </w:r>
          </w:p>
          <w:p w14:paraId="7BB2CFAB" w14:textId="77777777" w:rsidR="00010635" w:rsidRPr="00010635" w:rsidRDefault="00010635" w:rsidP="00010635">
            <w:pPr>
              <w:tabs>
                <w:tab w:val="left" w:pos="567"/>
              </w:tabs>
              <w:jc w:val="center"/>
              <w:rPr>
                <w:rFonts w:ascii="Arial" w:hAnsi="Arial" w:cs="Arial"/>
                <w:sz w:val="20"/>
                <w:highlight w:val="yellow"/>
                <w:lang w:eastAsia="en-US"/>
              </w:rPr>
            </w:pPr>
            <w:r w:rsidRPr="00010635">
              <w:rPr>
                <w:rFonts w:ascii="Arial" w:hAnsi="Arial" w:cs="Arial"/>
                <w:sz w:val="20"/>
                <w:lang w:eastAsia="en-US"/>
              </w:rPr>
              <w:t>w miejscu zlokalizowanym w magazynie głównym.</w:t>
            </w:r>
          </w:p>
        </w:tc>
      </w:tr>
      <w:tr w:rsidR="00010635" w:rsidRPr="00010635" w14:paraId="70263891" w14:textId="77777777" w:rsidTr="006633D6">
        <w:tc>
          <w:tcPr>
            <w:tcW w:w="567" w:type="dxa"/>
          </w:tcPr>
          <w:p w14:paraId="445B8874" w14:textId="77777777" w:rsidR="00010635" w:rsidRPr="00010635" w:rsidRDefault="00010635">
            <w:pPr>
              <w:numPr>
                <w:ilvl w:val="0"/>
                <w:numId w:val="33"/>
              </w:numPr>
              <w:spacing w:after="200" w:line="276" w:lineRule="auto"/>
              <w:contextualSpacing/>
              <w:jc w:val="center"/>
              <w:rPr>
                <w:rFonts w:ascii="Arial" w:hAnsi="Arial" w:cs="Arial"/>
                <w:sz w:val="20"/>
                <w:lang w:eastAsia="en-US"/>
              </w:rPr>
            </w:pPr>
          </w:p>
        </w:tc>
        <w:tc>
          <w:tcPr>
            <w:tcW w:w="1276" w:type="dxa"/>
          </w:tcPr>
          <w:p w14:paraId="068EB298" w14:textId="77777777" w:rsidR="00010635" w:rsidRPr="00010635" w:rsidRDefault="00010635" w:rsidP="00010635">
            <w:pPr>
              <w:jc w:val="both"/>
              <w:rPr>
                <w:rFonts w:ascii="Arial" w:hAnsi="Arial" w:cs="Arial"/>
                <w:b/>
                <w:sz w:val="20"/>
                <w:lang w:eastAsia="en-US"/>
              </w:rPr>
            </w:pPr>
            <w:r w:rsidRPr="00010635">
              <w:rPr>
                <w:rFonts w:ascii="Arial" w:hAnsi="Arial" w:cs="Arial"/>
                <w:b/>
                <w:sz w:val="20"/>
                <w:lang w:eastAsia="en-US"/>
              </w:rPr>
              <w:t>16 02 13*</w:t>
            </w:r>
          </w:p>
        </w:tc>
        <w:tc>
          <w:tcPr>
            <w:tcW w:w="3119" w:type="dxa"/>
          </w:tcPr>
          <w:p w14:paraId="2B662CA3"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 xml:space="preserve">Zużyte urządzenia zawierające niebezpieczne elementy inne niż wymienione w 16 02 09 </w:t>
            </w:r>
            <w:r w:rsidRPr="00010635">
              <w:rPr>
                <w:rFonts w:ascii="Arial" w:hAnsi="Arial" w:cs="Arial"/>
                <w:sz w:val="20"/>
                <w:lang w:eastAsia="en-US"/>
              </w:rPr>
              <w:br/>
              <w:t>do 16 02 12</w:t>
            </w:r>
          </w:p>
        </w:tc>
        <w:tc>
          <w:tcPr>
            <w:tcW w:w="3827" w:type="dxa"/>
          </w:tcPr>
          <w:p w14:paraId="09CB44A2"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Odpad magazynowany będzie</w:t>
            </w:r>
          </w:p>
          <w:p w14:paraId="56149F0A"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w opisanym nazwą i kodem pojemniku</w:t>
            </w:r>
            <w:r w:rsidRPr="00010635">
              <w:rPr>
                <w:rFonts w:ascii="Arial" w:hAnsi="Arial" w:cs="Arial"/>
                <w:sz w:val="20"/>
                <w:lang w:eastAsia="en-US"/>
              </w:rPr>
              <w:br/>
              <w:t xml:space="preserve"> o pojemności ok </w:t>
            </w:r>
            <w:smartTag w:uri="urn:schemas-microsoft-com:office:smarttags" w:element="metricconverter">
              <w:smartTagPr>
                <w:attr w:name="ProductID" w:val="1 m3"/>
              </w:smartTagPr>
              <w:r w:rsidRPr="00010635">
                <w:rPr>
                  <w:rFonts w:ascii="Arial" w:hAnsi="Arial" w:cs="Arial"/>
                  <w:sz w:val="20"/>
                  <w:lang w:eastAsia="en-US"/>
                </w:rPr>
                <w:t>1 m</w:t>
              </w:r>
              <w:r w:rsidRPr="00010635">
                <w:rPr>
                  <w:rFonts w:ascii="Arial" w:hAnsi="Arial" w:cs="Arial"/>
                  <w:sz w:val="20"/>
                  <w:vertAlign w:val="superscript"/>
                  <w:lang w:eastAsia="en-US"/>
                </w:rPr>
                <w:t>3</w:t>
              </w:r>
            </w:smartTag>
            <w:r w:rsidRPr="00010635">
              <w:rPr>
                <w:rFonts w:ascii="Arial" w:hAnsi="Arial" w:cs="Arial"/>
                <w:sz w:val="20"/>
                <w:lang w:eastAsia="en-US"/>
              </w:rPr>
              <w:t xml:space="preserve">, zlokalizowanym </w:t>
            </w:r>
            <w:r w:rsidRPr="00010635">
              <w:rPr>
                <w:rFonts w:ascii="Arial" w:hAnsi="Arial" w:cs="Arial"/>
                <w:sz w:val="20"/>
                <w:lang w:eastAsia="en-US"/>
              </w:rPr>
              <w:br/>
            </w:r>
            <w:r w:rsidRPr="00010635">
              <w:rPr>
                <w:rFonts w:ascii="Arial" w:hAnsi="Arial" w:cs="Arial"/>
                <w:sz w:val="20"/>
                <w:lang w:eastAsia="en-US"/>
              </w:rPr>
              <w:lastRenderedPageBreak/>
              <w:t>w miejscu zlokalizowanym w magazynie głównym.</w:t>
            </w:r>
          </w:p>
        </w:tc>
      </w:tr>
      <w:tr w:rsidR="00010635" w:rsidRPr="00010635" w14:paraId="51E37F24" w14:textId="77777777" w:rsidTr="006633D6">
        <w:tc>
          <w:tcPr>
            <w:tcW w:w="567" w:type="dxa"/>
          </w:tcPr>
          <w:p w14:paraId="05550F23" w14:textId="77777777" w:rsidR="00010635" w:rsidRPr="00010635" w:rsidRDefault="00010635">
            <w:pPr>
              <w:numPr>
                <w:ilvl w:val="0"/>
                <w:numId w:val="33"/>
              </w:numPr>
              <w:spacing w:after="200" w:line="276" w:lineRule="auto"/>
              <w:contextualSpacing/>
              <w:jc w:val="center"/>
              <w:rPr>
                <w:rFonts w:ascii="Arial" w:hAnsi="Arial" w:cs="Arial"/>
                <w:color w:val="FF0000"/>
                <w:sz w:val="20"/>
                <w:lang w:eastAsia="en-US"/>
              </w:rPr>
            </w:pPr>
          </w:p>
        </w:tc>
        <w:tc>
          <w:tcPr>
            <w:tcW w:w="1276" w:type="dxa"/>
          </w:tcPr>
          <w:p w14:paraId="2B3259F4" w14:textId="77777777" w:rsidR="00010635" w:rsidRPr="00010635" w:rsidRDefault="00010635" w:rsidP="00010635">
            <w:pPr>
              <w:jc w:val="both"/>
              <w:rPr>
                <w:rFonts w:ascii="Arial" w:hAnsi="Arial" w:cs="Arial"/>
                <w:b/>
                <w:sz w:val="20"/>
                <w:lang w:eastAsia="en-US"/>
              </w:rPr>
            </w:pPr>
            <w:r w:rsidRPr="00010635">
              <w:rPr>
                <w:rFonts w:ascii="Arial" w:hAnsi="Arial" w:cs="Arial"/>
                <w:b/>
                <w:sz w:val="20"/>
                <w:lang w:eastAsia="en-US"/>
              </w:rPr>
              <w:t>16 06 01*</w:t>
            </w:r>
          </w:p>
        </w:tc>
        <w:tc>
          <w:tcPr>
            <w:tcW w:w="3119" w:type="dxa"/>
          </w:tcPr>
          <w:p w14:paraId="45B1ADDF"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Baterie i akumulatory ołowiowe</w:t>
            </w:r>
          </w:p>
        </w:tc>
        <w:tc>
          <w:tcPr>
            <w:tcW w:w="3827" w:type="dxa"/>
          </w:tcPr>
          <w:p w14:paraId="4C6821BF" w14:textId="77777777" w:rsidR="00010635" w:rsidRPr="00010635" w:rsidRDefault="00010635" w:rsidP="00010635">
            <w:pPr>
              <w:jc w:val="center"/>
              <w:rPr>
                <w:rFonts w:ascii="Arial" w:hAnsi="Arial" w:cs="Arial"/>
                <w:sz w:val="20"/>
                <w:lang w:eastAsia="en-US"/>
              </w:rPr>
            </w:pPr>
            <w:r w:rsidRPr="00010635">
              <w:rPr>
                <w:rFonts w:ascii="Arial" w:hAnsi="Arial" w:cs="Arial"/>
                <w:sz w:val="20"/>
                <w:lang w:eastAsia="en-US"/>
              </w:rPr>
              <w:t xml:space="preserve">Baterie odpadowe będą magazynowane w pojemniku z tworzywa sztucznego który będzie zlokalizowany w magazynie głównym. Akumulatory zasilające wózki widłowe będą magazynowane </w:t>
            </w:r>
            <w:r w:rsidRPr="00010635">
              <w:rPr>
                <w:rFonts w:ascii="Arial" w:hAnsi="Arial" w:cs="Arial"/>
                <w:sz w:val="20"/>
                <w:lang w:eastAsia="en-US"/>
              </w:rPr>
              <w:br/>
              <w:t>w magazynie głównym.</w:t>
            </w:r>
          </w:p>
        </w:tc>
      </w:tr>
    </w:tbl>
    <w:p w14:paraId="1F91715B" w14:textId="77777777" w:rsidR="00010635" w:rsidRPr="00010635" w:rsidRDefault="00010635" w:rsidP="00010635">
      <w:pPr>
        <w:spacing w:before="120" w:after="120" w:line="276" w:lineRule="auto"/>
        <w:jc w:val="both"/>
        <w:rPr>
          <w:rFonts w:ascii="Arial" w:hAnsi="Arial" w:cs="Arial"/>
          <w:color w:val="000000"/>
          <w:lang w:eastAsia="en-US"/>
        </w:rPr>
      </w:pPr>
      <w:r w:rsidRPr="00010635">
        <w:rPr>
          <w:rFonts w:ascii="Arial" w:hAnsi="Arial" w:cs="Arial"/>
          <w:b/>
          <w:color w:val="000000"/>
          <w:lang w:eastAsia="en-US"/>
        </w:rPr>
        <w:t xml:space="preserve">III.3.2 </w:t>
      </w:r>
      <w:r w:rsidRPr="00010635">
        <w:rPr>
          <w:rFonts w:ascii="Arial" w:hAnsi="Arial" w:cs="Arial"/>
          <w:color w:val="000000"/>
          <w:lang w:eastAsia="en-US"/>
        </w:rPr>
        <w:t>Sposób dalszego gospodarowania wytwarzanymi odpadami</w:t>
      </w:r>
    </w:p>
    <w:p w14:paraId="29B66B67" w14:textId="77777777" w:rsidR="00010635" w:rsidRPr="00010635" w:rsidRDefault="00010635" w:rsidP="00010635">
      <w:pPr>
        <w:spacing w:after="200" w:line="276" w:lineRule="auto"/>
        <w:jc w:val="both"/>
        <w:rPr>
          <w:rFonts w:ascii="Arial" w:hAnsi="Arial" w:cs="Arial"/>
          <w:lang w:eastAsia="en-US"/>
        </w:rPr>
      </w:pPr>
      <w:r w:rsidRPr="00010635">
        <w:rPr>
          <w:rFonts w:ascii="Arial" w:hAnsi="Arial" w:cs="Arial"/>
          <w:b/>
          <w:lang w:eastAsia="en-US"/>
        </w:rPr>
        <w:t xml:space="preserve">III.3.2.1 </w:t>
      </w:r>
      <w:r w:rsidRPr="00010635">
        <w:rPr>
          <w:rFonts w:ascii="Arial" w:hAnsi="Arial" w:cs="Arial"/>
          <w:lang w:eastAsia="en-US"/>
        </w:rPr>
        <w:t>Odpady inne niż niebezpieczne</w:t>
      </w:r>
    </w:p>
    <w:p w14:paraId="564322DC" w14:textId="77777777" w:rsidR="00010635" w:rsidRPr="00010635" w:rsidRDefault="00010635" w:rsidP="00010635">
      <w:pPr>
        <w:spacing w:after="120" w:line="276" w:lineRule="auto"/>
        <w:jc w:val="both"/>
        <w:rPr>
          <w:rFonts w:ascii="Arial" w:hAnsi="Arial" w:cs="Arial"/>
          <w:b/>
          <w:sz w:val="22"/>
          <w:szCs w:val="22"/>
          <w:lang w:eastAsia="en-US"/>
        </w:rPr>
      </w:pPr>
      <w:r w:rsidRPr="00010635">
        <w:rPr>
          <w:rFonts w:ascii="Arial" w:hAnsi="Arial" w:cs="Arial"/>
          <w:b/>
          <w:sz w:val="22"/>
          <w:szCs w:val="22"/>
          <w:lang w:eastAsia="en-US"/>
        </w:rPr>
        <w:t>Tabela 11</w:t>
      </w:r>
    </w:p>
    <w:tbl>
      <w:tblPr>
        <w:tblStyle w:val="Tabela-Siatka10"/>
        <w:tblW w:w="8789" w:type="dxa"/>
        <w:tblLayout w:type="fixed"/>
        <w:tblLook w:val="0020" w:firstRow="1" w:lastRow="0" w:firstColumn="0" w:lastColumn="0" w:noHBand="0" w:noVBand="0"/>
        <w:tblCaption w:val="Tabela numer 11"/>
        <w:tblDescription w:val="tabela określa sposoby dalszego dospodarowania odpadami."/>
      </w:tblPr>
      <w:tblGrid>
        <w:gridCol w:w="567"/>
        <w:gridCol w:w="1276"/>
        <w:gridCol w:w="3119"/>
        <w:gridCol w:w="3827"/>
      </w:tblGrid>
      <w:tr w:rsidR="00010635" w:rsidRPr="00010635" w14:paraId="4D31E0D8" w14:textId="77777777" w:rsidTr="006633D6">
        <w:trPr>
          <w:trHeight w:val="725"/>
          <w:tblHeader/>
        </w:trPr>
        <w:tc>
          <w:tcPr>
            <w:tcW w:w="567" w:type="dxa"/>
          </w:tcPr>
          <w:p w14:paraId="689D46F5"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Lp.</w:t>
            </w:r>
          </w:p>
        </w:tc>
        <w:tc>
          <w:tcPr>
            <w:tcW w:w="1276" w:type="dxa"/>
          </w:tcPr>
          <w:p w14:paraId="74B81A90"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Kod</w:t>
            </w:r>
            <w:r w:rsidRPr="00010635">
              <w:rPr>
                <w:rFonts w:ascii="Arial" w:hAnsi="Arial" w:cs="Arial"/>
                <w:b/>
                <w:color w:val="000000"/>
                <w:sz w:val="20"/>
                <w:lang w:eastAsia="en-US"/>
              </w:rPr>
              <w:br/>
              <w:t>odpadu</w:t>
            </w:r>
          </w:p>
        </w:tc>
        <w:tc>
          <w:tcPr>
            <w:tcW w:w="3119" w:type="dxa"/>
          </w:tcPr>
          <w:p w14:paraId="55E0064A"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Rodzaj odpadu</w:t>
            </w:r>
          </w:p>
        </w:tc>
        <w:tc>
          <w:tcPr>
            <w:tcW w:w="3827" w:type="dxa"/>
          </w:tcPr>
          <w:p w14:paraId="0E5E2804"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 xml:space="preserve">Dalszy sposób zagospodarowania </w:t>
            </w:r>
          </w:p>
        </w:tc>
      </w:tr>
      <w:tr w:rsidR="00010635" w:rsidRPr="00010635" w14:paraId="0C246B9E" w14:textId="77777777" w:rsidTr="006633D6">
        <w:trPr>
          <w:trHeight w:val="183"/>
        </w:trPr>
        <w:tc>
          <w:tcPr>
            <w:tcW w:w="567" w:type="dxa"/>
          </w:tcPr>
          <w:p w14:paraId="0D8B8B93" w14:textId="77777777" w:rsidR="00010635" w:rsidRPr="00010635" w:rsidRDefault="00010635">
            <w:pPr>
              <w:numPr>
                <w:ilvl w:val="0"/>
                <w:numId w:val="35"/>
              </w:numPr>
              <w:spacing w:after="200" w:line="276" w:lineRule="auto"/>
              <w:contextualSpacing/>
              <w:jc w:val="center"/>
              <w:rPr>
                <w:rFonts w:ascii="Arial" w:hAnsi="Arial" w:cs="Arial"/>
                <w:snapToGrid w:val="0"/>
                <w:color w:val="000000"/>
                <w:sz w:val="20"/>
                <w:lang w:eastAsia="en-US"/>
              </w:rPr>
            </w:pPr>
          </w:p>
        </w:tc>
        <w:tc>
          <w:tcPr>
            <w:tcW w:w="1276" w:type="dxa"/>
          </w:tcPr>
          <w:p w14:paraId="3D76365B"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12 01 03</w:t>
            </w:r>
          </w:p>
        </w:tc>
        <w:tc>
          <w:tcPr>
            <w:tcW w:w="3119" w:type="dxa"/>
          </w:tcPr>
          <w:p w14:paraId="7B10247C"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Odpady z toczenia i piłowania metali niezależnych</w:t>
            </w:r>
          </w:p>
        </w:tc>
        <w:tc>
          <w:tcPr>
            <w:tcW w:w="3827" w:type="dxa"/>
          </w:tcPr>
          <w:p w14:paraId="3554AAAC" w14:textId="77777777" w:rsidR="00010635" w:rsidRPr="00010635" w:rsidRDefault="00010635" w:rsidP="00010635">
            <w:pPr>
              <w:suppressAutoHyphens/>
              <w:autoSpaceDN w:val="0"/>
              <w:jc w:val="center"/>
              <w:textAlignment w:val="baseline"/>
              <w:rPr>
                <w:rFonts w:ascii="Arial" w:hAnsi="Arial" w:cs="Arial"/>
                <w:sz w:val="20"/>
                <w:lang w:eastAsia="pl-PL"/>
              </w:rPr>
            </w:pPr>
            <w:r w:rsidRPr="00010635">
              <w:rPr>
                <w:rFonts w:ascii="Arial" w:hAnsi="Arial" w:cs="Arial"/>
                <w:sz w:val="20"/>
                <w:lang w:eastAsia="pl-PL"/>
              </w:rPr>
              <w:t xml:space="preserve">Odpady będą przekazywane uprawnionym podmiotom </w:t>
            </w:r>
            <w:r w:rsidRPr="00010635">
              <w:rPr>
                <w:rFonts w:ascii="Arial" w:hAnsi="Arial" w:cs="Arial"/>
                <w:sz w:val="20"/>
                <w:lang w:eastAsia="pl-PL"/>
              </w:rPr>
              <w:br/>
              <w:t>do odzysku.</w:t>
            </w:r>
          </w:p>
        </w:tc>
      </w:tr>
      <w:tr w:rsidR="00010635" w:rsidRPr="00010635" w14:paraId="3A78C222" w14:textId="77777777" w:rsidTr="006633D6">
        <w:trPr>
          <w:trHeight w:val="183"/>
        </w:trPr>
        <w:tc>
          <w:tcPr>
            <w:tcW w:w="567" w:type="dxa"/>
          </w:tcPr>
          <w:p w14:paraId="6C414BC9" w14:textId="77777777" w:rsidR="00010635" w:rsidRPr="00010635" w:rsidRDefault="00010635">
            <w:pPr>
              <w:numPr>
                <w:ilvl w:val="0"/>
                <w:numId w:val="35"/>
              </w:numPr>
              <w:spacing w:after="200" w:line="276" w:lineRule="auto"/>
              <w:contextualSpacing/>
              <w:jc w:val="center"/>
              <w:rPr>
                <w:rFonts w:ascii="Arial" w:hAnsi="Arial" w:cs="Arial"/>
                <w:snapToGrid w:val="0"/>
                <w:color w:val="000000"/>
                <w:sz w:val="20"/>
                <w:lang w:eastAsia="en-US"/>
              </w:rPr>
            </w:pPr>
          </w:p>
        </w:tc>
        <w:tc>
          <w:tcPr>
            <w:tcW w:w="1276" w:type="dxa"/>
          </w:tcPr>
          <w:p w14:paraId="2005517C"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12 01 04</w:t>
            </w:r>
          </w:p>
        </w:tc>
        <w:tc>
          <w:tcPr>
            <w:tcW w:w="3119" w:type="dxa"/>
          </w:tcPr>
          <w:p w14:paraId="0713D871"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Cząstki i pyły metali nieżelaznych</w:t>
            </w:r>
          </w:p>
        </w:tc>
        <w:tc>
          <w:tcPr>
            <w:tcW w:w="3827" w:type="dxa"/>
          </w:tcPr>
          <w:p w14:paraId="1F632B17" w14:textId="77777777" w:rsidR="00010635" w:rsidRPr="00010635" w:rsidRDefault="00010635" w:rsidP="00010635">
            <w:pPr>
              <w:jc w:val="center"/>
              <w:rPr>
                <w:rFonts w:ascii="Calibri" w:hAnsi="Calibri"/>
                <w:sz w:val="22"/>
                <w:szCs w:val="22"/>
                <w:lang w:eastAsia="en-US"/>
              </w:rPr>
            </w:pPr>
            <w:r w:rsidRPr="00010635">
              <w:rPr>
                <w:rFonts w:ascii="Arial" w:hAnsi="Arial" w:cs="Arial"/>
                <w:sz w:val="20"/>
                <w:lang w:eastAsia="en-US"/>
              </w:rPr>
              <w:t xml:space="preserve">Odpady będą przekazywane uprawnionym podmiotom </w:t>
            </w:r>
            <w:r w:rsidRPr="00010635">
              <w:rPr>
                <w:rFonts w:ascii="Arial" w:hAnsi="Arial" w:cs="Arial"/>
                <w:sz w:val="20"/>
                <w:lang w:eastAsia="en-US"/>
              </w:rPr>
              <w:br/>
              <w:t>do odzysku.</w:t>
            </w:r>
          </w:p>
        </w:tc>
      </w:tr>
      <w:tr w:rsidR="00010635" w:rsidRPr="00010635" w14:paraId="5F1B3190" w14:textId="77777777" w:rsidTr="006633D6">
        <w:trPr>
          <w:trHeight w:val="183"/>
        </w:trPr>
        <w:tc>
          <w:tcPr>
            <w:tcW w:w="567" w:type="dxa"/>
          </w:tcPr>
          <w:p w14:paraId="45BC75B5" w14:textId="77777777" w:rsidR="00010635" w:rsidRPr="00010635" w:rsidRDefault="00010635">
            <w:pPr>
              <w:numPr>
                <w:ilvl w:val="0"/>
                <w:numId w:val="35"/>
              </w:numPr>
              <w:spacing w:after="200" w:line="276" w:lineRule="auto"/>
              <w:contextualSpacing/>
              <w:jc w:val="center"/>
              <w:rPr>
                <w:rFonts w:ascii="Arial" w:hAnsi="Arial" w:cs="Arial"/>
                <w:snapToGrid w:val="0"/>
                <w:color w:val="000000"/>
                <w:sz w:val="20"/>
                <w:lang w:eastAsia="en-US"/>
              </w:rPr>
            </w:pPr>
          </w:p>
        </w:tc>
        <w:tc>
          <w:tcPr>
            <w:tcW w:w="1276" w:type="dxa"/>
          </w:tcPr>
          <w:p w14:paraId="69FC750C" w14:textId="77777777" w:rsidR="00010635" w:rsidRPr="00010635" w:rsidRDefault="00010635" w:rsidP="00010635">
            <w:pPr>
              <w:spacing w:before="60" w:after="60"/>
              <w:jc w:val="center"/>
              <w:rPr>
                <w:rFonts w:ascii="Arial" w:eastAsia="Times New Roman" w:hAnsi="Arial" w:cs="Arial"/>
                <w:b/>
                <w:color w:val="000000"/>
                <w:sz w:val="20"/>
                <w:lang w:eastAsia="pl-PL"/>
              </w:rPr>
            </w:pPr>
            <w:r w:rsidRPr="00010635">
              <w:rPr>
                <w:rFonts w:ascii="Arial" w:eastAsia="Times New Roman" w:hAnsi="Arial" w:cs="Arial"/>
                <w:b/>
                <w:color w:val="000000"/>
                <w:sz w:val="20"/>
                <w:lang w:eastAsia="pl-PL"/>
              </w:rPr>
              <w:t>12 01 21</w:t>
            </w:r>
          </w:p>
        </w:tc>
        <w:tc>
          <w:tcPr>
            <w:tcW w:w="3119" w:type="dxa"/>
          </w:tcPr>
          <w:p w14:paraId="15233477" w14:textId="77777777" w:rsidR="00010635" w:rsidRPr="00010635" w:rsidRDefault="00010635" w:rsidP="00010635">
            <w:pPr>
              <w:spacing w:before="60" w:after="60"/>
              <w:jc w:val="center"/>
              <w:rPr>
                <w:rFonts w:ascii="Arial" w:eastAsia="Times New Roman" w:hAnsi="Arial" w:cs="Arial"/>
                <w:color w:val="000000"/>
                <w:sz w:val="20"/>
                <w:lang w:eastAsia="pl-PL"/>
              </w:rPr>
            </w:pPr>
            <w:r w:rsidRPr="00010635">
              <w:rPr>
                <w:rFonts w:ascii="Arial" w:eastAsia="Times New Roman" w:hAnsi="Arial" w:cs="Arial"/>
                <w:color w:val="000000"/>
                <w:sz w:val="20"/>
                <w:lang w:eastAsia="pl-PL"/>
              </w:rPr>
              <w:t>Zużyte materiały szlifierskie inne niż wymienione w 12 01 20</w:t>
            </w:r>
          </w:p>
        </w:tc>
        <w:tc>
          <w:tcPr>
            <w:tcW w:w="3827" w:type="dxa"/>
          </w:tcPr>
          <w:p w14:paraId="02A06A50" w14:textId="77777777" w:rsidR="00010635" w:rsidRPr="00010635" w:rsidRDefault="00010635" w:rsidP="00010635">
            <w:pPr>
              <w:jc w:val="center"/>
              <w:rPr>
                <w:rFonts w:ascii="Calibri" w:hAnsi="Calibri"/>
                <w:sz w:val="22"/>
                <w:szCs w:val="22"/>
                <w:lang w:eastAsia="en-US"/>
              </w:rPr>
            </w:pPr>
            <w:r w:rsidRPr="00010635">
              <w:rPr>
                <w:rFonts w:ascii="Arial" w:hAnsi="Arial" w:cs="Arial"/>
                <w:sz w:val="20"/>
                <w:lang w:eastAsia="en-US"/>
              </w:rPr>
              <w:t xml:space="preserve">Odpady będą przekazywane uprawnionym podmiotom </w:t>
            </w:r>
            <w:r w:rsidRPr="00010635">
              <w:rPr>
                <w:rFonts w:ascii="Arial" w:hAnsi="Arial" w:cs="Arial"/>
                <w:sz w:val="20"/>
                <w:lang w:eastAsia="en-US"/>
              </w:rPr>
              <w:br/>
              <w:t>do odzysku.</w:t>
            </w:r>
          </w:p>
        </w:tc>
      </w:tr>
      <w:tr w:rsidR="00010635" w:rsidRPr="00010635" w14:paraId="0DC5DF3B" w14:textId="77777777" w:rsidTr="006633D6">
        <w:trPr>
          <w:trHeight w:val="631"/>
        </w:trPr>
        <w:tc>
          <w:tcPr>
            <w:tcW w:w="567" w:type="dxa"/>
          </w:tcPr>
          <w:p w14:paraId="31494B7D" w14:textId="77777777" w:rsidR="00010635" w:rsidRPr="00010635" w:rsidRDefault="00010635">
            <w:pPr>
              <w:numPr>
                <w:ilvl w:val="0"/>
                <w:numId w:val="35"/>
              </w:numPr>
              <w:spacing w:after="200" w:line="276" w:lineRule="auto"/>
              <w:contextualSpacing/>
              <w:jc w:val="center"/>
              <w:rPr>
                <w:rFonts w:ascii="Arial" w:hAnsi="Arial" w:cs="Arial"/>
                <w:snapToGrid w:val="0"/>
                <w:color w:val="000000"/>
                <w:sz w:val="20"/>
                <w:lang w:eastAsia="en-US"/>
              </w:rPr>
            </w:pPr>
          </w:p>
        </w:tc>
        <w:tc>
          <w:tcPr>
            <w:tcW w:w="1276" w:type="dxa"/>
          </w:tcPr>
          <w:p w14:paraId="63E1D3A6"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15 01 01</w:t>
            </w:r>
          </w:p>
        </w:tc>
        <w:tc>
          <w:tcPr>
            <w:tcW w:w="3119" w:type="dxa"/>
          </w:tcPr>
          <w:p w14:paraId="69816DF4"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Opakowania z papieru i tektury</w:t>
            </w:r>
          </w:p>
        </w:tc>
        <w:tc>
          <w:tcPr>
            <w:tcW w:w="3827" w:type="dxa"/>
          </w:tcPr>
          <w:p w14:paraId="25642400" w14:textId="77777777" w:rsidR="00010635" w:rsidRPr="00010635" w:rsidRDefault="00010635" w:rsidP="00010635">
            <w:pPr>
              <w:jc w:val="center"/>
              <w:rPr>
                <w:rFonts w:ascii="Calibri" w:hAnsi="Calibri"/>
                <w:sz w:val="22"/>
                <w:szCs w:val="22"/>
                <w:lang w:eastAsia="en-US"/>
              </w:rPr>
            </w:pPr>
            <w:r w:rsidRPr="00010635">
              <w:rPr>
                <w:rFonts w:ascii="Arial" w:hAnsi="Arial" w:cs="Arial"/>
                <w:sz w:val="20"/>
                <w:lang w:eastAsia="en-US"/>
              </w:rPr>
              <w:t xml:space="preserve">Odpady będą przekazywane uprawnionym podmiotom </w:t>
            </w:r>
            <w:r w:rsidRPr="00010635">
              <w:rPr>
                <w:rFonts w:ascii="Arial" w:hAnsi="Arial" w:cs="Arial"/>
                <w:sz w:val="20"/>
                <w:lang w:eastAsia="en-US"/>
              </w:rPr>
              <w:br/>
              <w:t>do odzysku.</w:t>
            </w:r>
          </w:p>
        </w:tc>
      </w:tr>
      <w:tr w:rsidR="00010635" w:rsidRPr="00010635" w14:paraId="6E0FC5F1" w14:textId="77777777" w:rsidTr="006633D6">
        <w:trPr>
          <w:trHeight w:val="340"/>
        </w:trPr>
        <w:tc>
          <w:tcPr>
            <w:tcW w:w="567" w:type="dxa"/>
          </w:tcPr>
          <w:p w14:paraId="7B119BFE" w14:textId="77777777" w:rsidR="00010635" w:rsidRPr="00010635" w:rsidRDefault="00010635">
            <w:pPr>
              <w:numPr>
                <w:ilvl w:val="0"/>
                <w:numId w:val="35"/>
              </w:numPr>
              <w:spacing w:after="200" w:line="276" w:lineRule="auto"/>
              <w:contextualSpacing/>
              <w:jc w:val="center"/>
              <w:rPr>
                <w:rFonts w:ascii="Arial" w:hAnsi="Arial" w:cs="Arial"/>
                <w:snapToGrid w:val="0"/>
                <w:color w:val="000000"/>
                <w:sz w:val="20"/>
                <w:lang w:eastAsia="en-US"/>
              </w:rPr>
            </w:pPr>
          </w:p>
        </w:tc>
        <w:tc>
          <w:tcPr>
            <w:tcW w:w="1276" w:type="dxa"/>
          </w:tcPr>
          <w:p w14:paraId="6D9A5D00"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15 01 02</w:t>
            </w:r>
          </w:p>
        </w:tc>
        <w:tc>
          <w:tcPr>
            <w:tcW w:w="3119" w:type="dxa"/>
          </w:tcPr>
          <w:p w14:paraId="55EEC169"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Opakowania z tworzyw sztucznych</w:t>
            </w:r>
          </w:p>
        </w:tc>
        <w:tc>
          <w:tcPr>
            <w:tcW w:w="3827" w:type="dxa"/>
          </w:tcPr>
          <w:p w14:paraId="437EAF16" w14:textId="77777777" w:rsidR="00010635" w:rsidRPr="00010635" w:rsidRDefault="00010635" w:rsidP="00010635">
            <w:pPr>
              <w:jc w:val="center"/>
              <w:rPr>
                <w:rFonts w:ascii="Calibri" w:hAnsi="Calibri"/>
                <w:sz w:val="22"/>
                <w:szCs w:val="22"/>
                <w:lang w:eastAsia="en-US"/>
              </w:rPr>
            </w:pPr>
            <w:r w:rsidRPr="00010635">
              <w:rPr>
                <w:rFonts w:ascii="Arial" w:hAnsi="Arial" w:cs="Arial"/>
                <w:sz w:val="20"/>
                <w:lang w:eastAsia="en-US"/>
              </w:rPr>
              <w:t xml:space="preserve">Odpady będą przekazywane uprawnionym podmiotom </w:t>
            </w:r>
            <w:r w:rsidRPr="00010635">
              <w:rPr>
                <w:rFonts w:ascii="Arial" w:hAnsi="Arial" w:cs="Arial"/>
                <w:sz w:val="20"/>
                <w:lang w:eastAsia="en-US"/>
              </w:rPr>
              <w:br/>
              <w:t>do odzysku.</w:t>
            </w:r>
          </w:p>
        </w:tc>
      </w:tr>
      <w:tr w:rsidR="00010635" w:rsidRPr="00010635" w14:paraId="72E6F4EA" w14:textId="77777777" w:rsidTr="006633D6">
        <w:trPr>
          <w:trHeight w:val="340"/>
        </w:trPr>
        <w:tc>
          <w:tcPr>
            <w:tcW w:w="567" w:type="dxa"/>
          </w:tcPr>
          <w:p w14:paraId="6E299E6B" w14:textId="77777777" w:rsidR="00010635" w:rsidRPr="00010635" w:rsidRDefault="00010635">
            <w:pPr>
              <w:numPr>
                <w:ilvl w:val="0"/>
                <w:numId w:val="35"/>
              </w:numPr>
              <w:spacing w:after="200" w:line="276" w:lineRule="auto"/>
              <w:contextualSpacing/>
              <w:jc w:val="center"/>
              <w:rPr>
                <w:rFonts w:ascii="Arial" w:hAnsi="Arial" w:cs="Arial"/>
                <w:snapToGrid w:val="0"/>
                <w:color w:val="000000"/>
                <w:sz w:val="20"/>
                <w:lang w:eastAsia="en-US"/>
              </w:rPr>
            </w:pPr>
          </w:p>
        </w:tc>
        <w:tc>
          <w:tcPr>
            <w:tcW w:w="1276" w:type="dxa"/>
          </w:tcPr>
          <w:p w14:paraId="4DAF500D"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15 01 03</w:t>
            </w:r>
          </w:p>
        </w:tc>
        <w:tc>
          <w:tcPr>
            <w:tcW w:w="3119" w:type="dxa"/>
          </w:tcPr>
          <w:p w14:paraId="599EF330"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Opakowania z drewna</w:t>
            </w:r>
          </w:p>
        </w:tc>
        <w:tc>
          <w:tcPr>
            <w:tcW w:w="3827" w:type="dxa"/>
          </w:tcPr>
          <w:p w14:paraId="41E46AEE" w14:textId="77777777" w:rsidR="00010635" w:rsidRPr="00010635" w:rsidRDefault="00010635" w:rsidP="00010635">
            <w:pPr>
              <w:jc w:val="center"/>
              <w:rPr>
                <w:rFonts w:ascii="Calibri" w:hAnsi="Calibri"/>
                <w:sz w:val="22"/>
                <w:szCs w:val="22"/>
                <w:lang w:eastAsia="en-US"/>
              </w:rPr>
            </w:pPr>
            <w:r w:rsidRPr="00010635">
              <w:rPr>
                <w:rFonts w:ascii="Arial" w:hAnsi="Arial" w:cs="Arial"/>
                <w:sz w:val="20"/>
                <w:lang w:eastAsia="en-US"/>
              </w:rPr>
              <w:t xml:space="preserve">Odpady będą przekazywane uprawnionym podmiotom </w:t>
            </w:r>
            <w:r w:rsidRPr="00010635">
              <w:rPr>
                <w:rFonts w:ascii="Arial" w:hAnsi="Arial" w:cs="Arial"/>
                <w:sz w:val="20"/>
                <w:lang w:eastAsia="en-US"/>
              </w:rPr>
              <w:br/>
              <w:t>do odzysku.</w:t>
            </w:r>
          </w:p>
        </w:tc>
      </w:tr>
      <w:tr w:rsidR="00010635" w:rsidRPr="00010635" w14:paraId="251F5467" w14:textId="77777777" w:rsidTr="006633D6">
        <w:trPr>
          <w:trHeight w:val="340"/>
        </w:trPr>
        <w:tc>
          <w:tcPr>
            <w:tcW w:w="567" w:type="dxa"/>
          </w:tcPr>
          <w:p w14:paraId="214EA7A6" w14:textId="77777777" w:rsidR="00010635" w:rsidRPr="00010635" w:rsidRDefault="00010635">
            <w:pPr>
              <w:numPr>
                <w:ilvl w:val="0"/>
                <w:numId w:val="35"/>
              </w:numPr>
              <w:spacing w:after="200" w:line="276" w:lineRule="auto"/>
              <w:contextualSpacing/>
              <w:jc w:val="center"/>
              <w:rPr>
                <w:rFonts w:ascii="Arial" w:hAnsi="Arial" w:cs="Arial"/>
                <w:snapToGrid w:val="0"/>
                <w:color w:val="000000"/>
                <w:sz w:val="20"/>
                <w:lang w:eastAsia="en-US"/>
              </w:rPr>
            </w:pPr>
          </w:p>
        </w:tc>
        <w:tc>
          <w:tcPr>
            <w:tcW w:w="1276" w:type="dxa"/>
          </w:tcPr>
          <w:p w14:paraId="618261D8"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15 01 04</w:t>
            </w:r>
          </w:p>
        </w:tc>
        <w:tc>
          <w:tcPr>
            <w:tcW w:w="3119" w:type="dxa"/>
          </w:tcPr>
          <w:p w14:paraId="61F093CD"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Opakowania z metali</w:t>
            </w:r>
          </w:p>
        </w:tc>
        <w:tc>
          <w:tcPr>
            <w:tcW w:w="3827" w:type="dxa"/>
          </w:tcPr>
          <w:p w14:paraId="656314BC"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 xml:space="preserve">Odpady będą przekazywane uprawnionym podmiotom </w:t>
            </w:r>
            <w:r w:rsidRPr="00010635">
              <w:rPr>
                <w:rFonts w:ascii="Arial" w:hAnsi="Arial" w:cs="Arial"/>
                <w:color w:val="000000"/>
                <w:sz w:val="20"/>
                <w:lang w:eastAsia="en-US"/>
              </w:rPr>
              <w:br/>
              <w:t>do odzysku.</w:t>
            </w:r>
          </w:p>
        </w:tc>
      </w:tr>
      <w:tr w:rsidR="00010635" w:rsidRPr="00010635" w14:paraId="3B491997" w14:textId="77777777" w:rsidTr="006633D6">
        <w:trPr>
          <w:trHeight w:val="183"/>
        </w:trPr>
        <w:tc>
          <w:tcPr>
            <w:tcW w:w="567" w:type="dxa"/>
          </w:tcPr>
          <w:p w14:paraId="3DF5C0AB" w14:textId="77777777" w:rsidR="00010635" w:rsidRPr="00010635" w:rsidRDefault="00010635">
            <w:pPr>
              <w:numPr>
                <w:ilvl w:val="0"/>
                <w:numId w:val="35"/>
              </w:numPr>
              <w:spacing w:after="200" w:line="276" w:lineRule="auto"/>
              <w:contextualSpacing/>
              <w:jc w:val="center"/>
              <w:rPr>
                <w:rFonts w:ascii="Arial" w:hAnsi="Arial" w:cs="Arial"/>
                <w:snapToGrid w:val="0"/>
                <w:color w:val="000000"/>
                <w:sz w:val="20"/>
                <w:lang w:eastAsia="en-US"/>
              </w:rPr>
            </w:pPr>
          </w:p>
        </w:tc>
        <w:tc>
          <w:tcPr>
            <w:tcW w:w="1276" w:type="dxa"/>
          </w:tcPr>
          <w:p w14:paraId="17ED4461"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15 02 03</w:t>
            </w:r>
          </w:p>
        </w:tc>
        <w:tc>
          <w:tcPr>
            <w:tcW w:w="3119" w:type="dxa"/>
          </w:tcPr>
          <w:p w14:paraId="0464F211"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 xml:space="preserve">Sorbenty, materiały filtracyjne, tkaniny do wycierania </w:t>
            </w:r>
            <w:r w:rsidRPr="00010635">
              <w:rPr>
                <w:rFonts w:ascii="Arial" w:hAnsi="Arial" w:cs="Arial"/>
                <w:color w:val="000000"/>
                <w:sz w:val="20"/>
                <w:lang w:eastAsia="en-US"/>
              </w:rPr>
              <w:br/>
              <w:t>(np. szmaty, ścierki)</w:t>
            </w:r>
            <w:r w:rsidRPr="00010635">
              <w:rPr>
                <w:rFonts w:ascii="Arial" w:hAnsi="Arial" w:cs="Arial"/>
                <w:color w:val="000000"/>
                <w:sz w:val="20"/>
                <w:lang w:eastAsia="en-US"/>
              </w:rPr>
              <w:br/>
              <w:t xml:space="preserve"> i ubrania ochronne inne niż wymienione w 15 02 02</w:t>
            </w:r>
          </w:p>
        </w:tc>
        <w:tc>
          <w:tcPr>
            <w:tcW w:w="3827" w:type="dxa"/>
          </w:tcPr>
          <w:p w14:paraId="2FA72BD3" w14:textId="77777777" w:rsidR="00010635" w:rsidRPr="00010635" w:rsidRDefault="00010635" w:rsidP="00010635">
            <w:pPr>
              <w:jc w:val="center"/>
              <w:rPr>
                <w:rFonts w:ascii="Calibri" w:hAnsi="Calibri"/>
                <w:color w:val="000000"/>
                <w:sz w:val="22"/>
                <w:szCs w:val="22"/>
                <w:lang w:eastAsia="en-US"/>
              </w:rPr>
            </w:pPr>
            <w:r w:rsidRPr="00010635">
              <w:rPr>
                <w:rFonts w:ascii="Arial" w:hAnsi="Arial" w:cs="Arial"/>
                <w:color w:val="000000"/>
                <w:sz w:val="20"/>
                <w:lang w:eastAsia="en-US"/>
              </w:rPr>
              <w:t xml:space="preserve">Odpady będą przekazywane uprawnionym podmiotom </w:t>
            </w:r>
            <w:r w:rsidRPr="00010635">
              <w:rPr>
                <w:rFonts w:ascii="Arial" w:hAnsi="Arial" w:cs="Arial"/>
                <w:color w:val="000000"/>
                <w:sz w:val="20"/>
                <w:lang w:eastAsia="en-US"/>
              </w:rPr>
              <w:br/>
              <w:t>do odzysku lub w przypadku braku możliwości odzysku do unieszkodliwiania.</w:t>
            </w:r>
          </w:p>
        </w:tc>
      </w:tr>
      <w:tr w:rsidR="00010635" w:rsidRPr="00010635" w14:paraId="3C60F7ED" w14:textId="77777777" w:rsidTr="006633D6">
        <w:trPr>
          <w:trHeight w:val="183"/>
        </w:trPr>
        <w:tc>
          <w:tcPr>
            <w:tcW w:w="567" w:type="dxa"/>
          </w:tcPr>
          <w:p w14:paraId="7E678AD2" w14:textId="77777777" w:rsidR="00010635" w:rsidRPr="00010635" w:rsidRDefault="00010635">
            <w:pPr>
              <w:numPr>
                <w:ilvl w:val="0"/>
                <w:numId w:val="35"/>
              </w:numPr>
              <w:spacing w:after="200" w:line="276" w:lineRule="auto"/>
              <w:contextualSpacing/>
              <w:jc w:val="center"/>
              <w:rPr>
                <w:rFonts w:ascii="Arial" w:hAnsi="Arial" w:cs="Arial"/>
                <w:snapToGrid w:val="0"/>
                <w:color w:val="000000"/>
                <w:sz w:val="20"/>
                <w:lang w:eastAsia="en-US"/>
              </w:rPr>
            </w:pPr>
          </w:p>
        </w:tc>
        <w:tc>
          <w:tcPr>
            <w:tcW w:w="1276" w:type="dxa"/>
          </w:tcPr>
          <w:p w14:paraId="654599BD"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16 01 17</w:t>
            </w:r>
          </w:p>
        </w:tc>
        <w:tc>
          <w:tcPr>
            <w:tcW w:w="3119" w:type="dxa"/>
          </w:tcPr>
          <w:p w14:paraId="3A27E6D0"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Metale żelazne</w:t>
            </w:r>
          </w:p>
        </w:tc>
        <w:tc>
          <w:tcPr>
            <w:tcW w:w="3827" w:type="dxa"/>
          </w:tcPr>
          <w:p w14:paraId="27CE9CC5" w14:textId="77777777" w:rsidR="00010635" w:rsidRPr="00010635" w:rsidRDefault="00010635" w:rsidP="00010635">
            <w:pPr>
              <w:jc w:val="center"/>
              <w:rPr>
                <w:rFonts w:ascii="Calibri" w:hAnsi="Calibri"/>
                <w:color w:val="000000"/>
                <w:sz w:val="22"/>
                <w:szCs w:val="22"/>
                <w:lang w:eastAsia="en-US"/>
              </w:rPr>
            </w:pPr>
            <w:r w:rsidRPr="00010635">
              <w:rPr>
                <w:rFonts w:ascii="Arial" w:hAnsi="Arial" w:cs="Arial"/>
                <w:color w:val="000000"/>
                <w:sz w:val="20"/>
                <w:lang w:eastAsia="en-US"/>
              </w:rPr>
              <w:t xml:space="preserve">Odpady będą przekazywane uprawnionym podmiotom </w:t>
            </w:r>
            <w:r w:rsidRPr="00010635">
              <w:rPr>
                <w:rFonts w:ascii="Arial" w:hAnsi="Arial" w:cs="Arial"/>
                <w:color w:val="000000"/>
                <w:sz w:val="20"/>
                <w:lang w:eastAsia="en-US"/>
              </w:rPr>
              <w:br/>
              <w:t>do odzysku lub w przypadku braku możliwości odzysku do unieszkodliwiania.</w:t>
            </w:r>
          </w:p>
        </w:tc>
      </w:tr>
      <w:tr w:rsidR="00010635" w:rsidRPr="00010635" w14:paraId="16B13A60" w14:textId="77777777" w:rsidTr="006633D6">
        <w:trPr>
          <w:trHeight w:val="998"/>
        </w:trPr>
        <w:tc>
          <w:tcPr>
            <w:tcW w:w="567" w:type="dxa"/>
          </w:tcPr>
          <w:p w14:paraId="6F140813" w14:textId="77777777" w:rsidR="00010635" w:rsidRPr="00010635" w:rsidRDefault="00010635">
            <w:pPr>
              <w:numPr>
                <w:ilvl w:val="0"/>
                <w:numId w:val="35"/>
              </w:numPr>
              <w:spacing w:after="200" w:line="276" w:lineRule="auto"/>
              <w:contextualSpacing/>
              <w:jc w:val="center"/>
              <w:rPr>
                <w:rFonts w:ascii="Arial" w:hAnsi="Arial" w:cs="Arial"/>
                <w:snapToGrid w:val="0"/>
                <w:color w:val="000000"/>
                <w:sz w:val="20"/>
                <w:lang w:eastAsia="en-US"/>
              </w:rPr>
            </w:pPr>
          </w:p>
        </w:tc>
        <w:tc>
          <w:tcPr>
            <w:tcW w:w="1276" w:type="dxa"/>
          </w:tcPr>
          <w:p w14:paraId="6E86BDF5"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16 01 18</w:t>
            </w:r>
          </w:p>
        </w:tc>
        <w:tc>
          <w:tcPr>
            <w:tcW w:w="3119" w:type="dxa"/>
          </w:tcPr>
          <w:p w14:paraId="42323FFD"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Metale nieżelazne</w:t>
            </w:r>
          </w:p>
        </w:tc>
        <w:tc>
          <w:tcPr>
            <w:tcW w:w="3827" w:type="dxa"/>
          </w:tcPr>
          <w:p w14:paraId="1CCD9A9D" w14:textId="77777777" w:rsidR="00010635" w:rsidRPr="00010635" w:rsidRDefault="00010635" w:rsidP="00010635">
            <w:pPr>
              <w:jc w:val="center"/>
              <w:rPr>
                <w:rFonts w:ascii="Calibri" w:hAnsi="Calibri"/>
                <w:color w:val="000000"/>
                <w:sz w:val="22"/>
                <w:szCs w:val="22"/>
                <w:lang w:eastAsia="en-US"/>
              </w:rPr>
            </w:pPr>
            <w:r w:rsidRPr="00010635">
              <w:rPr>
                <w:rFonts w:ascii="Arial" w:hAnsi="Arial" w:cs="Arial"/>
                <w:color w:val="000000"/>
                <w:sz w:val="20"/>
                <w:lang w:eastAsia="en-US"/>
              </w:rPr>
              <w:t xml:space="preserve">Odpady będą przekazywane uprawnionym podmiotom </w:t>
            </w:r>
            <w:r w:rsidRPr="00010635">
              <w:rPr>
                <w:rFonts w:ascii="Arial" w:hAnsi="Arial" w:cs="Arial"/>
                <w:color w:val="000000"/>
                <w:sz w:val="20"/>
                <w:lang w:eastAsia="en-US"/>
              </w:rPr>
              <w:br/>
              <w:t>do odzysku lub w przypadku braku możliwości odzysku do unieszkodliwiania.</w:t>
            </w:r>
          </w:p>
        </w:tc>
      </w:tr>
      <w:tr w:rsidR="00010635" w:rsidRPr="00010635" w14:paraId="5202B7F9" w14:textId="77777777" w:rsidTr="006633D6">
        <w:trPr>
          <w:trHeight w:val="183"/>
        </w:trPr>
        <w:tc>
          <w:tcPr>
            <w:tcW w:w="567" w:type="dxa"/>
          </w:tcPr>
          <w:p w14:paraId="28193757" w14:textId="77777777" w:rsidR="00010635" w:rsidRPr="00010635" w:rsidRDefault="00010635">
            <w:pPr>
              <w:numPr>
                <w:ilvl w:val="0"/>
                <w:numId w:val="35"/>
              </w:numPr>
              <w:spacing w:after="200" w:line="276" w:lineRule="auto"/>
              <w:contextualSpacing/>
              <w:jc w:val="center"/>
              <w:rPr>
                <w:rFonts w:ascii="Arial" w:hAnsi="Arial" w:cs="Arial"/>
                <w:snapToGrid w:val="0"/>
                <w:color w:val="000000"/>
                <w:sz w:val="20"/>
                <w:lang w:eastAsia="en-US"/>
              </w:rPr>
            </w:pPr>
          </w:p>
        </w:tc>
        <w:tc>
          <w:tcPr>
            <w:tcW w:w="1276" w:type="dxa"/>
          </w:tcPr>
          <w:p w14:paraId="6A6CBC80"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16 01 19</w:t>
            </w:r>
          </w:p>
        </w:tc>
        <w:tc>
          <w:tcPr>
            <w:tcW w:w="3119" w:type="dxa"/>
          </w:tcPr>
          <w:p w14:paraId="688867AB"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Tworzywa sztuczne</w:t>
            </w:r>
          </w:p>
        </w:tc>
        <w:tc>
          <w:tcPr>
            <w:tcW w:w="3827" w:type="dxa"/>
          </w:tcPr>
          <w:p w14:paraId="53FDFDE9" w14:textId="77777777" w:rsidR="00010635" w:rsidRPr="00010635" w:rsidRDefault="00010635" w:rsidP="00010635">
            <w:pPr>
              <w:jc w:val="center"/>
              <w:rPr>
                <w:rFonts w:ascii="Calibri" w:hAnsi="Calibri"/>
                <w:color w:val="000000"/>
                <w:sz w:val="22"/>
                <w:szCs w:val="22"/>
                <w:lang w:eastAsia="en-US"/>
              </w:rPr>
            </w:pPr>
            <w:r w:rsidRPr="00010635">
              <w:rPr>
                <w:rFonts w:ascii="Arial" w:hAnsi="Arial" w:cs="Arial"/>
                <w:color w:val="000000"/>
                <w:sz w:val="20"/>
                <w:lang w:eastAsia="en-US"/>
              </w:rPr>
              <w:t xml:space="preserve">Odpady będą przekazywane uprawnionym podmiotom </w:t>
            </w:r>
            <w:r w:rsidRPr="00010635">
              <w:rPr>
                <w:rFonts w:ascii="Arial" w:hAnsi="Arial" w:cs="Arial"/>
                <w:color w:val="000000"/>
                <w:sz w:val="20"/>
                <w:lang w:eastAsia="en-US"/>
              </w:rPr>
              <w:br/>
              <w:t xml:space="preserve">do odzysku lub w przypadku braku </w:t>
            </w:r>
            <w:r w:rsidRPr="00010635">
              <w:rPr>
                <w:rFonts w:ascii="Arial" w:hAnsi="Arial" w:cs="Arial"/>
                <w:color w:val="000000"/>
                <w:sz w:val="20"/>
                <w:lang w:eastAsia="en-US"/>
              </w:rPr>
              <w:lastRenderedPageBreak/>
              <w:t>możliwości odzysku do unieszkodliwiania.</w:t>
            </w:r>
          </w:p>
        </w:tc>
      </w:tr>
      <w:tr w:rsidR="00010635" w:rsidRPr="00010635" w14:paraId="3F7237B4" w14:textId="77777777" w:rsidTr="006633D6">
        <w:trPr>
          <w:trHeight w:val="183"/>
        </w:trPr>
        <w:tc>
          <w:tcPr>
            <w:tcW w:w="567" w:type="dxa"/>
          </w:tcPr>
          <w:p w14:paraId="4D58AD9D" w14:textId="77777777" w:rsidR="00010635" w:rsidRPr="00010635" w:rsidRDefault="00010635">
            <w:pPr>
              <w:numPr>
                <w:ilvl w:val="0"/>
                <w:numId w:val="35"/>
              </w:numPr>
              <w:spacing w:after="200" w:line="276" w:lineRule="auto"/>
              <w:contextualSpacing/>
              <w:jc w:val="center"/>
              <w:rPr>
                <w:rFonts w:ascii="Arial" w:hAnsi="Arial" w:cs="Arial"/>
                <w:snapToGrid w:val="0"/>
                <w:color w:val="000000"/>
                <w:sz w:val="20"/>
                <w:lang w:eastAsia="en-US"/>
              </w:rPr>
            </w:pPr>
          </w:p>
        </w:tc>
        <w:tc>
          <w:tcPr>
            <w:tcW w:w="1276" w:type="dxa"/>
          </w:tcPr>
          <w:p w14:paraId="5E0937ED"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16 02 14</w:t>
            </w:r>
          </w:p>
        </w:tc>
        <w:tc>
          <w:tcPr>
            <w:tcW w:w="3119" w:type="dxa"/>
          </w:tcPr>
          <w:p w14:paraId="22B35B69"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Zużyte urządzenia inne niż wymienione w 16 02 09</w:t>
            </w:r>
            <w:r w:rsidRPr="00010635">
              <w:rPr>
                <w:rFonts w:ascii="Arial" w:hAnsi="Arial" w:cs="Arial"/>
                <w:color w:val="000000"/>
                <w:sz w:val="20"/>
                <w:lang w:eastAsia="en-US"/>
              </w:rPr>
              <w:br/>
              <w:t xml:space="preserve"> do 16 02 13</w:t>
            </w:r>
          </w:p>
        </w:tc>
        <w:tc>
          <w:tcPr>
            <w:tcW w:w="3827" w:type="dxa"/>
          </w:tcPr>
          <w:p w14:paraId="55C69C97" w14:textId="77777777" w:rsidR="00010635" w:rsidRPr="00010635" w:rsidRDefault="00010635" w:rsidP="00010635">
            <w:pPr>
              <w:jc w:val="center"/>
              <w:rPr>
                <w:rFonts w:ascii="Calibri" w:hAnsi="Calibri"/>
                <w:color w:val="000000"/>
                <w:sz w:val="22"/>
                <w:szCs w:val="22"/>
                <w:lang w:eastAsia="en-US"/>
              </w:rPr>
            </w:pPr>
            <w:r w:rsidRPr="00010635">
              <w:rPr>
                <w:rFonts w:ascii="Arial" w:hAnsi="Arial" w:cs="Arial"/>
                <w:color w:val="000000"/>
                <w:sz w:val="20"/>
                <w:lang w:eastAsia="en-US"/>
              </w:rPr>
              <w:t xml:space="preserve">Odpady będą przekazywane uprawnionym podmiotom </w:t>
            </w:r>
            <w:r w:rsidRPr="00010635">
              <w:rPr>
                <w:rFonts w:ascii="Arial" w:hAnsi="Arial" w:cs="Arial"/>
                <w:color w:val="000000"/>
                <w:sz w:val="20"/>
                <w:lang w:eastAsia="en-US"/>
              </w:rPr>
              <w:br/>
              <w:t>do odzysku lub w przypadku braku możliwości odzysku do unieszkodliwiania.</w:t>
            </w:r>
          </w:p>
        </w:tc>
      </w:tr>
      <w:tr w:rsidR="00010635" w:rsidRPr="00010635" w14:paraId="201DD3B5" w14:textId="77777777" w:rsidTr="006633D6">
        <w:trPr>
          <w:trHeight w:val="183"/>
        </w:trPr>
        <w:tc>
          <w:tcPr>
            <w:tcW w:w="567" w:type="dxa"/>
          </w:tcPr>
          <w:p w14:paraId="1BCFCEFB" w14:textId="77777777" w:rsidR="00010635" w:rsidRPr="00010635" w:rsidRDefault="00010635">
            <w:pPr>
              <w:numPr>
                <w:ilvl w:val="0"/>
                <w:numId w:val="35"/>
              </w:numPr>
              <w:spacing w:after="200" w:line="276" w:lineRule="auto"/>
              <w:contextualSpacing/>
              <w:jc w:val="center"/>
              <w:rPr>
                <w:rFonts w:ascii="Arial" w:hAnsi="Arial" w:cs="Arial"/>
                <w:snapToGrid w:val="0"/>
                <w:color w:val="000000"/>
                <w:sz w:val="20"/>
                <w:lang w:eastAsia="en-US"/>
              </w:rPr>
            </w:pPr>
          </w:p>
        </w:tc>
        <w:tc>
          <w:tcPr>
            <w:tcW w:w="1276" w:type="dxa"/>
          </w:tcPr>
          <w:p w14:paraId="0E443DD1"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16 02 16</w:t>
            </w:r>
          </w:p>
        </w:tc>
        <w:tc>
          <w:tcPr>
            <w:tcW w:w="3119" w:type="dxa"/>
          </w:tcPr>
          <w:p w14:paraId="6B042B1A"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Elementy usunięte z zużytych urządzeń inne niż wymienione w 16 02 15</w:t>
            </w:r>
          </w:p>
        </w:tc>
        <w:tc>
          <w:tcPr>
            <w:tcW w:w="3827" w:type="dxa"/>
          </w:tcPr>
          <w:p w14:paraId="19F67CC8" w14:textId="77777777" w:rsidR="00010635" w:rsidRPr="00010635" w:rsidRDefault="00010635" w:rsidP="00010635">
            <w:pPr>
              <w:jc w:val="center"/>
              <w:rPr>
                <w:rFonts w:ascii="Calibri" w:hAnsi="Calibri"/>
                <w:color w:val="000000"/>
                <w:sz w:val="22"/>
                <w:szCs w:val="22"/>
                <w:lang w:eastAsia="en-US"/>
              </w:rPr>
            </w:pPr>
            <w:r w:rsidRPr="00010635">
              <w:rPr>
                <w:rFonts w:ascii="Arial" w:hAnsi="Arial" w:cs="Arial"/>
                <w:color w:val="000000"/>
                <w:sz w:val="20"/>
                <w:lang w:eastAsia="en-US"/>
              </w:rPr>
              <w:t xml:space="preserve">Odpady będą przekazywane uprawnionym podmiotom </w:t>
            </w:r>
            <w:r w:rsidRPr="00010635">
              <w:rPr>
                <w:rFonts w:ascii="Arial" w:hAnsi="Arial" w:cs="Arial"/>
                <w:color w:val="000000"/>
                <w:sz w:val="20"/>
                <w:lang w:eastAsia="en-US"/>
              </w:rPr>
              <w:br/>
              <w:t xml:space="preserve">do odzysku lub </w:t>
            </w:r>
            <w:r w:rsidRPr="00010635">
              <w:rPr>
                <w:rFonts w:ascii="Arial" w:hAnsi="Arial" w:cs="Arial"/>
                <w:color w:val="000000"/>
                <w:sz w:val="20"/>
                <w:lang w:eastAsia="en-US"/>
              </w:rPr>
              <w:br/>
              <w:t>w przypadku braku możliwości odzysku do unieszkodliwiania.</w:t>
            </w:r>
          </w:p>
        </w:tc>
      </w:tr>
    </w:tbl>
    <w:p w14:paraId="334F926F" w14:textId="77777777" w:rsidR="00010635" w:rsidRPr="00010635" w:rsidRDefault="00010635" w:rsidP="00010635">
      <w:pPr>
        <w:tabs>
          <w:tab w:val="left" w:pos="360"/>
          <w:tab w:val="center" w:pos="4536"/>
          <w:tab w:val="right" w:pos="9072"/>
        </w:tabs>
        <w:spacing w:before="120" w:line="276" w:lineRule="auto"/>
        <w:jc w:val="both"/>
        <w:rPr>
          <w:rFonts w:ascii="Arial" w:hAnsi="Arial" w:cs="Arial"/>
          <w:b/>
          <w:color w:val="000000"/>
          <w:sz w:val="22"/>
          <w:szCs w:val="22"/>
          <w:lang w:eastAsia="en-US"/>
        </w:rPr>
      </w:pPr>
      <w:r w:rsidRPr="00010635">
        <w:rPr>
          <w:rFonts w:ascii="Arial" w:hAnsi="Arial" w:cs="Arial"/>
          <w:b/>
          <w:color w:val="000000"/>
          <w:sz w:val="22"/>
          <w:szCs w:val="22"/>
          <w:lang w:eastAsia="en-US"/>
        </w:rPr>
        <w:t>III.3.2.2.</w:t>
      </w:r>
      <w:r w:rsidRPr="00010635">
        <w:rPr>
          <w:rFonts w:ascii="Arial" w:hAnsi="Arial" w:cs="Arial"/>
          <w:color w:val="000000"/>
          <w:sz w:val="22"/>
          <w:szCs w:val="22"/>
          <w:lang w:eastAsia="en-US"/>
        </w:rPr>
        <w:t xml:space="preserve"> Odpady niebezpieczne</w:t>
      </w:r>
    </w:p>
    <w:p w14:paraId="0EB17156" w14:textId="77777777" w:rsidR="00010635" w:rsidRPr="00010635" w:rsidRDefault="00010635" w:rsidP="00010635">
      <w:pPr>
        <w:tabs>
          <w:tab w:val="left" w:pos="408"/>
        </w:tabs>
        <w:autoSpaceDE w:val="0"/>
        <w:autoSpaceDN w:val="0"/>
        <w:adjustRightInd w:val="0"/>
        <w:spacing w:before="120" w:after="120"/>
        <w:ind w:left="408" w:hanging="408"/>
        <w:jc w:val="both"/>
        <w:rPr>
          <w:rFonts w:ascii="Arial" w:hAnsi="Arial" w:cs="Arial"/>
          <w:b/>
          <w:color w:val="000000"/>
          <w:sz w:val="22"/>
          <w:szCs w:val="22"/>
          <w:lang w:eastAsia="en-US"/>
        </w:rPr>
      </w:pPr>
      <w:r w:rsidRPr="00010635">
        <w:rPr>
          <w:rFonts w:ascii="Arial" w:hAnsi="Arial" w:cs="Arial"/>
          <w:b/>
          <w:color w:val="000000"/>
          <w:sz w:val="22"/>
          <w:lang w:eastAsia="en-US"/>
        </w:rPr>
        <w:t>Tabela 12</w:t>
      </w:r>
    </w:p>
    <w:tbl>
      <w:tblPr>
        <w:tblStyle w:val="Tabela-Siatka10"/>
        <w:tblW w:w="8789" w:type="dxa"/>
        <w:tblLayout w:type="fixed"/>
        <w:tblLook w:val="0020" w:firstRow="1" w:lastRow="0" w:firstColumn="0" w:lastColumn="0" w:noHBand="0" w:noVBand="0"/>
        <w:tblCaption w:val="Tabela numer 12"/>
        <w:tblDescription w:val="Okresla sposoby gospodarowania odpadami niebezpiecznymi."/>
      </w:tblPr>
      <w:tblGrid>
        <w:gridCol w:w="567"/>
        <w:gridCol w:w="1276"/>
        <w:gridCol w:w="3119"/>
        <w:gridCol w:w="3827"/>
      </w:tblGrid>
      <w:tr w:rsidR="00010635" w:rsidRPr="00010635" w14:paraId="5B749768" w14:textId="77777777" w:rsidTr="006633D6">
        <w:trPr>
          <w:trHeight w:val="919"/>
          <w:tblHeader/>
        </w:trPr>
        <w:tc>
          <w:tcPr>
            <w:tcW w:w="567" w:type="dxa"/>
          </w:tcPr>
          <w:p w14:paraId="4855AEE2" w14:textId="77777777" w:rsidR="00010635" w:rsidRPr="00010635" w:rsidRDefault="00010635" w:rsidP="00010635">
            <w:pPr>
              <w:ind w:right="-97"/>
              <w:jc w:val="center"/>
              <w:rPr>
                <w:rFonts w:ascii="Arial" w:hAnsi="Arial" w:cs="Arial"/>
                <w:b/>
                <w:color w:val="000000"/>
                <w:sz w:val="20"/>
                <w:lang w:eastAsia="en-US"/>
              </w:rPr>
            </w:pPr>
            <w:r w:rsidRPr="00010635">
              <w:rPr>
                <w:rFonts w:ascii="Arial" w:hAnsi="Arial" w:cs="Arial"/>
                <w:b/>
                <w:color w:val="000000"/>
                <w:sz w:val="20"/>
                <w:lang w:eastAsia="en-US"/>
              </w:rPr>
              <w:t>Lp.</w:t>
            </w:r>
          </w:p>
        </w:tc>
        <w:tc>
          <w:tcPr>
            <w:tcW w:w="1276" w:type="dxa"/>
          </w:tcPr>
          <w:p w14:paraId="1A22E840"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Kod</w:t>
            </w:r>
          </w:p>
          <w:p w14:paraId="4834920D"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odpadu</w:t>
            </w:r>
          </w:p>
        </w:tc>
        <w:tc>
          <w:tcPr>
            <w:tcW w:w="3119" w:type="dxa"/>
          </w:tcPr>
          <w:p w14:paraId="23D3DC68" w14:textId="77777777" w:rsidR="00010635" w:rsidRPr="00010635" w:rsidRDefault="00010635" w:rsidP="00010635">
            <w:pPr>
              <w:jc w:val="center"/>
              <w:rPr>
                <w:rFonts w:ascii="Arial" w:hAnsi="Arial" w:cs="Arial"/>
                <w:b/>
                <w:snapToGrid w:val="0"/>
                <w:color w:val="000000"/>
                <w:sz w:val="20"/>
                <w:lang w:eastAsia="en-US"/>
              </w:rPr>
            </w:pPr>
            <w:r w:rsidRPr="00010635">
              <w:rPr>
                <w:rFonts w:ascii="Arial" w:hAnsi="Arial" w:cs="Arial"/>
                <w:b/>
                <w:color w:val="000000"/>
                <w:sz w:val="20"/>
                <w:lang w:eastAsia="en-US"/>
              </w:rPr>
              <w:t>Rodzaj odpadu</w:t>
            </w:r>
          </w:p>
        </w:tc>
        <w:tc>
          <w:tcPr>
            <w:tcW w:w="3827" w:type="dxa"/>
          </w:tcPr>
          <w:p w14:paraId="11BB59E6"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Dalszy sposób zagospodarowania</w:t>
            </w:r>
          </w:p>
        </w:tc>
      </w:tr>
      <w:tr w:rsidR="00010635" w:rsidRPr="00010635" w14:paraId="604DE738" w14:textId="77777777" w:rsidTr="006633D6">
        <w:tc>
          <w:tcPr>
            <w:tcW w:w="567" w:type="dxa"/>
          </w:tcPr>
          <w:p w14:paraId="22E15C3B" w14:textId="77777777" w:rsidR="00010635" w:rsidRPr="00010635" w:rsidRDefault="00010635">
            <w:pPr>
              <w:numPr>
                <w:ilvl w:val="0"/>
                <w:numId w:val="34"/>
              </w:numPr>
              <w:spacing w:after="200" w:line="276" w:lineRule="auto"/>
              <w:contextualSpacing/>
              <w:jc w:val="center"/>
              <w:rPr>
                <w:rFonts w:ascii="Arial" w:hAnsi="Arial" w:cs="Arial"/>
                <w:color w:val="000000"/>
                <w:sz w:val="20"/>
                <w:lang w:eastAsia="en-US"/>
              </w:rPr>
            </w:pPr>
          </w:p>
        </w:tc>
        <w:tc>
          <w:tcPr>
            <w:tcW w:w="1276" w:type="dxa"/>
          </w:tcPr>
          <w:p w14:paraId="3A9C090B" w14:textId="77777777" w:rsidR="00010635" w:rsidRPr="00010635" w:rsidRDefault="00010635" w:rsidP="00010635">
            <w:pPr>
              <w:tabs>
                <w:tab w:val="left" w:pos="567"/>
              </w:tabs>
              <w:jc w:val="center"/>
              <w:rPr>
                <w:rFonts w:ascii="Arial" w:hAnsi="Arial" w:cs="Arial"/>
                <w:b/>
                <w:color w:val="000000"/>
                <w:sz w:val="20"/>
                <w:lang w:eastAsia="en-US"/>
              </w:rPr>
            </w:pPr>
            <w:r w:rsidRPr="00010635">
              <w:rPr>
                <w:rFonts w:ascii="Arial" w:hAnsi="Arial" w:cs="Arial"/>
                <w:b/>
                <w:color w:val="000000"/>
                <w:sz w:val="20"/>
                <w:lang w:eastAsia="en-US"/>
              </w:rPr>
              <w:t>08 01 11*</w:t>
            </w:r>
          </w:p>
        </w:tc>
        <w:tc>
          <w:tcPr>
            <w:tcW w:w="3119" w:type="dxa"/>
          </w:tcPr>
          <w:p w14:paraId="0F13BB06" w14:textId="77777777" w:rsidR="00010635" w:rsidRPr="00010635" w:rsidRDefault="00010635" w:rsidP="00010635">
            <w:pPr>
              <w:tabs>
                <w:tab w:val="left" w:pos="567"/>
              </w:tabs>
              <w:jc w:val="center"/>
              <w:rPr>
                <w:rFonts w:ascii="Arial" w:hAnsi="Arial" w:cs="Arial"/>
                <w:color w:val="000000"/>
                <w:sz w:val="20"/>
                <w:lang w:eastAsia="en-US"/>
              </w:rPr>
            </w:pPr>
            <w:r w:rsidRPr="00010635">
              <w:rPr>
                <w:rFonts w:ascii="Arial" w:hAnsi="Arial" w:cs="Arial"/>
                <w:color w:val="000000"/>
                <w:sz w:val="20"/>
                <w:lang w:eastAsia="en-US"/>
              </w:rPr>
              <w:t>Odpady farb i lakierów zawierających rozpuszczalniki organiczne lub inne substancje niebezpieczne.</w:t>
            </w:r>
          </w:p>
        </w:tc>
        <w:tc>
          <w:tcPr>
            <w:tcW w:w="3827" w:type="dxa"/>
          </w:tcPr>
          <w:p w14:paraId="02FA885C"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 xml:space="preserve">Odpady będą przekazywane uprawnionym podmiotom </w:t>
            </w:r>
            <w:r w:rsidRPr="00010635">
              <w:rPr>
                <w:rFonts w:ascii="Arial" w:hAnsi="Arial" w:cs="Arial"/>
                <w:color w:val="000000"/>
                <w:sz w:val="20"/>
                <w:lang w:eastAsia="en-US"/>
              </w:rPr>
              <w:br/>
              <w:t>do odzysku lub w przypadku braku możliwości odzysku do unieszkodliwiania.</w:t>
            </w:r>
          </w:p>
        </w:tc>
      </w:tr>
      <w:tr w:rsidR="00010635" w:rsidRPr="00010635" w14:paraId="6CCC0E5B" w14:textId="77777777" w:rsidTr="006633D6">
        <w:tc>
          <w:tcPr>
            <w:tcW w:w="567" w:type="dxa"/>
          </w:tcPr>
          <w:p w14:paraId="27AC3939" w14:textId="77777777" w:rsidR="00010635" w:rsidRPr="00010635" w:rsidRDefault="00010635">
            <w:pPr>
              <w:numPr>
                <w:ilvl w:val="0"/>
                <w:numId w:val="34"/>
              </w:numPr>
              <w:spacing w:after="200" w:line="276" w:lineRule="auto"/>
              <w:contextualSpacing/>
              <w:jc w:val="center"/>
              <w:rPr>
                <w:rFonts w:ascii="Arial" w:hAnsi="Arial" w:cs="Arial"/>
                <w:color w:val="000000"/>
                <w:sz w:val="20"/>
                <w:lang w:eastAsia="en-US"/>
              </w:rPr>
            </w:pPr>
          </w:p>
        </w:tc>
        <w:tc>
          <w:tcPr>
            <w:tcW w:w="1276" w:type="dxa"/>
          </w:tcPr>
          <w:p w14:paraId="151BFD14" w14:textId="77777777" w:rsidR="00010635" w:rsidRPr="00010635" w:rsidRDefault="00010635" w:rsidP="00010635">
            <w:pPr>
              <w:tabs>
                <w:tab w:val="left" w:pos="567"/>
              </w:tabs>
              <w:jc w:val="center"/>
              <w:rPr>
                <w:rFonts w:ascii="Arial" w:hAnsi="Arial" w:cs="Arial"/>
                <w:b/>
                <w:color w:val="000000"/>
                <w:sz w:val="20"/>
                <w:lang w:eastAsia="en-US"/>
              </w:rPr>
            </w:pPr>
            <w:r w:rsidRPr="00010635">
              <w:rPr>
                <w:rFonts w:ascii="Arial" w:hAnsi="Arial" w:cs="Arial"/>
                <w:b/>
                <w:color w:val="000000"/>
                <w:sz w:val="20"/>
                <w:lang w:eastAsia="en-US"/>
              </w:rPr>
              <w:t>11 01 05*</w:t>
            </w:r>
          </w:p>
        </w:tc>
        <w:tc>
          <w:tcPr>
            <w:tcW w:w="3119" w:type="dxa"/>
          </w:tcPr>
          <w:p w14:paraId="6DC892AC" w14:textId="77777777" w:rsidR="00010635" w:rsidRPr="00010635" w:rsidRDefault="00010635" w:rsidP="00010635">
            <w:pPr>
              <w:tabs>
                <w:tab w:val="left" w:pos="567"/>
              </w:tabs>
              <w:jc w:val="center"/>
              <w:rPr>
                <w:rFonts w:ascii="Arial" w:hAnsi="Arial" w:cs="Arial"/>
                <w:color w:val="000000"/>
                <w:sz w:val="20"/>
                <w:lang w:eastAsia="en-US"/>
              </w:rPr>
            </w:pPr>
            <w:r w:rsidRPr="00010635">
              <w:rPr>
                <w:rFonts w:ascii="Arial" w:hAnsi="Arial" w:cs="Arial"/>
                <w:color w:val="000000"/>
                <w:sz w:val="20"/>
                <w:lang w:eastAsia="en-US"/>
              </w:rPr>
              <w:t>Kwasy trawiące</w:t>
            </w:r>
          </w:p>
        </w:tc>
        <w:tc>
          <w:tcPr>
            <w:tcW w:w="3827" w:type="dxa"/>
          </w:tcPr>
          <w:p w14:paraId="42AFC958"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 xml:space="preserve">Odpady będą przekazywane uprawnionym podmiotom </w:t>
            </w:r>
            <w:r w:rsidRPr="00010635">
              <w:rPr>
                <w:rFonts w:ascii="Arial" w:hAnsi="Arial" w:cs="Arial"/>
                <w:color w:val="000000"/>
                <w:sz w:val="20"/>
                <w:lang w:eastAsia="en-US"/>
              </w:rPr>
              <w:br/>
              <w:t>do odzysku lub w przypadku braku możliwości odzysku do unieszkodliwiania.</w:t>
            </w:r>
          </w:p>
        </w:tc>
      </w:tr>
      <w:tr w:rsidR="00010635" w:rsidRPr="00010635" w14:paraId="4CBB66F7" w14:textId="77777777" w:rsidTr="006633D6">
        <w:tc>
          <w:tcPr>
            <w:tcW w:w="567" w:type="dxa"/>
          </w:tcPr>
          <w:p w14:paraId="6B4FADA5" w14:textId="77777777" w:rsidR="00010635" w:rsidRPr="00010635" w:rsidRDefault="00010635">
            <w:pPr>
              <w:numPr>
                <w:ilvl w:val="0"/>
                <w:numId w:val="34"/>
              </w:numPr>
              <w:spacing w:after="200" w:line="276" w:lineRule="auto"/>
              <w:contextualSpacing/>
              <w:jc w:val="center"/>
              <w:rPr>
                <w:rFonts w:ascii="Arial" w:hAnsi="Arial" w:cs="Arial"/>
                <w:color w:val="000000"/>
                <w:sz w:val="20"/>
                <w:lang w:eastAsia="en-US"/>
              </w:rPr>
            </w:pPr>
          </w:p>
        </w:tc>
        <w:tc>
          <w:tcPr>
            <w:tcW w:w="1276" w:type="dxa"/>
          </w:tcPr>
          <w:p w14:paraId="6AC5850E" w14:textId="77777777" w:rsidR="00010635" w:rsidRPr="00010635" w:rsidRDefault="00010635" w:rsidP="00010635">
            <w:pPr>
              <w:tabs>
                <w:tab w:val="left" w:pos="567"/>
              </w:tabs>
              <w:jc w:val="center"/>
              <w:rPr>
                <w:rFonts w:ascii="Arial" w:hAnsi="Arial" w:cs="Arial"/>
                <w:b/>
                <w:color w:val="000000"/>
                <w:sz w:val="20"/>
                <w:lang w:eastAsia="en-US"/>
              </w:rPr>
            </w:pPr>
            <w:r w:rsidRPr="00010635">
              <w:rPr>
                <w:rFonts w:ascii="Arial" w:hAnsi="Arial" w:cs="Arial"/>
                <w:b/>
                <w:color w:val="000000"/>
                <w:sz w:val="20"/>
                <w:lang w:eastAsia="en-US"/>
              </w:rPr>
              <w:t>11 01 07*</w:t>
            </w:r>
          </w:p>
        </w:tc>
        <w:tc>
          <w:tcPr>
            <w:tcW w:w="3119" w:type="dxa"/>
          </w:tcPr>
          <w:p w14:paraId="368E5C81" w14:textId="77777777" w:rsidR="00010635" w:rsidRPr="00010635" w:rsidRDefault="00010635" w:rsidP="00010635">
            <w:pPr>
              <w:tabs>
                <w:tab w:val="left" w:pos="567"/>
              </w:tabs>
              <w:jc w:val="center"/>
              <w:rPr>
                <w:rFonts w:ascii="Arial" w:hAnsi="Arial" w:cs="Arial"/>
                <w:color w:val="000000"/>
                <w:sz w:val="20"/>
                <w:lang w:eastAsia="en-US"/>
              </w:rPr>
            </w:pPr>
            <w:r w:rsidRPr="00010635">
              <w:rPr>
                <w:rFonts w:ascii="Arial" w:hAnsi="Arial" w:cs="Arial"/>
                <w:color w:val="000000"/>
                <w:sz w:val="20"/>
                <w:lang w:eastAsia="en-US"/>
              </w:rPr>
              <w:t>Alkalia trawiące</w:t>
            </w:r>
          </w:p>
        </w:tc>
        <w:tc>
          <w:tcPr>
            <w:tcW w:w="3827" w:type="dxa"/>
          </w:tcPr>
          <w:p w14:paraId="0E7F826E"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 xml:space="preserve">Odpady będą przekazywane uprawnionym podmiotom </w:t>
            </w:r>
            <w:r w:rsidRPr="00010635">
              <w:rPr>
                <w:rFonts w:ascii="Arial" w:hAnsi="Arial" w:cs="Arial"/>
                <w:color w:val="000000"/>
                <w:sz w:val="20"/>
                <w:lang w:eastAsia="en-US"/>
              </w:rPr>
              <w:br/>
              <w:t>do odzysku lub w przypadku braku możliwości odzysku do unieszkodliwiania.</w:t>
            </w:r>
          </w:p>
        </w:tc>
      </w:tr>
      <w:tr w:rsidR="00010635" w:rsidRPr="00010635" w14:paraId="4D3C31EE" w14:textId="77777777" w:rsidTr="006633D6">
        <w:tc>
          <w:tcPr>
            <w:tcW w:w="567" w:type="dxa"/>
          </w:tcPr>
          <w:p w14:paraId="4C69E3A0" w14:textId="77777777" w:rsidR="00010635" w:rsidRPr="00010635" w:rsidRDefault="00010635">
            <w:pPr>
              <w:numPr>
                <w:ilvl w:val="0"/>
                <w:numId w:val="34"/>
              </w:numPr>
              <w:spacing w:after="200" w:line="276" w:lineRule="auto"/>
              <w:contextualSpacing/>
              <w:jc w:val="center"/>
              <w:rPr>
                <w:rFonts w:ascii="Arial" w:hAnsi="Arial" w:cs="Arial"/>
                <w:color w:val="000000"/>
                <w:sz w:val="20"/>
                <w:lang w:eastAsia="en-US"/>
              </w:rPr>
            </w:pPr>
          </w:p>
        </w:tc>
        <w:tc>
          <w:tcPr>
            <w:tcW w:w="1276" w:type="dxa"/>
          </w:tcPr>
          <w:p w14:paraId="154E5F6C" w14:textId="77777777" w:rsidR="00010635" w:rsidRPr="00010635" w:rsidRDefault="00010635" w:rsidP="00010635">
            <w:pPr>
              <w:tabs>
                <w:tab w:val="left" w:pos="567"/>
              </w:tabs>
              <w:jc w:val="center"/>
              <w:rPr>
                <w:rFonts w:ascii="Arial" w:hAnsi="Arial" w:cs="Arial"/>
                <w:b/>
                <w:color w:val="000000"/>
                <w:sz w:val="20"/>
                <w:lang w:eastAsia="en-US"/>
              </w:rPr>
            </w:pPr>
            <w:r w:rsidRPr="00010635">
              <w:rPr>
                <w:rFonts w:ascii="Arial" w:hAnsi="Arial" w:cs="Arial"/>
                <w:b/>
                <w:color w:val="000000"/>
                <w:sz w:val="20"/>
                <w:lang w:eastAsia="en-US"/>
              </w:rPr>
              <w:t>11 01 11*</w:t>
            </w:r>
          </w:p>
        </w:tc>
        <w:tc>
          <w:tcPr>
            <w:tcW w:w="3119" w:type="dxa"/>
          </w:tcPr>
          <w:p w14:paraId="7AAF7418" w14:textId="77777777" w:rsidR="00010635" w:rsidRPr="00010635" w:rsidRDefault="00010635" w:rsidP="00010635">
            <w:pPr>
              <w:tabs>
                <w:tab w:val="left" w:pos="567"/>
              </w:tabs>
              <w:jc w:val="center"/>
              <w:rPr>
                <w:rFonts w:ascii="Arial" w:hAnsi="Arial" w:cs="Arial"/>
                <w:color w:val="000000"/>
                <w:sz w:val="20"/>
                <w:lang w:eastAsia="en-US"/>
              </w:rPr>
            </w:pPr>
            <w:r w:rsidRPr="00010635">
              <w:rPr>
                <w:rFonts w:ascii="Arial" w:hAnsi="Arial" w:cs="Arial"/>
                <w:color w:val="000000"/>
                <w:sz w:val="20"/>
                <w:lang w:eastAsia="en-US"/>
              </w:rPr>
              <w:t xml:space="preserve">Wody </w:t>
            </w:r>
            <w:proofErr w:type="spellStart"/>
            <w:r w:rsidRPr="00010635">
              <w:rPr>
                <w:rFonts w:ascii="Arial" w:hAnsi="Arial" w:cs="Arial"/>
                <w:color w:val="000000"/>
                <w:sz w:val="20"/>
                <w:lang w:eastAsia="en-US"/>
              </w:rPr>
              <w:t>popłuczne</w:t>
            </w:r>
            <w:proofErr w:type="spellEnd"/>
            <w:r w:rsidRPr="00010635">
              <w:rPr>
                <w:rFonts w:ascii="Arial" w:hAnsi="Arial" w:cs="Arial"/>
                <w:color w:val="000000"/>
                <w:sz w:val="20"/>
                <w:lang w:eastAsia="en-US"/>
              </w:rPr>
              <w:t xml:space="preserve"> zawierające substancje niebezpieczne</w:t>
            </w:r>
          </w:p>
        </w:tc>
        <w:tc>
          <w:tcPr>
            <w:tcW w:w="3827" w:type="dxa"/>
          </w:tcPr>
          <w:p w14:paraId="3805AFF6"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 xml:space="preserve">Odpady będą przekazywane uprawnionym podmiotom </w:t>
            </w:r>
            <w:r w:rsidRPr="00010635">
              <w:rPr>
                <w:rFonts w:ascii="Arial" w:hAnsi="Arial" w:cs="Arial"/>
                <w:color w:val="000000"/>
                <w:sz w:val="20"/>
                <w:lang w:eastAsia="en-US"/>
              </w:rPr>
              <w:br/>
              <w:t>do odzysku lub w przypadku braku możliwości odzysku do unieszkodliwiania.</w:t>
            </w:r>
          </w:p>
        </w:tc>
      </w:tr>
      <w:tr w:rsidR="00010635" w:rsidRPr="00010635" w14:paraId="6844E675" w14:textId="77777777" w:rsidTr="006633D6">
        <w:tc>
          <w:tcPr>
            <w:tcW w:w="567" w:type="dxa"/>
          </w:tcPr>
          <w:p w14:paraId="19544ED4" w14:textId="77777777" w:rsidR="00010635" w:rsidRPr="00010635" w:rsidRDefault="00010635">
            <w:pPr>
              <w:numPr>
                <w:ilvl w:val="0"/>
                <w:numId w:val="34"/>
              </w:numPr>
              <w:spacing w:after="200" w:line="276" w:lineRule="auto"/>
              <w:contextualSpacing/>
              <w:jc w:val="center"/>
              <w:rPr>
                <w:rFonts w:ascii="Arial" w:hAnsi="Arial" w:cs="Arial"/>
                <w:color w:val="000000"/>
                <w:sz w:val="20"/>
                <w:lang w:eastAsia="en-US"/>
              </w:rPr>
            </w:pPr>
          </w:p>
        </w:tc>
        <w:tc>
          <w:tcPr>
            <w:tcW w:w="1276" w:type="dxa"/>
          </w:tcPr>
          <w:p w14:paraId="5260ECE9" w14:textId="77777777" w:rsidR="00010635" w:rsidRPr="00010635" w:rsidRDefault="00010635" w:rsidP="00010635">
            <w:pPr>
              <w:tabs>
                <w:tab w:val="left" w:pos="567"/>
              </w:tabs>
              <w:jc w:val="center"/>
              <w:rPr>
                <w:rFonts w:ascii="Arial" w:eastAsia="Times New Roman" w:hAnsi="Arial" w:cs="Arial"/>
                <w:b/>
                <w:color w:val="000000"/>
                <w:sz w:val="20"/>
                <w:lang w:eastAsia="pl-PL"/>
              </w:rPr>
            </w:pPr>
            <w:r w:rsidRPr="00010635">
              <w:rPr>
                <w:rFonts w:ascii="Arial" w:hAnsi="Arial" w:cs="Arial"/>
                <w:b/>
                <w:color w:val="000000"/>
                <w:sz w:val="20"/>
                <w:lang w:eastAsia="en-US"/>
              </w:rPr>
              <w:t>12 01 09*</w:t>
            </w:r>
          </w:p>
        </w:tc>
        <w:tc>
          <w:tcPr>
            <w:tcW w:w="3119" w:type="dxa"/>
          </w:tcPr>
          <w:p w14:paraId="6B6D94F0" w14:textId="77777777" w:rsidR="00010635" w:rsidRPr="00010635" w:rsidRDefault="00010635" w:rsidP="00010635">
            <w:pPr>
              <w:jc w:val="center"/>
              <w:rPr>
                <w:rFonts w:ascii="Arial" w:eastAsia="Times New Roman" w:hAnsi="Arial" w:cs="Arial"/>
                <w:color w:val="000000"/>
                <w:sz w:val="20"/>
                <w:lang w:eastAsia="pl-PL"/>
              </w:rPr>
            </w:pPr>
            <w:r w:rsidRPr="00010635">
              <w:rPr>
                <w:rFonts w:ascii="Arial" w:eastAsia="Times New Roman" w:hAnsi="Arial" w:cs="Arial"/>
                <w:color w:val="000000"/>
                <w:sz w:val="20"/>
                <w:lang w:eastAsia="pl-PL"/>
              </w:rPr>
              <w:t>Odpadowe emulsje i roztwory</w:t>
            </w:r>
            <w:r w:rsidRPr="00010635">
              <w:rPr>
                <w:rFonts w:ascii="Arial" w:eastAsia="Times New Roman" w:hAnsi="Arial" w:cs="Arial"/>
                <w:color w:val="000000"/>
                <w:sz w:val="20"/>
                <w:lang w:eastAsia="pl-PL"/>
              </w:rPr>
              <w:br/>
              <w:t xml:space="preserve"> z obróbki metali nie zawierające chlorowców</w:t>
            </w:r>
          </w:p>
        </w:tc>
        <w:tc>
          <w:tcPr>
            <w:tcW w:w="3827" w:type="dxa"/>
          </w:tcPr>
          <w:p w14:paraId="65F7A369"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 xml:space="preserve">Odpady będą przekazywane uprawnionym podmiotom </w:t>
            </w:r>
            <w:r w:rsidRPr="00010635">
              <w:rPr>
                <w:rFonts w:ascii="Arial" w:hAnsi="Arial" w:cs="Arial"/>
                <w:color w:val="000000"/>
                <w:sz w:val="20"/>
                <w:lang w:eastAsia="en-US"/>
              </w:rPr>
              <w:br/>
              <w:t>do odzysku lub w przypadku braku możliwości odzysku do unieszkodliwiania.</w:t>
            </w:r>
          </w:p>
        </w:tc>
      </w:tr>
      <w:tr w:rsidR="00010635" w:rsidRPr="00010635" w14:paraId="62AFA67D" w14:textId="77777777" w:rsidTr="006633D6">
        <w:tc>
          <w:tcPr>
            <w:tcW w:w="567" w:type="dxa"/>
          </w:tcPr>
          <w:p w14:paraId="364A0540" w14:textId="77777777" w:rsidR="00010635" w:rsidRPr="00010635" w:rsidRDefault="00010635">
            <w:pPr>
              <w:numPr>
                <w:ilvl w:val="0"/>
                <w:numId w:val="34"/>
              </w:numPr>
              <w:spacing w:after="200" w:line="276" w:lineRule="auto"/>
              <w:contextualSpacing/>
              <w:jc w:val="center"/>
              <w:rPr>
                <w:rFonts w:ascii="Arial" w:hAnsi="Arial" w:cs="Arial"/>
                <w:color w:val="000000"/>
                <w:sz w:val="20"/>
                <w:lang w:eastAsia="en-US"/>
              </w:rPr>
            </w:pPr>
          </w:p>
        </w:tc>
        <w:tc>
          <w:tcPr>
            <w:tcW w:w="1276" w:type="dxa"/>
          </w:tcPr>
          <w:p w14:paraId="50B82D8F" w14:textId="77777777" w:rsidR="00010635" w:rsidRPr="00010635" w:rsidRDefault="00010635" w:rsidP="00010635">
            <w:pPr>
              <w:tabs>
                <w:tab w:val="left" w:pos="567"/>
              </w:tabs>
              <w:jc w:val="center"/>
              <w:rPr>
                <w:rFonts w:ascii="Arial" w:hAnsi="Arial" w:cs="Arial"/>
                <w:b/>
                <w:color w:val="000000"/>
                <w:sz w:val="20"/>
                <w:lang w:eastAsia="en-US"/>
              </w:rPr>
            </w:pPr>
            <w:r w:rsidRPr="00010635">
              <w:rPr>
                <w:rFonts w:ascii="Arial" w:hAnsi="Arial" w:cs="Arial"/>
                <w:b/>
                <w:color w:val="000000"/>
                <w:sz w:val="20"/>
                <w:lang w:eastAsia="en-US"/>
              </w:rPr>
              <w:t>12 03 01*</w:t>
            </w:r>
          </w:p>
        </w:tc>
        <w:tc>
          <w:tcPr>
            <w:tcW w:w="3119" w:type="dxa"/>
          </w:tcPr>
          <w:p w14:paraId="44B8A176" w14:textId="77777777" w:rsidR="00010635" w:rsidRPr="00010635" w:rsidRDefault="00010635" w:rsidP="00010635">
            <w:pPr>
              <w:jc w:val="center"/>
              <w:rPr>
                <w:rFonts w:ascii="Arial" w:eastAsia="Times New Roman" w:hAnsi="Arial" w:cs="Arial"/>
                <w:color w:val="000000"/>
                <w:sz w:val="20"/>
                <w:lang w:eastAsia="pl-PL"/>
              </w:rPr>
            </w:pPr>
            <w:r w:rsidRPr="00010635">
              <w:rPr>
                <w:rFonts w:ascii="Arial" w:eastAsia="Times New Roman" w:hAnsi="Arial" w:cs="Arial"/>
                <w:color w:val="000000"/>
                <w:sz w:val="20"/>
                <w:lang w:eastAsia="pl-PL"/>
              </w:rPr>
              <w:t>Wodne ciecze myjące</w:t>
            </w:r>
          </w:p>
        </w:tc>
        <w:tc>
          <w:tcPr>
            <w:tcW w:w="3827" w:type="dxa"/>
          </w:tcPr>
          <w:p w14:paraId="7A1715E3"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 xml:space="preserve">Odpady będą przekazywane uprawnionym podmiotom </w:t>
            </w:r>
            <w:r w:rsidRPr="00010635">
              <w:rPr>
                <w:rFonts w:ascii="Arial" w:hAnsi="Arial" w:cs="Arial"/>
                <w:color w:val="000000"/>
                <w:sz w:val="20"/>
                <w:lang w:eastAsia="en-US"/>
              </w:rPr>
              <w:br/>
              <w:t>do odzysku lub w przypadku braku możliwości odzysku do unieszkodliwiania.</w:t>
            </w:r>
          </w:p>
        </w:tc>
      </w:tr>
      <w:tr w:rsidR="00010635" w:rsidRPr="00010635" w14:paraId="66827705" w14:textId="77777777" w:rsidTr="006633D6">
        <w:tc>
          <w:tcPr>
            <w:tcW w:w="567" w:type="dxa"/>
          </w:tcPr>
          <w:p w14:paraId="07930186" w14:textId="77777777" w:rsidR="00010635" w:rsidRPr="00010635" w:rsidRDefault="00010635">
            <w:pPr>
              <w:numPr>
                <w:ilvl w:val="0"/>
                <w:numId w:val="34"/>
              </w:numPr>
              <w:spacing w:after="200" w:line="276" w:lineRule="auto"/>
              <w:contextualSpacing/>
              <w:jc w:val="center"/>
              <w:rPr>
                <w:rFonts w:ascii="Arial" w:hAnsi="Arial" w:cs="Arial"/>
                <w:color w:val="000000"/>
                <w:sz w:val="20"/>
                <w:lang w:eastAsia="en-US"/>
              </w:rPr>
            </w:pPr>
          </w:p>
        </w:tc>
        <w:tc>
          <w:tcPr>
            <w:tcW w:w="1276" w:type="dxa"/>
          </w:tcPr>
          <w:p w14:paraId="2DAE2BAD" w14:textId="77777777" w:rsidR="00010635" w:rsidRPr="00010635" w:rsidRDefault="00010635" w:rsidP="00010635">
            <w:pPr>
              <w:tabs>
                <w:tab w:val="left" w:pos="567"/>
              </w:tabs>
              <w:jc w:val="center"/>
              <w:rPr>
                <w:rFonts w:ascii="Arial" w:hAnsi="Arial" w:cs="Arial"/>
                <w:b/>
                <w:color w:val="000000"/>
                <w:sz w:val="20"/>
                <w:lang w:eastAsia="en-US"/>
              </w:rPr>
            </w:pPr>
            <w:r w:rsidRPr="00010635">
              <w:rPr>
                <w:rFonts w:ascii="Arial" w:hAnsi="Arial" w:cs="Arial"/>
                <w:b/>
                <w:color w:val="000000"/>
                <w:sz w:val="20"/>
                <w:lang w:eastAsia="en-US"/>
              </w:rPr>
              <w:t>13 01 10*</w:t>
            </w:r>
          </w:p>
        </w:tc>
        <w:tc>
          <w:tcPr>
            <w:tcW w:w="3119" w:type="dxa"/>
          </w:tcPr>
          <w:p w14:paraId="0DCE55F5" w14:textId="77777777" w:rsidR="00010635" w:rsidRPr="00010635" w:rsidRDefault="00010635" w:rsidP="00010635">
            <w:pPr>
              <w:jc w:val="center"/>
              <w:rPr>
                <w:rFonts w:ascii="Arial" w:eastAsia="Times New Roman" w:hAnsi="Arial" w:cs="Arial"/>
                <w:color w:val="000000"/>
                <w:sz w:val="20"/>
                <w:lang w:eastAsia="pl-PL"/>
              </w:rPr>
            </w:pPr>
            <w:r w:rsidRPr="00010635">
              <w:rPr>
                <w:rFonts w:ascii="Arial" w:eastAsia="Times New Roman" w:hAnsi="Arial" w:cs="Arial"/>
                <w:color w:val="000000"/>
                <w:sz w:val="20"/>
                <w:lang w:eastAsia="pl-PL"/>
              </w:rPr>
              <w:t xml:space="preserve">Mineralne oleje hydrauliczne nie zawierające związków </w:t>
            </w:r>
            <w:proofErr w:type="spellStart"/>
            <w:r w:rsidRPr="00010635">
              <w:rPr>
                <w:rFonts w:ascii="Arial" w:eastAsia="Times New Roman" w:hAnsi="Arial" w:cs="Arial"/>
                <w:color w:val="000000"/>
                <w:sz w:val="20"/>
                <w:lang w:eastAsia="pl-PL"/>
              </w:rPr>
              <w:t>chlorowcoorganicznych</w:t>
            </w:r>
            <w:proofErr w:type="spellEnd"/>
          </w:p>
        </w:tc>
        <w:tc>
          <w:tcPr>
            <w:tcW w:w="3827" w:type="dxa"/>
          </w:tcPr>
          <w:p w14:paraId="3FC43DC5"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 xml:space="preserve">Odpady będą przekazywane uprawnionym podmiotom </w:t>
            </w:r>
            <w:r w:rsidRPr="00010635">
              <w:rPr>
                <w:rFonts w:ascii="Arial" w:hAnsi="Arial" w:cs="Arial"/>
                <w:color w:val="000000"/>
                <w:sz w:val="20"/>
                <w:lang w:eastAsia="en-US"/>
              </w:rPr>
              <w:br/>
              <w:t xml:space="preserve">do odzysku lub </w:t>
            </w:r>
            <w:r w:rsidRPr="00010635">
              <w:rPr>
                <w:rFonts w:ascii="Arial" w:hAnsi="Arial" w:cs="Arial"/>
                <w:color w:val="000000"/>
                <w:sz w:val="20"/>
                <w:lang w:eastAsia="en-US"/>
              </w:rPr>
              <w:br/>
              <w:t>w przypadku braku możliwości odzysku do unieszkodliwiania.</w:t>
            </w:r>
          </w:p>
        </w:tc>
      </w:tr>
      <w:tr w:rsidR="00010635" w:rsidRPr="00010635" w14:paraId="2263FAFE" w14:textId="77777777" w:rsidTr="006633D6">
        <w:tc>
          <w:tcPr>
            <w:tcW w:w="567" w:type="dxa"/>
          </w:tcPr>
          <w:p w14:paraId="361CED75" w14:textId="77777777" w:rsidR="00010635" w:rsidRPr="00010635" w:rsidRDefault="00010635">
            <w:pPr>
              <w:numPr>
                <w:ilvl w:val="0"/>
                <w:numId w:val="34"/>
              </w:numPr>
              <w:spacing w:after="200" w:line="276" w:lineRule="auto"/>
              <w:contextualSpacing/>
              <w:jc w:val="center"/>
              <w:rPr>
                <w:rFonts w:ascii="Arial" w:hAnsi="Arial" w:cs="Arial"/>
                <w:color w:val="000000"/>
                <w:sz w:val="20"/>
                <w:lang w:eastAsia="en-US"/>
              </w:rPr>
            </w:pPr>
          </w:p>
        </w:tc>
        <w:tc>
          <w:tcPr>
            <w:tcW w:w="1276" w:type="dxa"/>
          </w:tcPr>
          <w:p w14:paraId="0ECE77E6" w14:textId="77777777" w:rsidR="00010635" w:rsidRPr="00010635" w:rsidRDefault="00010635" w:rsidP="00010635">
            <w:pPr>
              <w:tabs>
                <w:tab w:val="left" w:pos="567"/>
              </w:tabs>
              <w:jc w:val="center"/>
              <w:rPr>
                <w:rFonts w:ascii="Arial" w:hAnsi="Arial" w:cs="Arial"/>
                <w:b/>
                <w:color w:val="000000"/>
                <w:sz w:val="20"/>
                <w:lang w:eastAsia="en-US"/>
              </w:rPr>
            </w:pPr>
            <w:r w:rsidRPr="00010635">
              <w:rPr>
                <w:rFonts w:ascii="Arial" w:hAnsi="Arial" w:cs="Arial"/>
                <w:b/>
                <w:color w:val="000000"/>
                <w:sz w:val="20"/>
                <w:lang w:eastAsia="en-US"/>
              </w:rPr>
              <w:t>13 02 05*</w:t>
            </w:r>
          </w:p>
        </w:tc>
        <w:tc>
          <w:tcPr>
            <w:tcW w:w="3119" w:type="dxa"/>
          </w:tcPr>
          <w:p w14:paraId="21DA7697" w14:textId="77777777" w:rsidR="00010635" w:rsidRPr="00010635" w:rsidRDefault="00010635" w:rsidP="00010635">
            <w:pPr>
              <w:jc w:val="center"/>
              <w:rPr>
                <w:rFonts w:ascii="Arial" w:eastAsia="Times New Roman" w:hAnsi="Arial" w:cs="Arial"/>
                <w:color w:val="000000"/>
                <w:sz w:val="20"/>
                <w:lang w:eastAsia="pl-PL"/>
              </w:rPr>
            </w:pPr>
            <w:r w:rsidRPr="00010635">
              <w:rPr>
                <w:rFonts w:ascii="Arial" w:eastAsia="Times New Roman" w:hAnsi="Arial" w:cs="Arial"/>
                <w:color w:val="000000"/>
                <w:sz w:val="20"/>
                <w:lang w:eastAsia="pl-PL"/>
              </w:rPr>
              <w:t xml:space="preserve">Mineralne oleje silnikowe, przekładniowe i smarowe nie </w:t>
            </w:r>
            <w:r w:rsidRPr="00010635">
              <w:rPr>
                <w:rFonts w:ascii="Arial" w:eastAsia="Times New Roman" w:hAnsi="Arial" w:cs="Arial"/>
                <w:color w:val="000000"/>
                <w:sz w:val="20"/>
                <w:lang w:eastAsia="pl-PL"/>
              </w:rPr>
              <w:lastRenderedPageBreak/>
              <w:t xml:space="preserve">zawierające związków </w:t>
            </w:r>
            <w:proofErr w:type="spellStart"/>
            <w:r w:rsidRPr="00010635">
              <w:rPr>
                <w:rFonts w:ascii="Arial" w:eastAsia="Times New Roman" w:hAnsi="Arial" w:cs="Arial"/>
                <w:color w:val="000000"/>
                <w:sz w:val="20"/>
                <w:lang w:eastAsia="pl-PL"/>
              </w:rPr>
              <w:t>chlorowcoorganicznych</w:t>
            </w:r>
            <w:proofErr w:type="spellEnd"/>
          </w:p>
        </w:tc>
        <w:tc>
          <w:tcPr>
            <w:tcW w:w="3827" w:type="dxa"/>
          </w:tcPr>
          <w:p w14:paraId="550455FF"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lastRenderedPageBreak/>
              <w:t xml:space="preserve">Odpady będą przekazywane uprawnionym podmiotom </w:t>
            </w:r>
            <w:r w:rsidRPr="00010635">
              <w:rPr>
                <w:rFonts w:ascii="Arial" w:hAnsi="Arial" w:cs="Arial"/>
                <w:color w:val="000000"/>
                <w:sz w:val="20"/>
                <w:lang w:eastAsia="en-US"/>
              </w:rPr>
              <w:br/>
              <w:t xml:space="preserve">do odzysku lub w przypadku braku </w:t>
            </w:r>
            <w:r w:rsidRPr="00010635">
              <w:rPr>
                <w:rFonts w:ascii="Arial" w:hAnsi="Arial" w:cs="Arial"/>
                <w:color w:val="000000"/>
                <w:sz w:val="20"/>
                <w:lang w:eastAsia="en-US"/>
              </w:rPr>
              <w:lastRenderedPageBreak/>
              <w:t>możliwości odzysku do unieszkodliwiania.</w:t>
            </w:r>
          </w:p>
        </w:tc>
      </w:tr>
      <w:tr w:rsidR="00010635" w:rsidRPr="00010635" w14:paraId="1EDF4C38" w14:textId="77777777" w:rsidTr="006633D6">
        <w:tc>
          <w:tcPr>
            <w:tcW w:w="567" w:type="dxa"/>
          </w:tcPr>
          <w:p w14:paraId="70A0B691" w14:textId="77777777" w:rsidR="00010635" w:rsidRPr="00010635" w:rsidRDefault="00010635">
            <w:pPr>
              <w:numPr>
                <w:ilvl w:val="0"/>
                <w:numId w:val="34"/>
              </w:numPr>
              <w:spacing w:after="200" w:line="276" w:lineRule="auto"/>
              <w:contextualSpacing/>
              <w:jc w:val="center"/>
              <w:rPr>
                <w:rFonts w:ascii="Arial" w:hAnsi="Arial" w:cs="Arial"/>
                <w:color w:val="000000"/>
                <w:sz w:val="20"/>
                <w:lang w:eastAsia="en-US"/>
              </w:rPr>
            </w:pPr>
          </w:p>
        </w:tc>
        <w:tc>
          <w:tcPr>
            <w:tcW w:w="1276" w:type="dxa"/>
          </w:tcPr>
          <w:p w14:paraId="6088BFC7"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15 01 10*</w:t>
            </w:r>
          </w:p>
        </w:tc>
        <w:tc>
          <w:tcPr>
            <w:tcW w:w="3119" w:type="dxa"/>
          </w:tcPr>
          <w:p w14:paraId="79320CBB"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Opakowania zawierające pozostałości substancji niebezpiecznych lub nimi zanieczyszczone</w:t>
            </w:r>
          </w:p>
        </w:tc>
        <w:tc>
          <w:tcPr>
            <w:tcW w:w="3827" w:type="dxa"/>
          </w:tcPr>
          <w:p w14:paraId="101F612A"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 xml:space="preserve">Odpady będą przekazywane uprawnionym podmiotom </w:t>
            </w:r>
            <w:r w:rsidRPr="00010635">
              <w:rPr>
                <w:rFonts w:ascii="Arial" w:hAnsi="Arial" w:cs="Arial"/>
                <w:color w:val="000000"/>
                <w:sz w:val="20"/>
                <w:lang w:eastAsia="en-US"/>
              </w:rPr>
              <w:br/>
              <w:t>do odzysku lub w przypadku braku możliwości odzysku do unieszkodliwiania.</w:t>
            </w:r>
          </w:p>
        </w:tc>
      </w:tr>
      <w:tr w:rsidR="00010635" w:rsidRPr="00010635" w14:paraId="5DD43B5C" w14:textId="77777777" w:rsidTr="006633D6">
        <w:tc>
          <w:tcPr>
            <w:tcW w:w="567" w:type="dxa"/>
          </w:tcPr>
          <w:p w14:paraId="777BD084" w14:textId="77777777" w:rsidR="00010635" w:rsidRPr="00010635" w:rsidRDefault="00010635">
            <w:pPr>
              <w:numPr>
                <w:ilvl w:val="0"/>
                <w:numId w:val="34"/>
              </w:numPr>
              <w:spacing w:after="200" w:line="276" w:lineRule="auto"/>
              <w:contextualSpacing/>
              <w:jc w:val="center"/>
              <w:rPr>
                <w:rFonts w:ascii="Arial" w:hAnsi="Arial" w:cs="Arial"/>
                <w:color w:val="000000"/>
                <w:sz w:val="20"/>
                <w:lang w:eastAsia="en-US"/>
              </w:rPr>
            </w:pPr>
          </w:p>
        </w:tc>
        <w:tc>
          <w:tcPr>
            <w:tcW w:w="1276" w:type="dxa"/>
          </w:tcPr>
          <w:p w14:paraId="63FB3F6D"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15 02 02*</w:t>
            </w:r>
          </w:p>
        </w:tc>
        <w:tc>
          <w:tcPr>
            <w:tcW w:w="3119" w:type="dxa"/>
          </w:tcPr>
          <w:p w14:paraId="38BD32F5"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 xml:space="preserve">Sorbenty, materiały filtracyjne </w:t>
            </w:r>
            <w:r w:rsidRPr="00010635">
              <w:rPr>
                <w:rFonts w:ascii="Arial" w:hAnsi="Arial" w:cs="Arial"/>
                <w:color w:val="000000"/>
                <w:sz w:val="20"/>
                <w:lang w:eastAsia="en-US"/>
              </w:rPr>
              <w:br/>
              <w:t>( w tym filtry olejowe nieujęte</w:t>
            </w:r>
            <w:r w:rsidRPr="00010635">
              <w:rPr>
                <w:rFonts w:ascii="Arial" w:hAnsi="Arial" w:cs="Arial"/>
                <w:color w:val="000000"/>
                <w:sz w:val="20"/>
                <w:lang w:eastAsia="en-US"/>
              </w:rPr>
              <w:br/>
              <w:t xml:space="preserve"> w innych grupach), tkaniny do wycierania (np. szmaty, ścierki) </w:t>
            </w:r>
            <w:r w:rsidRPr="00010635">
              <w:rPr>
                <w:rFonts w:ascii="Arial" w:hAnsi="Arial" w:cs="Arial"/>
                <w:color w:val="000000"/>
                <w:sz w:val="20"/>
                <w:lang w:eastAsia="en-US"/>
              </w:rPr>
              <w:br/>
              <w:t>i ubrania ochronne zanieczyszczone substancjami niebezpiecznymi (</w:t>
            </w:r>
            <w:proofErr w:type="spellStart"/>
            <w:r w:rsidRPr="00010635">
              <w:rPr>
                <w:rFonts w:ascii="Arial" w:hAnsi="Arial" w:cs="Arial"/>
                <w:color w:val="000000"/>
                <w:sz w:val="20"/>
                <w:lang w:eastAsia="en-US"/>
              </w:rPr>
              <w:t>np.PCB</w:t>
            </w:r>
            <w:proofErr w:type="spellEnd"/>
            <w:r w:rsidRPr="00010635">
              <w:rPr>
                <w:rFonts w:ascii="Arial" w:hAnsi="Arial" w:cs="Arial"/>
                <w:color w:val="000000"/>
                <w:sz w:val="20"/>
                <w:lang w:eastAsia="en-US"/>
              </w:rPr>
              <w:t>)</w:t>
            </w:r>
          </w:p>
        </w:tc>
        <w:tc>
          <w:tcPr>
            <w:tcW w:w="3827" w:type="dxa"/>
          </w:tcPr>
          <w:p w14:paraId="4D58AC3B"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 xml:space="preserve">Odpady będą przekazywane uprawnionym podmiotom </w:t>
            </w:r>
            <w:r w:rsidRPr="00010635">
              <w:rPr>
                <w:rFonts w:ascii="Arial" w:hAnsi="Arial" w:cs="Arial"/>
                <w:color w:val="000000"/>
                <w:sz w:val="20"/>
                <w:lang w:eastAsia="en-US"/>
              </w:rPr>
              <w:br/>
              <w:t xml:space="preserve">do odzysku lub </w:t>
            </w:r>
            <w:r w:rsidRPr="00010635">
              <w:rPr>
                <w:rFonts w:ascii="Arial" w:hAnsi="Arial" w:cs="Arial"/>
                <w:color w:val="000000"/>
                <w:sz w:val="20"/>
                <w:lang w:eastAsia="en-US"/>
              </w:rPr>
              <w:br/>
              <w:t>w przypadku braku możliwości odzysku do unieszkodliwiania.</w:t>
            </w:r>
          </w:p>
        </w:tc>
      </w:tr>
      <w:tr w:rsidR="00010635" w:rsidRPr="00010635" w14:paraId="42B6694C" w14:textId="77777777" w:rsidTr="006633D6">
        <w:tc>
          <w:tcPr>
            <w:tcW w:w="567" w:type="dxa"/>
          </w:tcPr>
          <w:p w14:paraId="31F60FCA" w14:textId="77777777" w:rsidR="00010635" w:rsidRPr="00010635" w:rsidRDefault="00010635">
            <w:pPr>
              <w:numPr>
                <w:ilvl w:val="0"/>
                <w:numId w:val="34"/>
              </w:numPr>
              <w:spacing w:after="200" w:line="276" w:lineRule="auto"/>
              <w:contextualSpacing/>
              <w:jc w:val="center"/>
              <w:rPr>
                <w:rFonts w:ascii="Arial" w:hAnsi="Arial" w:cs="Arial"/>
                <w:color w:val="000000"/>
                <w:sz w:val="20"/>
                <w:lang w:eastAsia="en-US"/>
              </w:rPr>
            </w:pPr>
          </w:p>
        </w:tc>
        <w:tc>
          <w:tcPr>
            <w:tcW w:w="1276" w:type="dxa"/>
          </w:tcPr>
          <w:p w14:paraId="47C88A47"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16 02 13*</w:t>
            </w:r>
          </w:p>
        </w:tc>
        <w:tc>
          <w:tcPr>
            <w:tcW w:w="3119" w:type="dxa"/>
          </w:tcPr>
          <w:p w14:paraId="736DB416"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Zużyte urządzenia zawierające niebezpieczne elementy inne niż wymienione</w:t>
            </w:r>
            <w:r w:rsidRPr="00010635">
              <w:rPr>
                <w:rFonts w:ascii="Arial" w:hAnsi="Arial" w:cs="Arial"/>
                <w:color w:val="000000"/>
                <w:sz w:val="20"/>
                <w:lang w:eastAsia="en-US"/>
              </w:rPr>
              <w:br/>
              <w:t xml:space="preserve"> w 16 02 09 do 16 02 12</w:t>
            </w:r>
          </w:p>
        </w:tc>
        <w:tc>
          <w:tcPr>
            <w:tcW w:w="3827" w:type="dxa"/>
          </w:tcPr>
          <w:p w14:paraId="52A29837"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 xml:space="preserve">Odpady będą przekazywane uprawnionym podmiotom </w:t>
            </w:r>
            <w:r w:rsidRPr="00010635">
              <w:rPr>
                <w:rFonts w:ascii="Arial" w:hAnsi="Arial" w:cs="Arial"/>
                <w:color w:val="000000"/>
                <w:sz w:val="20"/>
                <w:lang w:eastAsia="en-US"/>
              </w:rPr>
              <w:br/>
              <w:t>do odzysku lub w przypadku braku możliwości odzysku do unieszkodliwiania.</w:t>
            </w:r>
          </w:p>
        </w:tc>
      </w:tr>
      <w:tr w:rsidR="00010635" w:rsidRPr="00010635" w14:paraId="2B98385F" w14:textId="77777777" w:rsidTr="006633D6">
        <w:tc>
          <w:tcPr>
            <w:tcW w:w="567" w:type="dxa"/>
          </w:tcPr>
          <w:p w14:paraId="6AF250FD" w14:textId="77777777" w:rsidR="00010635" w:rsidRPr="00010635" w:rsidRDefault="00010635">
            <w:pPr>
              <w:numPr>
                <w:ilvl w:val="0"/>
                <w:numId w:val="34"/>
              </w:numPr>
              <w:spacing w:after="200" w:line="276" w:lineRule="auto"/>
              <w:contextualSpacing/>
              <w:jc w:val="center"/>
              <w:rPr>
                <w:rFonts w:ascii="Arial" w:hAnsi="Arial" w:cs="Arial"/>
                <w:color w:val="000000"/>
                <w:sz w:val="20"/>
                <w:lang w:eastAsia="en-US"/>
              </w:rPr>
            </w:pPr>
          </w:p>
        </w:tc>
        <w:tc>
          <w:tcPr>
            <w:tcW w:w="1276" w:type="dxa"/>
          </w:tcPr>
          <w:p w14:paraId="6D19E594" w14:textId="77777777" w:rsidR="00010635" w:rsidRPr="00010635" w:rsidRDefault="00010635" w:rsidP="00010635">
            <w:pPr>
              <w:jc w:val="center"/>
              <w:rPr>
                <w:rFonts w:ascii="Arial" w:hAnsi="Arial" w:cs="Arial"/>
                <w:b/>
                <w:color w:val="000000"/>
                <w:sz w:val="20"/>
                <w:lang w:eastAsia="en-US"/>
              </w:rPr>
            </w:pPr>
            <w:r w:rsidRPr="00010635">
              <w:rPr>
                <w:rFonts w:ascii="Arial" w:hAnsi="Arial" w:cs="Arial"/>
                <w:b/>
                <w:color w:val="000000"/>
                <w:sz w:val="20"/>
                <w:lang w:eastAsia="en-US"/>
              </w:rPr>
              <w:t>16 06 01*</w:t>
            </w:r>
          </w:p>
        </w:tc>
        <w:tc>
          <w:tcPr>
            <w:tcW w:w="3119" w:type="dxa"/>
          </w:tcPr>
          <w:p w14:paraId="15895FB8"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Baterie i akumulatory ołowiowe</w:t>
            </w:r>
          </w:p>
        </w:tc>
        <w:tc>
          <w:tcPr>
            <w:tcW w:w="3827" w:type="dxa"/>
          </w:tcPr>
          <w:p w14:paraId="5229E08C" w14:textId="77777777" w:rsidR="00010635" w:rsidRPr="00010635" w:rsidRDefault="00010635" w:rsidP="00010635">
            <w:pPr>
              <w:jc w:val="center"/>
              <w:rPr>
                <w:rFonts w:ascii="Arial" w:hAnsi="Arial" w:cs="Arial"/>
                <w:color w:val="000000"/>
                <w:sz w:val="20"/>
                <w:lang w:eastAsia="en-US"/>
              </w:rPr>
            </w:pPr>
            <w:r w:rsidRPr="00010635">
              <w:rPr>
                <w:rFonts w:ascii="Arial" w:hAnsi="Arial" w:cs="Arial"/>
                <w:color w:val="000000"/>
                <w:sz w:val="20"/>
                <w:lang w:eastAsia="en-US"/>
              </w:rPr>
              <w:t xml:space="preserve">Odpady będą przekazywane uprawnionym podmiotom </w:t>
            </w:r>
            <w:r w:rsidRPr="00010635">
              <w:rPr>
                <w:rFonts w:ascii="Arial" w:hAnsi="Arial" w:cs="Arial"/>
                <w:color w:val="000000"/>
                <w:sz w:val="20"/>
                <w:lang w:eastAsia="en-US"/>
              </w:rPr>
              <w:br/>
              <w:t>do odzysku lub w przypadku braku możliwości odzysku do unieszkodliwiania.</w:t>
            </w:r>
          </w:p>
        </w:tc>
      </w:tr>
    </w:tbl>
    <w:p w14:paraId="09B7625E" w14:textId="77777777" w:rsidR="00010635" w:rsidRPr="00010635" w:rsidRDefault="00010635" w:rsidP="00010635">
      <w:pPr>
        <w:tabs>
          <w:tab w:val="left" w:pos="0"/>
          <w:tab w:val="left" w:pos="851"/>
        </w:tabs>
        <w:autoSpaceDE w:val="0"/>
        <w:autoSpaceDN w:val="0"/>
        <w:adjustRightInd w:val="0"/>
        <w:spacing w:before="120" w:line="276" w:lineRule="auto"/>
        <w:jc w:val="both"/>
        <w:rPr>
          <w:rFonts w:ascii="Arial" w:hAnsi="Arial" w:cs="Arial"/>
          <w:color w:val="000000"/>
          <w:lang w:eastAsia="en-US"/>
        </w:rPr>
      </w:pPr>
      <w:r w:rsidRPr="00010635">
        <w:rPr>
          <w:rFonts w:ascii="Arial" w:hAnsi="Arial" w:cs="Arial"/>
          <w:b/>
          <w:color w:val="000000"/>
          <w:lang w:eastAsia="en-US"/>
        </w:rPr>
        <w:t>III.3.3.</w:t>
      </w:r>
      <w:r w:rsidRPr="00010635">
        <w:rPr>
          <w:rFonts w:ascii="Arial" w:hAnsi="Arial" w:cs="Arial"/>
          <w:color w:val="000000"/>
          <w:lang w:eastAsia="en-US"/>
        </w:rPr>
        <w:t xml:space="preserve"> </w:t>
      </w:r>
      <w:r w:rsidRPr="00010635">
        <w:rPr>
          <w:rFonts w:ascii="Arial" w:hAnsi="Arial" w:cs="Arial"/>
          <w:color w:val="000000"/>
          <w:lang w:eastAsia="en-US"/>
        </w:rPr>
        <w:tab/>
        <w:t xml:space="preserve">Warunki gospodarowania odpadami </w:t>
      </w:r>
    </w:p>
    <w:p w14:paraId="5B45590F" w14:textId="77777777" w:rsidR="00010635" w:rsidRPr="00010635" w:rsidRDefault="00010635" w:rsidP="00010635">
      <w:pPr>
        <w:spacing w:before="120" w:line="276" w:lineRule="auto"/>
        <w:jc w:val="both"/>
        <w:rPr>
          <w:rFonts w:ascii="Arial" w:hAnsi="Arial" w:cs="Arial"/>
          <w:sz w:val="22"/>
          <w:szCs w:val="22"/>
          <w:lang w:eastAsia="en-US"/>
        </w:rPr>
      </w:pPr>
      <w:r w:rsidRPr="00010635">
        <w:rPr>
          <w:rFonts w:ascii="Arial" w:hAnsi="Arial" w:cs="Arial"/>
          <w:b/>
          <w:lang w:eastAsia="en-US"/>
        </w:rPr>
        <w:t>III.3.3.1</w:t>
      </w:r>
      <w:r w:rsidRPr="00010635">
        <w:rPr>
          <w:rFonts w:ascii="Arial" w:hAnsi="Arial" w:cs="Arial"/>
          <w:lang w:eastAsia="en-US"/>
        </w:rPr>
        <w:t xml:space="preserve">. </w:t>
      </w:r>
      <w:r w:rsidRPr="00010635">
        <w:rPr>
          <w:rFonts w:ascii="Arial" w:hAnsi="Arial" w:cs="Arial"/>
          <w:sz w:val="22"/>
          <w:szCs w:val="22"/>
          <w:lang w:eastAsia="en-US"/>
        </w:rPr>
        <w:t>Wytwarzane odpady magazynowane będą w celu zebrania odpowiedniej ilości przed transportem do miejsc odzysku bądź unieszkodliwiania, w wyznaczonych, oznakowanych miejscach, w sposób uniemożliwiający ich negatywne oddziaływanie na środowisko i zdrowie ludzi.</w:t>
      </w:r>
    </w:p>
    <w:p w14:paraId="0E767509" w14:textId="77777777" w:rsidR="00010635" w:rsidRPr="00010635" w:rsidRDefault="00010635" w:rsidP="00010635">
      <w:pPr>
        <w:spacing w:line="276" w:lineRule="auto"/>
        <w:jc w:val="both"/>
        <w:rPr>
          <w:rFonts w:ascii="Arial" w:hAnsi="Arial" w:cs="Arial"/>
          <w:lang w:eastAsia="en-US"/>
        </w:rPr>
      </w:pPr>
      <w:r w:rsidRPr="00010635">
        <w:rPr>
          <w:rFonts w:ascii="Arial" w:hAnsi="Arial" w:cs="Arial"/>
          <w:b/>
          <w:lang w:eastAsia="en-US"/>
        </w:rPr>
        <w:t>III.3.3.2</w:t>
      </w:r>
      <w:r w:rsidRPr="00010635">
        <w:rPr>
          <w:rFonts w:ascii="Arial" w:hAnsi="Arial" w:cs="Arial"/>
          <w:lang w:eastAsia="en-US"/>
        </w:rPr>
        <w:t>. Wytworzone odpady będą przekazywane specjalistycznym firmom posiadającym wymagane prawem zezwolenia na prowadzenie działalności</w:t>
      </w:r>
      <w:r w:rsidRPr="00010635">
        <w:rPr>
          <w:rFonts w:ascii="Arial" w:hAnsi="Arial" w:cs="Arial"/>
          <w:lang w:eastAsia="en-US"/>
        </w:rPr>
        <w:br/>
        <w:t>w zakresie gospodarowania odpadami.</w:t>
      </w:r>
    </w:p>
    <w:p w14:paraId="717492EA" w14:textId="77777777" w:rsidR="00010635" w:rsidRPr="00010635" w:rsidRDefault="00010635" w:rsidP="00010635">
      <w:pPr>
        <w:spacing w:line="276" w:lineRule="auto"/>
        <w:jc w:val="both"/>
        <w:rPr>
          <w:rFonts w:ascii="Arial" w:hAnsi="Arial" w:cs="Arial"/>
          <w:lang w:eastAsia="en-US"/>
        </w:rPr>
      </w:pPr>
      <w:r w:rsidRPr="00010635">
        <w:rPr>
          <w:rFonts w:ascii="Arial" w:hAnsi="Arial" w:cs="Arial"/>
          <w:b/>
          <w:lang w:eastAsia="en-US"/>
        </w:rPr>
        <w:t>III.3.3.3.</w:t>
      </w:r>
      <w:r w:rsidRPr="00010635">
        <w:rPr>
          <w:rFonts w:ascii="Arial" w:hAnsi="Arial" w:cs="Arial"/>
          <w:lang w:eastAsia="en-US"/>
        </w:rPr>
        <w:t xml:space="preserve"> Każdy rodzaj odpadów będzie magazynowany selektywnie, w sposób  uniemożliwiający ich negatywne oddziaływanie na środowisko i zabezpieczający przed oddziaływaniem czynników atmosferycznych oraz uniemożliwiający dostęp do nich osób nieupoważnionych. Miejsce magazynowania odpadów niebezpiecznych będzie posiadać utwardzoną nawierzchnię, oświetlenie, urządzenia i materiały gaśnicze oraz zapas sorbentów do likwidacji ewentualnych wycieków.</w:t>
      </w:r>
      <w:r w:rsidRPr="00010635">
        <w:rPr>
          <w:rFonts w:ascii="Arial" w:hAnsi="Arial" w:cs="Arial"/>
          <w:lang w:eastAsia="en-US"/>
        </w:rPr>
        <w:br/>
      </w:r>
      <w:r w:rsidRPr="00010635">
        <w:rPr>
          <w:rFonts w:ascii="Arial" w:hAnsi="Arial" w:cs="Arial"/>
          <w:b/>
          <w:szCs w:val="22"/>
          <w:lang w:eastAsia="en-US"/>
        </w:rPr>
        <w:t>III.3.3.4</w:t>
      </w:r>
      <w:r w:rsidRPr="00010635">
        <w:rPr>
          <w:rFonts w:ascii="Arial" w:hAnsi="Arial" w:cs="Arial"/>
          <w:szCs w:val="22"/>
          <w:lang w:eastAsia="en-US"/>
        </w:rPr>
        <w:t xml:space="preserve"> Odpady transportowane będą transportem odbiorców odpadów posiadających wymagane prawem zezwolenia, z częstotliwością wynikającą </w:t>
      </w:r>
      <w:r w:rsidRPr="00010635">
        <w:rPr>
          <w:rFonts w:ascii="Arial" w:hAnsi="Arial" w:cs="Arial"/>
          <w:szCs w:val="22"/>
          <w:lang w:eastAsia="en-US"/>
        </w:rPr>
        <w:br/>
        <w:t>z procesów technologicznych oraz z pojemności wyznaczonych miejsc magazynowania odpadów.</w:t>
      </w:r>
    </w:p>
    <w:p w14:paraId="20350123" w14:textId="77777777" w:rsidR="00010635" w:rsidRPr="00010635" w:rsidRDefault="00010635" w:rsidP="00010635">
      <w:pPr>
        <w:tabs>
          <w:tab w:val="left" w:pos="0"/>
          <w:tab w:val="left" w:pos="993"/>
        </w:tabs>
        <w:autoSpaceDE w:val="0"/>
        <w:autoSpaceDN w:val="0"/>
        <w:adjustRightInd w:val="0"/>
        <w:spacing w:before="120" w:after="200" w:line="276" w:lineRule="auto"/>
        <w:jc w:val="both"/>
        <w:rPr>
          <w:rFonts w:ascii="Arial" w:hAnsi="Arial" w:cs="Arial"/>
          <w:lang w:eastAsia="en-US"/>
        </w:rPr>
      </w:pPr>
      <w:r w:rsidRPr="00010635">
        <w:rPr>
          <w:rFonts w:ascii="Arial" w:hAnsi="Arial" w:cs="Arial"/>
          <w:b/>
          <w:lang w:eastAsia="en-US"/>
        </w:rPr>
        <w:t>III.3.4</w:t>
      </w:r>
      <w:r w:rsidRPr="00010635">
        <w:rPr>
          <w:rFonts w:ascii="Arial" w:hAnsi="Arial" w:cs="Arial"/>
          <w:lang w:eastAsia="en-US"/>
        </w:rPr>
        <w:tab/>
        <w:t>Sposoby zapobiegania powstawaniu odpadów lub ograniczania ich ilości oraz ograniczania negatywnego wpływu na środowisko.</w:t>
      </w:r>
    </w:p>
    <w:p w14:paraId="2C79655F" w14:textId="77777777" w:rsidR="00010635" w:rsidRPr="00010635" w:rsidRDefault="00010635" w:rsidP="00010635">
      <w:pPr>
        <w:tabs>
          <w:tab w:val="left" w:pos="0"/>
        </w:tabs>
        <w:spacing w:line="276" w:lineRule="auto"/>
        <w:jc w:val="both"/>
        <w:rPr>
          <w:rFonts w:ascii="Arial" w:hAnsi="Arial" w:cs="Arial"/>
          <w:lang w:eastAsia="en-US"/>
        </w:rPr>
      </w:pPr>
      <w:r w:rsidRPr="00010635">
        <w:rPr>
          <w:rFonts w:ascii="Arial" w:hAnsi="Arial" w:cs="Arial"/>
          <w:b/>
          <w:lang w:eastAsia="en-US"/>
        </w:rPr>
        <w:t>III.3.4.1</w:t>
      </w:r>
      <w:r w:rsidRPr="00010635">
        <w:rPr>
          <w:rFonts w:ascii="Arial" w:hAnsi="Arial" w:cs="Arial"/>
          <w:lang w:eastAsia="en-US"/>
        </w:rPr>
        <w:t xml:space="preserve"> W procesie technologicznym będą stosowane te substancje chemiczne, które będą stwarzały najmniejsze możliwe zagrożenie dla ludzi i środowiska naturalnego.</w:t>
      </w:r>
    </w:p>
    <w:p w14:paraId="4832B631" w14:textId="77777777" w:rsidR="00010635" w:rsidRPr="00010635" w:rsidRDefault="00010635" w:rsidP="00010635">
      <w:pPr>
        <w:tabs>
          <w:tab w:val="left" w:pos="567"/>
        </w:tabs>
        <w:spacing w:line="276" w:lineRule="auto"/>
        <w:jc w:val="both"/>
        <w:rPr>
          <w:rFonts w:ascii="Arial" w:hAnsi="Arial" w:cs="Arial"/>
          <w:lang w:eastAsia="en-US"/>
        </w:rPr>
      </w:pPr>
      <w:r w:rsidRPr="00010635">
        <w:rPr>
          <w:rFonts w:ascii="Arial" w:hAnsi="Arial" w:cs="Arial"/>
          <w:b/>
          <w:lang w:eastAsia="en-US"/>
        </w:rPr>
        <w:lastRenderedPageBreak/>
        <w:t>III.3.4.2</w:t>
      </w:r>
      <w:r w:rsidRPr="00010635">
        <w:rPr>
          <w:rFonts w:ascii="Arial" w:hAnsi="Arial" w:cs="Arial"/>
          <w:lang w:eastAsia="en-US"/>
        </w:rPr>
        <w:t xml:space="preserve"> Wody </w:t>
      </w:r>
      <w:proofErr w:type="spellStart"/>
      <w:r w:rsidRPr="00010635">
        <w:rPr>
          <w:rFonts w:ascii="Arial" w:hAnsi="Arial" w:cs="Arial"/>
          <w:lang w:eastAsia="en-US"/>
        </w:rPr>
        <w:t>popłuczne</w:t>
      </w:r>
      <w:proofErr w:type="spellEnd"/>
      <w:r w:rsidRPr="00010635">
        <w:rPr>
          <w:rFonts w:ascii="Arial" w:hAnsi="Arial" w:cs="Arial"/>
          <w:lang w:eastAsia="en-US"/>
        </w:rPr>
        <w:t xml:space="preserve"> nadające się do wykorzystania, będą stosowane </w:t>
      </w:r>
      <w:r w:rsidRPr="00010635">
        <w:rPr>
          <w:rFonts w:ascii="Arial" w:hAnsi="Arial" w:cs="Arial"/>
          <w:lang w:eastAsia="en-US"/>
        </w:rPr>
        <w:br/>
        <w:t>do przygotowania świeżych kąpieli procesowych.</w:t>
      </w:r>
    </w:p>
    <w:p w14:paraId="5C8456FB" w14:textId="77777777" w:rsidR="00010635" w:rsidRPr="00010635" w:rsidRDefault="00010635" w:rsidP="00010635">
      <w:pPr>
        <w:tabs>
          <w:tab w:val="left" w:pos="567"/>
        </w:tabs>
        <w:spacing w:line="276" w:lineRule="auto"/>
        <w:jc w:val="both"/>
        <w:rPr>
          <w:rFonts w:ascii="Arial" w:hAnsi="Arial" w:cs="Arial"/>
          <w:lang w:eastAsia="en-US"/>
        </w:rPr>
      </w:pPr>
      <w:r w:rsidRPr="00010635">
        <w:rPr>
          <w:rFonts w:ascii="Arial" w:hAnsi="Arial" w:cs="Arial"/>
          <w:b/>
          <w:lang w:eastAsia="en-US"/>
        </w:rPr>
        <w:t>III.3.4.3</w:t>
      </w:r>
      <w:r w:rsidRPr="00010635">
        <w:rPr>
          <w:rFonts w:ascii="Arial" w:hAnsi="Arial" w:cs="Arial"/>
          <w:lang w:eastAsia="en-US"/>
        </w:rPr>
        <w:t xml:space="preserve"> Będą prowadzone próby chemiczne mające na celu ograniczanie </w:t>
      </w:r>
      <w:r w:rsidRPr="00010635">
        <w:rPr>
          <w:rFonts w:ascii="Arial" w:hAnsi="Arial" w:cs="Arial"/>
          <w:lang w:eastAsia="en-US"/>
        </w:rPr>
        <w:br/>
        <w:t>do niezbędnego minimum odpadu powstającego z procesów wytrawiania.</w:t>
      </w:r>
    </w:p>
    <w:p w14:paraId="5C09CB93" w14:textId="77777777" w:rsidR="00010635" w:rsidRPr="00010635" w:rsidRDefault="00010635" w:rsidP="00010635">
      <w:pPr>
        <w:tabs>
          <w:tab w:val="left" w:pos="567"/>
        </w:tabs>
        <w:spacing w:line="276" w:lineRule="auto"/>
        <w:jc w:val="both"/>
        <w:rPr>
          <w:rFonts w:ascii="Arial" w:hAnsi="Arial" w:cs="Arial"/>
          <w:lang w:eastAsia="en-US"/>
        </w:rPr>
      </w:pPr>
      <w:r w:rsidRPr="00010635">
        <w:rPr>
          <w:rFonts w:ascii="Arial" w:hAnsi="Arial" w:cs="Arial"/>
          <w:b/>
          <w:lang w:eastAsia="en-US"/>
        </w:rPr>
        <w:t>III.3.4.4</w:t>
      </w:r>
      <w:r w:rsidRPr="00010635">
        <w:rPr>
          <w:rFonts w:ascii="Arial" w:hAnsi="Arial" w:cs="Arial"/>
          <w:lang w:eastAsia="en-US"/>
        </w:rPr>
        <w:t xml:space="preserve"> Maszyny i urządzenia będące na wyposażeniu linii technologicznej, będą okresowo sprawdzane i serwisowane w celu wyeliminowania awarii oraz odpadów przy tym powstających.</w:t>
      </w:r>
    </w:p>
    <w:p w14:paraId="7ED3B1EC" w14:textId="77777777" w:rsidR="00010635" w:rsidRPr="00010635" w:rsidRDefault="00010635" w:rsidP="00010635">
      <w:pPr>
        <w:tabs>
          <w:tab w:val="left" w:pos="567"/>
        </w:tabs>
        <w:spacing w:line="276" w:lineRule="auto"/>
        <w:jc w:val="both"/>
        <w:rPr>
          <w:rFonts w:ascii="Arial" w:hAnsi="Arial" w:cs="Arial"/>
          <w:lang w:eastAsia="en-US"/>
        </w:rPr>
      </w:pPr>
      <w:r w:rsidRPr="00010635">
        <w:rPr>
          <w:rFonts w:ascii="Arial" w:hAnsi="Arial" w:cs="Arial"/>
          <w:b/>
          <w:lang w:eastAsia="en-US"/>
        </w:rPr>
        <w:t>III.3.4.5</w:t>
      </w:r>
      <w:r w:rsidRPr="00010635">
        <w:rPr>
          <w:rFonts w:ascii="Arial" w:hAnsi="Arial" w:cs="Arial"/>
          <w:lang w:eastAsia="en-US"/>
        </w:rPr>
        <w:t xml:space="preserve"> Materiały produkcyjne będą odpowiedniej jakości, gwarantującej dłuższą </w:t>
      </w:r>
      <w:r w:rsidRPr="00010635">
        <w:rPr>
          <w:rFonts w:ascii="Arial" w:hAnsi="Arial" w:cs="Arial"/>
          <w:lang w:eastAsia="en-US"/>
        </w:rPr>
        <w:br/>
        <w:t>ich żywotność.</w:t>
      </w:r>
    </w:p>
    <w:p w14:paraId="1A5D9DAD" w14:textId="77777777" w:rsidR="00010635" w:rsidRPr="00010635" w:rsidRDefault="00010635" w:rsidP="00010635">
      <w:pPr>
        <w:spacing w:before="60" w:after="60" w:line="276" w:lineRule="auto"/>
        <w:jc w:val="both"/>
        <w:rPr>
          <w:rFonts w:ascii="Arial" w:hAnsi="Arial" w:cs="Arial"/>
          <w:lang w:eastAsia="en-US"/>
        </w:rPr>
      </w:pPr>
      <w:r w:rsidRPr="00010635">
        <w:rPr>
          <w:rFonts w:ascii="Arial" w:hAnsi="Arial" w:cs="Arial"/>
          <w:b/>
          <w:lang w:eastAsia="en-US"/>
        </w:rPr>
        <w:t>III.3.4.6</w:t>
      </w:r>
      <w:r w:rsidRPr="00010635">
        <w:rPr>
          <w:rFonts w:ascii="Arial" w:hAnsi="Arial" w:cs="Arial"/>
          <w:lang w:eastAsia="en-US"/>
        </w:rPr>
        <w:t xml:space="preserve"> Powadzone będą systematyczne szkolenia pracowników w zakresie zarządzania środowiskowego (podnoszenie świadomości ekologicznej pracowników).</w:t>
      </w:r>
    </w:p>
    <w:p w14:paraId="1476C1E7" w14:textId="77777777" w:rsidR="00010635" w:rsidRPr="00010635" w:rsidRDefault="00010635" w:rsidP="00010635">
      <w:pPr>
        <w:autoSpaceDE w:val="0"/>
        <w:autoSpaceDN w:val="0"/>
        <w:adjustRightInd w:val="0"/>
        <w:spacing w:before="120" w:after="200" w:line="276" w:lineRule="auto"/>
        <w:jc w:val="both"/>
        <w:rPr>
          <w:rFonts w:ascii="Arial" w:hAnsi="Arial" w:cs="Arial"/>
          <w:b/>
          <w:bCs/>
          <w:color w:val="000000"/>
          <w:szCs w:val="22"/>
          <w:lang w:eastAsia="en-US"/>
        </w:rPr>
      </w:pPr>
      <w:r w:rsidRPr="00010635">
        <w:rPr>
          <w:rFonts w:ascii="Arial" w:hAnsi="Arial" w:cs="Arial"/>
          <w:b/>
          <w:bCs/>
          <w:color w:val="000000"/>
          <w:szCs w:val="22"/>
          <w:lang w:eastAsia="en-US"/>
        </w:rPr>
        <w:t xml:space="preserve">III.4. Warunki poboru wody i emisji ścieków z instalacji </w:t>
      </w:r>
    </w:p>
    <w:p w14:paraId="2AF97C68" w14:textId="77777777" w:rsidR="00010635" w:rsidRPr="00010635" w:rsidRDefault="00010635" w:rsidP="00010635">
      <w:pPr>
        <w:autoSpaceDE w:val="0"/>
        <w:autoSpaceDN w:val="0"/>
        <w:adjustRightInd w:val="0"/>
        <w:spacing w:before="120" w:after="200" w:line="276" w:lineRule="auto"/>
        <w:jc w:val="both"/>
        <w:rPr>
          <w:rFonts w:ascii="Arial" w:hAnsi="Arial" w:cs="Arial"/>
          <w:color w:val="000000"/>
          <w:szCs w:val="22"/>
          <w:lang w:eastAsia="en-US"/>
        </w:rPr>
      </w:pPr>
      <w:r w:rsidRPr="00010635">
        <w:rPr>
          <w:rFonts w:ascii="Arial" w:hAnsi="Arial" w:cs="Arial"/>
          <w:b/>
          <w:color w:val="000000"/>
          <w:szCs w:val="22"/>
          <w:lang w:eastAsia="en-US"/>
        </w:rPr>
        <w:t>III.4.1</w:t>
      </w:r>
      <w:r w:rsidRPr="00010635">
        <w:rPr>
          <w:rFonts w:ascii="Arial" w:hAnsi="Arial" w:cs="Arial"/>
          <w:color w:val="000000"/>
          <w:szCs w:val="22"/>
          <w:lang w:eastAsia="en-US"/>
        </w:rPr>
        <w:t xml:space="preserve"> Pobór wody dla potrzeb instalacji bezpośrednio ze środowiska – nie występuje. Pobór wody dla potrzeb sanitarno-bytowych i technologicznych instalacji od dostawcy zewnętrznego (na podstawie umowy cywilno-prawnej). </w:t>
      </w:r>
    </w:p>
    <w:p w14:paraId="4026722E" w14:textId="77777777" w:rsidR="00010635" w:rsidRPr="00010635" w:rsidRDefault="00010635" w:rsidP="00010635">
      <w:pPr>
        <w:autoSpaceDE w:val="0"/>
        <w:autoSpaceDN w:val="0"/>
        <w:adjustRightInd w:val="0"/>
        <w:spacing w:after="200" w:line="276" w:lineRule="auto"/>
        <w:jc w:val="both"/>
        <w:rPr>
          <w:rFonts w:ascii="Arial" w:hAnsi="Arial" w:cs="Arial"/>
          <w:color w:val="000000"/>
          <w:szCs w:val="22"/>
          <w:lang w:eastAsia="en-US"/>
        </w:rPr>
      </w:pPr>
      <w:r w:rsidRPr="00010635">
        <w:rPr>
          <w:rFonts w:ascii="Arial" w:hAnsi="Arial" w:cs="Arial"/>
          <w:b/>
          <w:color w:val="000000"/>
          <w:szCs w:val="22"/>
          <w:lang w:eastAsia="en-US"/>
        </w:rPr>
        <w:t>III.4.2</w:t>
      </w:r>
      <w:r w:rsidRPr="00010635">
        <w:rPr>
          <w:rFonts w:ascii="Arial" w:hAnsi="Arial" w:cs="Arial"/>
          <w:color w:val="000000"/>
          <w:szCs w:val="22"/>
          <w:lang w:eastAsia="en-US"/>
        </w:rPr>
        <w:t xml:space="preserve"> Emisja ścieków z instalacji bezpośrednio do środowiska – nie występuje. Wprowadzanie ścieków do kanalizacji innego podmiotu (na podstawie umowy cywilno-prawnej i wymaganych prawem pozwoleń wodnoprawnych).</w:t>
      </w:r>
    </w:p>
    <w:p w14:paraId="5874695B" w14:textId="77777777" w:rsidR="00010635" w:rsidRPr="00F309F5" w:rsidRDefault="00010635" w:rsidP="00010635">
      <w:pPr>
        <w:rPr>
          <w:rFonts w:ascii="Arial" w:hAnsi="Arial" w:cs="Arial"/>
        </w:rPr>
      </w:pPr>
      <w:r w:rsidRPr="00010635">
        <w:rPr>
          <w:rFonts w:ascii="Arial" w:hAnsi="Arial" w:cs="Arial"/>
          <w:b/>
          <w:bCs/>
          <w:lang w:eastAsia="en-US"/>
        </w:rPr>
        <w:t>III.4.3</w:t>
      </w:r>
      <w:r w:rsidRPr="00010635">
        <w:rPr>
          <w:rFonts w:ascii="Arial" w:hAnsi="Arial" w:cs="Arial"/>
          <w:lang w:eastAsia="en-US"/>
        </w:rPr>
        <w:t xml:space="preserve"> Ścieki przemysłowe z instalacji galwanizerni będą wprowadzana do kanalizacji w miejscu przyłącza kanalizacyjnego w nawie TA2H8. Punkt graniczny w zakresie wprowadzania do obcych urządzeń kanalizacyjnych mieszaniny ścieków (przemysłowych – w tym z galwanizerni, opadowo-roztopowych, sanitarnych) stanowi </w:t>
      </w:r>
      <w:r w:rsidRPr="00F309F5">
        <w:rPr>
          <w:rFonts w:ascii="Arial" w:hAnsi="Arial" w:cs="Arial"/>
          <w:lang w:eastAsia="en-US"/>
        </w:rPr>
        <w:t>studzienka sanitarna S1 (ostatnia studzienka na terenie zakładu przed włączeniem do kanalizacji innego podmiotu).</w:t>
      </w:r>
    </w:p>
    <w:p w14:paraId="1C99E324" w14:textId="01B35945" w:rsidR="009F309E" w:rsidRPr="00F309F5" w:rsidRDefault="009F309E" w:rsidP="00010635">
      <w:pPr>
        <w:pStyle w:val="Nagwek24"/>
        <w:rPr>
          <w:rFonts w:eastAsia="Times New Roman"/>
          <w:lang w:eastAsia="pl-PL"/>
        </w:rPr>
      </w:pPr>
      <w:r w:rsidRPr="00F309F5">
        <w:rPr>
          <w:rFonts w:eastAsia="Times New Roman"/>
          <w:bCs/>
          <w:lang w:eastAsia="pl-PL"/>
        </w:rPr>
        <w:t>IV.</w:t>
      </w:r>
      <w:r w:rsidRPr="00F309F5">
        <w:rPr>
          <w:rFonts w:eastAsia="Times New Roman"/>
          <w:bCs/>
          <w:lang w:eastAsia="pl-PL"/>
        </w:rPr>
        <w:tab/>
      </w:r>
      <w:r w:rsidRPr="00F309F5">
        <w:rPr>
          <w:rFonts w:eastAsia="Times New Roman"/>
          <w:lang w:eastAsia="pl-PL"/>
        </w:rPr>
        <w:t>Warunki wprowadzania do środowiska substancji lub energii i wymagane działania, w tym środki techniczne mające na celu zapobieganie lub ograniczanie emisji.</w:t>
      </w:r>
    </w:p>
    <w:p w14:paraId="3052078D" w14:textId="77777777" w:rsidR="00F309F5" w:rsidRPr="00F309F5" w:rsidRDefault="00F309F5" w:rsidP="00F309F5">
      <w:pPr>
        <w:tabs>
          <w:tab w:val="left" w:pos="0"/>
        </w:tabs>
        <w:autoSpaceDE w:val="0"/>
        <w:autoSpaceDN w:val="0"/>
        <w:adjustRightInd w:val="0"/>
        <w:spacing w:before="120" w:line="276" w:lineRule="auto"/>
        <w:jc w:val="both"/>
        <w:rPr>
          <w:rFonts w:ascii="Arial" w:hAnsi="Arial" w:cs="Arial"/>
          <w:lang w:eastAsia="en-US"/>
        </w:rPr>
      </w:pPr>
      <w:r w:rsidRPr="00F309F5">
        <w:rPr>
          <w:rFonts w:ascii="Arial" w:hAnsi="Arial" w:cs="Arial"/>
          <w:lang w:eastAsia="en-US"/>
        </w:rPr>
        <w:t>Instalacja nie będzie eksploatowana w warunkach odbiegających od normalnych.</w:t>
      </w:r>
    </w:p>
    <w:p w14:paraId="1F495AA9" w14:textId="77777777" w:rsidR="009F309E" w:rsidRPr="00F309F5" w:rsidRDefault="009F309E" w:rsidP="00626731">
      <w:pPr>
        <w:pStyle w:val="Nagwek25"/>
        <w:rPr>
          <w:rFonts w:eastAsia="Times New Roman"/>
          <w:lang w:eastAsia="pl-PL"/>
        </w:rPr>
      </w:pPr>
      <w:r w:rsidRPr="00F309F5">
        <w:rPr>
          <w:rFonts w:eastAsia="Times New Roman"/>
          <w:lang w:eastAsia="pl-PL"/>
        </w:rPr>
        <w:t xml:space="preserve">V. Rodzaj i maksymalną ilość wykorzystywanej energii, materiałów, surowców i paliw </w:t>
      </w:r>
    </w:p>
    <w:p w14:paraId="395BEF88" w14:textId="77777777" w:rsidR="00F309F5" w:rsidRPr="00F309F5" w:rsidRDefault="00F309F5" w:rsidP="00F309F5">
      <w:pPr>
        <w:tabs>
          <w:tab w:val="left" w:pos="0"/>
        </w:tabs>
        <w:autoSpaceDE w:val="0"/>
        <w:autoSpaceDN w:val="0"/>
        <w:adjustRightInd w:val="0"/>
        <w:spacing w:before="120" w:after="120"/>
        <w:jc w:val="both"/>
        <w:rPr>
          <w:rFonts w:ascii="Arial" w:hAnsi="Arial" w:cs="Arial"/>
          <w:b/>
          <w:bCs/>
          <w:sz w:val="22"/>
          <w:lang w:eastAsia="en-US"/>
        </w:rPr>
      </w:pPr>
      <w:r w:rsidRPr="00F309F5">
        <w:rPr>
          <w:rFonts w:ascii="Arial" w:hAnsi="Arial" w:cs="Arial"/>
          <w:b/>
          <w:bCs/>
          <w:lang w:eastAsia="en-US"/>
        </w:rPr>
        <w:t xml:space="preserve">V.1. Maksymalną ilość podstawowych surowców i materiałów stosowanych </w:t>
      </w:r>
      <w:r w:rsidRPr="00F309F5">
        <w:rPr>
          <w:rFonts w:ascii="Arial" w:hAnsi="Arial" w:cs="Arial"/>
          <w:b/>
          <w:bCs/>
          <w:lang w:eastAsia="en-US"/>
        </w:rPr>
        <w:br/>
        <w:t xml:space="preserve">w produkcji. </w:t>
      </w:r>
    </w:p>
    <w:p w14:paraId="17010781" w14:textId="77777777" w:rsidR="00F309F5" w:rsidRPr="00F309F5" w:rsidRDefault="00F309F5" w:rsidP="00F309F5">
      <w:pPr>
        <w:tabs>
          <w:tab w:val="left" w:pos="408"/>
        </w:tabs>
        <w:autoSpaceDE w:val="0"/>
        <w:autoSpaceDN w:val="0"/>
        <w:adjustRightInd w:val="0"/>
        <w:spacing w:before="120" w:after="120"/>
        <w:ind w:left="408" w:hanging="408"/>
        <w:jc w:val="both"/>
        <w:rPr>
          <w:rFonts w:ascii="Arial" w:hAnsi="Arial" w:cs="Arial"/>
          <w:b/>
          <w:bCs/>
          <w:sz w:val="22"/>
          <w:lang w:eastAsia="en-US"/>
        </w:rPr>
      </w:pPr>
    </w:p>
    <w:p w14:paraId="1D89A433" w14:textId="77777777" w:rsidR="00F309F5" w:rsidRPr="00F309F5" w:rsidRDefault="00F309F5" w:rsidP="00F309F5">
      <w:pPr>
        <w:tabs>
          <w:tab w:val="left" w:pos="408"/>
        </w:tabs>
        <w:autoSpaceDE w:val="0"/>
        <w:autoSpaceDN w:val="0"/>
        <w:adjustRightInd w:val="0"/>
        <w:spacing w:before="120" w:after="120"/>
        <w:ind w:left="408" w:hanging="408"/>
        <w:jc w:val="both"/>
        <w:rPr>
          <w:rFonts w:ascii="Arial" w:hAnsi="Arial" w:cs="Arial"/>
          <w:b/>
          <w:sz w:val="22"/>
          <w:lang w:eastAsia="en-US"/>
        </w:rPr>
      </w:pPr>
      <w:r w:rsidRPr="00F309F5">
        <w:rPr>
          <w:rFonts w:ascii="Arial" w:hAnsi="Arial" w:cs="Arial"/>
          <w:b/>
          <w:bCs/>
          <w:sz w:val="22"/>
          <w:lang w:eastAsia="en-US"/>
        </w:rPr>
        <w:t>Tabela 13</w:t>
      </w:r>
    </w:p>
    <w:tbl>
      <w:tblPr>
        <w:tblStyle w:val="Tabela-Siatka10"/>
        <w:tblW w:w="0" w:type="auto"/>
        <w:tblLayout w:type="fixed"/>
        <w:tblLook w:val="0020" w:firstRow="1" w:lastRow="0" w:firstColumn="0" w:lastColumn="0" w:noHBand="0" w:noVBand="0"/>
        <w:tblCaption w:val="Tabela numer 13"/>
        <w:tblDescription w:val="Tabela zawiera łaczone i zagnieżdżone komórki.Określa roczne zużycie materiałów"/>
      </w:tblPr>
      <w:tblGrid>
        <w:gridCol w:w="567"/>
        <w:gridCol w:w="3828"/>
        <w:gridCol w:w="2409"/>
        <w:gridCol w:w="2268"/>
      </w:tblGrid>
      <w:tr w:rsidR="00F309F5" w:rsidRPr="00F309F5" w14:paraId="1BF00E80" w14:textId="77777777" w:rsidTr="006633D6">
        <w:trPr>
          <w:trHeight w:val="354"/>
          <w:tblHeader/>
        </w:trPr>
        <w:tc>
          <w:tcPr>
            <w:tcW w:w="567" w:type="dxa"/>
          </w:tcPr>
          <w:p w14:paraId="446D052E" w14:textId="77777777" w:rsidR="00F309F5" w:rsidRPr="00F309F5" w:rsidRDefault="00F309F5" w:rsidP="00F309F5">
            <w:pPr>
              <w:autoSpaceDE w:val="0"/>
              <w:autoSpaceDN w:val="0"/>
              <w:adjustRightInd w:val="0"/>
              <w:jc w:val="center"/>
              <w:rPr>
                <w:rFonts w:ascii="Arial" w:hAnsi="Arial" w:cs="Arial"/>
                <w:b/>
                <w:sz w:val="22"/>
                <w:lang w:eastAsia="en-US"/>
              </w:rPr>
            </w:pPr>
            <w:r w:rsidRPr="00F309F5">
              <w:rPr>
                <w:rFonts w:ascii="Arial" w:hAnsi="Arial" w:cs="Arial"/>
                <w:b/>
                <w:bCs/>
                <w:sz w:val="22"/>
                <w:lang w:eastAsia="en-US"/>
              </w:rPr>
              <w:t>Lp.</w:t>
            </w:r>
          </w:p>
        </w:tc>
        <w:tc>
          <w:tcPr>
            <w:tcW w:w="3828" w:type="dxa"/>
          </w:tcPr>
          <w:p w14:paraId="256C8895" w14:textId="77777777" w:rsidR="00F309F5" w:rsidRPr="00F309F5" w:rsidRDefault="00F309F5" w:rsidP="00F309F5">
            <w:pPr>
              <w:autoSpaceDE w:val="0"/>
              <w:autoSpaceDN w:val="0"/>
              <w:adjustRightInd w:val="0"/>
              <w:jc w:val="center"/>
              <w:rPr>
                <w:rFonts w:ascii="Arial" w:hAnsi="Arial" w:cs="Arial"/>
                <w:b/>
                <w:sz w:val="22"/>
                <w:lang w:eastAsia="en-US"/>
              </w:rPr>
            </w:pPr>
            <w:r w:rsidRPr="00F309F5">
              <w:rPr>
                <w:rFonts w:ascii="Arial" w:hAnsi="Arial" w:cs="Arial"/>
                <w:b/>
                <w:bCs/>
                <w:sz w:val="22"/>
                <w:lang w:eastAsia="en-US"/>
              </w:rPr>
              <w:t>Rodzaj materiałów i surowców</w:t>
            </w:r>
          </w:p>
        </w:tc>
        <w:tc>
          <w:tcPr>
            <w:tcW w:w="2409" w:type="dxa"/>
          </w:tcPr>
          <w:p w14:paraId="4FC091EC" w14:textId="77777777" w:rsidR="00F309F5" w:rsidRPr="00F309F5" w:rsidRDefault="00F309F5" w:rsidP="00F309F5">
            <w:pPr>
              <w:autoSpaceDE w:val="0"/>
              <w:autoSpaceDN w:val="0"/>
              <w:adjustRightInd w:val="0"/>
              <w:jc w:val="center"/>
              <w:rPr>
                <w:rFonts w:ascii="Arial" w:hAnsi="Arial" w:cs="Arial"/>
                <w:b/>
                <w:sz w:val="22"/>
                <w:lang w:eastAsia="en-US"/>
              </w:rPr>
            </w:pPr>
            <w:r w:rsidRPr="00F309F5">
              <w:rPr>
                <w:rFonts w:ascii="Arial" w:hAnsi="Arial" w:cs="Arial"/>
                <w:b/>
                <w:bCs/>
                <w:sz w:val="22"/>
                <w:lang w:eastAsia="en-US"/>
              </w:rPr>
              <w:t>Jednostka</w:t>
            </w:r>
          </w:p>
        </w:tc>
        <w:tc>
          <w:tcPr>
            <w:tcW w:w="2268" w:type="dxa"/>
          </w:tcPr>
          <w:p w14:paraId="29AAE3C0" w14:textId="77777777" w:rsidR="00F309F5" w:rsidRPr="00F309F5" w:rsidRDefault="00F309F5" w:rsidP="00F309F5">
            <w:pPr>
              <w:autoSpaceDE w:val="0"/>
              <w:autoSpaceDN w:val="0"/>
              <w:adjustRightInd w:val="0"/>
              <w:jc w:val="center"/>
              <w:rPr>
                <w:rFonts w:ascii="Arial" w:hAnsi="Arial" w:cs="Arial"/>
                <w:b/>
                <w:sz w:val="22"/>
                <w:lang w:eastAsia="en-US"/>
              </w:rPr>
            </w:pPr>
            <w:r w:rsidRPr="00F309F5">
              <w:rPr>
                <w:rFonts w:ascii="Arial" w:hAnsi="Arial" w:cs="Arial"/>
                <w:b/>
                <w:bCs/>
                <w:sz w:val="22"/>
                <w:lang w:eastAsia="en-US"/>
              </w:rPr>
              <w:t>Wartość</w:t>
            </w:r>
          </w:p>
        </w:tc>
      </w:tr>
      <w:tr w:rsidR="00F309F5" w:rsidRPr="00F309F5" w14:paraId="4DF8183E" w14:textId="77777777" w:rsidTr="006633D6">
        <w:trPr>
          <w:trHeight w:val="103"/>
        </w:trPr>
        <w:tc>
          <w:tcPr>
            <w:tcW w:w="9072" w:type="dxa"/>
            <w:gridSpan w:val="4"/>
          </w:tcPr>
          <w:p w14:paraId="6368FE7E" w14:textId="77777777" w:rsidR="00F309F5" w:rsidRPr="00F309F5" w:rsidRDefault="00F309F5" w:rsidP="00F309F5">
            <w:pPr>
              <w:spacing w:line="276" w:lineRule="auto"/>
              <w:jc w:val="both"/>
              <w:rPr>
                <w:rFonts w:ascii="Arial" w:hAnsi="Arial" w:cs="Arial"/>
                <w:b/>
                <w:bCs/>
                <w:sz w:val="20"/>
                <w:lang w:eastAsia="en-US"/>
              </w:rPr>
            </w:pPr>
            <w:r w:rsidRPr="00F309F5">
              <w:rPr>
                <w:rFonts w:ascii="Arial" w:hAnsi="Arial" w:cs="Arial"/>
                <w:b/>
                <w:bCs/>
                <w:sz w:val="20"/>
                <w:lang w:eastAsia="en-US"/>
              </w:rPr>
              <w:t xml:space="preserve">obróbka powierzchniowa </w:t>
            </w:r>
            <w:r w:rsidRPr="00F309F5">
              <w:rPr>
                <w:rFonts w:ascii="Arial" w:eastAsia="Univers-PL" w:hAnsi="Arial" w:cs="Arial"/>
                <w:b/>
                <w:sz w:val="20"/>
                <w:lang w:eastAsia="pl-PL"/>
              </w:rPr>
              <w:t>z zastosowaniem procesów chemicznych</w:t>
            </w:r>
          </w:p>
        </w:tc>
      </w:tr>
      <w:tr w:rsidR="00F309F5" w:rsidRPr="00F309F5" w14:paraId="0B7DC41B" w14:textId="77777777" w:rsidTr="006633D6">
        <w:trPr>
          <w:trHeight w:val="60"/>
        </w:trPr>
        <w:tc>
          <w:tcPr>
            <w:tcW w:w="567" w:type="dxa"/>
          </w:tcPr>
          <w:p w14:paraId="41C6CEA7" w14:textId="77777777" w:rsidR="00F309F5" w:rsidRPr="00F309F5" w:rsidRDefault="00F309F5">
            <w:pPr>
              <w:numPr>
                <w:ilvl w:val="0"/>
                <w:numId w:val="27"/>
              </w:numPr>
              <w:autoSpaceDE w:val="0"/>
              <w:autoSpaceDN w:val="0"/>
              <w:adjustRightInd w:val="0"/>
              <w:spacing w:after="200" w:line="276" w:lineRule="auto"/>
              <w:rPr>
                <w:rFonts w:ascii="Arial" w:hAnsi="Arial" w:cs="Arial"/>
                <w:bCs/>
                <w:sz w:val="22"/>
                <w:lang w:eastAsia="en-US"/>
              </w:rPr>
            </w:pPr>
          </w:p>
        </w:tc>
        <w:tc>
          <w:tcPr>
            <w:tcW w:w="3828" w:type="dxa"/>
          </w:tcPr>
          <w:p w14:paraId="02F2A521" w14:textId="77777777" w:rsidR="00F309F5" w:rsidRPr="00F309F5" w:rsidRDefault="00F309F5" w:rsidP="00F309F5">
            <w:pPr>
              <w:jc w:val="both"/>
              <w:rPr>
                <w:rFonts w:ascii="Arial" w:hAnsi="Arial" w:cs="Arial"/>
                <w:sz w:val="22"/>
                <w:lang w:eastAsia="en-US"/>
              </w:rPr>
            </w:pPr>
            <w:r w:rsidRPr="00F309F5">
              <w:rPr>
                <w:rFonts w:ascii="Arial" w:hAnsi="Arial" w:cs="Arial"/>
                <w:sz w:val="22"/>
                <w:lang w:eastAsia="en-US"/>
              </w:rPr>
              <w:t>Kwasy trawiące</w:t>
            </w:r>
          </w:p>
        </w:tc>
        <w:tc>
          <w:tcPr>
            <w:tcW w:w="2409" w:type="dxa"/>
          </w:tcPr>
          <w:p w14:paraId="31B588E7" w14:textId="77777777" w:rsidR="00F309F5" w:rsidRPr="00F309F5" w:rsidRDefault="00F309F5" w:rsidP="00F309F5">
            <w:pPr>
              <w:autoSpaceDE w:val="0"/>
              <w:autoSpaceDN w:val="0"/>
              <w:adjustRightInd w:val="0"/>
              <w:jc w:val="center"/>
              <w:rPr>
                <w:rFonts w:ascii="Arial" w:hAnsi="Arial" w:cs="Arial"/>
                <w:sz w:val="22"/>
                <w:lang w:eastAsia="en-US"/>
              </w:rPr>
            </w:pPr>
            <w:r w:rsidRPr="00F309F5">
              <w:rPr>
                <w:rFonts w:ascii="Arial" w:hAnsi="Arial" w:cs="Arial"/>
                <w:sz w:val="22"/>
                <w:lang w:eastAsia="en-US"/>
              </w:rPr>
              <w:t>Mg/rok</w:t>
            </w:r>
          </w:p>
        </w:tc>
        <w:tc>
          <w:tcPr>
            <w:tcW w:w="2268" w:type="dxa"/>
          </w:tcPr>
          <w:p w14:paraId="1C51DC51" w14:textId="77777777" w:rsidR="00F309F5" w:rsidRPr="00F309F5" w:rsidRDefault="00F309F5" w:rsidP="00F309F5">
            <w:pPr>
              <w:autoSpaceDE w:val="0"/>
              <w:autoSpaceDN w:val="0"/>
              <w:adjustRightInd w:val="0"/>
              <w:jc w:val="center"/>
              <w:rPr>
                <w:rFonts w:ascii="Arial" w:hAnsi="Arial" w:cs="Arial"/>
                <w:sz w:val="22"/>
                <w:lang w:eastAsia="en-US"/>
              </w:rPr>
            </w:pPr>
            <w:r w:rsidRPr="00F309F5">
              <w:rPr>
                <w:rFonts w:ascii="Arial" w:hAnsi="Arial" w:cs="Arial"/>
                <w:sz w:val="22"/>
                <w:lang w:eastAsia="en-US"/>
              </w:rPr>
              <w:t>12,00</w:t>
            </w:r>
          </w:p>
        </w:tc>
      </w:tr>
      <w:tr w:rsidR="00F309F5" w:rsidRPr="00F309F5" w14:paraId="7097A140" w14:textId="77777777" w:rsidTr="006633D6">
        <w:trPr>
          <w:trHeight w:val="103"/>
        </w:trPr>
        <w:tc>
          <w:tcPr>
            <w:tcW w:w="567" w:type="dxa"/>
          </w:tcPr>
          <w:p w14:paraId="72D8E785" w14:textId="77777777" w:rsidR="00F309F5" w:rsidRPr="00F309F5" w:rsidRDefault="00F309F5">
            <w:pPr>
              <w:numPr>
                <w:ilvl w:val="0"/>
                <w:numId w:val="27"/>
              </w:numPr>
              <w:autoSpaceDE w:val="0"/>
              <w:autoSpaceDN w:val="0"/>
              <w:adjustRightInd w:val="0"/>
              <w:spacing w:after="200" w:line="276" w:lineRule="auto"/>
              <w:rPr>
                <w:rFonts w:ascii="Arial" w:hAnsi="Arial" w:cs="Arial"/>
                <w:bCs/>
                <w:sz w:val="22"/>
                <w:lang w:eastAsia="en-US"/>
              </w:rPr>
            </w:pPr>
          </w:p>
        </w:tc>
        <w:tc>
          <w:tcPr>
            <w:tcW w:w="3828" w:type="dxa"/>
          </w:tcPr>
          <w:p w14:paraId="0636BD80" w14:textId="77777777" w:rsidR="00F309F5" w:rsidRPr="00F309F5" w:rsidRDefault="00F309F5" w:rsidP="00F309F5">
            <w:pPr>
              <w:jc w:val="both"/>
              <w:rPr>
                <w:rFonts w:ascii="Arial" w:hAnsi="Arial" w:cs="Arial"/>
                <w:sz w:val="22"/>
                <w:lang w:eastAsia="en-US"/>
              </w:rPr>
            </w:pPr>
            <w:r w:rsidRPr="00F309F5">
              <w:rPr>
                <w:rFonts w:ascii="Arial" w:hAnsi="Arial" w:cs="Arial"/>
                <w:sz w:val="22"/>
                <w:lang w:eastAsia="en-US"/>
              </w:rPr>
              <w:t>Zasady trawiące</w:t>
            </w:r>
          </w:p>
        </w:tc>
        <w:tc>
          <w:tcPr>
            <w:tcW w:w="2409" w:type="dxa"/>
          </w:tcPr>
          <w:p w14:paraId="7D10856D" w14:textId="77777777" w:rsidR="00F309F5" w:rsidRPr="00F309F5" w:rsidRDefault="00F309F5" w:rsidP="00F309F5">
            <w:pPr>
              <w:autoSpaceDE w:val="0"/>
              <w:autoSpaceDN w:val="0"/>
              <w:adjustRightInd w:val="0"/>
              <w:jc w:val="center"/>
              <w:rPr>
                <w:rFonts w:ascii="Arial" w:hAnsi="Arial" w:cs="Arial"/>
                <w:bCs/>
                <w:sz w:val="22"/>
                <w:lang w:eastAsia="en-US"/>
              </w:rPr>
            </w:pPr>
            <w:r w:rsidRPr="00F309F5">
              <w:rPr>
                <w:rFonts w:ascii="Arial" w:hAnsi="Arial" w:cs="Arial"/>
                <w:sz w:val="22"/>
                <w:lang w:eastAsia="en-US"/>
              </w:rPr>
              <w:t>Mg/rok</w:t>
            </w:r>
          </w:p>
        </w:tc>
        <w:tc>
          <w:tcPr>
            <w:tcW w:w="2268" w:type="dxa"/>
          </w:tcPr>
          <w:p w14:paraId="7DDBB40F" w14:textId="77777777" w:rsidR="00F309F5" w:rsidRPr="00F309F5" w:rsidRDefault="00F309F5" w:rsidP="00F309F5">
            <w:pPr>
              <w:autoSpaceDE w:val="0"/>
              <w:autoSpaceDN w:val="0"/>
              <w:adjustRightInd w:val="0"/>
              <w:jc w:val="center"/>
              <w:rPr>
                <w:rFonts w:ascii="Arial" w:hAnsi="Arial" w:cs="Arial"/>
                <w:bCs/>
                <w:sz w:val="22"/>
                <w:lang w:eastAsia="en-US"/>
              </w:rPr>
            </w:pPr>
            <w:r w:rsidRPr="00F309F5">
              <w:rPr>
                <w:rFonts w:ascii="Arial" w:hAnsi="Arial" w:cs="Arial"/>
                <w:sz w:val="22"/>
                <w:lang w:eastAsia="en-US"/>
              </w:rPr>
              <w:t>1,5</w:t>
            </w:r>
          </w:p>
        </w:tc>
      </w:tr>
      <w:tr w:rsidR="00F309F5" w:rsidRPr="00F309F5" w14:paraId="4484F970" w14:textId="77777777" w:rsidTr="006633D6">
        <w:trPr>
          <w:trHeight w:val="103"/>
        </w:trPr>
        <w:tc>
          <w:tcPr>
            <w:tcW w:w="9072" w:type="dxa"/>
            <w:gridSpan w:val="4"/>
          </w:tcPr>
          <w:p w14:paraId="0412138F" w14:textId="77777777" w:rsidR="00F309F5" w:rsidRPr="00F309F5" w:rsidRDefault="00F309F5" w:rsidP="00F309F5">
            <w:pPr>
              <w:autoSpaceDE w:val="0"/>
              <w:autoSpaceDN w:val="0"/>
              <w:adjustRightInd w:val="0"/>
              <w:rPr>
                <w:rFonts w:ascii="Arial" w:hAnsi="Arial" w:cs="Arial"/>
                <w:b/>
                <w:sz w:val="22"/>
                <w:lang w:eastAsia="en-US"/>
              </w:rPr>
            </w:pPr>
            <w:r w:rsidRPr="00F309F5">
              <w:rPr>
                <w:rFonts w:ascii="Arial" w:hAnsi="Arial" w:cs="Arial"/>
                <w:b/>
                <w:sz w:val="22"/>
                <w:lang w:eastAsia="en-US"/>
              </w:rPr>
              <w:t>pozostałe</w:t>
            </w:r>
          </w:p>
        </w:tc>
      </w:tr>
      <w:tr w:rsidR="00F309F5" w:rsidRPr="00F309F5" w14:paraId="55E688A0" w14:textId="77777777" w:rsidTr="006633D6">
        <w:trPr>
          <w:trHeight w:val="103"/>
        </w:trPr>
        <w:tc>
          <w:tcPr>
            <w:tcW w:w="567" w:type="dxa"/>
          </w:tcPr>
          <w:p w14:paraId="3C622923" w14:textId="77777777" w:rsidR="00F309F5" w:rsidRPr="00F309F5" w:rsidRDefault="00F309F5">
            <w:pPr>
              <w:numPr>
                <w:ilvl w:val="0"/>
                <w:numId w:val="27"/>
              </w:numPr>
              <w:autoSpaceDE w:val="0"/>
              <w:autoSpaceDN w:val="0"/>
              <w:adjustRightInd w:val="0"/>
              <w:spacing w:after="200" w:line="276" w:lineRule="auto"/>
              <w:rPr>
                <w:rFonts w:ascii="Arial" w:hAnsi="Arial" w:cs="Arial"/>
                <w:bCs/>
                <w:sz w:val="22"/>
                <w:lang w:eastAsia="en-US"/>
              </w:rPr>
            </w:pPr>
          </w:p>
        </w:tc>
        <w:tc>
          <w:tcPr>
            <w:tcW w:w="3828" w:type="dxa"/>
          </w:tcPr>
          <w:p w14:paraId="1CD0E953" w14:textId="77777777" w:rsidR="00F309F5" w:rsidRPr="00F309F5" w:rsidRDefault="00F309F5" w:rsidP="00F309F5">
            <w:pPr>
              <w:jc w:val="both"/>
              <w:rPr>
                <w:rFonts w:ascii="Arial" w:hAnsi="Arial" w:cs="Arial"/>
                <w:sz w:val="22"/>
                <w:lang w:eastAsia="en-US"/>
              </w:rPr>
            </w:pPr>
            <w:r w:rsidRPr="00F309F5">
              <w:rPr>
                <w:rFonts w:ascii="Arial" w:hAnsi="Arial" w:cs="Arial"/>
                <w:sz w:val="22"/>
                <w:lang w:eastAsia="en-US"/>
              </w:rPr>
              <w:t>Lakiery</w:t>
            </w:r>
          </w:p>
        </w:tc>
        <w:tc>
          <w:tcPr>
            <w:tcW w:w="2409" w:type="dxa"/>
          </w:tcPr>
          <w:p w14:paraId="1593E52E" w14:textId="77777777" w:rsidR="00F309F5" w:rsidRPr="00F309F5" w:rsidRDefault="00F309F5" w:rsidP="00F309F5">
            <w:pPr>
              <w:autoSpaceDE w:val="0"/>
              <w:autoSpaceDN w:val="0"/>
              <w:adjustRightInd w:val="0"/>
              <w:jc w:val="center"/>
              <w:rPr>
                <w:rFonts w:ascii="Arial" w:hAnsi="Arial" w:cs="Arial"/>
                <w:sz w:val="22"/>
                <w:lang w:eastAsia="en-US"/>
              </w:rPr>
            </w:pPr>
            <w:r w:rsidRPr="00F309F5">
              <w:rPr>
                <w:rFonts w:ascii="Arial" w:hAnsi="Arial" w:cs="Arial"/>
                <w:sz w:val="22"/>
                <w:lang w:eastAsia="en-US"/>
              </w:rPr>
              <w:t>Mg/rok</w:t>
            </w:r>
          </w:p>
        </w:tc>
        <w:tc>
          <w:tcPr>
            <w:tcW w:w="2268" w:type="dxa"/>
          </w:tcPr>
          <w:p w14:paraId="65CBC8E3" w14:textId="77777777" w:rsidR="00F309F5" w:rsidRPr="00F309F5" w:rsidRDefault="00F309F5" w:rsidP="00F309F5">
            <w:pPr>
              <w:autoSpaceDE w:val="0"/>
              <w:autoSpaceDN w:val="0"/>
              <w:adjustRightInd w:val="0"/>
              <w:jc w:val="center"/>
              <w:rPr>
                <w:rFonts w:ascii="Arial" w:hAnsi="Arial" w:cs="Arial"/>
                <w:sz w:val="22"/>
                <w:lang w:eastAsia="en-US"/>
              </w:rPr>
            </w:pPr>
            <w:r w:rsidRPr="00F309F5">
              <w:rPr>
                <w:rFonts w:ascii="Arial" w:hAnsi="Arial" w:cs="Arial"/>
                <w:sz w:val="22"/>
                <w:lang w:eastAsia="en-US"/>
              </w:rPr>
              <w:t>77,00</w:t>
            </w:r>
          </w:p>
        </w:tc>
      </w:tr>
      <w:tr w:rsidR="00F309F5" w:rsidRPr="00F309F5" w14:paraId="09CDAD52" w14:textId="77777777" w:rsidTr="006633D6">
        <w:trPr>
          <w:trHeight w:val="103"/>
        </w:trPr>
        <w:tc>
          <w:tcPr>
            <w:tcW w:w="567" w:type="dxa"/>
          </w:tcPr>
          <w:p w14:paraId="08144C01" w14:textId="77777777" w:rsidR="00F309F5" w:rsidRPr="00F309F5" w:rsidRDefault="00F309F5">
            <w:pPr>
              <w:numPr>
                <w:ilvl w:val="0"/>
                <w:numId w:val="27"/>
              </w:numPr>
              <w:autoSpaceDE w:val="0"/>
              <w:autoSpaceDN w:val="0"/>
              <w:adjustRightInd w:val="0"/>
              <w:spacing w:after="200" w:line="276" w:lineRule="auto"/>
              <w:rPr>
                <w:rFonts w:ascii="Arial" w:hAnsi="Arial" w:cs="Arial"/>
                <w:bCs/>
                <w:sz w:val="22"/>
                <w:lang w:eastAsia="en-US"/>
              </w:rPr>
            </w:pPr>
          </w:p>
        </w:tc>
        <w:tc>
          <w:tcPr>
            <w:tcW w:w="3828" w:type="dxa"/>
          </w:tcPr>
          <w:p w14:paraId="0DB468BB" w14:textId="77777777" w:rsidR="00F309F5" w:rsidRPr="00F309F5" w:rsidRDefault="00F309F5" w:rsidP="00F309F5">
            <w:pPr>
              <w:jc w:val="both"/>
              <w:rPr>
                <w:rFonts w:ascii="Arial" w:hAnsi="Arial" w:cs="Arial"/>
                <w:sz w:val="22"/>
                <w:lang w:eastAsia="en-US"/>
              </w:rPr>
            </w:pPr>
            <w:r w:rsidRPr="00F309F5">
              <w:rPr>
                <w:rFonts w:ascii="Arial" w:hAnsi="Arial" w:cs="Arial"/>
                <w:sz w:val="22"/>
                <w:lang w:eastAsia="en-US"/>
              </w:rPr>
              <w:t xml:space="preserve">Utwardzacze </w:t>
            </w:r>
          </w:p>
        </w:tc>
        <w:tc>
          <w:tcPr>
            <w:tcW w:w="2409" w:type="dxa"/>
          </w:tcPr>
          <w:p w14:paraId="5D228168" w14:textId="77777777" w:rsidR="00F309F5" w:rsidRPr="00F309F5" w:rsidRDefault="00F309F5" w:rsidP="00F309F5">
            <w:pPr>
              <w:autoSpaceDE w:val="0"/>
              <w:autoSpaceDN w:val="0"/>
              <w:adjustRightInd w:val="0"/>
              <w:jc w:val="center"/>
              <w:rPr>
                <w:rFonts w:ascii="Arial" w:hAnsi="Arial" w:cs="Arial"/>
                <w:bCs/>
                <w:sz w:val="22"/>
                <w:lang w:eastAsia="en-US"/>
              </w:rPr>
            </w:pPr>
            <w:r w:rsidRPr="00F309F5">
              <w:rPr>
                <w:rFonts w:ascii="Arial" w:hAnsi="Arial" w:cs="Arial"/>
                <w:sz w:val="22"/>
                <w:lang w:eastAsia="en-US"/>
              </w:rPr>
              <w:t>Mg/rok</w:t>
            </w:r>
          </w:p>
        </w:tc>
        <w:tc>
          <w:tcPr>
            <w:tcW w:w="2268" w:type="dxa"/>
          </w:tcPr>
          <w:p w14:paraId="0FCB6AD2" w14:textId="77777777" w:rsidR="00F309F5" w:rsidRPr="00F309F5" w:rsidRDefault="00F309F5" w:rsidP="00F309F5">
            <w:pPr>
              <w:autoSpaceDE w:val="0"/>
              <w:autoSpaceDN w:val="0"/>
              <w:adjustRightInd w:val="0"/>
              <w:jc w:val="center"/>
              <w:rPr>
                <w:rFonts w:ascii="Arial" w:hAnsi="Arial" w:cs="Arial"/>
                <w:bCs/>
                <w:sz w:val="22"/>
                <w:lang w:eastAsia="en-US"/>
              </w:rPr>
            </w:pPr>
            <w:r w:rsidRPr="00F309F5">
              <w:rPr>
                <w:rFonts w:ascii="Arial" w:hAnsi="Arial" w:cs="Arial"/>
                <w:sz w:val="22"/>
                <w:lang w:eastAsia="en-US"/>
              </w:rPr>
              <w:t>14,00</w:t>
            </w:r>
          </w:p>
        </w:tc>
      </w:tr>
      <w:tr w:rsidR="00F309F5" w:rsidRPr="00F309F5" w14:paraId="29343205" w14:textId="77777777" w:rsidTr="006633D6">
        <w:trPr>
          <w:trHeight w:val="103"/>
        </w:trPr>
        <w:tc>
          <w:tcPr>
            <w:tcW w:w="567" w:type="dxa"/>
          </w:tcPr>
          <w:p w14:paraId="327ECAA7" w14:textId="77777777" w:rsidR="00F309F5" w:rsidRPr="00F309F5" w:rsidRDefault="00F309F5">
            <w:pPr>
              <w:numPr>
                <w:ilvl w:val="0"/>
                <w:numId w:val="27"/>
              </w:numPr>
              <w:autoSpaceDE w:val="0"/>
              <w:autoSpaceDN w:val="0"/>
              <w:adjustRightInd w:val="0"/>
              <w:spacing w:after="200" w:line="276" w:lineRule="auto"/>
              <w:rPr>
                <w:rFonts w:ascii="Arial" w:hAnsi="Arial" w:cs="Arial"/>
                <w:bCs/>
                <w:sz w:val="22"/>
                <w:lang w:eastAsia="en-US"/>
              </w:rPr>
            </w:pPr>
          </w:p>
        </w:tc>
        <w:tc>
          <w:tcPr>
            <w:tcW w:w="3828" w:type="dxa"/>
          </w:tcPr>
          <w:p w14:paraId="4531346C" w14:textId="77777777" w:rsidR="00F309F5" w:rsidRPr="00F309F5" w:rsidRDefault="00F309F5" w:rsidP="00F309F5">
            <w:pPr>
              <w:jc w:val="both"/>
              <w:rPr>
                <w:rFonts w:ascii="Arial" w:hAnsi="Arial" w:cs="Arial"/>
                <w:sz w:val="22"/>
                <w:lang w:eastAsia="en-US"/>
              </w:rPr>
            </w:pPr>
            <w:r w:rsidRPr="00F309F5">
              <w:rPr>
                <w:rFonts w:ascii="Arial" w:hAnsi="Arial" w:cs="Arial"/>
                <w:sz w:val="22"/>
                <w:lang w:eastAsia="en-US"/>
              </w:rPr>
              <w:t>Rozcieńczalnik</w:t>
            </w:r>
          </w:p>
        </w:tc>
        <w:tc>
          <w:tcPr>
            <w:tcW w:w="2409" w:type="dxa"/>
          </w:tcPr>
          <w:p w14:paraId="0BB4DF37" w14:textId="77777777" w:rsidR="00F309F5" w:rsidRPr="00F309F5" w:rsidRDefault="00F309F5" w:rsidP="00F309F5">
            <w:pPr>
              <w:autoSpaceDE w:val="0"/>
              <w:autoSpaceDN w:val="0"/>
              <w:adjustRightInd w:val="0"/>
              <w:jc w:val="center"/>
              <w:rPr>
                <w:rFonts w:ascii="Arial" w:hAnsi="Arial" w:cs="Arial"/>
                <w:bCs/>
                <w:sz w:val="22"/>
                <w:lang w:eastAsia="en-US"/>
              </w:rPr>
            </w:pPr>
            <w:r w:rsidRPr="00F309F5">
              <w:rPr>
                <w:rFonts w:ascii="Arial" w:hAnsi="Arial" w:cs="Arial"/>
                <w:sz w:val="22"/>
                <w:lang w:eastAsia="en-US"/>
              </w:rPr>
              <w:t>Mg/rok</w:t>
            </w:r>
          </w:p>
        </w:tc>
        <w:tc>
          <w:tcPr>
            <w:tcW w:w="2268" w:type="dxa"/>
          </w:tcPr>
          <w:p w14:paraId="34E3FB80" w14:textId="77777777" w:rsidR="00F309F5" w:rsidRPr="00F309F5" w:rsidRDefault="00F309F5" w:rsidP="00F309F5">
            <w:pPr>
              <w:autoSpaceDE w:val="0"/>
              <w:autoSpaceDN w:val="0"/>
              <w:adjustRightInd w:val="0"/>
              <w:jc w:val="center"/>
              <w:rPr>
                <w:rFonts w:ascii="Arial" w:hAnsi="Arial" w:cs="Arial"/>
                <w:bCs/>
                <w:sz w:val="22"/>
                <w:lang w:eastAsia="en-US"/>
              </w:rPr>
            </w:pPr>
            <w:r w:rsidRPr="00F309F5">
              <w:rPr>
                <w:rFonts w:ascii="Arial" w:hAnsi="Arial" w:cs="Arial"/>
                <w:sz w:val="22"/>
                <w:lang w:eastAsia="en-US"/>
              </w:rPr>
              <w:t>49,00</w:t>
            </w:r>
          </w:p>
        </w:tc>
      </w:tr>
    </w:tbl>
    <w:p w14:paraId="526FBF75" w14:textId="77777777" w:rsidR="00F309F5" w:rsidRPr="00F309F5" w:rsidRDefault="00F309F5" w:rsidP="00F309F5">
      <w:pPr>
        <w:tabs>
          <w:tab w:val="left" w:pos="408"/>
        </w:tabs>
        <w:autoSpaceDE w:val="0"/>
        <w:autoSpaceDN w:val="0"/>
        <w:adjustRightInd w:val="0"/>
        <w:spacing w:before="240" w:line="276" w:lineRule="auto"/>
        <w:ind w:left="408" w:hanging="408"/>
        <w:jc w:val="both"/>
        <w:rPr>
          <w:rFonts w:ascii="Arial" w:hAnsi="Arial" w:cs="Arial"/>
          <w:b/>
          <w:lang w:eastAsia="en-US"/>
        </w:rPr>
      </w:pPr>
      <w:r w:rsidRPr="00F309F5">
        <w:rPr>
          <w:rFonts w:ascii="Arial" w:hAnsi="Arial" w:cs="Arial"/>
          <w:b/>
          <w:lang w:eastAsia="en-US"/>
        </w:rPr>
        <w:t>V.2. Maksymalne zużycie energii i paliw wykorzystywanych w instalacji</w:t>
      </w:r>
    </w:p>
    <w:p w14:paraId="2410DCF3" w14:textId="77777777" w:rsidR="00F309F5" w:rsidRPr="00F309F5" w:rsidRDefault="00F309F5">
      <w:pPr>
        <w:numPr>
          <w:ilvl w:val="0"/>
          <w:numId w:val="52"/>
        </w:numPr>
        <w:tabs>
          <w:tab w:val="left" w:pos="0"/>
        </w:tabs>
        <w:autoSpaceDE w:val="0"/>
        <w:autoSpaceDN w:val="0"/>
        <w:adjustRightInd w:val="0"/>
        <w:spacing w:before="120" w:after="200" w:line="276" w:lineRule="auto"/>
        <w:ind w:hanging="11"/>
        <w:contextualSpacing/>
        <w:jc w:val="both"/>
        <w:rPr>
          <w:rFonts w:ascii="Arial" w:hAnsi="Arial" w:cs="Arial"/>
          <w:szCs w:val="20"/>
          <w:lang w:eastAsia="en-US"/>
        </w:rPr>
      </w:pPr>
      <w:r w:rsidRPr="00F309F5">
        <w:rPr>
          <w:rFonts w:ascii="Arial" w:hAnsi="Arial" w:cs="Arial"/>
          <w:szCs w:val="20"/>
          <w:lang w:eastAsia="en-US"/>
        </w:rPr>
        <w:t>energia elektryczna</w:t>
      </w:r>
      <w:r w:rsidRPr="00F309F5">
        <w:rPr>
          <w:rFonts w:ascii="Arial" w:hAnsi="Arial" w:cs="Arial"/>
          <w:szCs w:val="20"/>
          <w:lang w:eastAsia="en-US"/>
        </w:rPr>
        <w:tab/>
      </w:r>
      <w:r w:rsidRPr="00F309F5">
        <w:rPr>
          <w:rFonts w:ascii="Arial" w:hAnsi="Arial" w:cs="Arial"/>
          <w:szCs w:val="20"/>
          <w:lang w:eastAsia="en-US"/>
        </w:rPr>
        <w:tab/>
        <w:t>12 000</w:t>
      </w:r>
      <w:r w:rsidRPr="00F309F5">
        <w:rPr>
          <w:rFonts w:ascii="Arial" w:hAnsi="Arial" w:cs="Arial"/>
          <w:szCs w:val="20"/>
          <w:lang w:eastAsia="en-US"/>
        </w:rPr>
        <w:tab/>
        <w:t>MWh/rok</w:t>
      </w:r>
    </w:p>
    <w:p w14:paraId="35F909E7" w14:textId="47F30D24" w:rsidR="00F309F5" w:rsidRPr="00F309F5" w:rsidRDefault="00F309F5">
      <w:pPr>
        <w:numPr>
          <w:ilvl w:val="0"/>
          <w:numId w:val="52"/>
        </w:numPr>
        <w:tabs>
          <w:tab w:val="left" w:pos="0"/>
        </w:tabs>
        <w:autoSpaceDE w:val="0"/>
        <w:autoSpaceDN w:val="0"/>
        <w:adjustRightInd w:val="0"/>
        <w:spacing w:before="120" w:after="200" w:line="276" w:lineRule="auto"/>
        <w:ind w:hanging="11"/>
        <w:contextualSpacing/>
        <w:jc w:val="both"/>
        <w:rPr>
          <w:rFonts w:ascii="Arial" w:hAnsi="Arial" w:cs="Arial"/>
          <w:szCs w:val="20"/>
          <w:lang w:eastAsia="en-US"/>
        </w:rPr>
      </w:pPr>
      <w:r w:rsidRPr="00F309F5">
        <w:rPr>
          <w:rFonts w:ascii="Arial" w:hAnsi="Arial" w:cs="Arial"/>
          <w:szCs w:val="20"/>
          <w:lang w:eastAsia="en-US"/>
        </w:rPr>
        <w:t>woda</w:t>
      </w:r>
      <w:r w:rsidR="000F1AC2">
        <w:rPr>
          <w:rFonts w:ascii="Arial" w:hAnsi="Arial" w:cs="Arial"/>
          <w:szCs w:val="20"/>
          <w:lang w:eastAsia="en-US"/>
        </w:rPr>
        <w:t xml:space="preserve"> </w:t>
      </w:r>
      <w:r w:rsidRPr="00F309F5">
        <w:rPr>
          <w:rFonts w:ascii="Arial" w:hAnsi="Arial" w:cs="Arial"/>
          <w:szCs w:val="20"/>
          <w:lang w:eastAsia="en-US"/>
        </w:rPr>
        <w:t>16 249</w:t>
      </w:r>
      <w:r w:rsidRPr="00F309F5">
        <w:rPr>
          <w:rFonts w:ascii="Arial" w:hAnsi="Arial" w:cs="Arial"/>
          <w:szCs w:val="20"/>
          <w:lang w:eastAsia="en-US"/>
        </w:rPr>
        <w:tab/>
        <w:t>m</w:t>
      </w:r>
      <w:r w:rsidRPr="00F309F5">
        <w:rPr>
          <w:rFonts w:ascii="Arial" w:hAnsi="Arial" w:cs="Arial"/>
          <w:szCs w:val="20"/>
          <w:vertAlign w:val="superscript"/>
          <w:lang w:eastAsia="en-US"/>
        </w:rPr>
        <w:t>3</w:t>
      </w:r>
      <w:r w:rsidRPr="00F309F5">
        <w:rPr>
          <w:rFonts w:ascii="Arial" w:hAnsi="Arial" w:cs="Arial"/>
          <w:szCs w:val="20"/>
          <w:lang w:eastAsia="en-US"/>
        </w:rPr>
        <w:t>/rok</w:t>
      </w:r>
    </w:p>
    <w:p w14:paraId="2DFDC287" w14:textId="67E10F22" w:rsidR="00F309F5" w:rsidRPr="00F309F5" w:rsidRDefault="00F309F5">
      <w:pPr>
        <w:numPr>
          <w:ilvl w:val="0"/>
          <w:numId w:val="52"/>
        </w:numPr>
        <w:tabs>
          <w:tab w:val="left" w:pos="0"/>
        </w:tabs>
        <w:autoSpaceDE w:val="0"/>
        <w:autoSpaceDN w:val="0"/>
        <w:adjustRightInd w:val="0"/>
        <w:spacing w:before="120" w:after="200" w:line="276" w:lineRule="auto"/>
        <w:ind w:hanging="11"/>
        <w:contextualSpacing/>
        <w:jc w:val="both"/>
        <w:rPr>
          <w:rFonts w:ascii="Arial" w:hAnsi="Arial" w:cs="Arial"/>
          <w:lang w:eastAsia="en-US"/>
        </w:rPr>
      </w:pPr>
      <w:r w:rsidRPr="00F309F5">
        <w:rPr>
          <w:rFonts w:ascii="Arial" w:hAnsi="Arial" w:cs="Arial"/>
          <w:lang w:eastAsia="en-US"/>
        </w:rPr>
        <w:t>gaz</w:t>
      </w:r>
      <w:r w:rsidR="000F1AC2">
        <w:rPr>
          <w:rFonts w:ascii="Arial" w:hAnsi="Arial" w:cs="Arial"/>
          <w:lang w:eastAsia="en-US"/>
        </w:rPr>
        <w:t xml:space="preserve"> </w:t>
      </w:r>
      <w:r w:rsidRPr="00F309F5">
        <w:rPr>
          <w:rFonts w:ascii="Arial" w:hAnsi="Arial" w:cs="Arial"/>
          <w:lang w:eastAsia="en-US"/>
        </w:rPr>
        <w:t xml:space="preserve">2 878 583 </w:t>
      </w:r>
      <w:r w:rsidRPr="00F309F5">
        <w:rPr>
          <w:rFonts w:ascii="Arial" w:hAnsi="Arial" w:cs="Arial"/>
          <w:lang w:eastAsia="en-US"/>
        </w:rPr>
        <w:tab/>
        <w:t>m</w:t>
      </w:r>
      <w:r w:rsidRPr="00F309F5">
        <w:rPr>
          <w:rFonts w:ascii="Arial" w:hAnsi="Arial" w:cs="Arial"/>
          <w:vertAlign w:val="superscript"/>
          <w:lang w:eastAsia="en-US"/>
        </w:rPr>
        <w:t>3</w:t>
      </w:r>
      <w:r w:rsidRPr="00F309F5">
        <w:rPr>
          <w:rFonts w:ascii="Arial" w:hAnsi="Arial" w:cs="Arial"/>
          <w:lang w:eastAsia="en-US"/>
        </w:rPr>
        <w:t>/rok</w:t>
      </w:r>
    </w:p>
    <w:p w14:paraId="7B1C8630" w14:textId="77777777" w:rsidR="00F309F5" w:rsidRPr="00F309F5" w:rsidRDefault="00F309F5" w:rsidP="00F309F5">
      <w:pPr>
        <w:tabs>
          <w:tab w:val="left" w:pos="0"/>
        </w:tabs>
        <w:autoSpaceDE w:val="0"/>
        <w:autoSpaceDN w:val="0"/>
        <w:adjustRightInd w:val="0"/>
        <w:spacing w:before="120" w:line="276" w:lineRule="auto"/>
        <w:ind w:left="408" w:hanging="408"/>
        <w:jc w:val="both"/>
        <w:rPr>
          <w:rFonts w:ascii="Arial" w:hAnsi="Arial" w:cs="Arial"/>
          <w:lang w:eastAsia="en-US"/>
        </w:rPr>
      </w:pPr>
      <w:r w:rsidRPr="00F309F5">
        <w:rPr>
          <w:rFonts w:ascii="Arial" w:hAnsi="Arial" w:cs="Arial"/>
          <w:lang w:eastAsia="en-US"/>
        </w:rPr>
        <w:t>w tym na potrzeby galwanizerni</w:t>
      </w:r>
    </w:p>
    <w:p w14:paraId="1054D4C7" w14:textId="77777777" w:rsidR="00F309F5" w:rsidRPr="00F309F5" w:rsidRDefault="00F309F5">
      <w:pPr>
        <w:numPr>
          <w:ilvl w:val="0"/>
          <w:numId w:val="52"/>
        </w:numPr>
        <w:tabs>
          <w:tab w:val="left" w:pos="0"/>
        </w:tabs>
        <w:autoSpaceDE w:val="0"/>
        <w:autoSpaceDN w:val="0"/>
        <w:adjustRightInd w:val="0"/>
        <w:spacing w:before="120" w:after="200" w:line="276" w:lineRule="auto"/>
        <w:ind w:hanging="11"/>
        <w:contextualSpacing/>
        <w:jc w:val="both"/>
        <w:rPr>
          <w:rFonts w:ascii="Arial" w:hAnsi="Arial" w:cs="Arial"/>
          <w:szCs w:val="20"/>
          <w:lang w:eastAsia="en-US"/>
        </w:rPr>
      </w:pPr>
      <w:r w:rsidRPr="00F309F5">
        <w:rPr>
          <w:rFonts w:ascii="Arial" w:hAnsi="Arial" w:cs="Arial"/>
          <w:szCs w:val="20"/>
          <w:lang w:eastAsia="en-US"/>
        </w:rPr>
        <w:t>energia elektryczna</w:t>
      </w:r>
      <w:r w:rsidRPr="00F309F5">
        <w:rPr>
          <w:rFonts w:ascii="Arial" w:hAnsi="Arial" w:cs="Arial"/>
          <w:szCs w:val="20"/>
          <w:lang w:eastAsia="en-US"/>
        </w:rPr>
        <w:tab/>
      </w:r>
      <w:r w:rsidRPr="00F309F5">
        <w:rPr>
          <w:rFonts w:ascii="Arial" w:hAnsi="Arial" w:cs="Arial"/>
          <w:szCs w:val="20"/>
          <w:lang w:eastAsia="en-US"/>
        </w:rPr>
        <w:tab/>
        <w:t>250</w:t>
      </w:r>
      <w:r w:rsidRPr="00F309F5">
        <w:rPr>
          <w:rFonts w:ascii="Arial" w:hAnsi="Arial" w:cs="Arial"/>
          <w:szCs w:val="20"/>
          <w:lang w:eastAsia="en-US"/>
        </w:rPr>
        <w:tab/>
      </w:r>
      <w:r w:rsidRPr="00F309F5">
        <w:rPr>
          <w:rFonts w:ascii="Arial" w:hAnsi="Arial" w:cs="Arial"/>
          <w:szCs w:val="20"/>
          <w:lang w:eastAsia="en-US"/>
        </w:rPr>
        <w:tab/>
        <w:t>MWh/rok</w:t>
      </w:r>
    </w:p>
    <w:p w14:paraId="21739B27" w14:textId="076834D1" w:rsidR="00F309F5" w:rsidRPr="00F309F5" w:rsidRDefault="00F309F5">
      <w:pPr>
        <w:numPr>
          <w:ilvl w:val="0"/>
          <w:numId w:val="52"/>
        </w:numPr>
        <w:tabs>
          <w:tab w:val="left" w:pos="0"/>
        </w:tabs>
        <w:autoSpaceDE w:val="0"/>
        <w:autoSpaceDN w:val="0"/>
        <w:adjustRightInd w:val="0"/>
        <w:spacing w:before="120" w:after="200" w:line="276" w:lineRule="auto"/>
        <w:ind w:hanging="11"/>
        <w:contextualSpacing/>
        <w:jc w:val="both"/>
        <w:rPr>
          <w:rFonts w:ascii="Arial" w:hAnsi="Arial" w:cs="Arial"/>
          <w:szCs w:val="20"/>
          <w:lang w:eastAsia="en-US"/>
        </w:rPr>
      </w:pPr>
      <w:r w:rsidRPr="00F309F5">
        <w:rPr>
          <w:rFonts w:ascii="Arial" w:hAnsi="Arial" w:cs="Arial"/>
          <w:szCs w:val="20"/>
          <w:lang w:eastAsia="en-US"/>
        </w:rPr>
        <w:t>woda</w:t>
      </w:r>
      <w:r w:rsidR="000F1AC2">
        <w:rPr>
          <w:rFonts w:ascii="Arial" w:hAnsi="Arial" w:cs="Arial"/>
          <w:szCs w:val="20"/>
          <w:lang w:eastAsia="en-US"/>
        </w:rPr>
        <w:t xml:space="preserve"> </w:t>
      </w:r>
      <w:r w:rsidRPr="00F309F5">
        <w:rPr>
          <w:rFonts w:ascii="Arial" w:hAnsi="Arial" w:cs="Arial"/>
          <w:szCs w:val="20"/>
          <w:lang w:eastAsia="en-US"/>
        </w:rPr>
        <w:t>374</w:t>
      </w:r>
      <w:r w:rsidRPr="00F309F5">
        <w:rPr>
          <w:rFonts w:ascii="Arial" w:hAnsi="Arial" w:cs="Arial"/>
          <w:szCs w:val="20"/>
          <w:lang w:eastAsia="en-US"/>
        </w:rPr>
        <w:tab/>
      </w:r>
      <w:r w:rsidRPr="00F309F5">
        <w:rPr>
          <w:rFonts w:ascii="Arial" w:hAnsi="Arial" w:cs="Arial"/>
          <w:szCs w:val="20"/>
          <w:lang w:eastAsia="en-US"/>
        </w:rPr>
        <w:tab/>
        <w:t>m</w:t>
      </w:r>
      <w:r w:rsidRPr="00F309F5">
        <w:rPr>
          <w:rFonts w:ascii="Arial" w:hAnsi="Arial" w:cs="Arial"/>
          <w:szCs w:val="20"/>
          <w:vertAlign w:val="superscript"/>
          <w:lang w:eastAsia="en-US"/>
        </w:rPr>
        <w:t>3</w:t>
      </w:r>
      <w:r w:rsidRPr="00F309F5">
        <w:rPr>
          <w:rFonts w:ascii="Arial" w:hAnsi="Arial" w:cs="Arial"/>
          <w:szCs w:val="20"/>
          <w:lang w:eastAsia="en-US"/>
        </w:rPr>
        <w:t>/rok</w:t>
      </w:r>
    </w:p>
    <w:p w14:paraId="6B13FE3B" w14:textId="2654EE13" w:rsidR="00F309F5" w:rsidRPr="00F309F5" w:rsidRDefault="00F309F5">
      <w:pPr>
        <w:numPr>
          <w:ilvl w:val="0"/>
          <w:numId w:val="52"/>
        </w:numPr>
        <w:tabs>
          <w:tab w:val="left" w:pos="0"/>
        </w:tabs>
        <w:autoSpaceDE w:val="0"/>
        <w:autoSpaceDN w:val="0"/>
        <w:adjustRightInd w:val="0"/>
        <w:spacing w:before="120" w:after="200" w:line="276" w:lineRule="auto"/>
        <w:ind w:hanging="11"/>
        <w:contextualSpacing/>
        <w:jc w:val="both"/>
        <w:rPr>
          <w:rFonts w:ascii="Arial" w:hAnsi="Arial" w:cs="Arial"/>
          <w:lang w:eastAsia="en-US"/>
        </w:rPr>
      </w:pPr>
      <w:r w:rsidRPr="00F309F5">
        <w:rPr>
          <w:rFonts w:ascii="Arial" w:hAnsi="Arial" w:cs="Arial"/>
          <w:lang w:eastAsia="en-US"/>
        </w:rPr>
        <w:t>gaz</w:t>
      </w:r>
      <w:r w:rsidR="000F1AC2">
        <w:rPr>
          <w:rFonts w:ascii="Arial" w:hAnsi="Arial" w:cs="Arial"/>
          <w:lang w:eastAsia="en-US"/>
        </w:rPr>
        <w:t xml:space="preserve"> </w:t>
      </w:r>
      <w:r w:rsidRPr="00F309F5">
        <w:rPr>
          <w:rFonts w:ascii="Arial" w:hAnsi="Arial" w:cs="Arial"/>
          <w:lang w:eastAsia="en-US"/>
        </w:rPr>
        <w:t xml:space="preserve">286 120,8 </w:t>
      </w:r>
      <w:r w:rsidRPr="00F309F5">
        <w:rPr>
          <w:rFonts w:ascii="Arial" w:hAnsi="Arial" w:cs="Arial"/>
          <w:lang w:eastAsia="en-US"/>
        </w:rPr>
        <w:tab/>
        <w:t>m</w:t>
      </w:r>
      <w:r w:rsidRPr="00F309F5">
        <w:rPr>
          <w:rFonts w:ascii="Arial" w:hAnsi="Arial" w:cs="Arial"/>
          <w:vertAlign w:val="superscript"/>
          <w:lang w:eastAsia="en-US"/>
        </w:rPr>
        <w:t>3</w:t>
      </w:r>
      <w:r w:rsidRPr="00F309F5">
        <w:rPr>
          <w:rFonts w:ascii="Arial" w:hAnsi="Arial" w:cs="Arial"/>
          <w:lang w:eastAsia="en-US"/>
        </w:rPr>
        <w:t>/rok</w:t>
      </w:r>
    </w:p>
    <w:p w14:paraId="56C63C92" w14:textId="77777777" w:rsidR="009F309E" w:rsidRPr="00FD599A" w:rsidRDefault="009F309E" w:rsidP="009F309E">
      <w:pPr>
        <w:autoSpaceDE w:val="0"/>
        <w:autoSpaceDN w:val="0"/>
        <w:adjustRightInd w:val="0"/>
        <w:spacing w:line="276" w:lineRule="auto"/>
        <w:jc w:val="both"/>
        <w:rPr>
          <w:rFonts w:ascii="Arial" w:eastAsia="Times New Roman" w:hAnsi="Arial" w:cs="Arial"/>
          <w:color w:val="FF0000"/>
          <w:lang w:eastAsia="pl-PL"/>
        </w:rPr>
      </w:pPr>
    </w:p>
    <w:p w14:paraId="0E0EA082" w14:textId="77777777" w:rsidR="009F309E" w:rsidRPr="000F1AC2" w:rsidRDefault="009F309E" w:rsidP="008E6969">
      <w:pPr>
        <w:pStyle w:val="Nagwek26"/>
        <w:spacing w:before="120" w:after="120"/>
        <w:rPr>
          <w:rFonts w:eastAsia="Times New Roman"/>
          <w:lang w:eastAsia="pl-PL"/>
        </w:rPr>
      </w:pPr>
      <w:r w:rsidRPr="000F1AC2">
        <w:rPr>
          <w:rFonts w:eastAsia="Times New Roman"/>
          <w:lang w:eastAsia="pl-PL"/>
        </w:rPr>
        <w:t>VI. Zakres i sposób monitorowania procesów technologicznych, w tym pomiaru i ewidencjonowania wielkości emisji</w:t>
      </w:r>
    </w:p>
    <w:p w14:paraId="6353344A" w14:textId="77777777" w:rsidR="00F309F5" w:rsidRPr="00F309F5" w:rsidRDefault="00F309F5" w:rsidP="00F309F5">
      <w:pPr>
        <w:tabs>
          <w:tab w:val="left" w:pos="408"/>
        </w:tabs>
        <w:autoSpaceDE w:val="0"/>
        <w:autoSpaceDN w:val="0"/>
        <w:adjustRightInd w:val="0"/>
        <w:spacing w:before="120"/>
        <w:ind w:left="408" w:hanging="408"/>
        <w:jc w:val="both"/>
        <w:rPr>
          <w:rFonts w:ascii="Arial" w:hAnsi="Arial" w:cs="Arial"/>
          <w:b/>
          <w:lang w:eastAsia="en-US"/>
        </w:rPr>
      </w:pPr>
      <w:r w:rsidRPr="00F309F5">
        <w:rPr>
          <w:rFonts w:ascii="Arial" w:hAnsi="Arial" w:cs="Arial"/>
          <w:b/>
          <w:lang w:eastAsia="en-US"/>
        </w:rPr>
        <w:t>VI.1.</w:t>
      </w:r>
      <w:r w:rsidRPr="00F309F5">
        <w:rPr>
          <w:rFonts w:ascii="Arial" w:hAnsi="Arial" w:cs="Arial"/>
          <w:lang w:eastAsia="en-US"/>
        </w:rPr>
        <w:t xml:space="preserve"> </w:t>
      </w:r>
      <w:r w:rsidRPr="00F309F5">
        <w:rPr>
          <w:rFonts w:ascii="Arial" w:hAnsi="Arial" w:cs="Arial"/>
          <w:b/>
          <w:lang w:eastAsia="en-US"/>
        </w:rPr>
        <w:t>Monitoring procesów technologicznych</w:t>
      </w:r>
    </w:p>
    <w:p w14:paraId="0A09D7F3" w14:textId="77777777" w:rsidR="00F309F5" w:rsidRPr="00F309F5" w:rsidRDefault="00F309F5" w:rsidP="00F309F5">
      <w:pPr>
        <w:spacing w:before="120" w:line="276" w:lineRule="auto"/>
        <w:jc w:val="both"/>
        <w:rPr>
          <w:rFonts w:ascii="Arial" w:hAnsi="Arial" w:cs="Arial"/>
          <w:lang w:eastAsia="en-US"/>
        </w:rPr>
      </w:pPr>
      <w:r w:rsidRPr="00F309F5">
        <w:rPr>
          <w:rFonts w:ascii="Arial" w:hAnsi="Arial" w:cs="Arial"/>
          <w:b/>
          <w:lang w:eastAsia="en-US"/>
        </w:rPr>
        <w:t>VI.1.1</w:t>
      </w:r>
      <w:r w:rsidRPr="00F309F5">
        <w:rPr>
          <w:rFonts w:ascii="Arial" w:hAnsi="Arial" w:cs="Arial"/>
          <w:lang w:eastAsia="en-US"/>
        </w:rPr>
        <w:t xml:space="preserve"> Monitoring procesów technologicznych prowadzony będzie zgodnie </w:t>
      </w:r>
      <w:r w:rsidRPr="00F309F5">
        <w:rPr>
          <w:rFonts w:ascii="Arial" w:hAnsi="Arial" w:cs="Arial"/>
          <w:lang w:eastAsia="en-US"/>
        </w:rPr>
        <w:br/>
        <w:t xml:space="preserve">z wdrożonym w zakładzie systemem zarządzania jakością wg ISO 9001. </w:t>
      </w:r>
      <w:r w:rsidRPr="00F309F5">
        <w:rPr>
          <w:rFonts w:ascii="Arial" w:hAnsi="Arial" w:cs="Arial"/>
          <w:lang w:eastAsia="en-US"/>
        </w:rPr>
        <w:br/>
        <w:t>Opis prowadzonego monitoringu będzie się znajdował w poszczególnych instrukcjach procesowych.</w:t>
      </w:r>
    </w:p>
    <w:p w14:paraId="36AE2952" w14:textId="77777777" w:rsidR="00F309F5" w:rsidRPr="00F309F5" w:rsidRDefault="00F309F5" w:rsidP="00F309F5">
      <w:pPr>
        <w:spacing w:line="276" w:lineRule="auto"/>
        <w:jc w:val="both"/>
        <w:rPr>
          <w:rFonts w:ascii="Arial" w:hAnsi="Arial" w:cs="Arial"/>
          <w:lang w:eastAsia="en-US"/>
        </w:rPr>
      </w:pPr>
      <w:r w:rsidRPr="00F309F5">
        <w:rPr>
          <w:rFonts w:ascii="Arial" w:hAnsi="Arial" w:cs="Arial"/>
          <w:lang w:eastAsia="en-US"/>
        </w:rPr>
        <w:t>Obsługujący urządzenia i linie technologiczne będą zobowiązani do prowadzenia kontroli i odczytu parametrów technicznych poszczególnych węzłów instalacji zgodnie z instrukcjami procesowymi.</w:t>
      </w:r>
    </w:p>
    <w:p w14:paraId="5273F06D" w14:textId="77777777" w:rsidR="00F309F5" w:rsidRPr="00F309F5" w:rsidRDefault="00F309F5" w:rsidP="00F309F5">
      <w:pPr>
        <w:spacing w:line="276" w:lineRule="auto"/>
        <w:jc w:val="both"/>
        <w:rPr>
          <w:rFonts w:ascii="Arial" w:hAnsi="Arial" w:cs="Arial"/>
          <w:lang w:eastAsia="en-US"/>
        </w:rPr>
      </w:pPr>
      <w:r w:rsidRPr="00F309F5">
        <w:rPr>
          <w:rFonts w:ascii="Arial" w:hAnsi="Arial" w:cs="Arial"/>
          <w:b/>
          <w:lang w:eastAsia="en-US"/>
        </w:rPr>
        <w:t>VI.1.2</w:t>
      </w:r>
      <w:r w:rsidRPr="00F309F5">
        <w:rPr>
          <w:rFonts w:ascii="Arial" w:hAnsi="Arial" w:cs="Arial"/>
          <w:lang w:eastAsia="en-US"/>
        </w:rPr>
        <w:t xml:space="preserve"> Przebieg procesów technologicznych kontrolowany będzie szczególności </w:t>
      </w:r>
      <w:r w:rsidRPr="00F309F5">
        <w:rPr>
          <w:rFonts w:ascii="Arial" w:hAnsi="Arial" w:cs="Arial"/>
          <w:lang w:eastAsia="en-US"/>
        </w:rPr>
        <w:br/>
        <w:t>w zakresie:</w:t>
      </w:r>
    </w:p>
    <w:p w14:paraId="44DB63EF" w14:textId="77777777" w:rsidR="00F309F5" w:rsidRPr="00F309F5" w:rsidRDefault="00F309F5" w:rsidP="00F309F5">
      <w:pPr>
        <w:spacing w:before="120" w:line="276" w:lineRule="auto"/>
        <w:jc w:val="both"/>
        <w:rPr>
          <w:rFonts w:ascii="Arial" w:hAnsi="Arial" w:cs="Arial"/>
          <w:lang w:eastAsia="en-US"/>
        </w:rPr>
      </w:pPr>
      <w:r w:rsidRPr="00F309F5">
        <w:rPr>
          <w:rFonts w:ascii="Arial" w:hAnsi="Arial" w:cs="Arial"/>
          <w:b/>
          <w:lang w:eastAsia="en-US"/>
        </w:rPr>
        <w:t>VI.1.2.1</w:t>
      </w:r>
      <w:r w:rsidRPr="00F309F5">
        <w:rPr>
          <w:rFonts w:ascii="Arial" w:hAnsi="Arial" w:cs="Arial"/>
          <w:lang w:eastAsia="en-US"/>
        </w:rPr>
        <w:t xml:space="preserve"> Instalacja galwanizerni</w:t>
      </w:r>
    </w:p>
    <w:p w14:paraId="2F95959A" w14:textId="77777777" w:rsidR="00F309F5" w:rsidRPr="00F309F5" w:rsidRDefault="00F309F5" w:rsidP="00F309F5">
      <w:pPr>
        <w:spacing w:line="276" w:lineRule="auto"/>
        <w:jc w:val="both"/>
        <w:rPr>
          <w:rFonts w:ascii="Arial" w:hAnsi="Arial" w:cs="Arial"/>
          <w:lang w:eastAsia="en-US"/>
        </w:rPr>
      </w:pPr>
      <w:r w:rsidRPr="00F309F5">
        <w:rPr>
          <w:rFonts w:ascii="Arial" w:hAnsi="Arial" w:cs="Arial"/>
          <w:lang w:eastAsia="en-US"/>
        </w:rPr>
        <w:t>pomiaru temperatury,</w:t>
      </w:r>
    </w:p>
    <w:p w14:paraId="1898FD41" w14:textId="77777777" w:rsidR="00F309F5" w:rsidRPr="00F309F5" w:rsidRDefault="00F309F5" w:rsidP="00F309F5">
      <w:pPr>
        <w:spacing w:line="276" w:lineRule="auto"/>
        <w:jc w:val="both"/>
        <w:rPr>
          <w:rFonts w:ascii="Arial" w:hAnsi="Arial" w:cs="Arial"/>
          <w:lang w:eastAsia="en-US"/>
        </w:rPr>
      </w:pPr>
      <w:r w:rsidRPr="00F309F5">
        <w:rPr>
          <w:rFonts w:ascii="Arial" w:hAnsi="Arial" w:cs="Arial"/>
          <w:lang w:eastAsia="en-US"/>
        </w:rPr>
        <w:t>stężeń stosowanych roztworów,</w:t>
      </w:r>
    </w:p>
    <w:p w14:paraId="403864F4" w14:textId="77777777" w:rsidR="00F309F5" w:rsidRPr="00F309F5" w:rsidRDefault="00F309F5" w:rsidP="00F309F5">
      <w:pPr>
        <w:spacing w:line="276" w:lineRule="auto"/>
        <w:jc w:val="both"/>
        <w:rPr>
          <w:rFonts w:ascii="Arial" w:hAnsi="Arial" w:cs="Arial"/>
          <w:lang w:eastAsia="en-US"/>
        </w:rPr>
      </w:pPr>
      <w:r w:rsidRPr="00F309F5">
        <w:rPr>
          <w:rFonts w:ascii="Arial" w:hAnsi="Arial" w:cs="Arial"/>
          <w:lang w:eastAsia="en-US"/>
        </w:rPr>
        <w:t>czasu przebiegu procesu,</w:t>
      </w:r>
    </w:p>
    <w:p w14:paraId="4E85C346" w14:textId="77777777" w:rsidR="00F309F5" w:rsidRPr="00F309F5" w:rsidRDefault="00F309F5" w:rsidP="00F309F5">
      <w:pPr>
        <w:spacing w:before="120" w:line="276" w:lineRule="auto"/>
        <w:jc w:val="both"/>
        <w:rPr>
          <w:rFonts w:ascii="Arial" w:hAnsi="Arial" w:cs="Arial"/>
          <w:u w:val="single"/>
          <w:lang w:eastAsia="en-US"/>
        </w:rPr>
      </w:pPr>
      <w:r w:rsidRPr="00F309F5">
        <w:rPr>
          <w:rFonts w:ascii="Arial" w:hAnsi="Arial" w:cs="Arial"/>
          <w:b/>
          <w:lang w:eastAsia="en-US"/>
        </w:rPr>
        <w:t xml:space="preserve">VI.1.2.2 </w:t>
      </w:r>
      <w:r w:rsidRPr="00F309F5">
        <w:rPr>
          <w:rFonts w:ascii="Arial" w:hAnsi="Arial" w:cs="Arial"/>
          <w:lang w:eastAsia="en-US"/>
        </w:rPr>
        <w:t>Instalacja do obróbki mechanicznej i lakierowania</w:t>
      </w:r>
    </w:p>
    <w:p w14:paraId="7CA13E13" w14:textId="77777777" w:rsidR="00F309F5" w:rsidRPr="00F309F5" w:rsidRDefault="00F309F5" w:rsidP="00F309F5">
      <w:pPr>
        <w:spacing w:line="276" w:lineRule="auto"/>
        <w:jc w:val="both"/>
        <w:rPr>
          <w:rFonts w:ascii="Arial" w:hAnsi="Arial" w:cs="Arial"/>
          <w:lang w:eastAsia="en-US"/>
        </w:rPr>
      </w:pPr>
      <w:r w:rsidRPr="00F309F5">
        <w:rPr>
          <w:rFonts w:ascii="Arial" w:hAnsi="Arial" w:cs="Arial"/>
          <w:lang w:eastAsia="en-US"/>
        </w:rPr>
        <w:t>pomiaru temperatury na linii lakierowania farbami rozpuszczalnikowymi,</w:t>
      </w:r>
    </w:p>
    <w:p w14:paraId="50D76373" w14:textId="77777777" w:rsidR="00F309F5" w:rsidRPr="00F309F5" w:rsidRDefault="00F309F5" w:rsidP="00F309F5">
      <w:pPr>
        <w:spacing w:line="276" w:lineRule="auto"/>
        <w:jc w:val="both"/>
        <w:rPr>
          <w:rFonts w:ascii="Arial" w:hAnsi="Arial" w:cs="Arial"/>
          <w:lang w:eastAsia="en-US"/>
        </w:rPr>
      </w:pPr>
      <w:r w:rsidRPr="00F309F5">
        <w:rPr>
          <w:rFonts w:ascii="Arial" w:hAnsi="Arial" w:cs="Arial"/>
          <w:lang w:eastAsia="en-US"/>
        </w:rPr>
        <w:t>jakości rozpuszczalników farb i lakierów zgodnie z ich kartami charakterystyk,</w:t>
      </w:r>
    </w:p>
    <w:p w14:paraId="720F190D" w14:textId="77777777" w:rsidR="00F309F5" w:rsidRPr="00F309F5" w:rsidRDefault="00F309F5" w:rsidP="00F309F5">
      <w:pPr>
        <w:spacing w:line="276" w:lineRule="auto"/>
        <w:jc w:val="both"/>
        <w:rPr>
          <w:rFonts w:ascii="Arial" w:hAnsi="Arial" w:cs="Arial"/>
          <w:lang w:eastAsia="en-US"/>
        </w:rPr>
      </w:pPr>
      <w:r w:rsidRPr="00F309F5">
        <w:rPr>
          <w:rFonts w:ascii="Arial" w:hAnsi="Arial" w:cs="Arial"/>
          <w:lang w:eastAsia="en-US"/>
        </w:rPr>
        <w:t>czasu przebiegu procesu lakierowania i suszenia,</w:t>
      </w:r>
    </w:p>
    <w:p w14:paraId="4841059A" w14:textId="77777777" w:rsidR="00F309F5" w:rsidRPr="00F309F5" w:rsidRDefault="00F309F5" w:rsidP="00F309F5">
      <w:pPr>
        <w:spacing w:line="276" w:lineRule="auto"/>
        <w:jc w:val="both"/>
        <w:rPr>
          <w:rFonts w:ascii="Arial" w:hAnsi="Arial" w:cs="Arial"/>
          <w:lang w:eastAsia="en-US"/>
        </w:rPr>
      </w:pPr>
      <w:r w:rsidRPr="00F309F5">
        <w:rPr>
          <w:rFonts w:ascii="Arial" w:hAnsi="Arial" w:cs="Arial"/>
          <w:lang w:eastAsia="en-US"/>
        </w:rPr>
        <w:t>jakości farb proszkowych zgodnie z ich kartami charakterystyk,</w:t>
      </w:r>
    </w:p>
    <w:p w14:paraId="0180C4C8" w14:textId="77777777" w:rsidR="00F309F5" w:rsidRPr="00F309F5" w:rsidRDefault="00F309F5" w:rsidP="00F309F5">
      <w:pPr>
        <w:spacing w:line="276" w:lineRule="auto"/>
        <w:jc w:val="both"/>
        <w:rPr>
          <w:rFonts w:ascii="Arial" w:hAnsi="Arial" w:cs="Arial"/>
          <w:lang w:eastAsia="en-US"/>
        </w:rPr>
      </w:pPr>
      <w:r w:rsidRPr="00F309F5">
        <w:rPr>
          <w:rFonts w:ascii="Arial" w:hAnsi="Arial" w:cs="Arial"/>
          <w:lang w:eastAsia="en-US"/>
        </w:rPr>
        <w:t>czasu napylania lakierów proszkowych na detale,</w:t>
      </w:r>
    </w:p>
    <w:p w14:paraId="4409EC58" w14:textId="77777777" w:rsidR="00F309F5" w:rsidRPr="00F309F5" w:rsidRDefault="00F309F5" w:rsidP="00F309F5">
      <w:pPr>
        <w:spacing w:line="276" w:lineRule="auto"/>
        <w:jc w:val="both"/>
        <w:rPr>
          <w:rFonts w:ascii="Arial" w:hAnsi="Arial" w:cs="Arial"/>
          <w:lang w:eastAsia="en-US"/>
        </w:rPr>
      </w:pPr>
      <w:r w:rsidRPr="00F309F5">
        <w:rPr>
          <w:rFonts w:ascii="Arial" w:hAnsi="Arial" w:cs="Arial"/>
          <w:lang w:eastAsia="en-US"/>
        </w:rPr>
        <w:t>pomiaru temperatury procesu polimeryzacji farb proszkowych.</w:t>
      </w:r>
    </w:p>
    <w:p w14:paraId="4BBCD4F2" w14:textId="77777777" w:rsidR="00F309F5" w:rsidRPr="00F309F5" w:rsidRDefault="00F309F5" w:rsidP="00F309F5">
      <w:pPr>
        <w:tabs>
          <w:tab w:val="left" w:pos="408"/>
        </w:tabs>
        <w:autoSpaceDE w:val="0"/>
        <w:autoSpaceDN w:val="0"/>
        <w:adjustRightInd w:val="0"/>
        <w:spacing w:before="120"/>
        <w:ind w:left="408" w:hanging="408"/>
        <w:jc w:val="both"/>
        <w:rPr>
          <w:rFonts w:ascii="Arial" w:hAnsi="Arial" w:cs="Arial"/>
          <w:b/>
          <w:lang w:eastAsia="en-US"/>
        </w:rPr>
      </w:pPr>
    </w:p>
    <w:p w14:paraId="26421937" w14:textId="77777777" w:rsidR="00F309F5" w:rsidRPr="00F309F5" w:rsidRDefault="00F309F5" w:rsidP="00F309F5">
      <w:pPr>
        <w:tabs>
          <w:tab w:val="left" w:pos="408"/>
        </w:tabs>
        <w:autoSpaceDE w:val="0"/>
        <w:autoSpaceDN w:val="0"/>
        <w:adjustRightInd w:val="0"/>
        <w:spacing w:before="120"/>
        <w:ind w:left="408" w:hanging="408"/>
        <w:jc w:val="both"/>
        <w:rPr>
          <w:rFonts w:ascii="Arial" w:hAnsi="Arial" w:cs="Arial"/>
          <w:b/>
          <w:lang w:eastAsia="en-US"/>
        </w:rPr>
      </w:pPr>
      <w:r w:rsidRPr="00F309F5">
        <w:rPr>
          <w:rFonts w:ascii="Arial" w:hAnsi="Arial" w:cs="Arial"/>
          <w:b/>
          <w:lang w:eastAsia="en-US"/>
        </w:rPr>
        <w:lastRenderedPageBreak/>
        <w:t>VI.2. Monitoring emisji gazów i pyłów do powietrza</w:t>
      </w:r>
    </w:p>
    <w:p w14:paraId="50CE0987" w14:textId="77777777" w:rsidR="00F309F5" w:rsidRPr="00F309F5" w:rsidRDefault="00F309F5" w:rsidP="00F309F5">
      <w:pPr>
        <w:autoSpaceDE w:val="0"/>
        <w:autoSpaceDN w:val="0"/>
        <w:adjustRightInd w:val="0"/>
        <w:spacing w:before="120" w:line="276" w:lineRule="auto"/>
        <w:jc w:val="both"/>
        <w:rPr>
          <w:rFonts w:ascii="Arial" w:hAnsi="Arial" w:cs="Arial"/>
          <w:lang w:eastAsia="en-US"/>
        </w:rPr>
      </w:pPr>
      <w:r w:rsidRPr="00F309F5">
        <w:rPr>
          <w:rFonts w:ascii="Arial" w:hAnsi="Arial" w:cs="Arial"/>
          <w:b/>
          <w:bCs/>
          <w:lang w:eastAsia="en-US"/>
        </w:rPr>
        <w:t xml:space="preserve">VI.2.1 </w:t>
      </w:r>
      <w:r w:rsidRPr="00F309F5">
        <w:rPr>
          <w:rFonts w:ascii="Arial" w:hAnsi="Arial" w:cs="Arial"/>
          <w:lang w:eastAsia="en-US"/>
        </w:rPr>
        <w:t xml:space="preserve">Stanowiska do pomiaru wielkości emisji usytuowane będą na emitorach: EL1, EL2, EL3, EL4, EL5, EO1,EO2. </w:t>
      </w:r>
    </w:p>
    <w:p w14:paraId="0B5062E0" w14:textId="77777777" w:rsidR="00F309F5" w:rsidRPr="00F309F5" w:rsidRDefault="00F309F5" w:rsidP="00F309F5">
      <w:pPr>
        <w:autoSpaceDE w:val="0"/>
        <w:autoSpaceDN w:val="0"/>
        <w:adjustRightInd w:val="0"/>
        <w:spacing w:line="276" w:lineRule="auto"/>
        <w:jc w:val="both"/>
        <w:rPr>
          <w:rFonts w:ascii="Arial" w:hAnsi="Arial" w:cs="Arial"/>
          <w:lang w:eastAsia="en-US"/>
        </w:rPr>
      </w:pPr>
      <w:r w:rsidRPr="00F309F5">
        <w:rPr>
          <w:rFonts w:ascii="Arial" w:hAnsi="Arial" w:cs="Arial"/>
          <w:b/>
          <w:bCs/>
          <w:lang w:eastAsia="en-US"/>
        </w:rPr>
        <w:t xml:space="preserve">VI.2.2 </w:t>
      </w:r>
      <w:r w:rsidRPr="00F309F5">
        <w:rPr>
          <w:rFonts w:ascii="Arial" w:hAnsi="Arial" w:cs="Arial"/>
          <w:lang w:eastAsia="en-US"/>
        </w:rPr>
        <w:t xml:space="preserve">Stanowiska pomiarowe winny być na bieżąco utrzymywane w stanie umożliwiającym prawidłowe wykonanie pomiarów emisji oraz zapewniającym zachowanie wymogów BHP. </w:t>
      </w:r>
    </w:p>
    <w:p w14:paraId="25EDF542" w14:textId="77777777" w:rsidR="00F309F5" w:rsidRPr="00F309F5" w:rsidRDefault="00F309F5" w:rsidP="00F309F5">
      <w:pPr>
        <w:autoSpaceDE w:val="0"/>
        <w:autoSpaceDN w:val="0"/>
        <w:adjustRightInd w:val="0"/>
        <w:jc w:val="both"/>
        <w:rPr>
          <w:rFonts w:ascii="Arial" w:hAnsi="Arial" w:cs="Arial"/>
          <w:lang w:eastAsia="en-US"/>
        </w:rPr>
      </w:pPr>
      <w:r w:rsidRPr="00F309F5">
        <w:rPr>
          <w:rFonts w:ascii="Arial" w:hAnsi="Arial" w:cs="Arial"/>
          <w:b/>
          <w:bCs/>
          <w:lang w:eastAsia="en-US"/>
        </w:rPr>
        <w:t xml:space="preserve">VI.2.3 </w:t>
      </w:r>
      <w:r w:rsidRPr="00F309F5">
        <w:rPr>
          <w:rFonts w:ascii="Arial" w:hAnsi="Arial" w:cs="Arial"/>
          <w:lang w:eastAsia="en-US"/>
        </w:rPr>
        <w:t xml:space="preserve">Pomiary emisji zanieczyszczeń do środowiska należy wykonywać dostępnymi </w:t>
      </w:r>
    </w:p>
    <w:p w14:paraId="34E69C33" w14:textId="77777777" w:rsidR="00F309F5" w:rsidRPr="00F309F5" w:rsidRDefault="00F309F5" w:rsidP="00F309F5">
      <w:pPr>
        <w:autoSpaceDE w:val="0"/>
        <w:autoSpaceDN w:val="0"/>
        <w:adjustRightInd w:val="0"/>
        <w:jc w:val="both"/>
        <w:rPr>
          <w:rFonts w:ascii="Arial" w:hAnsi="Arial" w:cs="Arial"/>
          <w:lang w:eastAsia="en-US"/>
        </w:rPr>
      </w:pPr>
      <w:r w:rsidRPr="00F309F5">
        <w:rPr>
          <w:rFonts w:ascii="Arial" w:hAnsi="Arial" w:cs="Arial"/>
          <w:lang w:eastAsia="en-US"/>
        </w:rPr>
        <w:t>metodykami, których granica oznaczalności jest poniżej dopuszczalnego poziomu emisji.</w:t>
      </w:r>
    </w:p>
    <w:p w14:paraId="0E032559" w14:textId="77777777" w:rsidR="00F309F5" w:rsidRPr="00F309F5" w:rsidRDefault="00F309F5" w:rsidP="00F309F5">
      <w:pPr>
        <w:tabs>
          <w:tab w:val="left" w:pos="408"/>
        </w:tabs>
        <w:autoSpaceDE w:val="0"/>
        <w:autoSpaceDN w:val="0"/>
        <w:adjustRightInd w:val="0"/>
        <w:spacing w:line="276" w:lineRule="auto"/>
        <w:ind w:left="408" w:hanging="408"/>
        <w:jc w:val="both"/>
        <w:rPr>
          <w:rFonts w:ascii="Arial" w:hAnsi="Arial" w:cs="Arial"/>
          <w:b/>
          <w:lang w:eastAsia="en-US"/>
        </w:rPr>
      </w:pPr>
      <w:r w:rsidRPr="00F309F5">
        <w:rPr>
          <w:rFonts w:ascii="Arial" w:hAnsi="Arial" w:cs="Arial"/>
          <w:b/>
          <w:bCs/>
          <w:lang w:eastAsia="en-US"/>
        </w:rPr>
        <w:t xml:space="preserve">VI.2.4. </w:t>
      </w:r>
      <w:r w:rsidRPr="00F309F5">
        <w:rPr>
          <w:rFonts w:ascii="Arial" w:hAnsi="Arial" w:cs="Arial"/>
          <w:lang w:eastAsia="en-US"/>
        </w:rPr>
        <w:t>Zakres i częstotliwość prowadzenia pomiarów emisji z emitorów</w:t>
      </w:r>
    </w:p>
    <w:p w14:paraId="29BC927D" w14:textId="77777777" w:rsidR="00F309F5" w:rsidRPr="00F309F5" w:rsidRDefault="00F309F5" w:rsidP="00F309F5">
      <w:pPr>
        <w:spacing w:before="120" w:after="120"/>
        <w:jc w:val="both"/>
        <w:rPr>
          <w:rFonts w:ascii="Arial" w:hAnsi="Arial" w:cs="Arial"/>
          <w:b/>
          <w:sz w:val="22"/>
          <w:lang w:eastAsia="en-US"/>
        </w:rPr>
      </w:pPr>
      <w:r w:rsidRPr="00F309F5">
        <w:rPr>
          <w:rFonts w:ascii="Arial" w:hAnsi="Arial" w:cs="Arial"/>
          <w:b/>
          <w:sz w:val="22"/>
          <w:lang w:eastAsia="en-US"/>
        </w:rPr>
        <w:t>Tabela 14</w:t>
      </w:r>
    </w:p>
    <w:tbl>
      <w:tblPr>
        <w:tblStyle w:val="Tabela-Siatka10"/>
        <w:tblW w:w="8584" w:type="dxa"/>
        <w:tblLayout w:type="fixed"/>
        <w:tblLook w:val="0020" w:firstRow="1" w:lastRow="0" w:firstColumn="0" w:lastColumn="0" w:noHBand="0" w:noVBand="0"/>
        <w:tblCaption w:val="Tabela numer 14"/>
        <w:tblDescription w:val="Określa zakres monitoringu do powietrza"/>
      </w:tblPr>
      <w:tblGrid>
        <w:gridCol w:w="607"/>
        <w:gridCol w:w="2126"/>
        <w:gridCol w:w="2413"/>
        <w:gridCol w:w="3438"/>
      </w:tblGrid>
      <w:tr w:rsidR="00F309F5" w:rsidRPr="00F309F5" w14:paraId="50F64113" w14:textId="77777777" w:rsidTr="006633D6">
        <w:trPr>
          <w:trHeight w:val="20"/>
          <w:tblHeader/>
        </w:trPr>
        <w:tc>
          <w:tcPr>
            <w:tcW w:w="607" w:type="dxa"/>
          </w:tcPr>
          <w:p w14:paraId="424C8001" w14:textId="77777777" w:rsidR="00F309F5" w:rsidRPr="00F309F5" w:rsidRDefault="00F309F5" w:rsidP="00F309F5">
            <w:pPr>
              <w:jc w:val="center"/>
              <w:rPr>
                <w:rFonts w:ascii="Arial" w:hAnsi="Arial" w:cs="Arial"/>
                <w:b/>
                <w:sz w:val="22"/>
                <w:lang w:eastAsia="en-US"/>
              </w:rPr>
            </w:pPr>
            <w:r w:rsidRPr="00F309F5">
              <w:rPr>
                <w:rFonts w:ascii="Arial" w:hAnsi="Arial" w:cs="Arial"/>
                <w:b/>
                <w:sz w:val="22"/>
                <w:lang w:eastAsia="en-US"/>
              </w:rPr>
              <w:t>Lp.</w:t>
            </w:r>
          </w:p>
        </w:tc>
        <w:tc>
          <w:tcPr>
            <w:tcW w:w="2126" w:type="dxa"/>
          </w:tcPr>
          <w:p w14:paraId="0BD781DB" w14:textId="77777777" w:rsidR="00F309F5" w:rsidRPr="00F309F5" w:rsidRDefault="00F309F5" w:rsidP="00F309F5">
            <w:pPr>
              <w:jc w:val="center"/>
              <w:rPr>
                <w:rFonts w:ascii="Arial" w:hAnsi="Arial" w:cs="Arial"/>
                <w:b/>
                <w:sz w:val="22"/>
                <w:lang w:eastAsia="en-US"/>
              </w:rPr>
            </w:pPr>
            <w:r w:rsidRPr="00F309F5">
              <w:rPr>
                <w:rFonts w:ascii="Arial" w:hAnsi="Arial" w:cs="Arial"/>
                <w:b/>
                <w:sz w:val="22"/>
                <w:lang w:eastAsia="en-US"/>
              </w:rPr>
              <w:t>Emitor</w:t>
            </w:r>
          </w:p>
        </w:tc>
        <w:tc>
          <w:tcPr>
            <w:tcW w:w="2413" w:type="dxa"/>
          </w:tcPr>
          <w:p w14:paraId="659D59B7" w14:textId="77777777" w:rsidR="00F309F5" w:rsidRPr="00F309F5" w:rsidRDefault="00F309F5" w:rsidP="00F309F5">
            <w:pPr>
              <w:jc w:val="center"/>
              <w:rPr>
                <w:rFonts w:ascii="Arial" w:hAnsi="Arial" w:cs="Arial"/>
                <w:b/>
                <w:sz w:val="22"/>
                <w:lang w:eastAsia="en-US"/>
              </w:rPr>
            </w:pPr>
            <w:r w:rsidRPr="00F309F5">
              <w:rPr>
                <w:rFonts w:ascii="Arial" w:hAnsi="Arial" w:cs="Arial"/>
                <w:b/>
                <w:sz w:val="22"/>
                <w:lang w:eastAsia="en-US"/>
              </w:rPr>
              <w:t>Częstotliwość pomiarów</w:t>
            </w:r>
          </w:p>
        </w:tc>
        <w:tc>
          <w:tcPr>
            <w:tcW w:w="3438" w:type="dxa"/>
          </w:tcPr>
          <w:p w14:paraId="6087B34B" w14:textId="77777777" w:rsidR="00F309F5" w:rsidRPr="00F309F5" w:rsidRDefault="00F309F5" w:rsidP="00F309F5">
            <w:pPr>
              <w:jc w:val="center"/>
              <w:rPr>
                <w:rFonts w:ascii="Arial" w:hAnsi="Arial" w:cs="Arial"/>
                <w:b/>
                <w:sz w:val="22"/>
                <w:lang w:eastAsia="en-US"/>
              </w:rPr>
            </w:pPr>
            <w:r w:rsidRPr="00F309F5">
              <w:rPr>
                <w:rFonts w:ascii="Arial" w:hAnsi="Arial" w:cs="Arial"/>
                <w:b/>
                <w:sz w:val="22"/>
                <w:lang w:eastAsia="en-US"/>
              </w:rPr>
              <w:t>Oznaczenie zanieczyszczenia</w:t>
            </w:r>
          </w:p>
        </w:tc>
      </w:tr>
      <w:tr w:rsidR="00F309F5" w:rsidRPr="00F309F5" w14:paraId="2ACE04AE" w14:textId="77777777" w:rsidTr="006633D6">
        <w:trPr>
          <w:trHeight w:val="20"/>
        </w:trPr>
        <w:tc>
          <w:tcPr>
            <w:tcW w:w="607" w:type="dxa"/>
          </w:tcPr>
          <w:p w14:paraId="122B6746" w14:textId="77777777" w:rsidR="00F309F5" w:rsidRPr="00F309F5" w:rsidRDefault="00F309F5" w:rsidP="00F309F5">
            <w:pPr>
              <w:jc w:val="center"/>
              <w:rPr>
                <w:rFonts w:ascii="Arial" w:hAnsi="Arial" w:cs="Arial"/>
                <w:sz w:val="22"/>
                <w:lang w:eastAsia="en-US"/>
              </w:rPr>
            </w:pPr>
            <w:r w:rsidRPr="00F309F5">
              <w:rPr>
                <w:rFonts w:ascii="Arial" w:hAnsi="Arial" w:cs="Arial"/>
                <w:sz w:val="22"/>
                <w:lang w:eastAsia="en-US"/>
              </w:rPr>
              <w:t>1.</w:t>
            </w:r>
          </w:p>
        </w:tc>
        <w:tc>
          <w:tcPr>
            <w:tcW w:w="2126" w:type="dxa"/>
          </w:tcPr>
          <w:p w14:paraId="26259517" w14:textId="77777777" w:rsidR="00F309F5" w:rsidRPr="00F309F5" w:rsidRDefault="00F309F5" w:rsidP="00F309F5">
            <w:pPr>
              <w:jc w:val="center"/>
              <w:rPr>
                <w:rFonts w:ascii="Arial" w:hAnsi="Arial" w:cs="Arial"/>
                <w:sz w:val="22"/>
                <w:lang w:val="en-US" w:eastAsia="en-US"/>
              </w:rPr>
            </w:pPr>
            <w:r w:rsidRPr="00F309F5">
              <w:rPr>
                <w:rFonts w:ascii="Arial" w:hAnsi="Arial" w:cs="Arial"/>
                <w:sz w:val="22"/>
                <w:lang w:val="en-US" w:eastAsia="en-US"/>
              </w:rPr>
              <w:t xml:space="preserve">EL1, EL2, </w:t>
            </w:r>
            <w:r w:rsidRPr="00F309F5">
              <w:rPr>
                <w:rFonts w:ascii="Arial" w:hAnsi="Arial" w:cs="Arial"/>
                <w:sz w:val="22"/>
                <w:lang w:val="en-US" w:eastAsia="en-US"/>
              </w:rPr>
              <w:br/>
              <w:t>EL3, EL4, EL5,</w:t>
            </w:r>
          </w:p>
        </w:tc>
        <w:tc>
          <w:tcPr>
            <w:tcW w:w="2413" w:type="dxa"/>
          </w:tcPr>
          <w:p w14:paraId="0AD550BA" w14:textId="77777777" w:rsidR="00F309F5" w:rsidRPr="00F309F5" w:rsidRDefault="00F309F5" w:rsidP="00F309F5">
            <w:pPr>
              <w:jc w:val="center"/>
              <w:rPr>
                <w:rFonts w:ascii="Arial" w:hAnsi="Arial" w:cs="Arial"/>
                <w:sz w:val="22"/>
                <w:lang w:eastAsia="en-US"/>
              </w:rPr>
            </w:pPr>
            <w:r w:rsidRPr="00F309F5">
              <w:rPr>
                <w:rFonts w:ascii="Arial" w:hAnsi="Arial" w:cs="Arial"/>
                <w:sz w:val="22"/>
                <w:lang w:eastAsia="en-US"/>
              </w:rPr>
              <w:t>raz na 2 lata</w:t>
            </w:r>
          </w:p>
        </w:tc>
        <w:tc>
          <w:tcPr>
            <w:tcW w:w="3438" w:type="dxa"/>
          </w:tcPr>
          <w:p w14:paraId="348699FB" w14:textId="77777777" w:rsidR="00F309F5" w:rsidRPr="00F309F5" w:rsidRDefault="00F309F5" w:rsidP="00F309F5">
            <w:pPr>
              <w:jc w:val="center"/>
              <w:rPr>
                <w:rFonts w:ascii="Arial" w:hAnsi="Arial" w:cs="Arial"/>
                <w:sz w:val="22"/>
                <w:lang w:eastAsia="en-US"/>
              </w:rPr>
            </w:pPr>
            <w:r w:rsidRPr="00F309F5">
              <w:rPr>
                <w:rFonts w:ascii="Arial" w:hAnsi="Arial" w:cs="Arial"/>
                <w:sz w:val="22"/>
                <w:lang w:eastAsia="en-US"/>
              </w:rPr>
              <w:t>Standard emisji LZO</w:t>
            </w:r>
          </w:p>
        </w:tc>
      </w:tr>
      <w:tr w:rsidR="00F309F5" w:rsidRPr="00F309F5" w14:paraId="49E5A178" w14:textId="77777777" w:rsidTr="006633D6">
        <w:trPr>
          <w:trHeight w:val="20"/>
        </w:trPr>
        <w:tc>
          <w:tcPr>
            <w:tcW w:w="607" w:type="dxa"/>
          </w:tcPr>
          <w:p w14:paraId="3C966087" w14:textId="77777777" w:rsidR="00F309F5" w:rsidRPr="00F309F5" w:rsidRDefault="00F309F5" w:rsidP="00F309F5">
            <w:pPr>
              <w:jc w:val="center"/>
              <w:rPr>
                <w:rFonts w:ascii="Arial" w:hAnsi="Arial" w:cs="Arial"/>
                <w:sz w:val="22"/>
                <w:lang w:val="en-US" w:eastAsia="en-US"/>
              </w:rPr>
            </w:pPr>
            <w:r w:rsidRPr="00F309F5">
              <w:rPr>
                <w:rFonts w:ascii="Arial" w:hAnsi="Arial" w:cs="Arial"/>
                <w:sz w:val="22"/>
                <w:lang w:val="en-US" w:eastAsia="en-US"/>
              </w:rPr>
              <w:t>2.</w:t>
            </w:r>
          </w:p>
        </w:tc>
        <w:tc>
          <w:tcPr>
            <w:tcW w:w="2126" w:type="dxa"/>
          </w:tcPr>
          <w:p w14:paraId="7001E24C" w14:textId="77777777" w:rsidR="00F309F5" w:rsidRPr="00F309F5" w:rsidRDefault="00F309F5" w:rsidP="00F309F5">
            <w:pPr>
              <w:jc w:val="center"/>
              <w:rPr>
                <w:rFonts w:ascii="Arial" w:hAnsi="Arial" w:cs="Arial"/>
                <w:sz w:val="22"/>
                <w:lang w:val="en-US" w:eastAsia="en-US"/>
              </w:rPr>
            </w:pPr>
            <w:r w:rsidRPr="00F309F5">
              <w:rPr>
                <w:rFonts w:ascii="Arial" w:hAnsi="Arial" w:cs="Arial"/>
                <w:sz w:val="22"/>
                <w:lang w:val="en-US" w:eastAsia="en-US"/>
              </w:rPr>
              <w:t>EO1,EO2</w:t>
            </w:r>
          </w:p>
        </w:tc>
        <w:tc>
          <w:tcPr>
            <w:tcW w:w="2413" w:type="dxa"/>
          </w:tcPr>
          <w:p w14:paraId="135373D9" w14:textId="77777777" w:rsidR="00F309F5" w:rsidRPr="00F309F5" w:rsidRDefault="00F309F5" w:rsidP="00F309F5">
            <w:pPr>
              <w:jc w:val="center"/>
              <w:rPr>
                <w:rFonts w:ascii="Arial" w:hAnsi="Arial" w:cs="Arial"/>
                <w:sz w:val="22"/>
                <w:lang w:eastAsia="en-US"/>
              </w:rPr>
            </w:pPr>
            <w:r w:rsidRPr="00F309F5">
              <w:rPr>
                <w:rFonts w:ascii="Arial" w:hAnsi="Arial" w:cs="Arial"/>
                <w:sz w:val="22"/>
                <w:lang w:eastAsia="en-US"/>
              </w:rPr>
              <w:t>raz w roku</w:t>
            </w:r>
          </w:p>
        </w:tc>
        <w:tc>
          <w:tcPr>
            <w:tcW w:w="3438" w:type="dxa"/>
          </w:tcPr>
          <w:p w14:paraId="03901797" w14:textId="77777777" w:rsidR="00F309F5" w:rsidRPr="00F309F5" w:rsidRDefault="00F309F5" w:rsidP="00F309F5">
            <w:pPr>
              <w:jc w:val="center"/>
              <w:rPr>
                <w:rFonts w:ascii="Arial" w:hAnsi="Arial" w:cs="Arial"/>
                <w:sz w:val="22"/>
                <w:lang w:eastAsia="en-US"/>
              </w:rPr>
            </w:pPr>
            <w:r w:rsidRPr="00F309F5">
              <w:rPr>
                <w:rFonts w:ascii="Arial" w:hAnsi="Arial" w:cs="Arial"/>
                <w:sz w:val="22"/>
                <w:lang w:eastAsia="en-US"/>
              </w:rPr>
              <w:t>Pył ogółem</w:t>
            </w:r>
          </w:p>
        </w:tc>
      </w:tr>
    </w:tbl>
    <w:p w14:paraId="0970597B" w14:textId="77777777" w:rsidR="00F309F5" w:rsidRPr="00F309F5" w:rsidRDefault="00F309F5" w:rsidP="00F309F5">
      <w:pPr>
        <w:tabs>
          <w:tab w:val="left" w:pos="408"/>
        </w:tabs>
        <w:autoSpaceDE w:val="0"/>
        <w:autoSpaceDN w:val="0"/>
        <w:adjustRightInd w:val="0"/>
        <w:spacing w:before="240" w:after="120"/>
        <w:ind w:left="408" w:hanging="408"/>
        <w:jc w:val="both"/>
        <w:rPr>
          <w:rFonts w:ascii="Arial" w:hAnsi="Arial" w:cs="Arial"/>
          <w:b/>
          <w:lang w:eastAsia="en-US"/>
        </w:rPr>
      </w:pPr>
      <w:r w:rsidRPr="00F309F5">
        <w:rPr>
          <w:rFonts w:ascii="Arial" w:hAnsi="Arial" w:cs="Arial"/>
          <w:b/>
          <w:lang w:eastAsia="en-US"/>
        </w:rPr>
        <w:t xml:space="preserve">VI.3. Monitoring poboru wody i odprowadzanych ścieków. </w:t>
      </w:r>
    </w:p>
    <w:p w14:paraId="362571D7" w14:textId="77777777" w:rsidR="00F309F5" w:rsidRPr="00F309F5" w:rsidRDefault="00F309F5" w:rsidP="00F309F5">
      <w:pPr>
        <w:autoSpaceDE w:val="0"/>
        <w:autoSpaceDN w:val="0"/>
        <w:adjustRightInd w:val="0"/>
        <w:spacing w:line="276" w:lineRule="auto"/>
        <w:jc w:val="both"/>
        <w:rPr>
          <w:rFonts w:ascii="Arial" w:hAnsi="Arial" w:cs="Arial"/>
          <w:lang w:eastAsia="en-US"/>
        </w:rPr>
      </w:pPr>
      <w:r w:rsidRPr="00F309F5">
        <w:rPr>
          <w:rFonts w:ascii="Arial" w:hAnsi="Arial" w:cs="Arial"/>
          <w:b/>
          <w:bCs/>
          <w:lang w:eastAsia="en-US"/>
        </w:rPr>
        <w:t xml:space="preserve">VI.3.1. </w:t>
      </w:r>
      <w:r w:rsidRPr="00F309F5">
        <w:rPr>
          <w:rFonts w:ascii="Arial" w:hAnsi="Arial" w:cs="Arial"/>
          <w:lang w:eastAsia="en-US"/>
        </w:rPr>
        <w:t>Pomiar zużycia wody z sieci zewnętrznej, będzie rejestrowany za pomocą wodomierzy zlokalizowanych w nawie TA2H3, TA2H4 i TA2H8. Pomiar ilości wody przemysłowej pobieranej dla potrzeb instalacji galwanizerni będzie odbywał się za pomocą wodomierza zlokalizowanego bezpośrednio przed wannami galwanicznymi.</w:t>
      </w:r>
    </w:p>
    <w:p w14:paraId="558D1ABF" w14:textId="77777777" w:rsidR="00F309F5" w:rsidRPr="00F309F5" w:rsidRDefault="00F309F5" w:rsidP="00F309F5">
      <w:pPr>
        <w:autoSpaceDE w:val="0"/>
        <w:autoSpaceDN w:val="0"/>
        <w:adjustRightInd w:val="0"/>
        <w:spacing w:line="276" w:lineRule="auto"/>
        <w:jc w:val="both"/>
        <w:rPr>
          <w:rFonts w:ascii="Arial" w:hAnsi="Arial" w:cs="Arial"/>
          <w:lang w:eastAsia="en-US"/>
        </w:rPr>
      </w:pPr>
      <w:r w:rsidRPr="00F309F5">
        <w:rPr>
          <w:rFonts w:ascii="Arial" w:hAnsi="Arial" w:cs="Arial"/>
          <w:b/>
          <w:bCs/>
          <w:lang w:eastAsia="en-US"/>
        </w:rPr>
        <w:t xml:space="preserve">VI.3.2. </w:t>
      </w:r>
      <w:r w:rsidRPr="00F309F5">
        <w:rPr>
          <w:rFonts w:ascii="Arial" w:hAnsi="Arial" w:cs="Arial"/>
          <w:lang w:eastAsia="en-US"/>
        </w:rPr>
        <w:t xml:space="preserve">Odczyt zużycia wody na potrzeby galwanizerni będzie odbywał się </w:t>
      </w:r>
      <w:r w:rsidRPr="00F309F5">
        <w:rPr>
          <w:rFonts w:ascii="Arial" w:hAnsi="Arial" w:cs="Arial"/>
          <w:lang w:eastAsia="en-US"/>
        </w:rPr>
        <w:br/>
        <w:t xml:space="preserve">z minimalną częstotliwością raz na miesiąc i będzie odnotowywany w rejestrze zużycia wody. </w:t>
      </w:r>
    </w:p>
    <w:p w14:paraId="214802D5" w14:textId="77777777" w:rsidR="00F309F5" w:rsidRPr="00F309F5" w:rsidRDefault="00F309F5" w:rsidP="00F309F5">
      <w:pPr>
        <w:autoSpaceDE w:val="0"/>
        <w:autoSpaceDN w:val="0"/>
        <w:adjustRightInd w:val="0"/>
        <w:spacing w:line="276" w:lineRule="auto"/>
        <w:jc w:val="both"/>
        <w:rPr>
          <w:rFonts w:ascii="Arial" w:hAnsi="Arial" w:cs="Arial"/>
          <w:lang w:eastAsia="en-US"/>
        </w:rPr>
      </w:pPr>
      <w:r w:rsidRPr="00F309F5">
        <w:rPr>
          <w:rFonts w:ascii="Arial" w:hAnsi="Arial" w:cs="Arial"/>
          <w:b/>
          <w:bCs/>
          <w:lang w:eastAsia="en-US"/>
        </w:rPr>
        <w:t xml:space="preserve">VI.3.3. </w:t>
      </w:r>
      <w:r w:rsidRPr="00F309F5">
        <w:rPr>
          <w:rFonts w:ascii="Arial" w:hAnsi="Arial" w:cs="Arial"/>
          <w:lang w:eastAsia="en-US"/>
        </w:rPr>
        <w:t>Ilość ścieków przemysłowych powstających w galwanizerni określana będzie na podstawie zrzutów pojemności wanien.</w:t>
      </w:r>
    </w:p>
    <w:p w14:paraId="62A15901" w14:textId="77777777" w:rsidR="00F309F5" w:rsidRPr="00F309F5" w:rsidRDefault="00F309F5" w:rsidP="00F309F5">
      <w:pPr>
        <w:autoSpaceDE w:val="0"/>
        <w:autoSpaceDN w:val="0"/>
        <w:adjustRightInd w:val="0"/>
        <w:spacing w:line="276" w:lineRule="auto"/>
        <w:jc w:val="both"/>
        <w:rPr>
          <w:rFonts w:ascii="Arial" w:hAnsi="Arial" w:cs="Arial"/>
          <w:lang w:eastAsia="en-US"/>
        </w:rPr>
      </w:pPr>
      <w:r w:rsidRPr="00F309F5">
        <w:rPr>
          <w:rFonts w:ascii="Arial" w:hAnsi="Arial" w:cs="Arial"/>
          <w:b/>
          <w:bCs/>
          <w:lang w:eastAsia="en-US"/>
        </w:rPr>
        <w:t xml:space="preserve">VI.3.4. </w:t>
      </w:r>
      <w:r w:rsidRPr="00F309F5">
        <w:rPr>
          <w:rFonts w:ascii="Arial" w:hAnsi="Arial" w:cs="Arial"/>
          <w:lang w:eastAsia="en-US"/>
        </w:rPr>
        <w:t xml:space="preserve">Pobór prób do pomiarów jakości ścieków przemysłowych będzie odbywał się przed zrzutem ścieków do systemu kanalizacyjnego. </w:t>
      </w:r>
    </w:p>
    <w:p w14:paraId="62E05AF8" w14:textId="77777777" w:rsidR="00F309F5" w:rsidRPr="00F309F5" w:rsidRDefault="00F309F5" w:rsidP="00F309F5">
      <w:pPr>
        <w:tabs>
          <w:tab w:val="left" w:pos="0"/>
        </w:tabs>
        <w:autoSpaceDE w:val="0"/>
        <w:autoSpaceDN w:val="0"/>
        <w:adjustRightInd w:val="0"/>
        <w:spacing w:line="276" w:lineRule="auto"/>
        <w:jc w:val="both"/>
        <w:rPr>
          <w:rFonts w:ascii="Arial" w:hAnsi="Arial" w:cs="Arial"/>
          <w:b/>
          <w:lang w:eastAsia="en-US"/>
        </w:rPr>
      </w:pPr>
      <w:r w:rsidRPr="00F309F5">
        <w:rPr>
          <w:rFonts w:ascii="Arial" w:hAnsi="Arial" w:cs="Arial"/>
          <w:b/>
          <w:bCs/>
          <w:lang w:eastAsia="en-US"/>
        </w:rPr>
        <w:t xml:space="preserve">VI.3.5. </w:t>
      </w:r>
      <w:r w:rsidRPr="00F309F5">
        <w:rPr>
          <w:rFonts w:ascii="Arial" w:hAnsi="Arial" w:cs="Arial"/>
          <w:lang w:eastAsia="en-US"/>
        </w:rPr>
        <w:t>Pomiary jakości odprowadzanych ścieków przemysłowych prowadzone będą przy każdym zrzucie do kanalizacji, we wskaźnikach określonych w pkt. II.4.2. niniejszej decyzji.</w:t>
      </w:r>
    </w:p>
    <w:p w14:paraId="540ED39A" w14:textId="77777777" w:rsidR="00F309F5" w:rsidRPr="00F309F5" w:rsidRDefault="00F309F5" w:rsidP="00F309F5">
      <w:pPr>
        <w:autoSpaceDE w:val="0"/>
        <w:autoSpaceDN w:val="0"/>
        <w:adjustRightInd w:val="0"/>
        <w:spacing w:before="120" w:after="120" w:line="276" w:lineRule="auto"/>
        <w:rPr>
          <w:rFonts w:ascii="Arial" w:hAnsi="Arial" w:cs="Arial"/>
          <w:b/>
          <w:lang w:eastAsia="en-US"/>
        </w:rPr>
      </w:pPr>
      <w:r w:rsidRPr="00F309F5">
        <w:rPr>
          <w:rFonts w:ascii="Arial" w:hAnsi="Arial" w:cs="Arial"/>
          <w:b/>
          <w:lang w:eastAsia="en-US"/>
        </w:rPr>
        <w:t>VI.4. Monitoring emisji hałasu do środowiska</w:t>
      </w:r>
    </w:p>
    <w:p w14:paraId="57D8B048" w14:textId="77777777" w:rsidR="00F309F5" w:rsidRPr="00F309F5" w:rsidRDefault="00F309F5" w:rsidP="00F309F5">
      <w:pPr>
        <w:spacing w:before="240" w:after="120" w:line="276" w:lineRule="auto"/>
        <w:jc w:val="both"/>
        <w:rPr>
          <w:rFonts w:ascii="Arial" w:hAnsi="Arial" w:cs="Arial"/>
          <w:color w:val="000000"/>
          <w:lang w:eastAsia="en-US"/>
        </w:rPr>
      </w:pPr>
      <w:r w:rsidRPr="00F309F5">
        <w:rPr>
          <w:rFonts w:ascii="Arial" w:hAnsi="Arial" w:cs="Arial"/>
          <w:b/>
          <w:bCs/>
          <w:color w:val="000000"/>
          <w:lang w:eastAsia="en-US"/>
        </w:rPr>
        <w:t xml:space="preserve">VI.4.1 </w:t>
      </w:r>
      <w:r w:rsidRPr="00F309F5">
        <w:rPr>
          <w:rFonts w:ascii="Arial" w:hAnsi="Arial" w:cs="Arial"/>
          <w:color w:val="000000"/>
          <w:lang w:eastAsia="en-US"/>
        </w:rPr>
        <w:t>Pomiary hałasu określające oddziaływanie akustyczne instalacji objętej pozwoleniem zintegrowanym na tereny mieszkaniowo – usługowe  będą prowadzone metodą obliczeniową w oparciu o wyniki pomiarów hałasu w punktach zlokalizowanych przy głównych źródłach hałasu.</w:t>
      </w:r>
    </w:p>
    <w:p w14:paraId="2EEFA53B" w14:textId="77777777" w:rsidR="00F309F5" w:rsidRPr="00F309F5" w:rsidRDefault="00F309F5" w:rsidP="00F309F5">
      <w:pPr>
        <w:spacing w:before="240" w:after="120" w:line="276" w:lineRule="auto"/>
        <w:jc w:val="both"/>
        <w:rPr>
          <w:rFonts w:ascii="Arial" w:hAnsi="Arial" w:cs="Arial"/>
          <w:color w:val="000000"/>
          <w:lang w:eastAsia="en-US"/>
        </w:rPr>
      </w:pPr>
      <w:r w:rsidRPr="00F309F5">
        <w:rPr>
          <w:rFonts w:ascii="Arial" w:hAnsi="Arial" w:cs="Arial"/>
          <w:b/>
          <w:color w:val="000000"/>
          <w:lang w:eastAsia="en-US"/>
        </w:rPr>
        <w:t>VI.4.2</w:t>
      </w:r>
      <w:r w:rsidRPr="00F309F5">
        <w:rPr>
          <w:rFonts w:ascii="Arial" w:hAnsi="Arial" w:cs="Arial"/>
          <w:color w:val="000000"/>
          <w:lang w:eastAsia="en-US"/>
        </w:rPr>
        <w:t xml:space="preserve"> Na podstawie powyższych danych określić oddziaływanie akustyczne instalacji w następujących punktach kontrolnych.</w:t>
      </w:r>
    </w:p>
    <w:p w14:paraId="3AA29190" w14:textId="77777777" w:rsidR="00F309F5" w:rsidRPr="00F309F5" w:rsidRDefault="00F309F5" w:rsidP="00F309F5">
      <w:pPr>
        <w:autoSpaceDE w:val="0"/>
        <w:autoSpaceDN w:val="0"/>
        <w:adjustRightInd w:val="0"/>
        <w:spacing w:line="276" w:lineRule="auto"/>
        <w:ind w:left="1985"/>
        <w:jc w:val="both"/>
        <w:rPr>
          <w:rFonts w:ascii="Arial" w:hAnsi="Arial" w:cs="Arial"/>
          <w:color w:val="000000"/>
          <w:lang w:eastAsia="en-US"/>
        </w:rPr>
      </w:pPr>
      <w:r w:rsidRPr="00F309F5">
        <w:rPr>
          <w:rFonts w:ascii="Arial" w:hAnsi="Arial" w:cs="Arial"/>
          <w:b/>
          <w:bCs/>
          <w:color w:val="000000"/>
          <w:lang w:eastAsia="en-US"/>
        </w:rPr>
        <w:t xml:space="preserve">P1 </w:t>
      </w:r>
      <w:r w:rsidRPr="00F309F5">
        <w:rPr>
          <w:rFonts w:ascii="Arial" w:hAnsi="Arial" w:cs="Arial"/>
          <w:color w:val="000000"/>
          <w:lang w:eastAsia="en-US"/>
        </w:rPr>
        <w:t xml:space="preserve">- </w:t>
      </w:r>
      <w:r w:rsidRPr="00F309F5">
        <w:rPr>
          <w:rFonts w:ascii="Arial" w:hAnsi="Arial" w:cs="Arial"/>
          <w:color w:val="000000"/>
          <w:lang w:eastAsia="en-US"/>
        </w:rPr>
        <w:tab/>
        <w:t>N 50</w:t>
      </w:r>
      <w:r w:rsidRPr="00F309F5">
        <w:rPr>
          <w:rFonts w:ascii="Arial" w:hAnsi="Arial" w:cs="Arial"/>
          <w:color w:val="000000"/>
          <w:vertAlign w:val="superscript"/>
          <w:lang w:eastAsia="en-US"/>
        </w:rPr>
        <w:t xml:space="preserve">o </w:t>
      </w:r>
      <w:r w:rsidRPr="00F309F5">
        <w:rPr>
          <w:rFonts w:ascii="Arial" w:hAnsi="Arial" w:cs="Arial"/>
          <w:color w:val="000000"/>
          <w:lang w:eastAsia="en-US"/>
        </w:rPr>
        <w:t>33’48.00”;</w:t>
      </w:r>
      <w:r w:rsidRPr="00F309F5">
        <w:rPr>
          <w:rFonts w:ascii="Arial" w:hAnsi="Arial" w:cs="Arial"/>
          <w:color w:val="000000"/>
          <w:lang w:eastAsia="en-US"/>
        </w:rPr>
        <w:tab/>
        <w:t>E 22</w:t>
      </w:r>
      <w:r w:rsidRPr="00F309F5">
        <w:rPr>
          <w:rFonts w:ascii="Arial" w:hAnsi="Arial" w:cs="Arial"/>
          <w:color w:val="000000"/>
          <w:vertAlign w:val="superscript"/>
          <w:lang w:eastAsia="en-US"/>
        </w:rPr>
        <w:t>o</w:t>
      </w:r>
      <w:r w:rsidRPr="00F309F5">
        <w:rPr>
          <w:rFonts w:ascii="Arial" w:hAnsi="Arial" w:cs="Arial"/>
          <w:color w:val="000000"/>
          <w:lang w:eastAsia="en-US"/>
        </w:rPr>
        <w:t xml:space="preserve"> 2’42.32”; </w:t>
      </w:r>
    </w:p>
    <w:p w14:paraId="09B725F2" w14:textId="77777777" w:rsidR="00F309F5" w:rsidRPr="00F309F5" w:rsidRDefault="00F309F5" w:rsidP="00F309F5">
      <w:pPr>
        <w:autoSpaceDE w:val="0"/>
        <w:autoSpaceDN w:val="0"/>
        <w:adjustRightInd w:val="0"/>
        <w:spacing w:line="276" w:lineRule="auto"/>
        <w:ind w:left="1985"/>
        <w:jc w:val="both"/>
        <w:rPr>
          <w:rFonts w:ascii="Arial" w:hAnsi="Arial" w:cs="Arial"/>
          <w:color w:val="000000"/>
          <w:lang w:eastAsia="en-US"/>
        </w:rPr>
      </w:pPr>
      <w:r w:rsidRPr="00F309F5">
        <w:rPr>
          <w:rFonts w:ascii="Arial" w:hAnsi="Arial" w:cs="Arial"/>
          <w:b/>
          <w:bCs/>
          <w:color w:val="000000"/>
          <w:lang w:eastAsia="en-US"/>
        </w:rPr>
        <w:t xml:space="preserve">P2 </w:t>
      </w:r>
      <w:r w:rsidRPr="00F309F5">
        <w:rPr>
          <w:rFonts w:ascii="Arial" w:hAnsi="Arial" w:cs="Arial"/>
          <w:color w:val="000000"/>
          <w:lang w:eastAsia="en-US"/>
        </w:rPr>
        <w:t xml:space="preserve">- </w:t>
      </w:r>
      <w:r w:rsidRPr="00F309F5">
        <w:rPr>
          <w:rFonts w:ascii="Arial" w:hAnsi="Arial" w:cs="Arial"/>
          <w:color w:val="000000"/>
          <w:lang w:eastAsia="en-US"/>
        </w:rPr>
        <w:tab/>
        <w:t>N 50</w:t>
      </w:r>
      <w:r w:rsidRPr="00F309F5">
        <w:rPr>
          <w:rFonts w:ascii="Arial" w:hAnsi="Arial" w:cs="Arial"/>
          <w:color w:val="000000"/>
          <w:vertAlign w:val="superscript"/>
          <w:lang w:eastAsia="en-US"/>
        </w:rPr>
        <w:t>o</w:t>
      </w:r>
      <w:r w:rsidRPr="00F309F5">
        <w:rPr>
          <w:rFonts w:ascii="Arial" w:hAnsi="Arial" w:cs="Arial"/>
          <w:color w:val="000000"/>
          <w:lang w:eastAsia="en-US"/>
        </w:rPr>
        <w:t xml:space="preserve"> 33’45.89”; </w:t>
      </w:r>
      <w:r w:rsidRPr="00F309F5">
        <w:rPr>
          <w:rFonts w:ascii="Arial" w:hAnsi="Arial" w:cs="Arial"/>
          <w:color w:val="000000"/>
          <w:lang w:eastAsia="en-US"/>
        </w:rPr>
        <w:tab/>
        <w:t>E 22</w:t>
      </w:r>
      <w:r w:rsidRPr="00F309F5">
        <w:rPr>
          <w:rFonts w:ascii="Arial" w:hAnsi="Arial" w:cs="Arial"/>
          <w:color w:val="000000"/>
          <w:vertAlign w:val="superscript"/>
          <w:lang w:eastAsia="en-US"/>
        </w:rPr>
        <w:t>o</w:t>
      </w:r>
      <w:r w:rsidRPr="00F309F5">
        <w:rPr>
          <w:rFonts w:ascii="Arial" w:hAnsi="Arial" w:cs="Arial"/>
          <w:color w:val="000000"/>
          <w:lang w:eastAsia="en-US"/>
        </w:rPr>
        <w:t xml:space="preserve"> 2’47.60”; </w:t>
      </w:r>
    </w:p>
    <w:p w14:paraId="52376637" w14:textId="77777777" w:rsidR="00F309F5" w:rsidRPr="00F309F5" w:rsidRDefault="00F309F5" w:rsidP="00F309F5">
      <w:pPr>
        <w:autoSpaceDE w:val="0"/>
        <w:autoSpaceDN w:val="0"/>
        <w:adjustRightInd w:val="0"/>
        <w:spacing w:line="276" w:lineRule="auto"/>
        <w:ind w:left="1985"/>
        <w:jc w:val="both"/>
        <w:rPr>
          <w:rFonts w:ascii="Arial" w:hAnsi="Arial" w:cs="Arial"/>
          <w:color w:val="000000"/>
          <w:lang w:eastAsia="en-US"/>
        </w:rPr>
      </w:pPr>
      <w:r w:rsidRPr="00F309F5">
        <w:rPr>
          <w:rFonts w:ascii="Arial" w:hAnsi="Arial" w:cs="Arial"/>
          <w:b/>
          <w:bCs/>
          <w:color w:val="000000"/>
          <w:lang w:eastAsia="en-US"/>
        </w:rPr>
        <w:t xml:space="preserve">P3 </w:t>
      </w:r>
      <w:r w:rsidRPr="00F309F5">
        <w:rPr>
          <w:rFonts w:ascii="Arial" w:hAnsi="Arial" w:cs="Arial"/>
          <w:color w:val="000000"/>
          <w:lang w:eastAsia="en-US"/>
        </w:rPr>
        <w:t xml:space="preserve">- </w:t>
      </w:r>
      <w:r w:rsidRPr="00F309F5">
        <w:rPr>
          <w:rFonts w:ascii="Arial" w:hAnsi="Arial" w:cs="Arial"/>
          <w:color w:val="000000"/>
          <w:lang w:eastAsia="en-US"/>
        </w:rPr>
        <w:tab/>
        <w:t>N 50</w:t>
      </w:r>
      <w:r w:rsidRPr="00F309F5">
        <w:rPr>
          <w:rFonts w:ascii="Arial" w:hAnsi="Arial" w:cs="Arial"/>
          <w:color w:val="000000"/>
          <w:vertAlign w:val="superscript"/>
          <w:lang w:eastAsia="en-US"/>
        </w:rPr>
        <w:t>o</w:t>
      </w:r>
      <w:r w:rsidRPr="00F309F5">
        <w:rPr>
          <w:rFonts w:ascii="Arial" w:hAnsi="Arial" w:cs="Arial"/>
          <w:color w:val="000000"/>
          <w:lang w:eastAsia="en-US"/>
        </w:rPr>
        <w:t xml:space="preserve"> 33’42.48”; </w:t>
      </w:r>
      <w:r w:rsidRPr="00F309F5">
        <w:rPr>
          <w:rFonts w:ascii="Arial" w:hAnsi="Arial" w:cs="Arial"/>
          <w:color w:val="000000"/>
          <w:lang w:eastAsia="en-US"/>
        </w:rPr>
        <w:tab/>
        <w:t>E 22</w:t>
      </w:r>
      <w:r w:rsidRPr="00F309F5">
        <w:rPr>
          <w:rFonts w:ascii="Arial" w:hAnsi="Arial" w:cs="Arial"/>
          <w:color w:val="000000"/>
          <w:vertAlign w:val="superscript"/>
          <w:lang w:eastAsia="en-US"/>
        </w:rPr>
        <w:t>o</w:t>
      </w:r>
      <w:r w:rsidRPr="00F309F5">
        <w:rPr>
          <w:rFonts w:ascii="Arial" w:hAnsi="Arial" w:cs="Arial"/>
          <w:color w:val="000000"/>
          <w:lang w:eastAsia="en-US"/>
        </w:rPr>
        <w:t xml:space="preserve"> 2’54.72”; </w:t>
      </w:r>
    </w:p>
    <w:p w14:paraId="325939C0" w14:textId="77777777" w:rsidR="00F309F5" w:rsidRPr="00F309F5" w:rsidRDefault="00F309F5" w:rsidP="00F309F5">
      <w:pPr>
        <w:spacing w:before="240" w:after="120" w:line="276" w:lineRule="auto"/>
        <w:jc w:val="both"/>
        <w:rPr>
          <w:rFonts w:ascii="Arial" w:hAnsi="Arial" w:cs="Arial"/>
          <w:b/>
          <w:color w:val="000000"/>
          <w:lang w:eastAsia="en-US"/>
        </w:rPr>
      </w:pPr>
      <w:r w:rsidRPr="00F309F5">
        <w:rPr>
          <w:rFonts w:ascii="Arial" w:hAnsi="Arial" w:cs="Arial"/>
          <w:b/>
          <w:bCs/>
          <w:color w:val="000000"/>
          <w:lang w:eastAsia="en-US"/>
        </w:rPr>
        <w:lastRenderedPageBreak/>
        <w:t xml:space="preserve">VI.4.3. </w:t>
      </w:r>
      <w:r w:rsidRPr="00F309F5">
        <w:rPr>
          <w:rFonts w:ascii="Arial" w:hAnsi="Arial" w:cs="Arial"/>
          <w:color w:val="000000"/>
          <w:lang w:eastAsia="en-US"/>
        </w:rPr>
        <w:t>Dodatkowo pomiary hałasu w środowisku będą przeprowadzane po każdej zmianie procedury pracy instalacji lub wymianie urządzeń określonych w Tabeli 8.</w:t>
      </w:r>
    </w:p>
    <w:p w14:paraId="24095890" w14:textId="77777777" w:rsidR="00F309F5" w:rsidRPr="00F309F5" w:rsidRDefault="00F309F5" w:rsidP="00F309F5">
      <w:pPr>
        <w:spacing w:before="240" w:after="120" w:line="276" w:lineRule="auto"/>
        <w:jc w:val="both"/>
        <w:rPr>
          <w:rFonts w:ascii="Arial" w:hAnsi="Arial" w:cs="Arial"/>
          <w:b/>
          <w:bCs/>
          <w:lang w:eastAsia="en-US"/>
        </w:rPr>
      </w:pPr>
      <w:r w:rsidRPr="00F309F5">
        <w:rPr>
          <w:rFonts w:ascii="Arial" w:hAnsi="Arial" w:cs="Arial"/>
          <w:b/>
          <w:lang w:eastAsia="en-US"/>
        </w:rPr>
        <w:t xml:space="preserve">VI.5 Monitoring </w:t>
      </w:r>
      <w:r w:rsidRPr="00F309F5">
        <w:rPr>
          <w:rFonts w:ascii="Arial" w:hAnsi="Arial" w:cs="Arial"/>
          <w:b/>
          <w:bCs/>
          <w:lang w:eastAsia="en-US"/>
        </w:rPr>
        <w:t>zanieczyszczeń gleby, ziemi i wód podziemnych substancjami powodującymi ryzyko znajdującymi się na terenie instalacji</w:t>
      </w:r>
    </w:p>
    <w:p w14:paraId="15974FAD" w14:textId="77777777" w:rsidR="00F309F5" w:rsidRPr="00F309F5" w:rsidRDefault="00F309F5" w:rsidP="00F309F5">
      <w:pPr>
        <w:spacing w:before="120" w:after="120" w:line="276" w:lineRule="auto"/>
        <w:jc w:val="both"/>
        <w:rPr>
          <w:rFonts w:ascii="Arial" w:hAnsi="Arial" w:cs="Arial"/>
          <w:bCs/>
          <w:lang w:eastAsia="en-US"/>
        </w:rPr>
      </w:pPr>
      <w:r w:rsidRPr="00F309F5">
        <w:rPr>
          <w:rFonts w:ascii="Arial" w:hAnsi="Arial" w:cs="Arial"/>
          <w:b/>
          <w:lang w:eastAsia="en-US"/>
        </w:rPr>
        <w:t xml:space="preserve">VI.5.1 </w:t>
      </w:r>
      <w:r w:rsidRPr="00F309F5">
        <w:rPr>
          <w:rFonts w:ascii="Arial" w:hAnsi="Arial" w:cs="Arial"/>
          <w:lang w:eastAsia="en-US"/>
        </w:rPr>
        <w:t xml:space="preserve">Monitoring </w:t>
      </w:r>
      <w:r w:rsidRPr="00F309F5">
        <w:rPr>
          <w:rFonts w:ascii="Arial" w:hAnsi="Arial" w:cs="Arial"/>
          <w:bCs/>
          <w:lang w:eastAsia="en-US"/>
        </w:rPr>
        <w:t>zanieczyszczeń gleby, ziemi</w:t>
      </w:r>
    </w:p>
    <w:p w14:paraId="68D85EA3" w14:textId="77777777" w:rsidR="00F309F5" w:rsidRPr="00F309F5" w:rsidRDefault="00F309F5" w:rsidP="00F309F5">
      <w:pPr>
        <w:spacing w:line="276" w:lineRule="auto"/>
        <w:jc w:val="both"/>
        <w:rPr>
          <w:rFonts w:ascii="Arial" w:hAnsi="Arial" w:cs="Arial"/>
          <w:lang w:eastAsia="en-US"/>
        </w:rPr>
      </w:pPr>
      <w:r w:rsidRPr="00F309F5">
        <w:rPr>
          <w:rFonts w:ascii="Arial" w:hAnsi="Arial" w:cs="Arial"/>
          <w:b/>
          <w:lang w:eastAsia="en-US"/>
        </w:rPr>
        <w:t>VI.5.1.1</w:t>
      </w:r>
      <w:r w:rsidRPr="00F309F5">
        <w:rPr>
          <w:rFonts w:ascii="Arial" w:hAnsi="Arial" w:cs="Arial"/>
          <w:lang w:eastAsia="en-US"/>
        </w:rPr>
        <w:t xml:space="preserve"> Badania będą wykonywane w sekcjach powierzchniowych wyznaczonych zgodnie z obowiązującymi przepisami (pomiar na głębokości 0-25 cm p.p.t.) oraz </w:t>
      </w:r>
      <w:r w:rsidRPr="00F309F5">
        <w:rPr>
          <w:rFonts w:ascii="Arial" w:hAnsi="Arial" w:cs="Arial"/>
          <w:lang w:eastAsia="en-US"/>
        </w:rPr>
        <w:br/>
        <w:t>w 3 otworach do głębokości 25-100 cm p.p.t., o poniższych współrzędnych, lub ich najbliższym sąsiedztwie:</w:t>
      </w:r>
    </w:p>
    <w:p w14:paraId="4FB3754C" w14:textId="77777777" w:rsidR="00F309F5" w:rsidRPr="00F309F5" w:rsidRDefault="00F309F5" w:rsidP="00F309F5">
      <w:pPr>
        <w:spacing w:before="120" w:line="276" w:lineRule="auto"/>
        <w:jc w:val="both"/>
        <w:rPr>
          <w:rFonts w:ascii="Arial" w:hAnsi="Arial" w:cs="Arial"/>
          <w:b/>
          <w:bCs/>
          <w:sz w:val="22"/>
          <w:lang w:eastAsia="en-US"/>
        </w:rPr>
      </w:pPr>
      <w:r w:rsidRPr="00F309F5">
        <w:rPr>
          <w:rFonts w:ascii="Arial" w:hAnsi="Arial" w:cs="Arial"/>
          <w:b/>
          <w:bCs/>
          <w:sz w:val="22"/>
          <w:lang w:eastAsia="en-US"/>
        </w:rPr>
        <w:t>Tabela 15</w:t>
      </w:r>
    </w:p>
    <w:tbl>
      <w:tblPr>
        <w:tblStyle w:val="Tabela-Siatka4"/>
        <w:tblW w:w="9180" w:type="dxa"/>
        <w:jc w:val="center"/>
        <w:tblLook w:val="04A0" w:firstRow="1" w:lastRow="0" w:firstColumn="1" w:lastColumn="0" w:noHBand="0" w:noVBand="1"/>
        <w:tblCaption w:val="Tabela numer 15"/>
        <w:tblDescription w:val="TABELA określa miejsca monitoringu gleby."/>
      </w:tblPr>
      <w:tblGrid>
        <w:gridCol w:w="567"/>
        <w:gridCol w:w="2161"/>
        <w:gridCol w:w="3241"/>
        <w:gridCol w:w="3211"/>
      </w:tblGrid>
      <w:tr w:rsidR="00F309F5" w:rsidRPr="00F309F5" w14:paraId="348D83B8" w14:textId="77777777" w:rsidTr="000F1AC2">
        <w:trPr>
          <w:trHeight w:val="195"/>
          <w:tblHeader/>
          <w:jc w:val="center"/>
        </w:trPr>
        <w:tc>
          <w:tcPr>
            <w:tcW w:w="567" w:type="dxa"/>
            <w:vMerge w:val="restart"/>
            <w:vAlign w:val="center"/>
          </w:tcPr>
          <w:p w14:paraId="32A7B588" w14:textId="77777777" w:rsidR="00F309F5" w:rsidRPr="00F309F5" w:rsidRDefault="00F309F5" w:rsidP="00F309F5">
            <w:pPr>
              <w:jc w:val="center"/>
              <w:rPr>
                <w:rFonts w:ascii="Arial" w:eastAsia="Times New Roman" w:hAnsi="Arial" w:cs="Arial"/>
                <w:b/>
                <w:sz w:val="20"/>
                <w:lang w:eastAsia="pl-PL"/>
              </w:rPr>
            </w:pPr>
            <w:r w:rsidRPr="00F309F5">
              <w:rPr>
                <w:rFonts w:ascii="Arial" w:eastAsia="Times New Roman" w:hAnsi="Arial" w:cs="Arial"/>
                <w:b/>
                <w:sz w:val="20"/>
                <w:lang w:eastAsia="pl-PL"/>
              </w:rPr>
              <w:t>Lp.</w:t>
            </w:r>
          </w:p>
        </w:tc>
        <w:tc>
          <w:tcPr>
            <w:tcW w:w="2161" w:type="dxa"/>
            <w:vMerge w:val="restart"/>
            <w:vAlign w:val="center"/>
          </w:tcPr>
          <w:p w14:paraId="66EC02D6" w14:textId="77777777" w:rsidR="00F309F5" w:rsidRPr="00F309F5" w:rsidRDefault="00F309F5" w:rsidP="00F309F5">
            <w:pPr>
              <w:jc w:val="center"/>
              <w:rPr>
                <w:rFonts w:ascii="Arial" w:eastAsia="Times New Roman" w:hAnsi="Arial" w:cs="Arial"/>
                <w:b/>
                <w:sz w:val="20"/>
                <w:lang w:eastAsia="pl-PL"/>
              </w:rPr>
            </w:pPr>
            <w:r w:rsidRPr="00F309F5">
              <w:rPr>
                <w:rFonts w:ascii="Arial" w:eastAsia="Times New Roman" w:hAnsi="Arial" w:cs="Arial"/>
                <w:b/>
                <w:sz w:val="20"/>
                <w:lang w:eastAsia="pl-PL"/>
              </w:rPr>
              <w:t>Oznaczenie punktu</w:t>
            </w:r>
          </w:p>
        </w:tc>
        <w:tc>
          <w:tcPr>
            <w:tcW w:w="6452" w:type="dxa"/>
            <w:gridSpan w:val="2"/>
            <w:vAlign w:val="center"/>
          </w:tcPr>
          <w:p w14:paraId="0735C32F" w14:textId="77777777" w:rsidR="00F309F5" w:rsidRPr="00F309F5" w:rsidRDefault="00F309F5" w:rsidP="00F309F5">
            <w:pPr>
              <w:jc w:val="center"/>
              <w:rPr>
                <w:rFonts w:ascii="Arial" w:eastAsia="Times New Roman" w:hAnsi="Arial" w:cs="Arial"/>
                <w:b/>
                <w:sz w:val="20"/>
                <w:lang w:eastAsia="pl-PL"/>
              </w:rPr>
            </w:pPr>
            <w:r w:rsidRPr="00F309F5">
              <w:rPr>
                <w:rFonts w:ascii="Arial" w:eastAsia="Times New Roman" w:hAnsi="Arial" w:cs="Arial"/>
                <w:b/>
                <w:sz w:val="20"/>
                <w:lang w:eastAsia="pl-PL"/>
              </w:rPr>
              <w:t>Układ współrzędnych 1992 [m]</w:t>
            </w:r>
          </w:p>
        </w:tc>
      </w:tr>
      <w:tr w:rsidR="00F309F5" w:rsidRPr="00F309F5" w14:paraId="220C808D" w14:textId="77777777" w:rsidTr="000F1AC2">
        <w:trPr>
          <w:trHeight w:val="165"/>
          <w:tblHeader/>
          <w:jc w:val="center"/>
        </w:trPr>
        <w:tc>
          <w:tcPr>
            <w:tcW w:w="567" w:type="dxa"/>
            <w:vMerge/>
          </w:tcPr>
          <w:p w14:paraId="3402F2AD" w14:textId="77777777" w:rsidR="00F309F5" w:rsidRPr="00F309F5" w:rsidRDefault="00F309F5" w:rsidP="00F309F5">
            <w:pPr>
              <w:jc w:val="center"/>
              <w:rPr>
                <w:rFonts w:ascii="Arial" w:eastAsia="Times New Roman" w:hAnsi="Arial" w:cs="Arial"/>
                <w:sz w:val="20"/>
                <w:lang w:eastAsia="pl-PL"/>
              </w:rPr>
            </w:pPr>
          </w:p>
        </w:tc>
        <w:tc>
          <w:tcPr>
            <w:tcW w:w="2161" w:type="dxa"/>
            <w:vMerge/>
            <w:vAlign w:val="center"/>
          </w:tcPr>
          <w:p w14:paraId="70249F9A" w14:textId="77777777" w:rsidR="00F309F5" w:rsidRPr="00F309F5" w:rsidRDefault="00F309F5" w:rsidP="00F309F5">
            <w:pPr>
              <w:jc w:val="center"/>
              <w:rPr>
                <w:rFonts w:ascii="Arial" w:eastAsia="Times New Roman" w:hAnsi="Arial" w:cs="Arial"/>
                <w:sz w:val="20"/>
                <w:lang w:eastAsia="pl-PL"/>
              </w:rPr>
            </w:pPr>
          </w:p>
        </w:tc>
        <w:tc>
          <w:tcPr>
            <w:tcW w:w="3241" w:type="dxa"/>
            <w:vAlign w:val="center"/>
          </w:tcPr>
          <w:p w14:paraId="480BBF18" w14:textId="77777777" w:rsidR="00F309F5" w:rsidRPr="00F309F5" w:rsidRDefault="00F309F5" w:rsidP="00F309F5">
            <w:pPr>
              <w:jc w:val="center"/>
              <w:rPr>
                <w:rFonts w:ascii="Arial" w:eastAsia="Times New Roman" w:hAnsi="Arial" w:cs="Arial"/>
                <w:b/>
                <w:sz w:val="20"/>
                <w:lang w:eastAsia="pl-PL"/>
              </w:rPr>
            </w:pPr>
            <w:r w:rsidRPr="00F309F5">
              <w:rPr>
                <w:rFonts w:ascii="Arial" w:eastAsia="Times New Roman" w:hAnsi="Arial" w:cs="Arial"/>
                <w:b/>
                <w:sz w:val="20"/>
                <w:lang w:eastAsia="pl-PL"/>
              </w:rPr>
              <w:t>X</w:t>
            </w:r>
          </w:p>
        </w:tc>
        <w:tc>
          <w:tcPr>
            <w:tcW w:w="3211" w:type="dxa"/>
            <w:vAlign w:val="center"/>
          </w:tcPr>
          <w:p w14:paraId="05AEE825" w14:textId="77777777" w:rsidR="00F309F5" w:rsidRPr="00F309F5" w:rsidRDefault="00F309F5" w:rsidP="00F309F5">
            <w:pPr>
              <w:jc w:val="center"/>
              <w:rPr>
                <w:rFonts w:ascii="Arial" w:eastAsia="Times New Roman" w:hAnsi="Arial" w:cs="Arial"/>
                <w:b/>
                <w:sz w:val="20"/>
                <w:lang w:eastAsia="pl-PL"/>
              </w:rPr>
            </w:pPr>
            <w:r w:rsidRPr="00F309F5">
              <w:rPr>
                <w:rFonts w:ascii="Arial" w:eastAsia="Times New Roman" w:hAnsi="Arial" w:cs="Arial"/>
                <w:b/>
                <w:sz w:val="20"/>
                <w:lang w:eastAsia="pl-PL"/>
              </w:rPr>
              <w:t>Y</w:t>
            </w:r>
          </w:p>
        </w:tc>
      </w:tr>
      <w:tr w:rsidR="00F309F5" w:rsidRPr="00F309F5" w14:paraId="6AD21962" w14:textId="77777777" w:rsidTr="000F1AC2">
        <w:trPr>
          <w:jc w:val="center"/>
        </w:trPr>
        <w:tc>
          <w:tcPr>
            <w:tcW w:w="567" w:type="dxa"/>
          </w:tcPr>
          <w:p w14:paraId="54AC6209" w14:textId="77777777" w:rsidR="00F309F5" w:rsidRPr="00F309F5" w:rsidRDefault="00F309F5">
            <w:pPr>
              <w:numPr>
                <w:ilvl w:val="0"/>
                <w:numId w:val="53"/>
              </w:numPr>
              <w:jc w:val="center"/>
              <w:rPr>
                <w:rFonts w:ascii="Arial" w:eastAsia="Times New Roman" w:hAnsi="Arial" w:cs="Arial"/>
                <w:sz w:val="20"/>
                <w:lang w:eastAsia="pl-PL"/>
              </w:rPr>
            </w:pPr>
          </w:p>
        </w:tc>
        <w:tc>
          <w:tcPr>
            <w:tcW w:w="2161" w:type="dxa"/>
            <w:vAlign w:val="center"/>
          </w:tcPr>
          <w:p w14:paraId="7439D1AD" w14:textId="77777777" w:rsidR="00F309F5" w:rsidRPr="00F309F5" w:rsidRDefault="00F309F5" w:rsidP="00F309F5">
            <w:pPr>
              <w:jc w:val="center"/>
              <w:rPr>
                <w:rFonts w:ascii="Arial" w:eastAsia="Times New Roman" w:hAnsi="Arial" w:cs="Arial"/>
                <w:sz w:val="20"/>
                <w:lang w:eastAsia="pl-PL"/>
              </w:rPr>
            </w:pPr>
            <w:r w:rsidRPr="00F309F5">
              <w:rPr>
                <w:rFonts w:ascii="Arial" w:eastAsia="Times New Roman" w:hAnsi="Arial" w:cs="Arial"/>
                <w:sz w:val="20"/>
                <w:lang w:eastAsia="pl-PL"/>
              </w:rPr>
              <w:t>O1</w:t>
            </w:r>
          </w:p>
        </w:tc>
        <w:tc>
          <w:tcPr>
            <w:tcW w:w="3241" w:type="dxa"/>
            <w:vAlign w:val="center"/>
          </w:tcPr>
          <w:p w14:paraId="692DD4F4" w14:textId="77777777" w:rsidR="00F309F5" w:rsidRPr="00F309F5" w:rsidRDefault="00F309F5" w:rsidP="00F309F5">
            <w:pPr>
              <w:jc w:val="center"/>
              <w:rPr>
                <w:rFonts w:ascii="Arial" w:eastAsia="Times New Roman" w:hAnsi="Arial" w:cs="Arial"/>
                <w:sz w:val="20"/>
                <w:lang w:eastAsia="pl-PL"/>
              </w:rPr>
            </w:pPr>
            <w:r w:rsidRPr="00F309F5">
              <w:rPr>
                <w:rFonts w:ascii="Arial" w:eastAsia="Times New Roman" w:hAnsi="Arial" w:cs="Arial"/>
                <w:sz w:val="20"/>
                <w:lang w:eastAsia="pl-PL"/>
              </w:rPr>
              <w:t>715444.09881875</w:t>
            </w:r>
          </w:p>
        </w:tc>
        <w:tc>
          <w:tcPr>
            <w:tcW w:w="3211" w:type="dxa"/>
            <w:vAlign w:val="center"/>
          </w:tcPr>
          <w:p w14:paraId="1E4F7F44" w14:textId="77777777" w:rsidR="00F309F5" w:rsidRPr="00F309F5" w:rsidRDefault="00F309F5" w:rsidP="00F309F5">
            <w:pPr>
              <w:jc w:val="center"/>
              <w:rPr>
                <w:rFonts w:ascii="Arial" w:eastAsia="Times New Roman" w:hAnsi="Arial" w:cs="Arial"/>
                <w:sz w:val="20"/>
                <w:lang w:eastAsia="pl-PL"/>
              </w:rPr>
            </w:pPr>
            <w:r w:rsidRPr="00F309F5">
              <w:rPr>
                <w:rFonts w:ascii="Arial" w:eastAsia="Times New Roman" w:hAnsi="Arial" w:cs="Arial"/>
                <w:sz w:val="20"/>
                <w:lang w:eastAsia="pl-PL"/>
              </w:rPr>
              <w:t>302695.00244881</w:t>
            </w:r>
          </w:p>
        </w:tc>
      </w:tr>
      <w:tr w:rsidR="00F309F5" w:rsidRPr="00F309F5" w14:paraId="4AB4350F" w14:textId="77777777" w:rsidTr="000F1AC2">
        <w:trPr>
          <w:jc w:val="center"/>
        </w:trPr>
        <w:tc>
          <w:tcPr>
            <w:tcW w:w="567" w:type="dxa"/>
          </w:tcPr>
          <w:p w14:paraId="1924C1F6" w14:textId="77777777" w:rsidR="00F309F5" w:rsidRPr="00F309F5" w:rsidRDefault="00F309F5">
            <w:pPr>
              <w:numPr>
                <w:ilvl w:val="0"/>
                <w:numId w:val="53"/>
              </w:numPr>
              <w:jc w:val="center"/>
              <w:rPr>
                <w:rFonts w:ascii="Arial" w:eastAsia="Times New Roman" w:hAnsi="Arial" w:cs="Arial"/>
                <w:sz w:val="20"/>
                <w:lang w:eastAsia="pl-PL"/>
              </w:rPr>
            </w:pPr>
          </w:p>
        </w:tc>
        <w:tc>
          <w:tcPr>
            <w:tcW w:w="2161" w:type="dxa"/>
            <w:vAlign w:val="center"/>
          </w:tcPr>
          <w:p w14:paraId="3231A980" w14:textId="77777777" w:rsidR="00F309F5" w:rsidRPr="00F309F5" w:rsidRDefault="00F309F5" w:rsidP="00F309F5">
            <w:pPr>
              <w:jc w:val="center"/>
              <w:rPr>
                <w:rFonts w:ascii="Arial" w:eastAsia="Times New Roman" w:hAnsi="Arial" w:cs="Arial"/>
                <w:sz w:val="20"/>
                <w:lang w:eastAsia="pl-PL"/>
              </w:rPr>
            </w:pPr>
            <w:r w:rsidRPr="00F309F5">
              <w:rPr>
                <w:rFonts w:ascii="Arial" w:eastAsia="Times New Roman" w:hAnsi="Arial" w:cs="Arial"/>
                <w:sz w:val="20"/>
                <w:lang w:eastAsia="pl-PL"/>
              </w:rPr>
              <w:t>O2</w:t>
            </w:r>
          </w:p>
        </w:tc>
        <w:tc>
          <w:tcPr>
            <w:tcW w:w="3241" w:type="dxa"/>
            <w:vAlign w:val="center"/>
          </w:tcPr>
          <w:p w14:paraId="364050A4" w14:textId="77777777" w:rsidR="00F309F5" w:rsidRPr="00F309F5" w:rsidRDefault="00F309F5" w:rsidP="00F309F5">
            <w:pPr>
              <w:jc w:val="center"/>
              <w:rPr>
                <w:rFonts w:ascii="Arial" w:eastAsia="Times New Roman" w:hAnsi="Arial" w:cs="Arial"/>
                <w:sz w:val="20"/>
                <w:lang w:eastAsia="pl-PL"/>
              </w:rPr>
            </w:pPr>
            <w:r w:rsidRPr="00F309F5">
              <w:rPr>
                <w:rFonts w:ascii="Arial" w:eastAsia="Times New Roman" w:hAnsi="Arial" w:cs="Arial"/>
                <w:sz w:val="20"/>
                <w:lang w:eastAsia="pl-PL"/>
              </w:rPr>
              <w:t>715443.39299308</w:t>
            </w:r>
          </w:p>
        </w:tc>
        <w:tc>
          <w:tcPr>
            <w:tcW w:w="3211" w:type="dxa"/>
            <w:vAlign w:val="center"/>
          </w:tcPr>
          <w:p w14:paraId="5C6285CF" w14:textId="77777777" w:rsidR="00F309F5" w:rsidRPr="00F309F5" w:rsidRDefault="00F309F5" w:rsidP="00F309F5">
            <w:pPr>
              <w:jc w:val="center"/>
              <w:rPr>
                <w:rFonts w:ascii="Arial" w:eastAsia="Times New Roman" w:hAnsi="Arial" w:cs="Arial"/>
                <w:sz w:val="20"/>
                <w:lang w:eastAsia="pl-PL"/>
              </w:rPr>
            </w:pPr>
            <w:r w:rsidRPr="00F309F5">
              <w:rPr>
                <w:rFonts w:ascii="Arial" w:eastAsia="Times New Roman" w:hAnsi="Arial" w:cs="Arial"/>
                <w:sz w:val="20"/>
                <w:lang w:eastAsia="pl-PL"/>
              </w:rPr>
              <w:t>302934.76551841</w:t>
            </w:r>
          </w:p>
        </w:tc>
      </w:tr>
      <w:tr w:rsidR="00F309F5" w:rsidRPr="00F309F5" w14:paraId="7D034924" w14:textId="77777777" w:rsidTr="000F1AC2">
        <w:trPr>
          <w:jc w:val="center"/>
        </w:trPr>
        <w:tc>
          <w:tcPr>
            <w:tcW w:w="567" w:type="dxa"/>
          </w:tcPr>
          <w:p w14:paraId="7E6458A3" w14:textId="77777777" w:rsidR="00F309F5" w:rsidRPr="00F309F5" w:rsidRDefault="00F309F5">
            <w:pPr>
              <w:numPr>
                <w:ilvl w:val="0"/>
                <w:numId w:val="53"/>
              </w:numPr>
              <w:jc w:val="center"/>
              <w:rPr>
                <w:rFonts w:ascii="Arial" w:eastAsia="Times New Roman" w:hAnsi="Arial" w:cs="Arial"/>
                <w:sz w:val="20"/>
                <w:lang w:eastAsia="pl-PL"/>
              </w:rPr>
            </w:pPr>
          </w:p>
        </w:tc>
        <w:tc>
          <w:tcPr>
            <w:tcW w:w="2161" w:type="dxa"/>
            <w:vAlign w:val="center"/>
          </w:tcPr>
          <w:p w14:paraId="6AA95D66" w14:textId="77777777" w:rsidR="00F309F5" w:rsidRPr="00F309F5" w:rsidRDefault="00F309F5" w:rsidP="00F309F5">
            <w:pPr>
              <w:jc w:val="center"/>
              <w:rPr>
                <w:rFonts w:ascii="Arial" w:eastAsia="Times New Roman" w:hAnsi="Arial" w:cs="Arial"/>
                <w:sz w:val="20"/>
                <w:lang w:eastAsia="pl-PL"/>
              </w:rPr>
            </w:pPr>
            <w:r w:rsidRPr="00F309F5">
              <w:rPr>
                <w:rFonts w:ascii="Arial" w:eastAsia="Times New Roman" w:hAnsi="Arial" w:cs="Arial"/>
                <w:sz w:val="20"/>
                <w:lang w:eastAsia="pl-PL"/>
              </w:rPr>
              <w:t>O3</w:t>
            </w:r>
          </w:p>
        </w:tc>
        <w:tc>
          <w:tcPr>
            <w:tcW w:w="3241" w:type="dxa"/>
            <w:vAlign w:val="center"/>
          </w:tcPr>
          <w:p w14:paraId="7E70F961" w14:textId="77777777" w:rsidR="00F309F5" w:rsidRPr="00F309F5" w:rsidRDefault="00F309F5" w:rsidP="00F309F5">
            <w:pPr>
              <w:jc w:val="center"/>
              <w:rPr>
                <w:rFonts w:ascii="Arial" w:eastAsia="Times New Roman" w:hAnsi="Arial" w:cs="Arial"/>
                <w:sz w:val="20"/>
                <w:lang w:eastAsia="pl-PL"/>
              </w:rPr>
            </w:pPr>
            <w:r w:rsidRPr="00F309F5">
              <w:rPr>
                <w:rFonts w:ascii="Arial" w:eastAsia="Times New Roman" w:hAnsi="Arial" w:cs="Arial"/>
                <w:sz w:val="20"/>
                <w:lang w:eastAsia="pl-PL"/>
              </w:rPr>
              <w:t>715373.18433505</w:t>
            </w:r>
          </w:p>
        </w:tc>
        <w:tc>
          <w:tcPr>
            <w:tcW w:w="3211" w:type="dxa"/>
            <w:vAlign w:val="center"/>
          </w:tcPr>
          <w:p w14:paraId="4F1BEA96" w14:textId="77777777" w:rsidR="00F309F5" w:rsidRPr="00F309F5" w:rsidRDefault="00F309F5" w:rsidP="00F309F5">
            <w:pPr>
              <w:jc w:val="center"/>
              <w:rPr>
                <w:rFonts w:ascii="Arial" w:eastAsia="Times New Roman" w:hAnsi="Arial" w:cs="Arial"/>
                <w:sz w:val="20"/>
                <w:lang w:eastAsia="pl-PL"/>
              </w:rPr>
            </w:pPr>
            <w:r w:rsidRPr="00F309F5">
              <w:rPr>
                <w:rFonts w:ascii="Arial" w:eastAsia="Times New Roman" w:hAnsi="Arial" w:cs="Arial"/>
                <w:sz w:val="20"/>
                <w:lang w:eastAsia="pl-PL"/>
              </w:rPr>
              <w:t>302944.40771811</w:t>
            </w:r>
          </w:p>
        </w:tc>
      </w:tr>
    </w:tbl>
    <w:p w14:paraId="0219E351" w14:textId="77777777" w:rsidR="00F309F5" w:rsidRPr="00F309F5" w:rsidRDefault="00F309F5" w:rsidP="00F309F5">
      <w:pPr>
        <w:spacing w:line="276" w:lineRule="auto"/>
        <w:jc w:val="both"/>
        <w:rPr>
          <w:rFonts w:ascii="Arial" w:hAnsi="Arial" w:cs="Arial"/>
          <w:bCs/>
          <w:sz w:val="18"/>
          <w:lang w:eastAsia="en-US"/>
        </w:rPr>
      </w:pPr>
    </w:p>
    <w:p w14:paraId="36324A02" w14:textId="77777777" w:rsidR="00F309F5" w:rsidRPr="00F309F5" w:rsidRDefault="00F309F5" w:rsidP="00F309F5">
      <w:pPr>
        <w:spacing w:line="276" w:lineRule="auto"/>
        <w:jc w:val="both"/>
        <w:rPr>
          <w:rFonts w:ascii="Arial" w:hAnsi="Arial" w:cs="Arial"/>
          <w:bCs/>
          <w:lang w:eastAsia="en-US"/>
        </w:rPr>
      </w:pPr>
      <w:r w:rsidRPr="00F309F5">
        <w:rPr>
          <w:rFonts w:ascii="Arial" w:hAnsi="Arial" w:cs="Arial"/>
          <w:b/>
          <w:lang w:eastAsia="en-US"/>
        </w:rPr>
        <w:t>VI.5.1.2</w:t>
      </w:r>
      <w:r w:rsidRPr="00F309F5">
        <w:rPr>
          <w:rFonts w:ascii="Arial" w:hAnsi="Arial" w:cs="Arial"/>
          <w:bCs/>
          <w:lang w:eastAsia="en-US"/>
        </w:rPr>
        <w:t xml:space="preserve"> Monitoring gleby i ziemi należy prowadzić z częstotliwością co najmniej raz </w:t>
      </w:r>
      <w:r w:rsidRPr="00F309F5">
        <w:rPr>
          <w:rFonts w:ascii="Arial" w:hAnsi="Arial" w:cs="Arial"/>
          <w:bCs/>
          <w:lang w:eastAsia="en-US"/>
        </w:rPr>
        <w:br/>
        <w:t xml:space="preserve">na 10 lat (licząc od dnia sporządzenia raportu początkowego – sierpień 2017) </w:t>
      </w:r>
      <w:r w:rsidRPr="00F309F5">
        <w:rPr>
          <w:rFonts w:ascii="Arial" w:hAnsi="Arial" w:cs="Arial"/>
          <w:bCs/>
          <w:lang w:eastAsia="en-US"/>
        </w:rPr>
        <w:br/>
        <w:t>w zakresie:</w:t>
      </w:r>
    </w:p>
    <w:p w14:paraId="424DEF51" w14:textId="77777777" w:rsidR="00F309F5" w:rsidRPr="00F309F5" w:rsidRDefault="00F309F5">
      <w:pPr>
        <w:numPr>
          <w:ilvl w:val="0"/>
          <w:numId w:val="37"/>
        </w:numPr>
        <w:spacing w:after="200" w:line="276" w:lineRule="auto"/>
        <w:contextualSpacing/>
        <w:jc w:val="both"/>
        <w:rPr>
          <w:rFonts w:ascii="Arial" w:hAnsi="Arial" w:cs="Arial"/>
          <w:bCs/>
          <w:lang w:eastAsia="en-US"/>
        </w:rPr>
      </w:pPr>
      <w:r w:rsidRPr="00F309F5">
        <w:rPr>
          <w:rFonts w:ascii="Arial" w:hAnsi="Arial" w:cs="Arial"/>
          <w:bCs/>
          <w:lang w:eastAsia="en-US"/>
        </w:rPr>
        <w:t>zawartość metali (As, Ba, Cd, Cr, Co, Cu, Hg, Mo, Ni, Pb, Sn, Zn),</w:t>
      </w:r>
    </w:p>
    <w:p w14:paraId="42E2D6EF" w14:textId="77777777" w:rsidR="00F309F5" w:rsidRPr="00F309F5" w:rsidRDefault="00F309F5">
      <w:pPr>
        <w:numPr>
          <w:ilvl w:val="0"/>
          <w:numId w:val="37"/>
        </w:numPr>
        <w:spacing w:after="200" w:line="276" w:lineRule="auto"/>
        <w:contextualSpacing/>
        <w:jc w:val="both"/>
        <w:rPr>
          <w:rFonts w:ascii="Arial" w:hAnsi="Arial" w:cs="Arial"/>
          <w:bCs/>
          <w:lang w:eastAsia="en-US"/>
        </w:rPr>
      </w:pPr>
      <w:r w:rsidRPr="00F309F5">
        <w:rPr>
          <w:rFonts w:ascii="Arial" w:hAnsi="Arial" w:cs="Arial"/>
          <w:bCs/>
          <w:lang w:eastAsia="en-US"/>
        </w:rPr>
        <w:t>wolne cyjanki,</w:t>
      </w:r>
    </w:p>
    <w:p w14:paraId="135C66DE" w14:textId="77777777" w:rsidR="00F309F5" w:rsidRPr="00F309F5" w:rsidRDefault="00F309F5">
      <w:pPr>
        <w:numPr>
          <w:ilvl w:val="0"/>
          <w:numId w:val="37"/>
        </w:numPr>
        <w:spacing w:after="200" w:line="276" w:lineRule="auto"/>
        <w:contextualSpacing/>
        <w:jc w:val="both"/>
        <w:rPr>
          <w:rFonts w:ascii="Arial" w:hAnsi="Arial" w:cs="Arial"/>
          <w:bCs/>
          <w:lang w:eastAsia="en-US"/>
        </w:rPr>
      </w:pPr>
      <w:r w:rsidRPr="00F309F5">
        <w:rPr>
          <w:rFonts w:ascii="Arial" w:hAnsi="Arial" w:cs="Arial"/>
          <w:bCs/>
          <w:lang w:eastAsia="en-US"/>
        </w:rPr>
        <w:t>cyjanki kompleksowe,</w:t>
      </w:r>
    </w:p>
    <w:p w14:paraId="5AE31688" w14:textId="77777777" w:rsidR="00F309F5" w:rsidRPr="00F309F5" w:rsidRDefault="00F309F5">
      <w:pPr>
        <w:numPr>
          <w:ilvl w:val="0"/>
          <w:numId w:val="37"/>
        </w:numPr>
        <w:spacing w:after="200" w:line="276" w:lineRule="auto"/>
        <w:contextualSpacing/>
        <w:jc w:val="both"/>
        <w:rPr>
          <w:rFonts w:ascii="Arial" w:hAnsi="Arial" w:cs="Arial"/>
          <w:bCs/>
          <w:lang w:eastAsia="en-US"/>
        </w:rPr>
      </w:pPr>
      <w:r w:rsidRPr="00F309F5">
        <w:rPr>
          <w:rFonts w:ascii="Arial" w:hAnsi="Arial" w:cs="Arial"/>
          <w:bCs/>
          <w:lang w:eastAsia="en-US"/>
        </w:rPr>
        <w:t>węglowodory aromatyczne,</w:t>
      </w:r>
    </w:p>
    <w:p w14:paraId="54E44EF9" w14:textId="77777777" w:rsidR="00F309F5" w:rsidRPr="00F309F5" w:rsidRDefault="00F309F5">
      <w:pPr>
        <w:numPr>
          <w:ilvl w:val="0"/>
          <w:numId w:val="37"/>
        </w:numPr>
        <w:spacing w:after="200" w:line="276" w:lineRule="auto"/>
        <w:contextualSpacing/>
        <w:jc w:val="both"/>
        <w:rPr>
          <w:rFonts w:ascii="Arial" w:hAnsi="Arial" w:cs="Arial"/>
          <w:bCs/>
          <w:lang w:eastAsia="en-US"/>
        </w:rPr>
      </w:pPr>
      <w:proofErr w:type="spellStart"/>
      <w:r w:rsidRPr="00F309F5">
        <w:rPr>
          <w:rFonts w:ascii="Arial" w:hAnsi="Arial" w:cs="Arial"/>
          <w:bCs/>
          <w:lang w:eastAsia="en-US"/>
        </w:rPr>
        <w:t>trichloroeten</w:t>
      </w:r>
      <w:proofErr w:type="spellEnd"/>
      <w:r w:rsidRPr="00F309F5">
        <w:rPr>
          <w:rFonts w:ascii="Arial" w:hAnsi="Arial" w:cs="Arial"/>
          <w:bCs/>
          <w:lang w:eastAsia="en-US"/>
        </w:rPr>
        <w:t>,</w:t>
      </w:r>
    </w:p>
    <w:p w14:paraId="55B6920E" w14:textId="77777777" w:rsidR="00F309F5" w:rsidRPr="00F309F5" w:rsidRDefault="00F309F5">
      <w:pPr>
        <w:numPr>
          <w:ilvl w:val="0"/>
          <w:numId w:val="37"/>
        </w:numPr>
        <w:spacing w:after="200" w:line="276" w:lineRule="auto"/>
        <w:contextualSpacing/>
        <w:jc w:val="both"/>
        <w:rPr>
          <w:rFonts w:ascii="Arial" w:hAnsi="Arial" w:cs="Arial"/>
          <w:bCs/>
          <w:lang w:eastAsia="en-US"/>
        </w:rPr>
      </w:pPr>
      <w:proofErr w:type="spellStart"/>
      <w:r w:rsidRPr="00F309F5">
        <w:rPr>
          <w:rFonts w:ascii="Arial" w:hAnsi="Arial" w:cs="Arial"/>
          <w:bCs/>
          <w:lang w:eastAsia="en-US"/>
        </w:rPr>
        <w:t>tetrachloroeten</w:t>
      </w:r>
      <w:proofErr w:type="spellEnd"/>
      <w:r w:rsidRPr="00F309F5">
        <w:rPr>
          <w:rFonts w:ascii="Arial" w:hAnsi="Arial" w:cs="Arial"/>
          <w:bCs/>
          <w:lang w:eastAsia="en-US"/>
        </w:rPr>
        <w:t>,</w:t>
      </w:r>
    </w:p>
    <w:p w14:paraId="580DF6A1" w14:textId="77777777" w:rsidR="00F309F5" w:rsidRPr="00F309F5" w:rsidRDefault="00F309F5">
      <w:pPr>
        <w:numPr>
          <w:ilvl w:val="0"/>
          <w:numId w:val="37"/>
        </w:numPr>
        <w:spacing w:after="200" w:line="276" w:lineRule="auto"/>
        <w:contextualSpacing/>
        <w:jc w:val="both"/>
        <w:rPr>
          <w:rFonts w:ascii="Arial" w:hAnsi="Arial" w:cs="Arial"/>
          <w:bCs/>
          <w:lang w:eastAsia="en-US"/>
        </w:rPr>
      </w:pPr>
      <w:r w:rsidRPr="00F309F5">
        <w:rPr>
          <w:rFonts w:ascii="Arial" w:hAnsi="Arial" w:cs="Arial"/>
          <w:bCs/>
          <w:lang w:eastAsia="en-US"/>
        </w:rPr>
        <w:t>wodoprzepuszczalność.</w:t>
      </w:r>
    </w:p>
    <w:p w14:paraId="2ABB6CA2" w14:textId="77777777" w:rsidR="00F309F5" w:rsidRPr="00F309F5" w:rsidRDefault="00F309F5" w:rsidP="00F309F5">
      <w:pPr>
        <w:spacing w:line="276" w:lineRule="auto"/>
        <w:jc w:val="both"/>
        <w:rPr>
          <w:rFonts w:ascii="Arial" w:hAnsi="Arial" w:cs="Arial"/>
          <w:bCs/>
          <w:lang w:eastAsia="en-US"/>
        </w:rPr>
      </w:pPr>
      <w:r w:rsidRPr="00F309F5">
        <w:rPr>
          <w:rFonts w:ascii="Arial" w:hAnsi="Arial" w:cs="Arial"/>
          <w:bCs/>
          <w:lang w:eastAsia="en-US"/>
        </w:rPr>
        <w:t>Dodatkowo próby gruntu będą pobierane w przypadku wystąpienia sytuacji mogących powodować potencjalne zagrożenie skażenia gleby.</w:t>
      </w:r>
    </w:p>
    <w:p w14:paraId="73435D23" w14:textId="77777777" w:rsidR="00F309F5" w:rsidRPr="00F309F5" w:rsidRDefault="00F309F5" w:rsidP="00F309F5">
      <w:pPr>
        <w:spacing w:before="240" w:after="120"/>
        <w:jc w:val="both"/>
        <w:rPr>
          <w:rFonts w:ascii="Arial" w:hAnsi="Arial" w:cs="Arial"/>
          <w:bCs/>
          <w:lang w:eastAsia="en-US"/>
        </w:rPr>
      </w:pPr>
      <w:r w:rsidRPr="00F309F5">
        <w:rPr>
          <w:rFonts w:ascii="Arial" w:hAnsi="Arial" w:cs="Arial"/>
          <w:b/>
          <w:bCs/>
          <w:lang w:eastAsia="en-US"/>
        </w:rPr>
        <w:t xml:space="preserve">VI.5.2 </w:t>
      </w:r>
      <w:r w:rsidRPr="00F309F5">
        <w:rPr>
          <w:rFonts w:ascii="Arial" w:hAnsi="Arial" w:cs="Arial"/>
          <w:bCs/>
          <w:lang w:eastAsia="en-US"/>
        </w:rPr>
        <w:t>Monitoring wód gruntowych</w:t>
      </w:r>
    </w:p>
    <w:p w14:paraId="7A590332" w14:textId="77777777" w:rsidR="00F309F5" w:rsidRPr="00F309F5" w:rsidRDefault="00F309F5" w:rsidP="00F309F5">
      <w:pPr>
        <w:autoSpaceDE w:val="0"/>
        <w:spacing w:after="200" w:line="276" w:lineRule="auto"/>
        <w:jc w:val="both"/>
        <w:rPr>
          <w:rFonts w:ascii="Arial" w:hAnsi="Arial" w:cs="Arial"/>
          <w:lang w:eastAsia="en-US"/>
        </w:rPr>
      </w:pPr>
      <w:r w:rsidRPr="00F309F5">
        <w:rPr>
          <w:rFonts w:ascii="Arial" w:hAnsi="Arial" w:cs="Arial"/>
          <w:b/>
          <w:bCs/>
          <w:lang w:eastAsia="en-US"/>
        </w:rPr>
        <w:t>VI.5.2.1.</w:t>
      </w:r>
      <w:r w:rsidRPr="00F309F5">
        <w:rPr>
          <w:rFonts w:ascii="Arial" w:hAnsi="Arial" w:cs="Arial"/>
          <w:lang w:eastAsia="en-US"/>
        </w:rPr>
        <w:t xml:space="preserve"> Badania wykonywane będą w punktach o poniższych współrzędnych, </w:t>
      </w:r>
      <w:r w:rsidRPr="00F309F5">
        <w:rPr>
          <w:rFonts w:ascii="Arial" w:hAnsi="Arial" w:cs="Arial"/>
          <w:lang w:eastAsia="en-US"/>
        </w:rPr>
        <w:br/>
        <w:t>lub w ich najbliższym sąsiedztwie:</w:t>
      </w:r>
    </w:p>
    <w:p w14:paraId="43DC7C31" w14:textId="77777777" w:rsidR="00F309F5" w:rsidRPr="00F309F5" w:rsidRDefault="00F309F5" w:rsidP="00F309F5">
      <w:pPr>
        <w:autoSpaceDE w:val="0"/>
        <w:spacing w:line="276" w:lineRule="auto"/>
        <w:jc w:val="both"/>
        <w:rPr>
          <w:rFonts w:ascii="Calibri" w:hAnsi="Calibri"/>
          <w:b/>
          <w:sz w:val="22"/>
          <w:lang w:eastAsia="en-US"/>
        </w:rPr>
      </w:pPr>
      <w:r w:rsidRPr="00F309F5">
        <w:rPr>
          <w:rFonts w:ascii="Arial" w:hAnsi="Arial" w:cs="Arial"/>
          <w:b/>
          <w:sz w:val="22"/>
          <w:lang w:eastAsia="en-US"/>
        </w:rPr>
        <w:t>Tabela 16</w:t>
      </w:r>
    </w:p>
    <w:tbl>
      <w:tblPr>
        <w:tblStyle w:val="Tabela-Siatka4"/>
        <w:tblW w:w="9180" w:type="dxa"/>
        <w:jc w:val="center"/>
        <w:tblLook w:val="04A0" w:firstRow="1" w:lastRow="0" w:firstColumn="1" w:lastColumn="0" w:noHBand="0" w:noVBand="1"/>
        <w:tblCaption w:val="Tabela numer 16"/>
        <w:tblDescription w:val="Miejsca monitoringu wód podziemnych."/>
      </w:tblPr>
      <w:tblGrid>
        <w:gridCol w:w="567"/>
        <w:gridCol w:w="2161"/>
        <w:gridCol w:w="3241"/>
        <w:gridCol w:w="3211"/>
      </w:tblGrid>
      <w:tr w:rsidR="00F309F5" w:rsidRPr="00F309F5" w14:paraId="427A7667" w14:textId="77777777" w:rsidTr="000F1AC2">
        <w:trPr>
          <w:trHeight w:val="195"/>
          <w:tblHeader/>
          <w:jc w:val="center"/>
        </w:trPr>
        <w:tc>
          <w:tcPr>
            <w:tcW w:w="567" w:type="dxa"/>
            <w:vMerge w:val="restart"/>
            <w:vAlign w:val="center"/>
          </w:tcPr>
          <w:p w14:paraId="7C953458" w14:textId="77777777" w:rsidR="00F309F5" w:rsidRPr="00F309F5" w:rsidRDefault="00F309F5" w:rsidP="00F309F5">
            <w:pPr>
              <w:jc w:val="center"/>
              <w:rPr>
                <w:rFonts w:ascii="Arial" w:eastAsia="Times New Roman" w:hAnsi="Arial" w:cs="Arial"/>
                <w:b/>
                <w:sz w:val="20"/>
                <w:lang w:eastAsia="pl-PL"/>
              </w:rPr>
            </w:pPr>
            <w:r w:rsidRPr="00F309F5">
              <w:rPr>
                <w:rFonts w:ascii="Arial" w:eastAsia="Times New Roman" w:hAnsi="Arial" w:cs="Arial"/>
                <w:b/>
                <w:sz w:val="20"/>
                <w:lang w:eastAsia="pl-PL"/>
              </w:rPr>
              <w:t>Lp.</w:t>
            </w:r>
          </w:p>
        </w:tc>
        <w:tc>
          <w:tcPr>
            <w:tcW w:w="2161" w:type="dxa"/>
            <w:vMerge w:val="restart"/>
            <w:vAlign w:val="center"/>
          </w:tcPr>
          <w:p w14:paraId="03061E4A" w14:textId="77777777" w:rsidR="00F309F5" w:rsidRPr="00F309F5" w:rsidRDefault="00F309F5" w:rsidP="00F309F5">
            <w:pPr>
              <w:jc w:val="center"/>
              <w:rPr>
                <w:rFonts w:ascii="Arial" w:eastAsia="Times New Roman" w:hAnsi="Arial" w:cs="Arial"/>
                <w:b/>
                <w:sz w:val="20"/>
                <w:lang w:eastAsia="pl-PL"/>
              </w:rPr>
            </w:pPr>
            <w:r w:rsidRPr="00F309F5">
              <w:rPr>
                <w:rFonts w:ascii="Arial" w:eastAsia="Times New Roman" w:hAnsi="Arial" w:cs="Arial"/>
                <w:b/>
                <w:sz w:val="20"/>
                <w:lang w:eastAsia="pl-PL"/>
              </w:rPr>
              <w:t>Oznaczenie punktu</w:t>
            </w:r>
          </w:p>
        </w:tc>
        <w:tc>
          <w:tcPr>
            <w:tcW w:w="6452" w:type="dxa"/>
            <w:gridSpan w:val="2"/>
            <w:vAlign w:val="center"/>
          </w:tcPr>
          <w:p w14:paraId="1CC4BC59" w14:textId="77777777" w:rsidR="00F309F5" w:rsidRPr="00F309F5" w:rsidRDefault="00F309F5" w:rsidP="00F309F5">
            <w:pPr>
              <w:jc w:val="center"/>
              <w:rPr>
                <w:rFonts w:ascii="Arial" w:eastAsia="Times New Roman" w:hAnsi="Arial" w:cs="Arial"/>
                <w:b/>
                <w:sz w:val="20"/>
                <w:lang w:eastAsia="pl-PL"/>
              </w:rPr>
            </w:pPr>
            <w:r w:rsidRPr="00F309F5">
              <w:rPr>
                <w:rFonts w:ascii="Arial" w:eastAsia="Times New Roman" w:hAnsi="Arial" w:cs="Arial"/>
                <w:b/>
                <w:sz w:val="20"/>
                <w:lang w:eastAsia="pl-PL"/>
              </w:rPr>
              <w:t>Układ współrzędnych 1992 [m]</w:t>
            </w:r>
          </w:p>
        </w:tc>
      </w:tr>
      <w:tr w:rsidR="00F309F5" w:rsidRPr="00F309F5" w14:paraId="083FCA45" w14:textId="77777777" w:rsidTr="000F1AC2">
        <w:trPr>
          <w:trHeight w:val="165"/>
          <w:tblHeader/>
          <w:jc w:val="center"/>
        </w:trPr>
        <w:tc>
          <w:tcPr>
            <w:tcW w:w="567" w:type="dxa"/>
            <w:vMerge/>
            <w:vAlign w:val="center"/>
          </w:tcPr>
          <w:p w14:paraId="6F1D369D" w14:textId="77777777" w:rsidR="00F309F5" w:rsidRPr="00F309F5" w:rsidRDefault="00F309F5" w:rsidP="00F309F5">
            <w:pPr>
              <w:jc w:val="center"/>
              <w:rPr>
                <w:rFonts w:ascii="Arial" w:eastAsia="Times New Roman" w:hAnsi="Arial" w:cs="Arial"/>
                <w:b/>
                <w:sz w:val="20"/>
                <w:lang w:eastAsia="pl-PL"/>
              </w:rPr>
            </w:pPr>
          </w:p>
        </w:tc>
        <w:tc>
          <w:tcPr>
            <w:tcW w:w="2161" w:type="dxa"/>
            <w:vMerge/>
            <w:vAlign w:val="center"/>
          </w:tcPr>
          <w:p w14:paraId="4EC52623" w14:textId="77777777" w:rsidR="00F309F5" w:rsidRPr="00F309F5" w:rsidRDefault="00F309F5" w:rsidP="00F309F5">
            <w:pPr>
              <w:jc w:val="center"/>
              <w:rPr>
                <w:rFonts w:ascii="Arial" w:eastAsia="Times New Roman" w:hAnsi="Arial" w:cs="Arial"/>
                <w:b/>
                <w:sz w:val="20"/>
                <w:lang w:eastAsia="pl-PL"/>
              </w:rPr>
            </w:pPr>
          </w:p>
        </w:tc>
        <w:tc>
          <w:tcPr>
            <w:tcW w:w="3241" w:type="dxa"/>
            <w:vAlign w:val="center"/>
          </w:tcPr>
          <w:p w14:paraId="7C54E55A" w14:textId="77777777" w:rsidR="00F309F5" w:rsidRPr="00F309F5" w:rsidRDefault="00F309F5" w:rsidP="00F309F5">
            <w:pPr>
              <w:jc w:val="center"/>
              <w:rPr>
                <w:rFonts w:ascii="Arial" w:eastAsia="Times New Roman" w:hAnsi="Arial" w:cs="Arial"/>
                <w:b/>
                <w:sz w:val="20"/>
                <w:lang w:eastAsia="pl-PL"/>
              </w:rPr>
            </w:pPr>
            <w:r w:rsidRPr="00F309F5">
              <w:rPr>
                <w:rFonts w:ascii="Arial" w:eastAsia="Times New Roman" w:hAnsi="Arial" w:cs="Arial"/>
                <w:b/>
                <w:sz w:val="20"/>
                <w:lang w:eastAsia="pl-PL"/>
              </w:rPr>
              <w:t>X</w:t>
            </w:r>
          </w:p>
        </w:tc>
        <w:tc>
          <w:tcPr>
            <w:tcW w:w="3211" w:type="dxa"/>
            <w:vAlign w:val="center"/>
          </w:tcPr>
          <w:p w14:paraId="5FEFA953" w14:textId="77777777" w:rsidR="00F309F5" w:rsidRPr="00F309F5" w:rsidRDefault="00F309F5" w:rsidP="00F309F5">
            <w:pPr>
              <w:jc w:val="center"/>
              <w:rPr>
                <w:rFonts w:ascii="Arial" w:eastAsia="Times New Roman" w:hAnsi="Arial" w:cs="Arial"/>
                <w:b/>
                <w:sz w:val="20"/>
                <w:lang w:eastAsia="pl-PL"/>
              </w:rPr>
            </w:pPr>
            <w:r w:rsidRPr="00F309F5">
              <w:rPr>
                <w:rFonts w:ascii="Arial" w:eastAsia="Times New Roman" w:hAnsi="Arial" w:cs="Arial"/>
                <w:b/>
                <w:sz w:val="20"/>
                <w:lang w:eastAsia="pl-PL"/>
              </w:rPr>
              <w:t>Y</w:t>
            </w:r>
          </w:p>
        </w:tc>
      </w:tr>
      <w:tr w:rsidR="00F309F5" w:rsidRPr="00F309F5" w14:paraId="24DEA019" w14:textId="77777777" w:rsidTr="000F1AC2">
        <w:trPr>
          <w:jc w:val="center"/>
        </w:trPr>
        <w:tc>
          <w:tcPr>
            <w:tcW w:w="567" w:type="dxa"/>
          </w:tcPr>
          <w:p w14:paraId="123F68E0" w14:textId="77777777" w:rsidR="00F309F5" w:rsidRPr="00F309F5" w:rsidRDefault="00F309F5">
            <w:pPr>
              <w:numPr>
                <w:ilvl w:val="0"/>
                <w:numId w:val="54"/>
              </w:numPr>
              <w:jc w:val="center"/>
              <w:rPr>
                <w:rFonts w:ascii="Arial" w:eastAsia="Times New Roman" w:hAnsi="Arial" w:cs="Arial"/>
                <w:sz w:val="20"/>
                <w:lang w:eastAsia="pl-PL"/>
              </w:rPr>
            </w:pPr>
          </w:p>
        </w:tc>
        <w:tc>
          <w:tcPr>
            <w:tcW w:w="2161" w:type="dxa"/>
            <w:vAlign w:val="center"/>
          </w:tcPr>
          <w:p w14:paraId="25A70882" w14:textId="77777777" w:rsidR="00F309F5" w:rsidRPr="00F309F5" w:rsidRDefault="00F309F5" w:rsidP="00F309F5">
            <w:pPr>
              <w:jc w:val="center"/>
              <w:rPr>
                <w:rFonts w:ascii="Arial" w:eastAsia="Times New Roman" w:hAnsi="Arial" w:cs="Arial"/>
                <w:sz w:val="20"/>
                <w:lang w:eastAsia="pl-PL"/>
              </w:rPr>
            </w:pPr>
            <w:r w:rsidRPr="00F309F5">
              <w:rPr>
                <w:rFonts w:ascii="Arial" w:eastAsia="Times New Roman" w:hAnsi="Arial" w:cs="Arial"/>
                <w:sz w:val="20"/>
                <w:lang w:eastAsia="pl-PL"/>
              </w:rPr>
              <w:t>O1</w:t>
            </w:r>
          </w:p>
        </w:tc>
        <w:tc>
          <w:tcPr>
            <w:tcW w:w="3241" w:type="dxa"/>
            <w:vAlign w:val="center"/>
          </w:tcPr>
          <w:p w14:paraId="13FE205F" w14:textId="77777777" w:rsidR="00F309F5" w:rsidRPr="00F309F5" w:rsidRDefault="00F309F5" w:rsidP="00F309F5">
            <w:pPr>
              <w:jc w:val="center"/>
              <w:rPr>
                <w:rFonts w:ascii="Arial" w:eastAsia="Times New Roman" w:hAnsi="Arial" w:cs="Arial"/>
                <w:sz w:val="20"/>
                <w:lang w:eastAsia="pl-PL"/>
              </w:rPr>
            </w:pPr>
            <w:r w:rsidRPr="00F309F5">
              <w:rPr>
                <w:rFonts w:ascii="Arial" w:eastAsia="Times New Roman" w:hAnsi="Arial" w:cs="Arial"/>
                <w:sz w:val="20"/>
                <w:lang w:eastAsia="pl-PL"/>
              </w:rPr>
              <w:t>715444.09881875</w:t>
            </w:r>
          </w:p>
        </w:tc>
        <w:tc>
          <w:tcPr>
            <w:tcW w:w="3211" w:type="dxa"/>
            <w:vAlign w:val="center"/>
          </w:tcPr>
          <w:p w14:paraId="172C9862" w14:textId="77777777" w:rsidR="00F309F5" w:rsidRPr="00F309F5" w:rsidRDefault="00F309F5" w:rsidP="00F309F5">
            <w:pPr>
              <w:jc w:val="center"/>
              <w:rPr>
                <w:rFonts w:ascii="Arial" w:eastAsia="Times New Roman" w:hAnsi="Arial" w:cs="Arial"/>
                <w:sz w:val="20"/>
                <w:lang w:eastAsia="pl-PL"/>
              </w:rPr>
            </w:pPr>
            <w:r w:rsidRPr="00F309F5">
              <w:rPr>
                <w:rFonts w:ascii="Arial" w:eastAsia="Times New Roman" w:hAnsi="Arial" w:cs="Arial"/>
                <w:sz w:val="20"/>
                <w:lang w:eastAsia="pl-PL"/>
              </w:rPr>
              <w:t>302695.00244881</w:t>
            </w:r>
          </w:p>
        </w:tc>
      </w:tr>
      <w:tr w:rsidR="00F309F5" w:rsidRPr="00F309F5" w14:paraId="67AFB940" w14:textId="77777777" w:rsidTr="000F1AC2">
        <w:trPr>
          <w:jc w:val="center"/>
        </w:trPr>
        <w:tc>
          <w:tcPr>
            <w:tcW w:w="567" w:type="dxa"/>
          </w:tcPr>
          <w:p w14:paraId="0BB0B747" w14:textId="77777777" w:rsidR="00F309F5" w:rsidRPr="00F309F5" w:rsidRDefault="00F309F5">
            <w:pPr>
              <w:numPr>
                <w:ilvl w:val="0"/>
                <w:numId w:val="54"/>
              </w:numPr>
              <w:jc w:val="center"/>
              <w:rPr>
                <w:rFonts w:ascii="Arial" w:eastAsia="Times New Roman" w:hAnsi="Arial" w:cs="Arial"/>
                <w:sz w:val="20"/>
                <w:lang w:eastAsia="pl-PL"/>
              </w:rPr>
            </w:pPr>
          </w:p>
        </w:tc>
        <w:tc>
          <w:tcPr>
            <w:tcW w:w="2161" w:type="dxa"/>
            <w:vAlign w:val="center"/>
          </w:tcPr>
          <w:p w14:paraId="1573CA41" w14:textId="77777777" w:rsidR="00F309F5" w:rsidRPr="00F309F5" w:rsidRDefault="00F309F5" w:rsidP="00F309F5">
            <w:pPr>
              <w:jc w:val="center"/>
              <w:rPr>
                <w:rFonts w:ascii="Arial" w:eastAsia="Times New Roman" w:hAnsi="Arial" w:cs="Arial"/>
                <w:sz w:val="20"/>
                <w:lang w:eastAsia="pl-PL"/>
              </w:rPr>
            </w:pPr>
            <w:r w:rsidRPr="00F309F5">
              <w:rPr>
                <w:rFonts w:ascii="Arial" w:eastAsia="Times New Roman" w:hAnsi="Arial" w:cs="Arial"/>
                <w:sz w:val="20"/>
                <w:lang w:eastAsia="pl-PL"/>
              </w:rPr>
              <w:t>O3</w:t>
            </w:r>
          </w:p>
        </w:tc>
        <w:tc>
          <w:tcPr>
            <w:tcW w:w="3241" w:type="dxa"/>
            <w:vAlign w:val="center"/>
          </w:tcPr>
          <w:p w14:paraId="1622E094" w14:textId="77777777" w:rsidR="00F309F5" w:rsidRPr="00F309F5" w:rsidRDefault="00F309F5" w:rsidP="00F309F5">
            <w:pPr>
              <w:jc w:val="center"/>
              <w:rPr>
                <w:rFonts w:ascii="Arial" w:eastAsia="Times New Roman" w:hAnsi="Arial" w:cs="Arial"/>
                <w:sz w:val="20"/>
                <w:lang w:eastAsia="pl-PL"/>
              </w:rPr>
            </w:pPr>
            <w:r w:rsidRPr="00F309F5">
              <w:rPr>
                <w:rFonts w:ascii="Arial" w:eastAsia="Times New Roman" w:hAnsi="Arial" w:cs="Arial"/>
                <w:sz w:val="20"/>
                <w:lang w:eastAsia="pl-PL"/>
              </w:rPr>
              <w:t>715373.18433505</w:t>
            </w:r>
          </w:p>
        </w:tc>
        <w:tc>
          <w:tcPr>
            <w:tcW w:w="3211" w:type="dxa"/>
            <w:vAlign w:val="center"/>
          </w:tcPr>
          <w:p w14:paraId="530E53BF" w14:textId="77777777" w:rsidR="00F309F5" w:rsidRPr="00F309F5" w:rsidRDefault="00F309F5" w:rsidP="00F309F5">
            <w:pPr>
              <w:jc w:val="center"/>
              <w:rPr>
                <w:rFonts w:ascii="Arial" w:eastAsia="Times New Roman" w:hAnsi="Arial" w:cs="Arial"/>
                <w:sz w:val="20"/>
                <w:lang w:eastAsia="pl-PL"/>
              </w:rPr>
            </w:pPr>
            <w:r w:rsidRPr="00F309F5">
              <w:rPr>
                <w:rFonts w:ascii="Arial" w:eastAsia="Times New Roman" w:hAnsi="Arial" w:cs="Arial"/>
                <w:sz w:val="20"/>
                <w:lang w:eastAsia="pl-PL"/>
              </w:rPr>
              <w:t>302944.40771811</w:t>
            </w:r>
          </w:p>
        </w:tc>
      </w:tr>
    </w:tbl>
    <w:p w14:paraId="5B62B78C" w14:textId="77777777" w:rsidR="00F309F5" w:rsidRPr="00F309F5" w:rsidRDefault="00F309F5" w:rsidP="00F309F5">
      <w:pPr>
        <w:spacing w:line="276" w:lineRule="auto"/>
        <w:jc w:val="both"/>
        <w:rPr>
          <w:rFonts w:ascii="Arial" w:hAnsi="Arial" w:cs="Arial"/>
          <w:b/>
          <w:bCs/>
          <w:lang w:eastAsia="en-US"/>
        </w:rPr>
      </w:pPr>
    </w:p>
    <w:p w14:paraId="752853E4" w14:textId="77777777" w:rsidR="00F309F5" w:rsidRPr="00F309F5" w:rsidRDefault="00F309F5" w:rsidP="00F309F5">
      <w:pPr>
        <w:spacing w:line="276" w:lineRule="auto"/>
        <w:jc w:val="both"/>
        <w:rPr>
          <w:rFonts w:ascii="Arial" w:hAnsi="Arial" w:cs="Arial"/>
          <w:bCs/>
          <w:lang w:eastAsia="en-US"/>
        </w:rPr>
      </w:pPr>
      <w:r w:rsidRPr="00F309F5">
        <w:rPr>
          <w:rFonts w:ascii="Arial" w:hAnsi="Arial" w:cs="Arial"/>
          <w:b/>
          <w:bCs/>
          <w:lang w:eastAsia="en-US"/>
        </w:rPr>
        <w:t>VI.5.2.2.</w:t>
      </w:r>
      <w:r w:rsidRPr="00F309F5">
        <w:rPr>
          <w:rFonts w:ascii="Arial" w:hAnsi="Arial" w:cs="Arial"/>
          <w:lang w:eastAsia="en-US"/>
        </w:rPr>
        <w:t xml:space="preserve"> </w:t>
      </w:r>
      <w:r w:rsidRPr="00F309F5">
        <w:rPr>
          <w:rFonts w:ascii="Arial" w:hAnsi="Arial" w:cs="Arial"/>
          <w:bCs/>
          <w:lang w:eastAsia="en-US"/>
        </w:rPr>
        <w:t xml:space="preserve">Monitoring wód gruntowych należy prowadzić  z częstotliwością co najmniej raz na 5 lat (licząc od dnia sporządzenia raportu początkowego – sierpień  2017) </w:t>
      </w:r>
      <w:r w:rsidRPr="00F309F5">
        <w:rPr>
          <w:rFonts w:ascii="Arial" w:hAnsi="Arial" w:cs="Arial"/>
          <w:bCs/>
          <w:lang w:eastAsia="en-US"/>
        </w:rPr>
        <w:br/>
        <w:t>w zakresie:</w:t>
      </w:r>
    </w:p>
    <w:p w14:paraId="27275075" w14:textId="77777777" w:rsidR="00F309F5" w:rsidRPr="00F309F5" w:rsidRDefault="00F309F5">
      <w:pPr>
        <w:numPr>
          <w:ilvl w:val="0"/>
          <w:numId w:val="37"/>
        </w:numPr>
        <w:spacing w:after="200" w:line="276" w:lineRule="auto"/>
        <w:contextualSpacing/>
        <w:jc w:val="both"/>
        <w:rPr>
          <w:rFonts w:ascii="Arial" w:hAnsi="Arial" w:cs="Arial"/>
          <w:bCs/>
          <w:lang w:eastAsia="en-US"/>
        </w:rPr>
      </w:pPr>
      <w:r w:rsidRPr="00F309F5">
        <w:rPr>
          <w:rFonts w:ascii="Arial" w:hAnsi="Arial" w:cs="Arial"/>
          <w:bCs/>
          <w:lang w:eastAsia="en-US"/>
        </w:rPr>
        <w:t>zawartość metali (As, Ba, Cd, Cr, Co, Cu, Hg, Mo, Ni, Pb, Sn, Zn),</w:t>
      </w:r>
    </w:p>
    <w:p w14:paraId="2A467172" w14:textId="77777777" w:rsidR="00F309F5" w:rsidRPr="00F309F5" w:rsidRDefault="00F309F5">
      <w:pPr>
        <w:numPr>
          <w:ilvl w:val="0"/>
          <w:numId w:val="37"/>
        </w:numPr>
        <w:spacing w:after="200" w:line="276" w:lineRule="auto"/>
        <w:contextualSpacing/>
        <w:jc w:val="both"/>
        <w:rPr>
          <w:rFonts w:ascii="Arial" w:hAnsi="Arial" w:cs="Arial"/>
          <w:bCs/>
          <w:lang w:eastAsia="en-US"/>
        </w:rPr>
      </w:pPr>
      <w:r w:rsidRPr="00F309F5">
        <w:rPr>
          <w:rFonts w:ascii="Arial" w:hAnsi="Arial" w:cs="Arial"/>
          <w:bCs/>
          <w:lang w:eastAsia="en-US"/>
        </w:rPr>
        <w:t>wolne cyjanki,</w:t>
      </w:r>
    </w:p>
    <w:p w14:paraId="6B7AED31" w14:textId="77777777" w:rsidR="00F309F5" w:rsidRPr="00F309F5" w:rsidRDefault="00F309F5">
      <w:pPr>
        <w:numPr>
          <w:ilvl w:val="0"/>
          <w:numId w:val="37"/>
        </w:numPr>
        <w:spacing w:after="200" w:line="276" w:lineRule="auto"/>
        <w:contextualSpacing/>
        <w:jc w:val="both"/>
        <w:rPr>
          <w:rFonts w:ascii="Arial" w:hAnsi="Arial" w:cs="Arial"/>
          <w:bCs/>
          <w:lang w:eastAsia="en-US"/>
        </w:rPr>
      </w:pPr>
      <w:r w:rsidRPr="00F309F5">
        <w:rPr>
          <w:rFonts w:ascii="Arial" w:hAnsi="Arial" w:cs="Arial"/>
          <w:bCs/>
          <w:lang w:eastAsia="en-US"/>
        </w:rPr>
        <w:t>BTX,</w:t>
      </w:r>
    </w:p>
    <w:p w14:paraId="65EA5547" w14:textId="77777777" w:rsidR="00F309F5" w:rsidRPr="00F309F5" w:rsidRDefault="00F309F5">
      <w:pPr>
        <w:numPr>
          <w:ilvl w:val="0"/>
          <w:numId w:val="37"/>
        </w:numPr>
        <w:spacing w:after="200" w:line="276" w:lineRule="auto"/>
        <w:contextualSpacing/>
        <w:jc w:val="both"/>
        <w:rPr>
          <w:rFonts w:ascii="Arial" w:hAnsi="Arial" w:cs="Arial"/>
          <w:bCs/>
          <w:lang w:eastAsia="en-US"/>
        </w:rPr>
      </w:pPr>
      <w:proofErr w:type="spellStart"/>
      <w:r w:rsidRPr="00F309F5">
        <w:rPr>
          <w:rFonts w:ascii="Arial" w:hAnsi="Arial" w:cs="Arial"/>
          <w:bCs/>
          <w:lang w:eastAsia="en-US"/>
        </w:rPr>
        <w:lastRenderedPageBreak/>
        <w:t>trichloroeten</w:t>
      </w:r>
      <w:proofErr w:type="spellEnd"/>
      <w:r w:rsidRPr="00F309F5">
        <w:rPr>
          <w:rFonts w:ascii="Arial" w:hAnsi="Arial" w:cs="Arial"/>
          <w:bCs/>
          <w:lang w:eastAsia="en-US"/>
        </w:rPr>
        <w:t>,</w:t>
      </w:r>
    </w:p>
    <w:p w14:paraId="69D674F5" w14:textId="77777777" w:rsidR="00F309F5" w:rsidRPr="00F309F5" w:rsidRDefault="00F309F5">
      <w:pPr>
        <w:numPr>
          <w:ilvl w:val="0"/>
          <w:numId w:val="37"/>
        </w:numPr>
        <w:spacing w:after="200" w:line="276" w:lineRule="auto"/>
        <w:contextualSpacing/>
        <w:jc w:val="both"/>
        <w:rPr>
          <w:rFonts w:ascii="Arial" w:hAnsi="Arial" w:cs="Arial"/>
          <w:bCs/>
          <w:lang w:eastAsia="en-US"/>
        </w:rPr>
      </w:pPr>
      <w:proofErr w:type="spellStart"/>
      <w:r w:rsidRPr="00F309F5">
        <w:rPr>
          <w:rFonts w:ascii="Arial" w:hAnsi="Arial" w:cs="Arial"/>
          <w:bCs/>
          <w:lang w:eastAsia="en-US"/>
        </w:rPr>
        <w:t>tetrachloroeten</w:t>
      </w:r>
      <w:proofErr w:type="spellEnd"/>
      <w:r w:rsidRPr="00F309F5">
        <w:rPr>
          <w:rFonts w:ascii="Arial" w:hAnsi="Arial" w:cs="Arial"/>
          <w:bCs/>
          <w:lang w:eastAsia="en-US"/>
        </w:rPr>
        <w:t>.</w:t>
      </w:r>
    </w:p>
    <w:p w14:paraId="6351D7FC" w14:textId="77777777" w:rsidR="00F309F5" w:rsidRPr="00F309F5" w:rsidRDefault="00F309F5" w:rsidP="00F309F5">
      <w:pPr>
        <w:autoSpaceDE w:val="0"/>
        <w:autoSpaceDN w:val="0"/>
        <w:adjustRightInd w:val="0"/>
        <w:spacing w:line="276" w:lineRule="auto"/>
        <w:jc w:val="both"/>
        <w:rPr>
          <w:rFonts w:ascii="Arial" w:hAnsi="Arial" w:cs="Arial"/>
          <w:lang w:eastAsia="en-US"/>
        </w:rPr>
      </w:pPr>
      <w:r w:rsidRPr="00F309F5">
        <w:rPr>
          <w:rFonts w:ascii="Arial" w:hAnsi="Arial" w:cs="Arial"/>
          <w:b/>
          <w:lang w:eastAsia="en-US"/>
        </w:rPr>
        <w:t xml:space="preserve">VI.5.3 </w:t>
      </w:r>
      <w:r w:rsidRPr="00F309F5">
        <w:rPr>
          <w:rFonts w:ascii="Arial" w:hAnsi="Arial" w:cs="Arial"/>
          <w:lang w:eastAsia="en-US"/>
        </w:rPr>
        <w:t xml:space="preserve">Sposób wykonywania pomiarów zawartości substancji powodujących ryzyko </w:t>
      </w:r>
      <w:r w:rsidRPr="00F309F5">
        <w:rPr>
          <w:rFonts w:ascii="Arial" w:hAnsi="Arial" w:cs="Arial"/>
          <w:lang w:eastAsia="en-US"/>
        </w:rPr>
        <w:br/>
        <w:t xml:space="preserve">w wodach gruntowych, w tym pobierania próbek, oraz termin przekazywania ww. wyników pomiarów organowi właściwemu do wydania pozwolenia – zgodnie </w:t>
      </w:r>
      <w:r w:rsidRPr="00F309F5">
        <w:rPr>
          <w:rFonts w:ascii="Arial" w:hAnsi="Arial" w:cs="Arial"/>
          <w:lang w:eastAsia="en-US"/>
        </w:rPr>
        <w:br/>
        <w:t>z obowiązującymi przepisami prawa.</w:t>
      </w:r>
    </w:p>
    <w:p w14:paraId="55D7B77C" w14:textId="77777777" w:rsidR="00F309F5" w:rsidRPr="00F309F5" w:rsidRDefault="00F309F5" w:rsidP="00F309F5">
      <w:pPr>
        <w:autoSpaceDE w:val="0"/>
        <w:autoSpaceDN w:val="0"/>
        <w:adjustRightInd w:val="0"/>
        <w:spacing w:line="276" w:lineRule="auto"/>
        <w:jc w:val="both"/>
        <w:rPr>
          <w:rFonts w:ascii="Arial" w:hAnsi="Arial" w:cs="Arial"/>
          <w:bCs/>
          <w:i/>
          <w:color w:val="984806"/>
          <w:szCs w:val="23"/>
          <w:lang w:eastAsia="en-US"/>
        </w:rPr>
      </w:pPr>
      <w:r w:rsidRPr="00F309F5">
        <w:rPr>
          <w:rFonts w:ascii="Arial" w:hAnsi="Arial" w:cs="Arial"/>
          <w:b/>
          <w:lang w:eastAsia="en-US"/>
        </w:rPr>
        <w:t xml:space="preserve">VI.5.4 </w:t>
      </w:r>
      <w:r w:rsidRPr="00F309F5">
        <w:rPr>
          <w:rFonts w:ascii="Arial" w:hAnsi="Arial" w:cs="Arial"/>
          <w:lang w:eastAsia="en-US"/>
        </w:rPr>
        <w:t xml:space="preserve">Badania zanieczyszczenia gleby, ziemi i wód gruntowych, substancjami powodującymi ryzyko należy wykonywać w sposób umożliwiający ich ilościowe porównanie z wynikami badań zanieczyszczenia gleby, ziemi i wód gruntowych zawartymi w dokumencie pn.: </w:t>
      </w:r>
      <w:r w:rsidRPr="00F309F5">
        <w:rPr>
          <w:rFonts w:ascii="Arial" w:hAnsi="Arial" w:cs="Arial"/>
          <w:i/>
          <w:lang w:eastAsia="en-US"/>
        </w:rPr>
        <w:t xml:space="preserve">„Raport początkowy dla instalacji do powierzchniowej obróbki odlewów z metali nieżelaznych z zastosowaniem procesów chemicznych, należącej do Thoni Alutec Sp. z o.o. w Stalowej Woli (zakład nr 2)”, </w:t>
      </w:r>
      <w:r w:rsidRPr="00F309F5">
        <w:rPr>
          <w:rFonts w:ascii="Arial" w:hAnsi="Arial" w:cs="Arial"/>
          <w:lang w:eastAsia="en-US"/>
        </w:rPr>
        <w:t>sierpień 2017 r</w:t>
      </w:r>
      <w:r w:rsidRPr="00F309F5">
        <w:rPr>
          <w:rFonts w:ascii="Arial" w:hAnsi="Arial" w:cs="Arial"/>
          <w:color w:val="984806"/>
          <w:lang w:eastAsia="en-US"/>
        </w:rPr>
        <w:t>.</w:t>
      </w:r>
    </w:p>
    <w:p w14:paraId="4FA70130" w14:textId="77777777" w:rsidR="00F309F5" w:rsidRPr="00F309F5" w:rsidRDefault="00F309F5" w:rsidP="00F309F5">
      <w:pPr>
        <w:autoSpaceDE w:val="0"/>
        <w:autoSpaceDN w:val="0"/>
        <w:adjustRightInd w:val="0"/>
        <w:spacing w:before="120" w:after="120" w:line="276" w:lineRule="auto"/>
        <w:jc w:val="both"/>
        <w:rPr>
          <w:rFonts w:ascii="Arial" w:hAnsi="Arial" w:cs="Arial"/>
          <w:b/>
          <w:bCs/>
          <w:lang w:eastAsia="en-US"/>
        </w:rPr>
      </w:pPr>
      <w:r w:rsidRPr="00F309F5">
        <w:rPr>
          <w:rFonts w:ascii="Arial" w:hAnsi="Arial" w:cs="Arial"/>
          <w:b/>
          <w:bCs/>
          <w:lang w:eastAsia="en-US"/>
        </w:rPr>
        <w:t>VI.6 Wymagania zapewniające ochronę gleby ziemi i wód gruntowych, w tym środki mające na celu zapobieganie emisjom do gleby, ziemi i wód gruntowych, oraz sposób ich systematycznego nadzorowania.</w:t>
      </w:r>
    </w:p>
    <w:p w14:paraId="54E572EA" w14:textId="77777777" w:rsidR="00F309F5" w:rsidRPr="00F309F5" w:rsidRDefault="00F309F5" w:rsidP="00F309F5">
      <w:pPr>
        <w:autoSpaceDE w:val="0"/>
        <w:autoSpaceDN w:val="0"/>
        <w:adjustRightInd w:val="0"/>
        <w:spacing w:before="120" w:after="120" w:line="276" w:lineRule="auto"/>
        <w:jc w:val="both"/>
        <w:rPr>
          <w:rFonts w:ascii="Arial" w:hAnsi="Arial" w:cs="Arial"/>
          <w:bCs/>
          <w:lang w:eastAsia="en-US"/>
        </w:rPr>
      </w:pPr>
      <w:r w:rsidRPr="00F309F5">
        <w:rPr>
          <w:rFonts w:ascii="Arial" w:hAnsi="Arial" w:cs="Arial"/>
          <w:b/>
          <w:bCs/>
          <w:lang w:eastAsia="en-US"/>
        </w:rPr>
        <w:t xml:space="preserve">VI.6.1 </w:t>
      </w:r>
      <w:r w:rsidRPr="00F309F5">
        <w:rPr>
          <w:rFonts w:ascii="Arial" w:hAnsi="Arial" w:cs="Arial"/>
          <w:bCs/>
          <w:lang w:eastAsia="en-US"/>
        </w:rPr>
        <w:t>Całość procesu produkcyjnego odbywa się w zamkniętych zadaszonych budynkach ze szczelną betonową posadzką.</w:t>
      </w:r>
    </w:p>
    <w:p w14:paraId="01766B1B" w14:textId="77777777" w:rsidR="00F309F5" w:rsidRPr="00F309F5" w:rsidRDefault="00F309F5" w:rsidP="00F309F5">
      <w:pPr>
        <w:autoSpaceDE w:val="0"/>
        <w:autoSpaceDN w:val="0"/>
        <w:adjustRightInd w:val="0"/>
        <w:spacing w:before="120" w:after="120" w:line="276" w:lineRule="auto"/>
        <w:jc w:val="both"/>
        <w:rPr>
          <w:rFonts w:ascii="Arial" w:hAnsi="Arial" w:cs="Arial"/>
          <w:bCs/>
          <w:lang w:eastAsia="en-US"/>
        </w:rPr>
      </w:pPr>
      <w:r w:rsidRPr="00F309F5">
        <w:rPr>
          <w:rFonts w:ascii="Arial" w:hAnsi="Arial" w:cs="Arial"/>
          <w:b/>
          <w:bCs/>
          <w:lang w:eastAsia="en-US"/>
        </w:rPr>
        <w:t>VI.6.2</w:t>
      </w:r>
      <w:r w:rsidRPr="00F309F5">
        <w:rPr>
          <w:rFonts w:ascii="Arial" w:hAnsi="Arial" w:cs="Arial"/>
          <w:bCs/>
          <w:lang w:eastAsia="en-US"/>
        </w:rPr>
        <w:t xml:space="preserve"> Procesy obróbki chemicznej prowadzone będą w przystosowanych do tego celu wannach umieszczonych w betonowym tunelu, zabezpieczonym odpowiednimi materiałami chemoodpornymi.</w:t>
      </w:r>
    </w:p>
    <w:p w14:paraId="36F79418" w14:textId="77777777" w:rsidR="00F309F5" w:rsidRPr="00F309F5" w:rsidRDefault="00F309F5" w:rsidP="00F309F5">
      <w:pPr>
        <w:autoSpaceDE w:val="0"/>
        <w:autoSpaceDN w:val="0"/>
        <w:adjustRightInd w:val="0"/>
        <w:spacing w:before="120" w:after="120" w:line="276" w:lineRule="auto"/>
        <w:jc w:val="both"/>
        <w:rPr>
          <w:rFonts w:ascii="Arial" w:hAnsi="Arial" w:cs="Arial"/>
          <w:bCs/>
          <w:lang w:eastAsia="en-US"/>
        </w:rPr>
      </w:pPr>
      <w:r w:rsidRPr="00F309F5">
        <w:rPr>
          <w:rFonts w:ascii="Arial" w:hAnsi="Arial" w:cs="Arial"/>
          <w:b/>
          <w:bCs/>
          <w:lang w:eastAsia="en-US"/>
        </w:rPr>
        <w:t>VI.6.3</w:t>
      </w:r>
      <w:r w:rsidRPr="00F309F5">
        <w:rPr>
          <w:rFonts w:ascii="Arial" w:hAnsi="Arial" w:cs="Arial"/>
          <w:bCs/>
          <w:lang w:eastAsia="en-US"/>
        </w:rPr>
        <w:t xml:space="preserve"> Materiały chemiczne będą przetrzymywane w przystosowanym do tego celu magazynie chemicznym w odpowiednich opakowaniach niereagujących </w:t>
      </w:r>
      <w:r w:rsidRPr="00F309F5">
        <w:rPr>
          <w:rFonts w:ascii="Arial" w:hAnsi="Arial" w:cs="Arial"/>
          <w:bCs/>
          <w:lang w:eastAsia="en-US"/>
        </w:rPr>
        <w:br/>
        <w:t>z przechwytywaną substancją.</w:t>
      </w:r>
    </w:p>
    <w:p w14:paraId="185FCFBC" w14:textId="77777777" w:rsidR="00F309F5" w:rsidRPr="00F64202" w:rsidRDefault="00F309F5" w:rsidP="00F309F5">
      <w:pPr>
        <w:jc w:val="both"/>
        <w:rPr>
          <w:rFonts w:ascii="Arial" w:hAnsi="Arial" w:cs="Arial"/>
        </w:rPr>
      </w:pPr>
      <w:r w:rsidRPr="00F309F5">
        <w:rPr>
          <w:rFonts w:ascii="Arial" w:hAnsi="Arial" w:cs="Arial"/>
          <w:b/>
          <w:bCs/>
          <w:lang w:eastAsia="en-US"/>
        </w:rPr>
        <w:t>VI.6.4</w:t>
      </w:r>
      <w:r w:rsidRPr="00F309F5">
        <w:rPr>
          <w:rFonts w:ascii="Arial" w:hAnsi="Arial" w:cs="Arial"/>
          <w:lang w:eastAsia="en-US"/>
        </w:rPr>
        <w:t xml:space="preserve"> Instalacja do powierzchniowej obróbki odlewów z zastosowaniem procesów chemicznych wyposażona będzie w aparaturę </w:t>
      </w:r>
      <w:proofErr w:type="spellStart"/>
      <w:r w:rsidRPr="00F309F5">
        <w:rPr>
          <w:rFonts w:ascii="Arial" w:hAnsi="Arial" w:cs="Arial"/>
          <w:lang w:eastAsia="en-US"/>
        </w:rPr>
        <w:t>kontrolno</w:t>
      </w:r>
      <w:proofErr w:type="spellEnd"/>
      <w:r w:rsidRPr="00F309F5">
        <w:rPr>
          <w:rFonts w:ascii="Arial" w:hAnsi="Arial" w:cs="Arial"/>
          <w:lang w:eastAsia="en-US"/>
        </w:rPr>
        <w:t xml:space="preserve"> – pomiarową,</w:t>
      </w:r>
      <w:r w:rsidRPr="00F309F5">
        <w:rPr>
          <w:rFonts w:ascii="Arial" w:hAnsi="Arial" w:cs="Arial"/>
          <w:lang w:eastAsia="en-US"/>
        </w:rPr>
        <w:br/>
        <w:t xml:space="preserve">a </w:t>
      </w:r>
      <w:r w:rsidRPr="00F64202">
        <w:rPr>
          <w:rFonts w:ascii="Arial" w:hAnsi="Arial" w:cs="Arial"/>
          <w:lang w:eastAsia="en-US"/>
        </w:rPr>
        <w:t>sterowanie praca będzie automatyczne przez system elektroniczny lub zadany program.</w:t>
      </w:r>
    </w:p>
    <w:p w14:paraId="58AA25B3" w14:textId="36F96336" w:rsidR="009F309E" w:rsidRPr="00F64202" w:rsidRDefault="009F309E" w:rsidP="00F309F5">
      <w:pPr>
        <w:pStyle w:val="Nagwek27"/>
        <w:spacing w:before="120" w:after="120"/>
        <w:rPr>
          <w:rFonts w:eastAsia="Times New Roman"/>
          <w:lang w:eastAsia="pl-PL"/>
        </w:rPr>
      </w:pPr>
      <w:r w:rsidRPr="00F64202">
        <w:rPr>
          <w:rFonts w:eastAsia="Times New Roman"/>
          <w:lang w:eastAsia="pl-PL"/>
        </w:rPr>
        <w:t>VII.</w:t>
      </w:r>
      <w:r w:rsidRPr="00F64202">
        <w:rPr>
          <w:rFonts w:eastAsia="Times New Roman"/>
          <w:lang w:eastAsia="pl-PL"/>
        </w:rPr>
        <w:tab/>
        <w:t>Sposób postępowania w przypadku uszkodzenia aparatury pomiarowej służącej do monitorowania procesów technologicznych</w:t>
      </w:r>
    </w:p>
    <w:p w14:paraId="0030862A" w14:textId="77777777" w:rsidR="00F309F5" w:rsidRPr="00F64202" w:rsidRDefault="00F309F5" w:rsidP="00F309F5">
      <w:pPr>
        <w:autoSpaceDE w:val="0"/>
        <w:autoSpaceDN w:val="0"/>
        <w:adjustRightInd w:val="0"/>
        <w:spacing w:before="120" w:after="120" w:line="276" w:lineRule="auto"/>
        <w:jc w:val="both"/>
        <w:rPr>
          <w:rFonts w:ascii="Arial" w:hAnsi="Arial" w:cs="Arial"/>
          <w:szCs w:val="23"/>
          <w:lang w:eastAsia="en-US"/>
        </w:rPr>
      </w:pPr>
      <w:r w:rsidRPr="00F64202">
        <w:rPr>
          <w:rFonts w:ascii="Arial" w:hAnsi="Arial" w:cs="Arial"/>
          <w:szCs w:val="23"/>
          <w:lang w:eastAsia="en-US"/>
        </w:rPr>
        <w:t xml:space="preserve">Prowadzący instalacje będzie rejestrować i przechowywać dane dotyczące </w:t>
      </w:r>
      <w:r w:rsidRPr="00F64202">
        <w:rPr>
          <w:rFonts w:ascii="Arial" w:hAnsi="Arial" w:cs="Arial"/>
          <w:szCs w:val="23"/>
          <w:lang w:eastAsia="en-US"/>
        </w:rPr>
        <w:br/>
        <w:t xml:space="preserve">w szczególności: charakterystyki odpadów, ilości wytwarzanych odpadów, sposobów usuwania odpadów, ilości odpadów przekazanych do odzysku lub unieszkodliwiania oraz rejestracji zezwoleń przewoźników i miejsc magazynowania. </w:t>
      </w:r>
    </w:p>
    <w:p w14:paraId="691A8EDB" w14:textId="77777777" w:rsidR="009F309E" w:rsidRPr="00F64202" w:rsidRDefault="009F309E" w:rsidP="008E6969">
      <w:pPr>
        <w:pStyle w:val="Nagwek28"/>
        <w:spacing w:before="120" w:after="120"/>
        <w:rPr>
          <w:rFonts w:eastAsia="Times New Roman"/>
          <w:lang w:eastAsia="pl-PL"/>
        </w:rPr>
      </w:pPr>
      <w:r w:rsidRPr="00F64202">
        <w:rPr>
          <w:rFonts w:eastAsia="Times New Roman"/>
          <w:lang w:eastAsia="pl-PL"/>
        </w:rPr>
        <w:t>VIII. Metody zabezpieczenia środowiska przed skutkami awarii przemysłowej oraz sposób powiadamiania o jej wystąpieniu</w:t>
      </w:r>
    </w:p>
    <w:p w14:paraId="309F6C75" w14:textId="77777777" w:rsidR="00F309F5" w:rsidRPr="00F64202" w:rsidRDefault="00F309F5" w:rsidP="00F309F5">
      <w:pPr>
        <w:pStyle w:val="Default"/>
        <w:spacing w:line="276" w:lineRule="auto"/>
        <w:jc w:val="both"/>
        <w:rPr>
          <w:rFonts w:ascii="Arial" w:hAnsi="Arial" w:cs="Arial"/>
          <w:color w:val="auto"/>
          <w:szCs w:val="23"/>
        </w:rPr>
      </w:pPr>
      <w:r w:rsidRPr="00F64202">
        <w:rPr>
          <w:rFonts w:ascii="Arial" w:hAnsi="Arial" w:cs="Arial"/>
          <w:b/>
          <w:bCs/>
          <w:color w:val="auto"/>
          <w:szCs w:val="23"/>
        </w:rPr>
        <w:t xml:space="preserve">VIII.1. </w:t>
      </w:r>
      <w:r w:rsidRPr="00F64202">
        <w:rPr>
          <w:rFonts w:ascii="Arial" w:hAnsi="Arial" w:cs="Arial"/>
          <w:color w:val="auto"/>
          <w:szCs w:val="23"/>
        </w:rPr>
        <w:t xml:space="preserve">W przypadku uszkodzenia aparatury pomiarowej kontrolującej proces technologiczny należy niezwłocznie wymienić uszkodzone urządzenie </w:t>
      </w:r>
      <w:r w:rsidRPr="00F64202">
        <w:rPr>
          <w:rFonts w:ascii="Arial" w:hAnsi="Arial" w:cs="Arial"/>
          <w:color w:val="auto"/>
          <w:szCs w:val="23"/>
        </w:rPr>
        <w:br/>
        <w:t xml:space="preserve">a w przypadku, gdy niesprawność aparatury może skutkować niekontrolowanym wzrostem emisji wyłączyć instalację z eksploatacji zgodnie z procedurą zatrzymania instalacji. </w:t>
      </w:r>
    </w:p>
    <w:p w14:paraId="6F1096C6" w14:textId="77777777" w:rsidR="00F309F5" w:rsidRPr="00F64202" w:rsidRDefault="00F309F5" w:rsidP="00F309F5">
      <w:pPr>
        <w:tabs>
          <w:tab w:val="left" w:pos="408"/>
        </w:tabs>
        <w:autoSpaceDE w:val="0"/>
        <w:autoSpaceDN w:val="0"/>
        <w:adjustRightInd w:val="0"/>
        <w:jc w:val="both"/>
        <w:rPr>
          <w:rFonts w:ascii="Arial" w:hAnsi="Arial" w:cs="Arial"/>
          <w:b/>
          <w:sz w:val="28"/>
          <w:u w:val="single"/>
        </w:rPr>
      </w:pPr>
      <w:r w:rsidRPr="00F64202">
        <w:rPr>
          <w:rFonts w:ascii="Arial" w:hAnsi="Arial" w:cs="Arial"/>
          <w:b/>
          <w:bCs/>
          <w:szCs w:val="23"/>
        </w:rPr>
        <w:lastRenderedPageBreak/>
        <w:t xml:space="preserve">VIII.2. </w:t>
      </w:r>
      <w:r w:rsidRPr="00F64202">
        <w:rPr>
          <w:rFonts w:ascii="Arial" w:hAnsi="Arial" w:cs="Arial"/>
          <w:szCs w:val="23"/>
        </w:rPr>
        <w:t xml:space="preserve">O fakcie wyłączenia instalacji z powodu uszkodzenia aparatury </w:t>
      </w:r>
      <w:r w:rsidRPr="00F64202">
        <w:rPr>
          <w:rFonts w:ascii="Arial" w:hAnsi="Arial" w:cs="Arial"/>
          <w:szCs w:val="23"/>
        </w:rPr>
        <w:br/>
        <w:t>i niekontrolowanym wzroście emisji należy powiadomić Marszałka Województwa Podkarpackiego i Podkarpackiego Wojewódzkiego Inspektora Ochrony Środowiska.</w:t>
      </w:r>
    </w:p>
    <w:p w14:paraId="7EE36F4D" w14:textId="77777777" w:rsidR="009F309E" w:rsidRPr="00F64202" w:rsidRDefault="009F309E" w:rsidP="008E6969">
      <w:pPr>
        <w:pStyle w:val="Nagwek28"/>
        <w:spacing w:before="120" w:after="120"/>
      </w:pPr>
      <w:r w:rsidRPr="00F64202">
        <w:t>IX. Sposoby osiągania wysokiego poziomu ochrony środowiska jako całości</w:t>
      </w:r>
    </w:p>
    <w:p w14:paraId="25BD2F2A" w14:textId="77777777" w:rsidR="00F309F5" w:rsidRPr="00F64202" w:rsidRDefault="00F309F5" w:rsidP="00F309F5">
      <w:pPr>
        <w:pStyle w:val="Default"/>
        <w:spacing w:line="276" w:lineRule="auto"/>
        <w:jc w:val="both"/>
        <w:rPr>
          <w:rFonts w:ascii="Arial" w:hAnsi="Arial" w:cs="Arial"/>
          <w:color w:val="auto"/>
        </w:rPr>
      </w:pPr>
      <w:r w:rsidRPr="00F64202">
        <w:rPr>
          <w:rFonts w:ascii="Arial" w:hAnsi="Arial" w:cs="Arial"/>
          <w:b/>
          <w:bCs/>
          <w:color w:val="auto"/>
        </w:rPr>
        <w:t xml:space="preserve">IX.1. </w:t>
      </w:r>
      <w:r w:rsidRPr="00F64202">
        <w:rPr>
          <w:rFonts w:ascii="Arial" w:hAnsi="Arial" w:cs="Arial"/>
          <w:color w:val="auto"/>
        </w:rPr>
        <w:t xml:space="preserve">Prowadzone będą szkolenia pracowników w zakresie problematyki ochrony środowiska i aktualnie obowiązujących przepisów. </w:t>
      </w:r>
    </w:p>
    <w:p w14:paraId="65C717BA" w14:textId="77777777" w:rsidR="00F309F5" w:rsidRPr="00F64202" w:rsidRDefault="00F309F5" w:rsidP="00F309F5">
      <w:pPr>
        <w:pStyle w:val="Default"/>
        <w:spacing w:line="276" w:lineRule="auto"/>
        <w:jc w:val="both"/>
        <w:rPr>
          <w:rFonts w:ascii="Arial" w:hAnsi="Arial" w:cs="Arial"/>
          <w:color w:val="auto"/>
        </w:rPr>
      </w:pPr>
      <w:r w:rsidRPr="00F64202">
        <w:rPr>
          <w:rFonts w:ascii="Arial" w:hAnsi="Arial" w:cs="Arial"/>
          <w:b/>
          <w:bCs/>
          <w:color w:val="auto"/>
        </w:rPr>
        <w:t xml:space="preserve">IX.2. </w:t>
      </w:r>
      <w:r w:rsidRPr="00F64202">
        <w:rPr>
          <w:rFonts w:ascii="Arial" w:hAnsi="Arial" w:cs="Arial"/>
          <w:color w:val="auto"/>
        </w:rPr>
        <w:t xml:space="preserve">Wszystkie urządzenia objęte niniejszą decyzją będą utrzymywane </w:t>
      </w:r>
      <w:r w:rsidRPr="00F64202">
        <w:rPr>
          <w:rFonts w:ascii="Arial" w:hAnsi="Arial" w:cs="Arial"/>
          <w:color w:val="auto"/>
        </w:rPr>
        <w:br/>
        <w:t xml:space="preserve">we właściwym stanie technicznym i prawidłowo eksploatowane zgodnie z ich instrukcjami </w:t>
      </w:r>
      <w:proofErr w:type="spellStart"/>
      <w:r w:rsidRPr="00F64202">
        <w:rPr>
          <w:rFonts w:ascii="Arial" w:hAnsi="Arial" w:cs="Arial"/>
          <w:color w:val="auto"/>
        </w:rPr>
        <w:t>techniczno</w:t>
      </w:r>
      <w:proofErr w:type="spellEnd"/>
      <w:r w:rsidRPr="00F64202">
        <w:rPr>
          <w:rFonts w:ascii="Arial" w:hAnsi="Arial" w:cs="Arial"/>
          <w:color w:val="auto"/>
        </w:rPr>
        <w:t xml:space="preserve"> – ruchowymi. </w:t>
      </w:r>
    </w:p>
    <w:p w14:paraId="21E620A0" w14:textId="77777777" w:rsidR="00F309F5" w:rsidRPr="00F64202" w:rsidRDefault="00F309F5" w:rsidP="00F309F5">
      <w:pPr>
        <w:pStyle w:val="Default"/>
        <w:spacing w:line="276" w:lineRule="auto"/>
        <w:jc w:val="both"/>
        <w:rPr>
          <w:rFonts w:ascii="Arial" w:hAnsi="Arial" w:cs="Arial"/>
          <w:color w:val="auto"/>
        </w:rPr>
      </w:pPr>
      <w:r w:rsidRPr="00F64202">
        <w:rPr>
          <w:rFonts w:ascii="Arial" w:hAnsi="Arial" w:cs="Arial"/>
          <w:b/>
          <w:color w:val="auto"/>
        </w:rPr>
        <w:t>IX.3</w:t>
      </w:r>
      <w:r w:rsidRPr="00F64202">
        <w:rPr>
          <w:rFonts w:ascii="Arial" w:hAnsi="Arial" w:cs="Arial"/>
          <w:color w:val="auto"/>
        </w:rPr>
        <w:t xml:space="preserve"> Wanny do trawienia i fosforowana po załadunku odlewów będą automatycznie zamykane.</w:t>
      </w:r>
    </w:p>
    <w:p w14:paraId="147E5CBD" w14:textId="77777777" w:rsidR="00F309F5" w:rsidRPr="00F309F5" w:rsidRDefault="00F309F5" w:rsidP="00F309F5">
      <w:pPr>
        <w:pStyle w:val="Default"/>
        <w:spacing w:line="276" w:lineRule="auto"/>
        <w:jc w:val="both"/>
        <w:rPr>
          <w:rFonts w:ascii="Arial" w:hAnsi="Arial" w:cs="Arial"/>
          <w:color w:val="auto"/>
        </w:rPr>
      </w:pPr>
      <w:r w:rsidRPr="00F309F5">
        <w:rPr>
          <w:rFonts w:ascii="Arial" w:hAnsi="Arial" w:cs="Arial"/>
          <w:b/>
          <w:bCs/>
          <w:color w:val="auto"/>
        </w:rPr>
        <w:t xml:space="preserve">IX.4. </w:t>
      </w:r>
      <w:r w:rsidRPr="00F309F5">
        <w:rPr>
          <w:rFonts w:ascii="Arial" w:hAnsi="Arial" w:cs="Arial"/>
          <w:color w:val="auto"/>
        </w:rPr>
        <w:t xml:space="preserve">Wszystkie urządzenia związane z monitoringiem procesów technologicznych oraz monitoringiem wielkości i jakości emisji do środowiska będą w pełni sprawne, umożliwiające prawidłowe wykonywanie pomiarów oraz zapewniające zachowanie wymogów BHP. </w:t>
      </w:r>
    </w:p>
    <w:p w14:paraId="4EB8847E" w14:textId="77777777" w:rsidR="00F309F5" w:rsidRPr="00F309F5" w:rsidRDefault="00F309F5" w:rsidP="00F309F5">
      <w:pPr>
        <w:pStyle w:val="Default"/>
        <w:spacing w:line="276" w:lineRule="auto"/>
        <w:jc w:val="both"/>
        <w:rPr>
          <w:rFonts w:ascii="Arial" w:hAnsi="Arial" w:cs="Arial"/>
          <w:color w:val="auto"/>
        </w:rPr>
      </w:pPr>
      <w:r w:rsidRPr="00F309F5">
        <w:rPr>
          <w:rFonts w:ascii="Arial" w:hAnsi="Arial" w:cs="Arial"/>
          <w:b/>
          <w:bCs/>
          <w:color w:val="auto"/>
        </w:rPr>
        <w:t xml:space="preserve">IX.5. </w:t>
      </w:r>
      <w:r w:rsidRPr="00F309F5">
        <w:rPr>
          <w:rFonts w:ascii="Arial" w:hAnsi="Arial" w:cs="Arial"/>
          <w:color w:val="auto"/>
        </w:rPr>
        <w:t xml:space="preserve">Przestrzegane będą opracowane i zatwierdzone przez prowadzącego instalację instrukcje i procedury postępowania z substancjami i preparatami niebezpiecznymi. </w:t>
      </w:r>
    </w:p>
    <w:p w14:paraId="17BFBAB4" w14:textId="77777777" w:rsidR="00F309F5" w:rsidRPr="00F309F5" w:rsidRDefault="00F309F5" w:rsidP="00F309F5">
      <w:pPr>
        <w:pStyle w:val="Default"/>
        <w:spacing w:line="276" w:lineRule="auto"/>
        <w:jc w:val="both"/>
        <w:rPr>
          <w:rFonts w:ascii="Arial" w:hAnsi="Arial" w:cs="Arial"/>
          <w:color w:val="auto"/>
        </w:rPr>
      </w:pPr>
      <w:r w:rsidRPr="00F309F5">
        <w:rPr>
          <w:rFonts w:ascii="Arial" w:hAnsi="Arial" w:cs="Arial"/>
          <w:b/>
          <w:bCs/>
          <w:color w:val="auto"/>
        </w:rPr>
        <w:t xml:space="preserve">IX.6. </w:t>
      </w:r>
      <w:r w:rsidRPr="00F309F5">
        <w:rPr>
          <w:rFonts w:ascii="Arial" w:hAnsi="Arial" w:cs="Arial"/>
          <w:color w:val="auto"/>
        </w:rPr>
        <w:t xml:space="preserve">Wszystkie procesy produkcyjne, magazynowanie surowców, produktów, półproduktów i wyrobów na terenie instalacji będą prowadzone na powierzchni szczelnej. </w:t>
      </w:r>
    </w:p>
    <w:p w14:paraId="316A5891" w14:textId="77777777" w:rsidR="00F309F5" w:rsidRPr="00F309F5" w:rsidRDefault="00F309F5" w:rsidP="00F309F5">
      <w:pPr>
        <w:pStyle w:val="Default"/>
        <w:spacing w:line="276" w:lineRule="auto"/>
        <w:jc w:val="both"/>
        <w:rPr>
          <w:rFonts w:ascii="Arial" w:hAnsi="Arial" w:cs="Arial"/>
          <w:color w:val="auto"/>
        </w:rPr>
      </w:pPr>
      <w:r w:rsidRPr="00F309F5">
        <w:rPr>
          <w:rFonts w:ascii="Arial" w:hAnsi="Arial" w:cs="Arial"/>
          <w:b/>
          <w:color w:val="auto"/>
        </w:rPr>
        <w:t>IX.7.</w:t>
      </w:r>
      <w:r w:rsidRPr="00F309F5">
        <w:rPr>
          <w:rFonts w:ascii="Arial" w:hAnsi="Arial" w:cs="Arial"/>
          <w:color w:val="auto"/>
        </w:rPr>
        <w:t xml:space="preserve">  Drogi i place, oraz pozostały teren będą utrzymywane w czystości i porządku.</w:t>
      </w:r>
    </w:p>
    <w:p w14:paraId="57D48FF6" w14:textId="77777777" w:rsidR="00F309F5" w:rsidRPr="00F309F5" w:rsidRDefault="00F309F5" w:rsidP="00F309F5">
      <w:pPr>
        <w:pStyle w:val="Default"/>
        <w:spacing w:line="276" w:lineRule="auto"/>
        <w:jc w:val="both"/>
        <w:rPr>
          <w:rFonts w:ascii="Arial" w:hAnsi="Arial" w:cs="Arial"/>
          <w:color w:val="auto"/>
        </w:rPr>
      </w:pPr>
      <w:r w:rsidRPr="00F309F5">
        <w:rPr>
          <w:rFonts w:ascii="Arial" w:hAnsi="Arial" w:cs="Arial"/>
          <w:b/>
          <w:bCs/>
          <w:color w:val="auto"/>
        </w:rPr>
        <w:t xml:space="preserve">IX.8. </w:t>
      </w:r>
      <w:r w:rsidRPr="00F309F5">
        <w:rPr>
          <w:rFonts w:ascii="Arial" w:hAnsi="Arial" w:cs="Arial"/>
          <w:color w:val="auto"/>
        </w:rPr>
        <w:t>Prowadzona będzie kontrola emisji ustalonych w niniejszej decyzji.</w:t>
      </w:r>
      <w:r w:rsidRPr="00F309F5">
        <w:rPr>
          <w:rFonts w:ascii="Arial" w:hAnsi="Arial" w:cs="Arial"/>
          <w:color w:val="auto"/>
        </w:rPr>
        <w:br/>
        <w:t xml:space="preserve"> W przypadku stwierdzonych przekroczeń emisji zostaną podjęte niezwłoczne działania naprawcze. </w:t>
      </w:r>
    </w:p>
    <w:p w14:paraId="10A3AFAE" w14:textId="77777777" w:rsidR="00F309F5" w:rsidRPr="00F309F5" w:rsidRDefault="00F309F5" w:rsidP="00F309F5">
      <w:pPr>
        <w:pStyle w:val="Default"/>
        <w:spacing w:line="276" w:lineRule="auto"/>
        <w:jc w:val="both"/>
        <w:rPr>
          <w:rFonts w:ascii="Arial" w:hAnsi="Arial" w:cs="Arial"/>
          <w:color w:val="auto"/>
        </w:rPr>
      </w:pPr>
      <w:r w:rsidRPr="00F309F5">
        <w:rPr>
          <w:rFonts w:ascii="Arial" w:hAnsi="Arial" w:cs="Arial"/>
          <w:b/>
          <w:bCs/>
          <w:color w:val="auto"/>
        </w:rPr>
        <w:t xml:space="preserve">IX.9. </w:t>
      </w:r>
      <w:r w:rsidRPr="00F309F5">
        <w:rPr>
          <w:rFonts w:ascii="Arial" w:hAnsi="Arial" w:cs="Arial"/>
          <w:color w:val="auto"/>
        </w:rPr>
        <w:t xml:space="preserve">Prowadzony będzie monitoring procesów technologicznych w instalacji zgodnie z ustaleniami zawartymi w punkcie VI.1. decyzji. </w:t>
      </w:r>
    </w:p>
    <w:p w14:paraId="72975B7B" w14:textId="77777777" w:rsidR="00F309F5" w:rsidRPr="00F309F5" w:rsidRDefault="00F309F5" w:rsidP="00F309F5">
      <w:pPr>
        <w:tabs>
          <w:tab w:val="left" w:pos="408"/>
        </w:tabs>
        <w:autoSpaceDE w:val="0"/>
        <w:autoSpaceDN w:val="0"/>
        <w:adjustRightInd w:val="0"/>
        <w:spacing w:line="276" w:lineRule="auto"/>
        <w:ind w:left="408" w:hanging="408"/>
        <w:jc w:val="both"/>
        <w:rPr>
          <w:rFonts w:ascii="Arial" w:hAnsi="Arial" w:cs="Arial"/>
        </w:rPr>
      </w:pPr>
      <w:r w:rsidRPr="00F309F5">
        <w:rPr>
          <w:rFonts w:ascii="Arial" w:hAnsi="Arial" w:cs="Arial"/>
          <w:b/>
          <w:bCs/>
        </w:rPr>
        <w:t xml:space="preserve">IX.10. </w:t>
      </w:r>
      <w:r w:rsidRPr="00F309F5">
        <w:rPr>
          <w:rFonts w:ascii="Arial" w:hAnsi="Arial" w:cs="Arial"/>
        </w:rPr>
        <w:t>Prowadzona będzie stała kontrola zużycia wody i energii.</w:t>
      </w:r>
    </w:p>
    <w:p w14:paraId="339D8382" w14:textId="77777777" w:rsidR="00F309F5" w:rsidRPr="00F309F5" w:rsidRDefault="00F309F5" w:rsidP="00F309F5">
      <w:pPr>
        <w:tabs>
          <w:tab w:val="left" w:pos="0"/>
        </w:tabs>
        <w:autoSpaceDE w:val="0"/>
        <w:autoSpaceDN w:val="0"/>
        <w:adjustRightInd w:val="0"/>
        <w:spacing w:line="276" w:lineRule="auto"/>
        <w:jc w:val="both"/>
        <w:rPr>
          <w:rFonts w:ascii="Arial" w:hAnsi="Arial" w:cs="Arial"/>
        </w:rPr>
      </w:pPr>
      <w:r w:rsidRPr="00F309F5">
        <w:rPr>
          <w:rFonts w:ascii="Arial" w:hAnsi="Arial" w:cs="Arial"/>
          <w:b/>
        </w:rPr>
        <w:t>IX.11</w:t>
      </w:r>
      <w:r w:rsidRPr="00F309F5">
        <w:rPr>
          <w:rFonts w:ascii="Arial" w:hAnsi="Arial" w:cs="Arial"/>
        </w:rPr>
        <w:t xml:space="preserve"> Stosowanie procesu charakteryzującego się wysoką sprawnością, poprzez ciągłą kontrolę, dobór optymalnych parametrów obróbki, optymalnych temperatur kąpieli. </w:t>
      </w:r>
    </w:p>
    <w:p w14:paraId="3CCAD596" w14:textId="77777777" w:rsidR="00F309F5" w:rsidRPr="00F309F5" w:rsidRDefault="00F309F5" w:rsidP="00F309F5">
      <w:pPr>
        <w:tabs>
          <w:tab w:val="left" w:pos="0"/>
        </w:tabs>
        <w:autoSpaceDE w:val="0"/>
        <w:autoSpaceDN w:val="0"/>
        <w:adjustRightInd w:val="0"/>
        <w:spacing w:line="276" w:lineRule="auto"/>
        <w:jc w:val="both"/>
        <w:rPr>
          <w:rFonts w:ascii="Arial" w:hAnsi="Arial" w:cs="Arial"/>
          <w:color w:val="000000" w:themeColor="text1"/>
        </w:rPr>
      </w:pPr>
      <w:r w:rsidRPr="00F309F5">
        <w:rPr>
          <w:rFonts w:ascii="Arial" w:hAnsi="Arial" w:cs="Arial"/>
          <w:b/>
        </w:rPr>
        <w:t>IX.12.</w:t>
      </w:r>
      <w:r w:rsidRPr="00F309F5">
        <w:rPr>
          <w:rFonts w:ascii="Arial" w:hAnsi="Arial" w:cs="Arial"/>
        </w:rPr>
        <w:t xml:space="preserve"> Prowadzona będzie analiza danych uzyskiwanych z monitoringu oraz  podejmowane będą stosowne działania z niej wynikające a wyniki będą rejestrowane.</w:t>
      </w:r>
    </w:p>
    <w:p w14:paraId="4C70C0A5" w14:textId="77777777" w:rsidR="00F309F5" w:rsidRPr="00F309F5" w:rsidRDefault="00F309F5" w:rsidP="00F309F5">
      <w:pPr>
        <w:tabs>
          <w:tab w:val="left" w:pos="0"/>
        </w:tabs>
        <w:autoSpaceDE w:val="0"/>
        <w:autoSpaceDN w:val="0"/>
        <w:adjustRightInd w:val="0"/>
        <w:spacing w:line="276" w:lineRule="auto"/>
        <w:jc w:val="both"/>
        <w:rPr>
          <w:rFonts w:ascii="Arial" w:hAnsi="Arial" w:cs="Arial"/>
          <w:color w:val="000000" w:themeColor="text1"/>
        </w:rPr>
      </w:pPr>
      <w:r w:rsidRPr="00F309F5">
        <w:rPr>
          <w:rFonts w:ascii="Arial" w:hAnsi="Arial" w:cs="Arial"/>
          <w:b/>
          <w:color w:val="000000" w:themeColor="text1"/>
        </w:rPr>
        <w:t>IX.13.</w:t>
      </w:r>
      <w:r w:rsidRPr="00F309F5">
        <w:rPr>
          <w:rFonts w:ascii="Arial" w:hAnsi="Arial" w:cs="Arial"/>
          <w:color w:val="000000" w:themeColor="text1"/>
        </w:rPr>
        <w:t xml:space="preserve"> W Zakładzie utrzymywany będzie wdrożony system zarządzania jakością,  zgodny z wymogami normy ISO 9001:2001 potwierdzony stosownym certyfikatem. </w:t>
      </w:r>
    </w:p>
    <w:p w14:paraId="1C9B5C06" w14:textId="77777777" w:rsidR="00F309F5" w:rsidRPr="00F309F5" w:rsidRDefault="00F309F5" w:rsidP="00F309F5">
      <w:pPr>
        <w:tabs>
          <w:tab w:val="left" w:pos="408"/>
        </w:tabs>
        <w:autoSpaceDE w:val="0"/>
        <w:autoSpaceDN w:val="0"/>
        <w:adjustRightInd w:val="0"/>
        <w:spacing w:line="276" w:lineRule="auto"/>
        <w:ind w:left="408" w:hanging="408"/>
        <w:jc w:val="both"/>
        <w:rPr>
          <w:rFonts w:ascii="Arial" w:hAnsi="Arial" w:cs="Arial"/>
          <w:color w:val="000000" w:themeColor="text1"/>
        </w:rPr>
      </w:pPr>
      <w:r w:rsidRPr="00F309F5">
        <w:rPr>
          <w:rFonts w:ascii="Arial" w:hAnsi="Arial" w:cs="Arial"/>
          <w:b/>
          <w:color w:val="000000" w:themeColor="text1"/>
        </w:rPr>
        <w:t>IX.14.</w:t>
      </w:r>
      <w:r w:rsidRPr="00F309F5">
        <w:rPr>
          <w:rFonts w:ascii="Arial" w:hAnsi="Arial" w:cs="Arial"/>
          <w:color w:val="000000" w:themeColor="text1"/>
        </w:rPr>
        <w:t xml:space="preserve"> Rozpoczęcie pracy poprzedzane będzie przeglądem sprawności wszystkich </w:t>
      </w:r>
    </w:p>
    <w:p w14:paraId="0F26231B" w14:textId="77777777" w:rsidR="00F309F5" w:rsidRPr="00F309F5" w:rsidRDefault="00F309F5" w:rsidP="00F309F5">
      <w:pPr>
        <w:tabs>
          <w:tab w:val="left" w:pos="408"/>
        </w:tabs>
        <w:autoSpaceDE w:val="0"/>
        <w:autoSpaceDN w:val="0"/>
        <w:adjustRightInd w:val="0"/>
        <w:spacing w:line="276" w:lineRule="auto"/>
        <w:ind w:left="408" w:hanging="408"/>
        <w:jc w:val="both"/>
        <w:rPr>
          <w:rFonts w:ascii="Arial" w:hAnsi="Arial" w:cs="Arial"/>
          <w:color w:val="000000" w:themeColor="text1"/>
        </w:rPr>
      </w:pPr>
      <w:r w:rsidRPr="00F309F5">
        <w:rPr>
          <w:rFonts w:ascii="Arial" w:hAnsi="Arial" w:cs="Arial"/>
          <w:color w:val="000000" w:themeColor="text1"/>
        </w:rPr>
        <w:t>urządzeń. Wykonanie tych przeglądów będzie rejestrowane.</w:t>
      </w:r>
    </w:p>
    <w:p w14:paraId="42F9C5F0" w14:textId="77777777" w:rsidR="00F309F5" w:rsidRDefault="00F309F5">
      <w:pPr>
        <w:pStyle w:val="Nagwek211"/>
        <w:numPr>
          <w:ilvl w:val="0"/>
          <w:numId w:val="56"/>
        </w:numPr>
        <w:tabs>
          <w:tab w:val="left" w:pos="567"/>
        </w:tabs>
        <w:spacing w:before="120" w:after="120"/>
        <w:ind w:left="0" w:firstLine="0"/>
        <w:jc w:val="both"/>
        <w:rPr>
          <w:rFonts w:eastAsia="Calibri"/>
          <w:b w:val="0"/>
          <w:iCs w:val="0"/>
          <w:color w:val="000000"/>
          <w:u w:val="none"/>
          <w:lang w:eastAsia="en-US"/>
        </w:rPr>
      </w:pPr>
      <w:r w:rsidRPr="00F309F5">
        <w:rPr>
          <w:rFonts w:eastAsia="Calibri"/>
          <w:iCs w:val="0"/>
          <w:color w:val="000000"/>
          <w:lang w:eastAsia="en-US"/>
        </w:rPr>
        <w:t>Sposoby ograniczania oddziaływań transgranicznych na środowisko</w:t>
      </w:r>
    </w:p>
    <w:p w14:paraId="457BCDCA" w14:textId="33078804" w:rsidR="00F309F5" w:rsidRPr="00F309F5" w:rsidRDefault="00F309F5" w:rsidP="00F309F5">
      <w:pPr>
        <w:spacing w:line="276" w:lineRule="auto"/>
        <w:jc w:val="both"/>
        <w:rPr>
          <w:rFonts w:ascii="Arial" w:hAnsi="Arial" w:cs="Arial"/>
          <w:lang w:eastAsia="en-US"/>
        </w:rPr>
      </w:pPr>
      <w:r w:rsidRPr="00F309F5">
        <w:rPr>
          <w:rFonts w:ascii="Arial" w:hAnsi="Arial" w:cs="Arial"/>
          <w:lang w:eastAsia="en-US"/>
        </w:rPr>
        <w:t xml:space="preserve"> Nie przewiduje się możliwości transgranicznego oddziaływania instalacji </w:t>
      </w:r>
      <w:r w:rsidRPr="00F309F5">
        <w:rPr>
          <w:rFonts w:ascii="Arial" w:hAnsi="Arial" w:cs="Arial"/>
          <w:lang w:eastAsia="en-US"/>
        </w:rPr>
        <w:br/>
        <w:t>na środowisko. Na podstawie danych dotyczących instalacji, przewidywanego zasięgu oddziaływania na środowisko oraz biorąc pod uwagę odległość od granicy Państwa stwierdza się, że planowana do uruchomienia instalacja nie będzie stanowić źródła transgranicznych oddziaływań na środowisko</w:t>
      </w:r>
    </w:p>
    <w:p w14:paraId="6F112D83" w14:textId="15D5CAC5" w:rsidR="00C30684" w:rsidRPr="00C30684" w:rsidRDefault="00C30684">
      <w:pPr>
        <w:pStyle w:val="Nagwek211"/>
        <w:numPr>
          <w:ilvl w:val="0"/>
          <w:numId w:val="56"/>
        </w:numPr>
        <w:tabs>
          <w:tab w:val="left" w:pos="426"/>
        </w:tabs>
        <w:ind w:left="0" w:firstLine="0"/>
        <w:rPr>
          <w:lang w:eastAsia="en-US"/>
        </w:rPr>
      </w:pPr>
      <w:r w:rsidRPr="00C30684">
        <w:rPr>
          <w:lang w:eastAsia="en-US"/>
        </w:rPr>
        <w:lastRenderedPageBreak/>
        <w:t>Sposoby zapobiegania występowaniu i ograniczania skutków awarii oraz wymóg informowania o wystąpieniu awarii</w:t>
      </w:r>
    </w:p>
    <w:p w14:paraId="010BF34E" w14:textId="77777777" w:rsidR="00C30684" w:rsidRPr="00C30684" w:rsidRDefault="00C30684" w:rsidP="00C30684">
      <w:pPr>
        <w:tabs>
          <w:tab w:val="left" w:pos="0"/>
        </w:tabs>
        <w:autoSpaceDE w:val="0"/>
        <w:autoSpaceDN w:val="0"/>
        <w:adjustRightInd w:val="0"/>
        <w:spacing w:before="120" w:line="276" w:lineRule="auto"/>
        <w:jc w:val="both"/>
        <w:rPr>
          <w:rFonts w:ascii="Arial" w:hAnsi="Arial" w:cs="Arial"/>
          <w:b/>
          <w:color w:val="000000"/>
          <w:lang w:eastAsia="en-US"/>
        </w:rPr>
      </w:pPr>
      <w:r w:rsidRPr="00C30684">
        <w:rPr>
          <w:rFonts w:ascii="Arial" w:hAnsi="Arial" w:cs="Arial"/>
          <w:b/>
          <w:color w:val="000000"/>
          <w:lang w:eastAsia="en-US"/>
        </w:rPr>
        <w:t>XI. 1 Zapobieganie sytuacjom awaryjnym</w:t>
      </w:r>
    </w:p>
    <w:p w14:paraId="4281B35B" w14:textId="77777777" w:rsidR="00C30684" w:rsidRPr="00C30684" w:rsidRDefault="00C30684" w:rsidP="00C30684">
      <w:pPr>
        <w:tabs>
          <w:tab w:val="left" w:pos="0"/>
        </w:tabs>
        <w:autoSpaceDE w:val="0"/>
        <w:autoSpaceDN w:val="0"/>
        <w:adjustRightInd w:val="0"/>
        <w:spacing w:line="276" w:lineRule="auto"/>
        <w:jc w:val="both"/>
        <w:rPr>
          <w:rFonts w:ascii="Arial" w:hAnsi="Arial" w:cs="Arial"/>
          <w:lang w:eastAsia="en-US"/>
        </w:rPr>
      </w:pPr>
      <w:r w:rsidRPr="00C30684">
        <w:rPr>
          <w:rFonts w:ascii="Arial" w:hAnsi="Arial" w:cs="Arial"/>
          <w:b/>
          <w:color w:val="000000"/>
          <w:lang w:eastAsia="en-US"/>
        </w:rPr>
        <w:t>XI.1.1</w:t>
      </w:r>
      <w:r w:rsidRPr="00C30684">
        <w:rPr>
          <w:rFonts w:ascii="Arial" w:hAnsi="Arial" w:cs="Arial"/>
          <w:b/>
          <w:color w:val="000000"/>
          <w:lang w:eastAsia="en-US"/>
        </w:rPr>
        <w:tab/>
      </w:r>
      <w:r w:rsidRPr="00C30684">
        <w:rPr>
          <w:rFonts w:ascii="Arial" w:hAnsi="Arial" w:cs="Arial"/>
          <w:color w:val="000000"/>
          <w:lang w:eastAsia="en-US"/>
        </w:rPr>
        <w:t>Procesy produkcyjne będą opisane w instrukcjach technologicznych określających sposoby bezpiecznego i bezawaryjnego ich</w:t>
      </w:r>
      <w:r w:rsidRPr="00C30684">
        <w:rPr>
          <w:rFonts w:ascii="Arial" w:hAnsi="Arial" w:cs="Arial"/>
          <w:lang w:eastAsia="en-US"/>
        </w:rPr>
        <w:t xml:space="preserve"> prowadzenia. Pracownicy obsługujący poszczególne procesy przechodzić będą stosowne szkolenia.</w:t>
      </w:r>
    </w:p>
    <w:p w14:paraId="04CA707F" w14:textId="77777777" w:rsidR="00C30684" w:rsidRPr="00C30684" w:rsidRDefault="00C30684" w:rsidP="00C30684">
      <w:pPr>
        <w:tabs>
          <w:tab w:val="left" w:pos="0"/>
        </w:tabs>
        <w:autoSpaceDE w:val="0"/>
        <w:autoSpaceDN w:val="0"/>
        <w:adjustRightInd w:val="0"/>
        <w:spacing w:line="276" w:lineRule="auto"/>
        <w:jc w:val="both"/>
        <w:rPr>
          <w:rFonts w:ascii="Arial" w:hAnsi="Arial" w:cs="Arial"/>
          <w:lang w:eastAsia="en-US"/>
        </w:rPr>
      </w:pPr>
      <w:r w:rsidRPr="00C30684">
        <w:rPr>
          <w:rFonts w:ascii="Arial" w:hAnsi="Arial" w:cs="Arial"/>
          <w:b/>
          <w:lang w:eastAsia="en-US"/>
        </w:rPr>
        <w:t>XI.1.2</w:t>
      </w:r>
      <w:r w:rsidRPr="00C30684">
        <w:rPr>
          <w:rFonts w:ascii="Arial" w:hAnsi="Arial" w:cs="Arial"/>
          <w:lang w:eastAsia="en-US"/>
        </w:rPr>
        <w:t xml:space="preserve"> Na bieżąco dokonywane będą kontrole stanu technicznego urządzeń wchodzących w skład instalacji oraz prowadzonego procesu technologicznego, zgodnie z wprowadzoną dla Zakładu instrukcją bezpiecznego prowadzenia procesu.</w:t>
      </w:r>
    </w:p>
    <w:p w14:paraId="654A6D2F" w14:textId="77777777" w:rsidR="00C30684" w:rsidRPr="00C30684" w:rsidRDefault="00C30684" w:rsidP="00C30684">
      <w:pPr>
        <w:tabs>
          <w:tab w:val="left" w:pos="0"/>
        </w:tabs>
        <w:autoSpaceDE w:val="0"/>
        <w:autoSpaceDN w:val="0"/>
        <w:adjustRightInd w:val="0"/>
        <w:spacing w:line="276" w:lineRule="auto"/>
        <w:jc w:val="both"/>
        <w:rPr>
          <w:rFonts w:ascii="Arial" w:hAnsi="Arial" w:cs="Arial"/>
          <w:lang w:eastAsia="en-US"/>
        </w:rPr>
      </w:pPr>
      <w:r w:rsidRPr="00C30684">
        <w:rPr>
          <w:rFonts w:ascii="Arial" w:hAnsi="Arial" w:cs="Arial"/>
          <w:b/>
          <w:lang w:eastAsia="en-US"/>
        </w:rPr>
        <w:t>XI.1.3</w:t>
      </w:r>
      <w:r w:rsidRPr="00C30684">
        <w:rPr>
          <w:rFonts w:ascii="Arial" w:hAnsi="Arial" w:cs="Arial"/>
          <w:lang w:eastAsia="en-US"/>
        </w:rPr>
        <w:t xml:space="preserve"> Stosowanie środków chemicznych i ich bezpieczne magazynowanie będzie odbywać się zgodnie z wdrożoną zakładową instrukcją postępowania.</w:t>
      </w:r>
    </w:p>
    <w:p w14:paraId="734B94FD" w14:textId="77777777" w:rsidR="00C30684" w:rsidRPr="00C30684" w:rsidRDefault="00C30684" w:rsidP="00C30684">
      <w:pPr>
        <w:tabs>
          <w:tab w:val="left" w:pos="0"/>
        </w:tabs>
        <w:autoSpaceDE w:val="0"/>
        <w:autoSpaceDN w:val="0"/>
        <w:adjustRightInd w:val="0"/>
        <w:spacing w:line="276" w:lineRule="auto"/>
        <w:jc w:val="both"/>
        <w:rPr>
          <w:rFonts w:ascii="Arial" w:hAnsi="Arial" w:cs="Arial"/>
          <w:lang w:eastAsia="en-US"/>
        </w:rPr>
      </w:pPr>
      <w:r w:rsidRPr="00C30684">
        <w:rPr>
          <w:rFonts w:ascii="Arial" w:hAnsi="Arial" w:cs="Arial"/>
          <w:b/>
          <w:lang w:eastAsia="en-US"/>
        </w:rPr>
        <w:t>XI.1.4</w:t>
      </w:r>
      <w:r w:rsidRPr="00C30684">
        <w:rPr>
          <w:rFonts w:ascii="Arial" w:hAnsi="Arial" w:cs="Arial"/>
          <w:lang w:eastAsia="en-US"/>
        </w:rPr>
        <w:t xml:space="preserve"> Substancje chemiczne będą przechowywane w magazynie zabezpieczonym przed dostępem osób nieupoważnionych.</w:t>
      </w:r>
    </w:p>
    <w:p w14:paraId="359FA3D9" w14:textId="77777777" w:rsidR="00C30684" w:rsidRPr="00C30684" w:rsidRDefault="00C30684" w:rsidP="00C30684">
      <w:pPr>
        <w:tabs>
          <w:tab w:val="left" w:pos="0"/>
        </w:tabs>
        <w:autoSpaceDE w:val="0"/>
        <w:autoSpaceDN w:val="0"/>
        <w:adjustRightInd w:val="0"/>
        <w:spacing w:line="276" w:lineRule="auto"/>
        <w:jc w:val="both"/>
        <w:rPr>
          <w:rFonts w:ascii="Arial" w:hAnsi="Arial" w:cs="Arial"/>
          <w:lang w:eastAsia="en-US"/>
        </w:rPr>
      </w:pPr>
      <w:r w:rsidRPr="00C30684">
        <w:rPr>
          <w:rFonts w:ascii="Arial" w:hAnsi="Arial" w:cs="Arial"/>
          <w:b/>
          <w:lang w:eastAsia="en-US"/>
        </w:rPr>
        <w:t>XI.1.5.</w:t>
      </w:r>
      <w:r w:rsidRPr="00C30684">
        <w:rPr>
          <w:rFonts w:ascii="Arial" w:hAnsi="Arial" w:cs="Arial"/>
          <w:lang w:eastAsia="en-US"/>
        </w:rPr>
        <w:t xml:space="preserve"> Opracowana zostanie instrukcja bezpieczeństwa pożarowego określająca m.in. sposoby minimalizacji ryzyka wystąpienia pożaru i innych niebezpiecznych zdarzeń w związku z eksploatacją instalacji.</w:t>
      </w:r>
    </w:p>
    <w:p w14:paraId="485D9213" w14:textId="77777777" w:rsidR="00C30684" w:rsidRPr="00C30684" w:rsidRDefault="00C30684" w:rsidP="00C30684">
      <w:pPr>
        <w:tabs>
          <w:tab w:val="left" w:pos="0"/>
        </w:tabs>
        <w:autoSpaceDE w:val="0"/>
        <w:autoSpaceDN w:val="0"/>
        <w:adjustRightInd w:val="0"/>
        <w:spacing w:before="120" w:after="120" w:line="276" w:lineRule="auto"/>
        <w:jc w:val="both"/>
        <w:rPr>
          <w:rFonts w:ascii="Arial" w:hAnsi="Arial" w:cs="Arial"/>
          <w:b/>
          <w:bCs/>
          <w:szCs w:val="23"/>
          <w:lang w:eastAsia="en-US"/>
        </w:rPr>
      </w:pPr>
      <w:r w:rsidRPr="00C30684">
        <w:rPr>
          <w:rFonts w:ascii="Arial" w:hAnsi="Arial" w:cs="Arial"/>
          <w:b/>
          <w:bCs/>
          <w:szCs w:val="23"/>
          <w:lang w:eastAsia="en-US"/>
        </w:rPr>
        <w:t xml:space="preserve">XI.2 Ograniczanie skutków sytuacji awaryjnych </w:t>
      </w:r>
    </w:p>
    <w:p w14:paraId="48B9BF5D" w14:textId="77777777" w:rsidR="00C30684" w:rsidRPr="00C30684" w:rsidRDefault="00C30684" w:rsidP="00C30684">
      <w:pPr>
        <w:tabs>
          <w:tab w:val="left" w:pos="0"/>
        </w:tabs>
        <w:autoSpaceDE w:val="0"/>
        <w:autoSpaceDN w:val="0"/>
        <w:adjustRightInd w:val="0"/>
        <w:spacing w:line="276" w:lineRule="auto"/>
        <w:jc w:val="both"/>
        <w:rPr>
          <w:rFonts w:ascii="Arial" w:hAnsi="Arial" w:cs="Arial"/>
          <w:lang w:eastAsia="en-US"/>
        </w:rPr>
      </w:pPr>
      <w:r w:rsidRPr="00C30684">
        <w:rPr>
          <w:rFonts w:ascii="Arial" w:hAnsi="Arial" w:cs="Arial"/>
          <w:b/>
          <w:lang w:eastAsia="en-US"/>
        </w:rPr>
        <w:t>XI.2.1</w:t>
      </w:r>
      <w:r w:rsidRPr="00C30684">
        <w:rPr>
          <w:rFonts w:ascii="Arial" w:hAnsi="Arial" w:cs="Arial"/>
          <w:lang w:eastAsia="en-US"/>
        </w:rPr>
        <w:t xml:space="preserve"> W sytuacji wystąpienia awarii będą podejmowane działania zgodne </w:t>
      </w:r>
      <w:r w:rsidRPr="00C30684">
        <w:rPr>
          <w:rFonts w:ascii="Arial" w:hAnsi="Arial" w:cs="Arial"/>
          <w:lang w:eastAsia="en-US"/>
        </w:rPr>
        <w:br/>
        <w:t xml:space="preserve">z wytycznymi określonymi w zakładowej instrukcji postępowania w sytuacjach awaryjnych. W zakładzie utworzona zostanie placówka utrzymania ruchu, która odpowiedzialna będzie za niezwłoczne naprawy maszyn, urządzeń i instalacji </w:t>
      </w:r>
      <w:r w:rsidRPr="00C30684">
        <w:rPr>
          <w:rFonts w:ascii="Arial" w:hAnsi="Arial" w:cs="Arial"/>
          <w:lang w:eastAsia="en-US"/>
        </w:rPr>
        <w:br/>
        <w:t xml:space="preserve">w przypadku wystąpienia awarii. </w:t>
      </w:r>
    </w:p>
    <w:p w14:paraId="18EF322C" w14:textId="77777777" w:rsidR="00C30684" w:rsidRPr="00C30684" w:rsidRDefault="00C30684" w:rsidP="00C30684">
      <w:pPr>
        <w:spacing w:line="276" w:lineRule="auto"/>
        <w:jc w:val="both"/>
        <w:rPr>
          <w:rFonts w:ascii="Arial" w:eastAsia="Times New Roman" w:hAnsi="Arial" w:cs="Arial"/>
          <w:color w:val="FF0000"/>
          <w:lang w:eastAsia="pl-PL"/>
        </w:rPr>
      </w:pPr>
      <w:r w:rsidRPr="00C30684">
        <w:rPr>
          <w:rFonts w:ascii="Arial" w:eastAsia="Times New Roman" w:hAnsi="Arial" w:cs="Arial"/>
          <w:b/>
          <w:lang w:eastAsia="pl-PL"/>
        </w:rPr>
        <w:t>XI.2.2.</w:t>
      </w:r>
      <w:r w:rsidRPr="00C30684">
        <w:rPr>
          <w:rFonts w:ascii="Arial" w:eastAsia="Times New Roman" w:hAnsi="Arial" w:cs="Arial"/>
          <w:lang w:eastAsia="pl-PL"/>
        </w:rPr>
        <w:t xml:space="preserve"> Wszystkie wanny procesowe będą umieszczone w bezodpływowej tacy umożliwiającej przejęcie ich całej zawartości. </w:t>
      </w:r>
    </w:p>
    <w:p w14:paraId="2B647E3A" w14:textId="77777777" w:rsidR="00C30684" w:rsidRPr="00C30684" w:rsidRDefault="00C30684" w:rsidP="00C30684">
      <w:pPr>
        <w:spacing w:line="276" w:lineRule="auto"/>
        <w:jc w:val="both"/>
        <w:rPr>
          <w:rFonts w:ascii="Arial" w:eastAsia="Times New Roman" w:hAnsi="Arial" w:cs="Arial"/>
          <w:lang w:eastAsia="pl-PL"/>
        </w:rPr>
      </w:pPr>
      <w:r w:rsidRPr="00C30684">
        <w:rPr>
          <w:rFonts w:ascii="Arial" w:eastAsia="Times New Roman" w:hAnsi="Arial" w:cs="Arial"/>
          <w:b/>
          <w:lang w:eastAsia="pl-PL"/>
        </w:rPr>
        <w:t>XI.2.3</w:t>
      </w:r>
      <w:r w:rsidRPr="00C30684">
        <w:rPr>
          <w:rFonts w:ascii="Arial" w:eastAsia="Times New Roman" w:hAnsi="Arial" w:cs="Arial"/>
          <w:lang w:eastAsia="pl-PL"/>
        </w:rPr>
        <w:t xml:space="preserve"> Instalacja będzie wyposażona w odpowiednią ilość środków gaśniczych, sorbentów i neutralizatorów pozwalających przeciwdziałać ewentualnym zagrożeniom.</w:t>
      </w:r>
    </w:p>
    <w:p w14:paraId="494B5268" w14:textId="77777777" w:rsidR="00C30684" w:rsidRPr="00C30684" w:rsidRDefault="00C30684" w:rsidP="00C30684">
      <w:pPr>
        <w:tabs>
          <w:tab w:val="left" w:pos="0"/>
        </w:tabs>
        <w:autoSpaceDE w:val="0"/>
        <w:autoSpaceDN w:val="0"/>
        <w:adjustRightInd w:val="0"/>
        <w:spacing w:before="120" w:line="276" w:lineRule="auto"/>
        <w:jc w:val="both"/>
        <w:rPr>
          <w:rFonts w:ascii="Arial" w:hAnsi="Arial" w:cs="Arial"/>
          <w:b/>
          <w:color w:val="FF0000"/>
          <w:sz w:val="28"/>
          <w:lang w:eastAsia="en-US"/>
        </w:rPr>
      </w:pPr>
      <w:r w:rsidRPr="00C30684">
        <w:rPr>
          <w:rFonts w:ascii="Arial" w:hAnsi="Arial" w:cs="Arial"/>
          <w:b/>
          <w:bCs/>
          <w:szCs w:val="23"/>
          <w:lang w:eastAsia="en-US"/>
        </w:rPr>
        <w:t xml:space="preserve">XI.3. </w:t>
      </w:r>
      <w:r w:rsidRPr="00C30684">
        <w:rPr>
          <w:rFonts w:ascii="Arial" w:hAnsi="Arial" w:cs="Arial"/>
          <w:b/>
          <w:szCs w:val="23"/>
          <w:lang w:eastAsia="en-US"/>
        </w:rPr>
        <w:t>O fakcie wystąpienia awarii instalacji należy powiadomić właściwy organ Państwowej Straży Pożarnej i Podkarpackiego Wojewódzkiego Inspektora Ochrony Środowiska.</w:t>
      </w:r>
    </w:p>
    <w:p w14:paraId="15525464" w14:textId="77777777" w:rsidR="00C30684" w:rsidRPr="00C30684" w:rsidRDefault="00C30684" w:rsidP="00C30684">
      <w:pPr>
        <w:pStyle w:val="Nagwek212"/>
        <w:rPr>
          <w:lang w:eastAsia="en-US"/>
        </w:rPr>
      </w:pPr>
      <w:r w:rsidRPr="00C30684">
        <w:rPr>
          <w:lang w:eastAsia="en-US"/>
        </w:rPr>
        <w:t xml:space="preserve">XII. Sposoby postępowania w przypadku zakończenia eksploatacji instalacji, </w:t>
      </w:r>
      <w:r w:rsidRPr="00C30684">
        <w:rPr>
          <w:lang w:eastAsia="en-US"/>
        </w:rPr>
        <w:br/>
        <w:t xml:space="preserve">w tym sposoby usunięcia negatywnych skutków powstałych w środowisku </w:t>
      </w:r>
      <w:r w:rsidRPr="00C30684">
        <w:rPr>
          <w:lang w:eastAsia="en-US"/>
        </w:rPr>
        <w:br/>
        <w:t>w wyniku prowadzonej eksploatacji, gdy są one przewidywane.</w:t>
      </w:r>
    </w:p>
    <w:p w14:paraId="127C3F6C" w14:textId="77777777" w:rsidR="00C30684" w:rsidRPr="00C30684" w:rsidRDefault="00C30684" w:rsidP="00C30684">
      <w:pPr>
        <w:autoSpaceDE w:val="0"/>
        <w:autoSpaceDN w:val="0"/>
        <w:adjustRightInd w:val="0"/>
        <w:spacing w:before="120" w:line="276" w:lineRule="auto"/>
        <w:jc w:val="both"/>
        <w:rPr>
          <w:rFonts w:ascii="Arial" w:hAnsi="Arial" w:cs="Arial"/>
          <w:lang w:eastAsia="en-US"/>
        </w:rPr>
      </w:pPr>
      <w:r w:rsidRPr="00C30684">
        <w:rPr>
          <w:rFonts w:ascii="Arial" w:hAnsi="Arial" w:cs="Arial"/>
          <w:lang w:eastAsia="en-US"/>
        </w:rPr>
        <w:t>W przypadku zakończenia eksploatacji, należy opróżnić i wyczyścić wszystkie urządzenia technologiczne, a następnie zdemontować i zlikwidować wszystkie  obiekty i urządzenia zgodnie z przepisami prawa budowlanego, zasadami bezpieczeństwa i higieny pracy oraz wymaganiami ochrony środowiska.</w:t>
      </w:r>
    </w:p>
    <w:p w14:paraId="1511BE0E" w14:textId="77777777" w:rsidR="00C30684" w:rsidRPr="00C30684" w:rsidRDefault="00C30684" w:rsidP="00C30684">
      <w:pPr>
        <w:pStyle w:val="Nagwek213"/>
        <w:rPr>
          <w:lang w:eastAsia="en-US"/>
        </w:rPr>
      </w:pPr>
      <w:r w:rsidRPr="00C30684">
        <w:rPr>
          <w:lang w:eastAsia="en-US"/>
        </w:rPr>
        <w:lastRenderedPageBreak/>
        <w:t>XIII. Sposoby zapewnienia efektywnego wykorzystania energii.</w:t>
      </w:r>
    </w:p>
    <w:p w14:paraId="64B4E225" w14:textId="77777777" w:rsidR="00C30684" w:rsidRPr="00C30684" w:rsidRDefault="00C30684" w:rsidP="00C30684">
      <w:pPr>
        <w:tabs>
          <w:tab w:val="left" w:pos="0"/>
        </w:tabs>
        <w:spacing w:line="276" w:lineRule="auto"/>
        <w:jc w:val="both"/>
        <w:rPr>
          <w:rFonts w:ascii="Arial" w:eastAsia="Times New Roman" w:hAnsi="Arial" w:cs="Arial"/>
          <w:lang w:eastAsia="pl-PL"/>
        </w:rPr>
      </w:pPr>
      <w:r w:rsidRPr="00C30684">
        <w:rPr>
          <w:rFonts w:ascii="Arial" w:eastAsia="Times New Roman" w:hAnsi="Arial" w:cs="Arial"/>
          <w:b/>
          <w:lang w:eastAsia="pl-PL"/>
        </w:rPr>
        <w:t>XIII.1</w:t>
      </w:r>
      <w:r w:rsidRPr="00C30684">
        <w:rPr>
          <w:rFonts w:ascii="Arial" w:eastAsia="Times New Roman" w:hAnsi="Arial" w:cs="Arial"/>
          <w:lang w:eastAsia="pl-PL"/>
        </w:rPr>
        <w:t>. Prowadzona będzie kontrola zużycia nośników energii i systematycznie będzie podnoszona świadomość pracowników w zakresie poszanowania energii.</w:t>
      </w:r>
    </w:p>
    <w:p w14:paraId="0A549517" w14:textId="77777777" w:rsidR="00C30684" w:rsidRPr="00C30684" w:rsidRDefault="00C30684" w:rsidP="00C30684">
      <w:pPr>
        <w:tabs>
          <w:tab w:val="left" w:pos="0"/>
        </w:tabs>
        <w:autoSpaceDE w:val="0"/>
        <w:autoSpaceDN w:val="0"/>
        <w:adjustRightInd w:val="0"/>
        <w:spacing w:line="276" w:lineRule="auto"/>
        <w:jc w:val="both"/>
        <w:rPr>
          <w:rFonts w:ascii="Arial" w:hAnsi="Arial" w:cs="Arial"/>
          <w:lang w:eastAsia="en-US"/>
        </w:rPr>
      </w:pPr>
      <w:r w:rsidRPr="00C30684">
        <w:rPr>
          <w:rFonts w:ascii="Arial" w:hAnsi="Arial" w:cs="Arial"/>
          <w:b/>
          <w:sz w:val="22"/>
          <w:szCs w:val="22"/>
          <w:lang w:eastAsia="en-US"/>
        </w:rPr>
        <w:t>XIII.2.</w:t>
      </w:r>
      <w:r w:rsidRPr="00C30684">
        <w:rPr>
          <w:rFonts w:ascii="Arial" w:hAnsi="Arial" w:cs="Arial"/>
          <w:lang w:eastAsia="en-US"/>
        </w:rPr>
        <w:t xml:space="preserve"> Stosowane będą racjonalne metody zużycia energii do ogrzewania kąpieli.</w:t>
      </w:r>
    </w:p>
    <w:p w14:paraId="69E83931" w14:textId="77777777" w:rsidR="00C30684" w:rsidRPr="00C30684" w:rsidRDefault="00C30684" w:rsidP="00C30684">
      <w:pPr>
        <w:tabs>
          <w:tab w:val="left" w:pos="0"/>
        </w:tabs>
        <w:autoSpaceDE w:val="0"/>
        <w:autoSpaceDN w:val="0"/>
        <w:adjustRightInd w:val="0"/>
        <w:spacing w:line="276" w:lineRule="auto"/>
        <w:jc w:val="both"/>
        <w:rPr>
          <w:rFonts w:ascii="Arial" w:hAnsi="Arial" w:cs="Arial"/>
          <w:lang w:eastAsia="en-US"/>
        </w:rPr>
      </w:pPr>
      <w:r w:rsidRPr="00C30684">
        <w:rPr>
          <w:rFonts w:ascii="Arial" w:hAnsi="Arial" w:cs="Arial"/>
          <w:b/>
          <w:lang w:eastAsia="en-US"/>
        </w:rPr>
        <w:t>XIII.3</w:t>
      </w:r>
      <w:r w:rsidRPr="00C30684">
        <w:rPr>
          <w:rFonts w:ascii="Arial" w:hAnsi="Arial" w:cs="Arial"/>
          <w:lang w:eastAsia="en-US"/>
        </w:rPr>
        <w:t>. Właściwy dobór wydajności wentylatorów do kubatury wentylowanych pomieszczeń i stawianych normami wymagań krotności wymiany powietrza.</w:t>
      </w:r>
    </w:p>
    <w:p w14:paraId="0CE70297" w14:textId="77777777" w:rsidR="00C30684" w:rsidRPr="00C30684" w:rsidRDefault="00C30684" w:rsidP="00C30684">
      <w:pPr>
        <w:tabs>
          <w:tab w:val="left" w:pos="0"/>
        </w:tabs>
        <w:autoSpaceDE w:val="0"/>
        <w:autoSpaceDN w:val="0"/>
        <w:adjustRightInd w:val="0"/>
        <w:spacing w:line="276" w:lineRule="auto"/>
        <w:jc w:val="both"/>
        <w:rPr>
          <w:rFonts w:ascii="Arial" w:hAnsi="Arial" w:cs="Arial"/>
          <w:lang w:eastAsia="en-US"/>
        </w:rPr>
      </w:pPr>
      <w:r w:rsidRPr="00C30684">
        <w:rPr>
          <w:rFonts w:ascii="Arial" w:hAnsi="Arial" w:cs="Arial"/>
          <w:b/>
          <w:lang w:eastAsia="en-US"/>
        </w:rPr>
        <w:t>XIII.4.</w:t>
      </w:r>
      <w:r w:rsidRPr="00C30684">
        <w:rPr>
          <w:rFonts w:ascii="Arial" w:hAnsi="Arial" w:cs="Arial"/>
          <w:lang w:eastAsia="en-US"/>
        </w:rPr>
        <w:t xml:space="preserve"> Dobór oświetlenia zapewniającego wymagane natężenie światła </w:t>
      </w:r>
      <w:r w:rsidRPr="00C30684">
        <w:rPr>
          <w:rFonts w:ascii="Arial" w:hAnsi="Arial" w:cs="Arial"/>
          <w:lang w:eastAsia="en-US"/>
        </w:rPr>
        <w:br/>
        <w:t>z wykorzystaniem energooszczędnych źródeł światła i opraw oświetleniowych.</w:t>
      </w:r>
    </w:p>
    <w:p w14:paraId="155B2304" w14:textId="77777777" w:rsidR="00C30684" w:rsidRPr="00C30684" w:rsidRDefault="00C30684" w:rsidP="00C30684">
      <w:pPr>
        <w:tabs>
          <w:tab w:val="left" w:pos="0"/>
        </w:tabs>
        <w:spacing w:line="276" w:lineRule="auto"/>
        <w:jc w:val="both"/>
        <w:rPr>
          <w:rFonts w:ascii="Arial" w:eastAsia="Times New Roman" w:hAnsi="Arial" w:cs="Arial"/>
          <w:lang w:eastAsia="pl-PL"/>
        </w:rPr>
      </w:pPr>
      <w:r w:rsidRPr="00C30684">
        <w:rPr>
          <w:rFonts w:ascii="Arial" w:eastAsia="Times New Roman" w:hAnsi="Arial" w:cs="Arial"/>
          <w:b/>
          <w:lang w:eastAsia="pl-PL"/>
        </w:rPr>
        <w:t>XIII.5.</w:t>
      </w:r>
      <w:r w:rsidRPr="00C30684">
        <w:rPr>
          <w:rFonts w:ascii="Arial" w:eastAsia="Times New Roman" w:hAnsi="Arial" w:cs="Arial"/>
          <w:lang w:eastAsia="pl-PL"/>
        </w:rPr>
        <w:t xml:space="preserve"> Prowadzone będą okresowe przeglądy urządzeń zużywających media elektryczne.</w:t>
      </w:r>
    </w:p>
    <w:p w14:paraId="645B00DB" w14:textId="77777777" w:rsidR="00C30684" w:rsidRPr="00C30684" w:rsidRDefault="00C30684" w:rsidP="00C30684">
      <w:pPr>
        <w:pStyle w:val="nagwek214"/>
        <w:rPr>
          <w:lang w:eastAsia="en-US"/>
        </w:rPr>
      </w:pPr>
      <w:r w:rsidRPr="00C30684">
        <w:rPr>
          <w:lang w:eastAsia="en-US"/>
        </w:rPr>
        <w:t xml:space="preserve">XIV. Zakres sposób i termin przekazywania organowi właściwemu do wydania pozwolenia i wojewódzkiemu inspektorowi ochrony środowiska informacji pozwalającej na przeprowadzenie oceny zgodności z warunkami określonymi </w:t>
      </w:r>
      <w:r w:rsidRPr="00C30684">
        <w:rPr>
          <w:lang w:eastAsia="en-US"/>
        </w:rPr>
        <w:br/>
        <w:t>w pozwoleniu.</w:t>
      </w:r>
    </w:p>
    <w:p w14:paraId="123CB870" w14:textId="77777777" w:rsidR="00C30684" w:rsidRPr="00C30684" w:rsidRDefault="00C30684" w:rsidP="00C30684">
      <w:pPr>
        <w:spacing w:line="276" w:lineRule="auto"/>
        <w:jc w:val="both"/>
        <w:rPr>
          <w:rFonts w:ascii="Arial" w:hAnsi="Arial" w:cs="Arial"/>
          <w:color w:val="FF0000"/>
          <w:szCs w:val="22"/>
          <w:lang w:eastAsia="en-US"/>
        </w:rPr>
      </w:pPr>
      <w:r w:rsidRPr="00C30684">
        <w:rPr>
          <w:rFonts w:ascii="Arial" w:hAnsi="Arial" w:cs="Arial"/>
          <w:szCs w:val="22"/>
          <w:lang w:eastAsia="en-US"/>
        </w:rPr>
        <w:t>Do dnia 31 marca danego roku należy przedłożyć Marszałkowi Województwa Podkarpackiego i Podkarpackiemu Wojewódzkiemu Inspektorowi Ochrony Środowiska roczne zestawienia, za rok poprzedni w zakresie:</w:t>
      </w:r>
    </w:p>
    <w:p w14:paraId="3E7C6339" w14:textId="77777777" w:rsidR="00C30684" w:rsidRPr="00C30684" w:rsidRDefault="00C30684">
      <w:pPr>
        <w:numPr>
          <w:ilvl w:val="0"/>
          <w:numId w:val="36"/>
        </w:numPr>
        <w:spacing w:after="200" w:line="276" w:lineRule="auto"/>
        <w:jc w:val="both"/>
        <w:rPr>
          <w:rFonts w:ascii="Arial" w:hAnsi="Arial" w:cs="Arial"/>
          <w:szCs w:val="22"/>
          <w:lang w:eastAsia="en-US"/>
        </w:rPr>
      </w:pPr>
      <w:r w:rsidRPr="00C30684">
        <w:rPr>
          <w:rFonts w:ascii="Arial" w:hAnsi="Arial" w:cs="Arial"/>
          <w:szCs w:val="22"/>
          <w:lang w:eastAsia="en-US"/>
        </w:rPr>
        <w:t xml:space="preserve">rodzajów i wielkości emitowanych zanieczyszczeń do powietrza </w:t>
      </w:r>
    </w:p>
    <w:p w14:paraId="44F766EF" w14:textId="77777777" w:rsidR="00C30684" w:rsidRPr="00C30684" w:rsidRDefault="00C30684">
      <w:pPr>
        <w:numPr>
          <w:ilvl w:val="0"/>
          <w:numId w:val="36"/>
        </w:numPr>
        <w:spacing w:after="200" w:line="276" w:lineRule="auto"/>
        <w:jc w:val="both"/>
        <w:rPr>
          <w:rFonts w:ascii="Arial" w:hAnsi="Arial" w:cs="Arial"/>
          <w:szCs w:val="22"/>
          <w:lang w:eastAsia="en-US"/>
        </w:rPr>
      </w:pPr>
      <w:r w:rsidRPr="00C30684">
        <w:rPr>
          <w:rFonts w:ascii="Arial" w:hAnsi="Arial" w:cs="Arial"/>
          <w:szCs w:val="22"/>
          <w:lang w:eastAsia="en-US"/>
        </w:rPr>
        <w:t>rodzajów i wielkości zużycia surowców, wody, energii i paliw,</w:t>
      </w:r>
    </w:p>
    <w:p w14:paraId="6234C7DF" w14:textId="77777777" w:rsidR="00C30684" w:rsidRPr="00C30684" w:rsidRDefault="00C30684">
      <w:pPr>
        <w:numPr>
          <w:ilvl w:val="0"/>
          <w:numId w:val="36"/>
        </w:numPr>
        <w:spacing w:after="200" w:line="276" w:lineRule="auto"/>
        <w:rPr>
          <w:rFonts w:ascii="Arial" w:hAnsi="Arial" w:cs="Arial"/>
          <w:szCs w:val="22"/>
          <w:lang w:eastAsia="en-US"/>
        </w:rPr>
      </w:pPr>
      <w:r w:rsidRPr="00C30684">
        <w:rPr>
          <w:rFonts w:ascii="Arial" w:hAnsi="Arial" w:cs="Arial"/>
          <w:szCs w:val="22"/>
          <w:lang w:eastAsia="en-US"/>
        </w:rPr>
        <w:t>rodzajów i ilości wytworzonych odpadów,</w:t>
      </w:r>
    </w:p>
    <w:p w14:paraId="1DE4A92E" w14:textId="77777777" w:rsidR="00C30684" w:rsidRPr="00C30684" w:rsidRDefault="00C30684">
      <w:pPr>
        <w:numPr>
          <w:ilvl w:val="0"/>
          <w:numId w:val="36"/>
        </w:numPr>
        <w:spacing w:after="200" w:line="276" w:lineRule="auto"/>
        <w:rPr>
          <w:rFonts w:ascii="Arial" w:hAnsi="Arial" w:cs="Arial"/>
          <w:szCs w:val="22"/>
          <w:lang w:eastAsia="en-US"/>
        </w:rPr>
      </w:pPr>
      <w:r w:rsidRPr="00C30684">
        <w:rPr>
          <w:rFonts w:ascii="Arial" w:hAnsi="Arial" w:cs="Arial"/>
          <w:szCs w:val="22"/>
          <w:lang w:eastAsia="en-US"/>
        </w:rPr>
        <w:t xml:space="preserve">rzeczywistego czasu instalacji, </w:t>
      </w:r>
    </w:p>
    <w:p w14:paraId="683B0427" w14:textId="77777777" w:rsidR="00C30684" w:rsidRPr="00C30684" w:rsidRDefault="00C30684">
      <w:pPr>
        <w:numPr>
          <w:ilvl w:val="0"/>
          <w:numId w:val="36"/>
        </w:numPr>
        <w:spacing w:after="200" w:line="276" w:lineRule="auto"/>
        <w:rPr>
          <w:rFonts w:ascii="Arial" w:hAnsi="Arial" w:cs="Arial"/>
          <w:szCs w:val="22"/>
          <w:lang w:eastAsia="en-US"/>
        </w:rPr>
      </w:pPr>
      <w:r w:rsidRPr="00C30684">
        <w:rPr>
          <w:rFonts w:ascii="Arial" w:hAnsi="Arial" w:cs="Arial"/>
          <w:szCs w:val="22"/>
          <w:lang w:eastAsia="en-US"/>
        </w:rPr>
        <w:t>ilości ścieków.</w:t>
      </w:r>
    </w:p>
    <w:p w14:paraId="3B1B4015" w14:textId="77777777" w:rsidR="00C30684" w:rsidRPr="00C30684" w:rsidRDefault="00C30684" w:rsidP="00C30684">
      <w:pPr>
        <w:spacing w:line="276" w:lineRule="auto"/>
        <w:rPr>
          <w:rFonts w:ascii="Arial" w:hAnsi="Arial" w:cs="Arial"/>
          <w:szCs w:val="22"/>
          <w:lang w:eastAsia="en-US"/>
        </w:rPr>
      </w:pPr>
      <w:r w:rsidRPr="00C30684">
        <w:rPr>
          <w:rFonts w:ascii="Arial" w:hAnsi="Arial" w:cs="Arial"/>
          <w:szCs w:val="22"/>
          <w:lang w:eastAsia="en-US"/>
        </w:rPr>
        <w:t>Zestawienie winno zawierać wyodrębnione dane dla galwanizerni.</w:t>
      </w:r>
    </w:p>
    <w:p w14:paraId="1F763F65" w14:textId="77777777" w:rsidR="00C30684" w:rsidRPr="00C30684" w:rsidRDefault="00C30684" w:rsidP="00C30684">
      <w:pPr>
        <w:pStyle w:val="Nagwek215"/>
        <w:rPr>
          <w:lang w:eastAsia="en-US"/>
        </w:rPr>
      </w:pPr>
      <w:r w:rsidRPr="00C30684">
        <w:rPr>
          <w:lang w:eastAsia="en-US"/>
        </w:rPr>
        <w:t xml:space="preserve">XV. Dodatkowe wymagania. </w:t>
      </w:r>
    </w:p>
    <w:p w14:paraId="166AD066" w14:textId="77777777" w:rsidR="00C30684" w:rsidRPr="00C30684" w:rsidRDefault="00C30684" w:rsidP="00C30684">
      <w:pPr>
        <w:autoSpaceDE w:val="0"/>
        <w:autoSpaceDN w:val="0"/>
        <w:adjustRightInd w:val="0"/>
        <w:spacing w:before="120" w:after="120" w:line="276" w:lineRule="auto"/>
        <w:jc w:val="both"/>
        <w:rPr>
          <w:rFonts w:ascii="Arial" w:hAnsi="Arial" w:cs="Arial"/>
          <w:sz w:val="2"/>
          <w:szCs w:val="23"/>
          <w:lang w:eastAsia="en-US"/>
        </w:rPr>
      </w:pPr>
      <w:r w:rsidRPr="00C30684">
        <w:rPr>
          <w:rFonts w:ascii="Arial" w:hAnsi="Arial" w:cs="Arial"/>
          <w:szCs w:val="23"/>
          <w:lang w:eastAsia="en-US"/>
        </w:rPr>
        <w:t xml:space="preserve">Opracowane wyniki pomiarów wykonywanych w związku z realizacją obowiązków określonych w punktach VI.2, VI.3, VI.5, będą przedkładane Marszałkowi Województwa Podkarpackiego oraz Podkarpackiemu Wojewódzkiemu Inspektorowi Ochrony Środowiska niezwłocznie, nie później niż 30 dni od daty ich wykonania. Sposób prezentacji wyników wykonywanych pomiarów powinien być zgodny </w:t>
      </w:r>
      <w:r w:rsidRPr="00C30684">
        <w:rPr>
          <w:rFonts w:ascii="Arial" w:hAnsi="Arial" w:cs="Arial"/>
          <w:szCs w:val="23"/>
          <w:lang w:eastAsia="en-US"/>
        </w:rPr>
        <w:br/>
        <w:t>z obowiązującym rozporządzeniem dotyczącym sposobów prezentacji wyników pomiarów prowadzonych w związku z eksploatacją instalacji.</w:t>
      </w:r>
      <w:r w:rsidRPr="00C30684">
        <w:rPr>
          <w:rFonts w:ascii="Arial" w:hAnsi="Arial" w:cs="Arial"/>
          <w:szCs w:val="23"/>
          <w:lang w:eastAsia="en-US"/>
        </w:rPr>
        <w:cr/>
      </w:r>
    </w:p>
    <w:p w14:paraId="1AC99034" w14:textId="77777777" w:rsidR="00C30684" w:rsidRPr="00C30684" w:rsidRDefault="00C30684" w:rsidP="00C30684">
      <w:pPr>
        <w:pStyle w:val="Nagwek216"/>
        <w:rPr>
          <w:lang w:eastAsia="en-US"/>
        </w:rPr>
      </w:pPr>
      <w:r w:rsidRPr="00C30684">
        <w:rPr>
          <w:lang w:eastAsia="en-US"/>
        </w:rPr>
        <w:lastRenderedPageBreak/>
        <w:t xml:space="preserve">XVI. W przypadku, gdy w decyzji nie ustalono daty obowiązywania poszczególnych warunków, zapisy decyzji obowiązują z chwilą gdy decyzja stanie się ostateczna. </w:t>
      </w:r>
    </w:p>
    <w:p w14:paraId="41ADE8BE" w14:textId="77777777" w:rsidR="00C30684" w:rsidRPr="00C30684" w:rsidRDefault="00C30684" w:rsidP="00C30684">
      <w:pPr>
        <w:pStyle w:val="Nagwek217"/>
        <w:rPr>
          <w:lang w:eastAsia="en-US"/>
        </w:rPr>
      </w:pPr>
      <w:r w:rsidRPr="00C30684">
        <w:rPr>
          <w:lang w:eastAsia="en-US"/>
        </w:rPr>
        <w:t>XVII. Pozwolenie jest wydane na czas nieoznaczony.</w:t>
      </w:r>
    </w:p>
    <w:p w14:paraId="7A8E6C21" w14:textId="77777777" w:rsidR="009F309E" w:rsidRPr="00FD599A" w:rsidRDefault="009F309E" w:rsidP="009F309E">
      <w:pPr>
        <w:tabs>
          <w:tab w:val="left" w:pos="355"/>
        </w:tabs>
        <w:autoSpaceDE w:val="0"/>
        <w:autoSpaceDN w:val="0"/>
        <w:adjustRightInd w:val="0"/>
        <w:spacing w:before="120" w:after="120" w:line="276" w:lineRule="auto"/>
        <w:jc w:val="center"/>
        <w:outlineLvl w:val="0"/>
        <w:rPr>
          <w:rFonts w:ascii="Arial" w:eastAsia="Times New Roman" w:hAnsi="Arial" w:cs="Arial"/>
          <w:b/>
          <w:bCs/>
          <w:color w:val="FF0000"/>
          <w:lang w:eastAsia="pl-PL"/>
        </w:rPr>
      </w:pPr>
      <w:r w:rsidRPr="00F64202">
        <w:rPr>
          <w:rFonts w:ascii="Arial" w:eastAsia="Times New Roman" w:hAnsi="Arial" w:cs="Arial"/>
          <w:b/>
          <w:bCs/>
          <w:lang w:eastAsia="pl-PL"/>
        </w:rPr>
        <w:t>Uzasadnienie</w:t>
      </w:r>
    </w:p>
    <w:p w14:paraId="382A593C" w14:textId="77777777" w:rsidR="00C30684" w:rsidRPr="00C30684" w:rsidRDefault="00C30684" w:rsidP="00C30684">
      <w:pPr>
        <w:autoSpaceDE w:val="0"/>
        <w:autoSpaceDN w:val="0"/>
        <w:adjustRightInd w:val="0"/>
        <w:spacing w:after="120" w:line="276" w:lineRule="auto"/>
        <w:ind w:firstLine="357"/>
        <w:jc w:val="both"/>
        <w:rPr>
          <w:rFonts w:ascii="Arial" w:hAnsi="Arial" w:cs="Arial"/>
          <w:szCs w:val="23"/>
          <w:lang w:eastAsia="en-US"/>
        </w:rPr>
      </w:pPr>
      <w:r w:rsidRPr="00C30684">
        <w:rPr>
          <w:rFonts w:ascii="Arial" w:hAnsi="Arial" w:cs="Arial"/>
          <w:lang w:eastAsia="en-US"/>
        </w:rPr>
        <w:t xml:space="preserve">Wnioskiem z </w:t>
      </w:r>
      <w:r w:rsidRPr="00C30684">
        <w:rPr>
          <w:rFonts w:ascii="Arial" w:hAnsi="Arial" w:cs="Arial"/>
          <w:szCs w:val="23"/>
          <w:lang w:eastAsia="en-US"/>
        </w:rPr>
        <w:t xml:space="preserve">dnia 31 sierpnia 2017r. znak: AS/17/23OS </w:t>
      </w:r>
      <w:r w:rsidRPr="00C30684">
        <w:rPr>
          <w:rFonts w:ascii="Arial" w:hAnsi="Arial" w:cs="Arial"/>
          <w:szCs w:val="23"/>
          <w:lang w:eastAsia="en-US"/>
        </w:rPr>
        <w:br/>
        <w:t>Thoni Alutec Sp. z o.o. (</w:t>
      </w:r>
      <w:r w:rsidRPr="00C30684">
        <w:rPr>
          <w:rFonts w:ascii="Arial" w:hAnsi="Arial" w:cs="Arial"/>
          <w:lang w:eastAsia="en-US"/>
        </w:rPr>
        <w:t>REGON 830392380, NIP 8652067187),</w:t>
      </w:r>
      <w:r w:rsidRPr="00C30684">
        <w:rPr>
          <w:rFonts w:ascii="Arial" w:hAnsi="Arial" w:cs="Arial"/>
          <w:color w:val="FF0000"/>
          <w:lang w:eastAsia="en-US"/>
        </w:rPr>
        <w:t xml:space="preserve"> </w:t>
      </w:r>
      <w:r w:rsidRPr="00C30684">
        <w:rPr>
          <w:rFonts w:ascii="Arial" w:hAnsi="Arial" w:cs="Arial"/>
          <w:szCs w:val="23"/>
          <w:lang w:eastAsia="en-US"/>
        </w:rPr>
        <w:t xml:space="preserve">ul. Przyszowska 1, 37 - 450 Stalowa Wola, wystąpiła, o wydanie pozwolenia zintegrowanego </w:t>
      </w:r>
      <w:r w:rsidRPr="00C30684">
        <w:rPr>
          <w:rFonts w:ascii="Arial" w:hAnsi="Arial" w:cs="Arial"/>
          <w:szCs w:val="23"/>
          <w:lang w:eastAsia="en-US"/>
        </w:rPr>
        <w:br/>
        <w:t>na prowadzenie instalacji</w:t>
      </w:r>
      <w:r w:rsidRPr="00C30684">
        <w:rPr>
          <w:rFonts w:ascii="Arial" w:hAnsi="Arial" w:cs="Arial"/>
          <w:lang w:eastAsia="en-US"/>
        </w:rPr>
        <w:t xml:space="preserve"> do powierzchniowej obróbki odlewów aluminiowych </w:t>
      </w:r>
      <w:r w:rsidRPr="00C30684">
        <w:rPr>
          <w:rFonts w:ascii="Arial" w:hAnsi="Arial" w:cs="Arial"/>
          <w:lang w:eastAsia="en-US"/>
        </w:rPr>
        <w:br/>
        <w:t>o pojemności wanien procesowych 44 m</w:t>
      </w:r>
      <w:r w:rsidRPr="00C30684">
        <w:rPr>
          <w:rFonts w:ascii="Arial" w:hAnsi="Arial" w:cs="Arial"/>
          <w:vertAlign w:val="superscript"/>
          <w:lang w:eastAsia="en-US"/>
        </w:rPr>
        <w:t>3</w:t>
      </w:r>
      <w:r w:rsidRPr="00C30684">
        <w:rPr>
          <w:rFonts w:ascii="Arial" w:hAnsi="Arial" w:cs="Arial"/>
          <w:lang w:eastAsia="en-US"/>
        </w:rPr>
        <w:t xml:space="preserve">, </w:t>
      </w:r>
      <w:r w:rsidRPr="00C30684">
        <w:rPr>
          <w:rFonts w:ascii="Arial" w:hAnsi="Arial" w:cs="Arial"/>
          <w:szCs w:val="23"/>
          <w:lang w:eastAsia="en-US"/>
        </w:rPr>
        <w:t xml:space="preserve">zlokalizowanej w Stalowej Woli </w:t>
      </w:r>
      <w:r w:rsidRPr="00C30684">
        <w:rPr>
          <w:rFonts w:ascii="Arial" w:hAnsi="Arial" w:cs="Arial"/>
          <w:szCs w:val="23"/>
          <w:lang w:eastAsia="en-US"/>
        </w:rPr>
        <w:br/>
        <w:t>przy ul. Kwiatkowskiego 1.</w:t>
      </w:r>
    </w:p>
    <w:p w14:paraId="4BAE2F1C" w14:textId="77777777" w:rsidR="00C30684" w:rsidRPr="00C30684" w:rsidRDefault="00C30684" w:rsidP="00C30684">
      <w:pPr>
        <w:tabs>
          <w:tab w:val="left" w:pos="0"/>
        </w:tabs>
        <w:spacing w:after="120" w:line="276" w:lineRule="auto"/>
        <w:jc w:val="both"/>
        <w:rPr>
          <w:rFonts w:ascii="Arial" w:hAnsi="Arial" w:cs="Arial"/>
          <w:lang w:eastAsia="en-US"/>
        </w:rPr>
      </w:pPr>
      <w:r w:rsidRPr="00C30684">
        <w:rPr>
          <w:rFonts w:ascii="Arial" w:hAnsi="Arial" w:cs="Arial"/>
          <w:lang w:eastAsia="en-US"/>
        </w:rPr>
        <w:tab/>
        <w:t xml:space="preserve">Informacja o przedmiotowym wniosku umieszczona została w publicznie dostępnym wykazie danych o dokumentach zawierających informacje o środowisku </w:t>
      </w:r>
      <w:r w:rsidRPr="00C30684">
        <w:rPr>
          <w:rFonts w:ascii="Arial" w:hAnsi="Arial" w:cs="Arial"/>
          <w:lang w:eastAsia="en-US"/>
        </w:rPr>
        <w:br/>
        <w:t>i jego ochronie od numerem 775/2017.</w:t>
      </w:r>
    </w:p>
    <w:p w14:paraId="7452169E" w14:textId="77777777" w:rsidR="00C30684" w:rsidRPr="00C30684" w:rsidRDefault="00C30684" w:rsidP="00C30684">
      <w:pPr>
        <w:tabs>
          <w:tab w:val="left" w:pos="0"/>
        </w:tabs>
        <w:spacing w:after="120" w:line="276" w:lineRule="auto"/>
        <w:jc w:val="both"/>
        <w:rPr>
          <w:rFonts w:ascii="Arial" w:hAnsi="Arial" w:cs="Arial"/>
          <w:lang w:eastAsia="en-US"/>
        </w:rPr>
      </w:pPr>
      <w:r w:rsidRPr="00C30684">
        <w:rPr>
          <w:rFonts w:ascii="Arial" w:hAnsi="Arial" w:cs="Arial"/>
          <w:lang w:eastAsia="en-US"/>
        </w:rPr>
        <w:t>Rozpatrując wniosek oraz całość akt w sprawie ustaliłem, co następuje.</w:t>
      </w:r>
    </w:p>
    <w:p w14:paraId="0C3A9640" w14:textId="77777777" w:rsidR="00C30684" w:rsidRPr="00C30684" w:rsidRDefault="00C30684" w:rsidP="00C30684">
      <w:pPr>
        <w:autoSpaceDE w:val="0"/>
        <w:autoSpaceDN w:val="0"/>
        <w:adjustRightInd w:val="0"/>
        <w:spacing w:line="276" w:lineRule="auto"/>
        <w:ind w:firstLine="420"/>
        <w:jc w:val="both"/>
        <w:rPr>
          <w:rFonts w:ascii="Arial" w:hAnsi="Arial" w:cs="Arial"/>
          <w:lang w:eastAsia="en-US"/>
        </w:rPr>
      </w:pPr>
      <w:r w:rsidRPr="00C30684">
        <w:rPr>
          <w:rFonts w:ascii="Arial" w:hAnsi="Arial" w:cs="Arial"/>
          <w:lang w:eastAsia="en-US"/>
        </w:rPr>
        <w:t xml:space="preserve">Spółka planuje rozpocząć eksploatację instalacji do powierzchniowej obróbki odlewów aluminiowych, która klasyfikuje się zgodnie z ust. 2 pkt. 7 załącznika </w:t>
      </w:r>
      <w:r w:rsidRPr="00C30684">
        <w:rPr>
          <w:rFonts w:ascii="Arial" w:hAnsi="Arial" w:cs="Arial"/>
          <w:lang w:eastAsia="en-US"/>
        </w:rPr>
        <w:br/>
        <w:t>do rozporządzenia Ministra Środowiska z dnia 27 sierpnia 2014r. w sprawie rodzajów instalacji mogących powodować znaczne zanieczyszczenie poszczególnych elementów przyrodniczych albo środowiska jako całości (Dz. U. z 2014r poz. 1169) do instalacji do powierzchniowej obróbki metali z zastosowaniem procesów elektrolitycznych lub chemicznych gdzie całkowita objętość wanien procesowych przekracza 30 m</w:t>
      </w:r>
      <w:r w:rsidRPr="00C30684">
        <w:rPr>
          <w:rFonts w:ascii="Arial" w:hAnsi="Arial" w:cs="Arial"/>
          <w:vertAlign w:val="superscript"/>
          <w:lang w:eastAsia="en-US"/>
        </w:rPr>
        <w:t>3</w:t>
      </w:r>
      <w:r w:rsidRPr="00C30684">
        <w:rPr>
          <w:rFonts w:ascii="Arial" w:hAnsi="Arial" w:cs="Arial"/>
          <w:lang w:eastAsia="en-US"/>
        </w:rPr>
        <w:t xml:space="preserve">. Prowadzenie tego rodzaju instalacji wymaga uzyskania pozwolenia zintegrowanego. </w:t>
      </w:r>
      <w:r w:rsidRPr="00C30684">
        <w:rPr>
          <w:rFonts w:ascii="Arial" w:hAnsi="Arial" w:cs="Arial"/>
          <w:szCs w:val="23"/>
          <w:lang w:eastAsia="en-US"/>
        </w:rPr>
        <w:t>Na podstawie § 2 ust. 1 pkt. 15 rozporządzenia Rady Ministrów z dnia 9 listopada 2010 r. w sprawie przedsięwzięć mogących znacząco oddziaływać na środowisko (</w:t>
      </w:r>
      <w:proofErr w:type="spellStart"/>
      <w:r w:rsidRPr="00C30684">
        <w:rPr>
          <w:rFonts w:ascii="Arial" w:hAnsi="Arial" w:cs="Arial"/>
          <w:szCs w:val="23"/>
          <w:lang w:eastAsia="en-US"/>
        </w:rPr>
        <w:t>t.j</w:t>
      </w:r>
      <w:proofErr w:type="spellEnd"/>
      <w:r w:rsidRPr="00C30684">
        <w:rPr>
          <w:rFonts w:ascii="Arial" w:hAnsi="Arial" w:cs="Arial"/>
          <w:szCs w:val="23"/>
          <w:lang w:eastAsia="en-US"/>
        </w:rPr>
        <w:t xml:space="preserve">. Dz. U. z 2016r. poz. 71 ze zm.), instalacja zaliczana jest do przedsięwzięć mogących zawsze znacząco oddziaływać na środowisko, </w:t>
      </w:r>
      <w:r w:rsidRPr="00C30684">
        <w:rPr>
          <w:rFonts w:ascii="Arial" w:hAnsi="Arial" w:cs="Arial"/>
          <w:szCs w:val="23"/>
          <w:lang w:eastAsia="en-US"/>
        </w:rPr>
        <w:br/>
        <w:t xml:space="preserve">w rozumieniu ustawy z dnia 3 października 2008 r. o udostępnianiu informacji </w:t>
      </w:r>
      <w:r w:rsidRPr="00C30684">
        <w:rPr>
          <w:rFonts w:ascii="Arial" w:hAnsi="Arial" w:cs="Arial"/>
          <w:szCs w:val="23"/>
          <w:lang w:eastAsia="en-US"/>
        </w:rPr>
        <w:br/>
        <w:t xml:space="preserve">o środowisku i jego ochronie, udziale społeczeństwa w ochronie środowiska oraz </w:t>
      </w:r>
      <w:r w:rsidRPr="00C30684">
        <w:rPr>
          <w:rFonts w:ascii="Arial" w:hAnsi="Arial" w:cs="Arial"/>
          <w:szCs w:val="23"/>
          <w:lang w:eastAsia="en-US"/>
        </w:rPr>
        <w:br/>
        <w:t xml:space="preserve">o ocenach oddziaływania na środowisko. Tym samym, zgodnie z art. 183 w związku </w:t>
      </w:r>
      <w:r w:rsidRPr="00C30684">
        <w:rPr>
          <w:rFonts w:ascii="Arial" w:hAnsi="Arial" w:cs="Arial"/>
          <w:szCs w:val="23"/>
          <w:lang w:eastAsia="en-US"/>
        </w:rPr>
        <w:br/>
        <w:t xml:space="preserve">z art. 378 ust. 2 a ustawy Prawo ochrony środowiska, organem właściwym </w:t>
      </w:r>
      <w:r w:rsidRPr="00C30684">
        <w:rPr>
          <w:rFonts w:ascii="Arial" w:hAnsi="Arial" w:cs="Arial"/>
          <w:szCs w:val="23"/>
          <w:lang w:eastAsia="en-US"/>
        </w:rPr>
        <w:br/>
        <w:t>do wydania pozwolenia jest marszałek województwa.</w:t>
      </w:r>
    </w:p>
    <w:p w14:paraId="3EA2C9A0" w14:textId="77777777" w:rsidR="00C30684" w:rsidRPr="00C30684" w:rsidRDefault="00C30684" w:rsidP="00C30684">
      <w:pPr>
        <w:tabs>
          <w:tab w:val="left" w:pos="408"/>
        </w:tabs>
        <w:spacing w:line="276" w:lineRule="auto"/>
        <w:jc w:val="both"/>
        <w:rPr>
          <w:rFonts w:ascii="Arial" w:hAnsi="Arial" w:cs="Arial"/>
          <w:lang w:eastAsia="en-US"/>
        </w:rPr>
      </w:pPr>
      <w:r w:rsidRPr="00C30684">
        <w:rPr>
          <w:rFonts w:ascii="Arial" w:hAnsi="Arial" w:cs="Arial"/>
          <w:szCs w:val="23"/>
          <w:lang w:eastAsia="en-US"/>
        </w:rPr>
        <w:tab/>
        <w:t xml:space="preserve">Dodatkowo na terenie zakładu nr 2 przy ul. Kwiatkowskiego 1, eksploatowana jest instalacja mechanicznej obróbki odlewów i lakierowania, nie wymagająca pozwolenia zintegrowanego. Stan prawny w zakresie korzystania ze środowiska uregulowany został </w:t>
      </w:r>
      <w:r w:rsidRPr="00C30684">
        <w:rPr>
          <w:rFonts w:ascii="Arial" w:hAnsi="Arial" w:cs="Arial"/>
          <w:lang w:eastAsia="en-US"/>
        </w:rPr>
        <w:t>decyzjami Starosty Stalowowolskiego:</w:t>
      </w:r>
    </w:p>
    <w:p w14:paraId="061DD7B2" w14:textId="77777777" w:rsidR="00C30684" w:rsidRPr="00C30684" w:rsidRDefault="00C30684">
      <w:pPr>
        <w:numPr>
          <w:ilvl w:val="0"/>
          <w:numId w:val="12"/>
        </w:numPr>
        <w:spacing w:after="200" w:line="276" w:lineRule="auto"/>
        <w:ind w:left="426" w:hanging="426"/>
        <w:jc w:val="both"/>
        <w:rPr>
          <w:rFonts w:ascii="Arial" w:eastAsia="Times New Roman" w:hAnsi="Arial" w:cs="Arial"/>
          <w:lang w:eastAsia="en-US"/>
        </w:rPr>
      </w:pPr>
      <w:r w:rsidRPr="00C30684">
        <w:rPr>
          <w:rFonts w:ascii="Arial" w:eastAsia="Times New Roman" w:hAnsi="Arial" w:cs="Arial"/>
          <w:lang w:eastAsia="en-US"/>
        </w:rPr>
        <w:t xml:space="preserve">z dnia 10 sierpnia 2017r. znak ABS.6224.3.3017.JK/2 udzielającej pozwolenia na wprowadzenie gazów i pyłów do powietrza z instalacji eksploatowanej </w:t>
      </w:r>
      <w:r w:rsidRPr="00C30684">
        <w:rPr>
          <w:rFonts w:ascii="Arial" w:eastAsia="Times New Roman" w:hAnsi="Arial" w:cs="Arial"/>
          <w:lang w:eastAsia="en-US"/>
        </w:rPr>
        <w:br/>
        <w:t>przy ul. Kwiatkowskiego 1 w Stalowej Woli,</w:t>
      </w:r>
    </w:p>
    <w:p w14:paraId="41E86F9A" w14:textId="77777777" w:rsidR="00C30684" w:rsidRPr="00C30684" w:rsidRDefault="00C30684">
      <w:pPr>
        <w:numPr>
          <w:ilvl w:val="0"/>
          <w:numId w:val="12"/>
        </w:numPr>
        <w:tabs>
          <w:tab w:val="left" w:pos="408"/>
        </w:tabs>
        <w:spacing w:after="200" w:line="276" w:lineRule="auto"/>
        <w:ind w:left="426" w:hanging="426"/>
        <w:jc w:val="both"/>
        <w:rPr>
          <w:rFonts w:ascii="Arial" w:eastAsia="Times New Roman" w:hAnsi="Arial" w:cs="Arial"/>
          <w:b/>
          <w:lang w:eastAsia="en-US"/>
        </w:rPr>
      </w:pPr>
      <w:r w:rsidRPr="00C30684">
        <w:rPr>
          <w:rFonts w:ascii="Arial" w:eastAsia="Times New Roman" w:hAnsi="Arial" w:cs="Arial"/>
          <w:lang w:eastAsia="en-US"/>
        </w:rPr>
        <w:lastRenderedPageBreak/>
        <w:t xml:space="preserve">z dnia 5 kwietnia2016r. znak ABS.6220.5.2016.MK na wytwarzanie odpadów </w:t>
      </w:r>
      <w:r w:rsidRPr="00C30684">
        <w:rPr>
          <w:rFonts w:ascii="Arial" w:eastAsia="Times New Roman" w:hAnsi="Arial" w:cs="Arial"/>
          <w:lang w:eastAsia="en-US"/>
        </w:rPr>
        <w:br/>
        <w:t xml:space="preserve">z instalacji mechanicznej obróbki odlewów eksploatowanej przy </w:t>
      </w:r>
      <w:r w:rsidRPr="00C30684">
        <w:rPr>
          <w:rFonts w:ascii="Arial" w:eastAsia="Times New Roman" w:hAnsi="Arial" w:cs="Arial"/>
          <w:lang w:eastAsia="en-US"/>
        </w:rPr>
        <w:br/>
        <w:t>ul. Kwiatkowskiego 1, w Stalowej Woli.</w:t>
      </w:r>
    </w:p>
    <w:p w14:paraId="0D0E39AB" w14:textId="77777777" w:rsidR="00C30684" w:rsidRPr="00C30684" w:rsidRDefault="00C30684" w:rsidP="00C30684">
      <w:pPr>
        <w:autoSpaceDE w:val="0"/>
        <w:autoSpaceDN w:val="0"/>
        <w:adjustRightInd w:val="0"/>
        <w:spacing w:line="276" w:lineRule="auto"/>
        <w:ind w:firstLine="425"/>
        <w:jc w:val="both"/>
        <w:rPr>
          <w:rFonts w:ascii="Arial" w:hAnsi="Arial" w:cs="Arial"/>
          <w:sz w:val="28"/>
          <w:szCs w:val="23"/>
          <w:lang w:eastAsia="en-US"/>
        </w:rPr>
      </w:pPr>
      <w:r w:rsidRPr="00C30684">
        <w:rPr>
          <w:rFonts w:ascii="Arial" w:hAnsi="Arial" w:cs="Arial"/>
          <w:szCs w:val="23"/>
          <w:lang w:eastAsia="en-US"/>
        </w:rPr>
        <w:t xml:space="preserve">Thoni Alutec Sp. z o.o. wystąpiła o wygaszenie ww. decyzji i objęcie instalacji pozwoleniem zintegrowanym, łącznie z instalacją galwanizerni. </w:t>
      </w:r>
      <w:r w:rsidRPr="00C30684">
        <w:rPr>
          <w:rFonts w:ascii="Arial" w:hAnsi="Arial" w:cs="Arial"/>
          <w:sz w:val="28"/>
          <w:szCs w:val="23"/>
          <w:lang w:eastAsia="en-US"/>
        </w:rPr>
        <w:t>Z</w:t>
      </w:r>
      <w:r w:rsidRPr="00C30684">
        <w:rPr>
          <w:rFonts w:ascii="Arial" w:hAnsi="Arial" w:cs="Arial"/>
          <w:lang w:eastAsia="en-US"/>
        </w:rPr>
        <w:t xml:space="preserve">godnie </w:t>
      </w:r>
      <w:r w:rsidRPr="00C30684">
        <w:rPr>
          <w:rFonts w:ascii="Arial" w:hAnsi="Arial" w:cs="Arial"/>
          <w:lang w:eastAsia="en-US"/>
        </w:rPr>
        <w:br/>
        <w:t xml:space="preserve">z dyspozycją art. 203 ust. 3 ustawy Prawo ochrony środowisk, ujęto ją w pozwoleniu zintegrowanym określając dla niej warunki wprowadzania substancji i energii </w:t>
      </w:r>
      <w:r w:rsidRPr="00C30684">
        <w:rPr>
          <w:rFonts w:ascii="Arial" w:hAnsi="Arial" w:cs="Arial"/>
          <w:lang w:eastAsia="en-US"/>
        </w:rPr>
        <w:br/>
        <w:t>do środowiska na zasadach określonych dla pozwoleń cząstkowych.</w:t>
      </w:r>
    </w:p>
    <w:p w14:paraId="75C71CF9" w14:textId="77777777" w:rsidR="00C30684" w:rsidRPr="00C30684" w:rsidRDefault="00C30684" w:rsidP="00C30684">
      <w:pPr>
        <w:autoSpaceDE w:val="0"/>
        <w:autoSpaceDN w:val="0"/>
        <w:adjustRightInd w:val="0"/>
        <w:spacing w:line="276" w:lineRule="auto"/>
        <w:ind w:firstLine="709"/>
        <w:jc w:val="both"/>
        <w:rPr>
          <w:rFonts w:ascii="Arial" w:hAnsi="Arial" w:cs="Arial"/>
          <w:lang w:eastAsia="en-US"/>
        </w:rPr>
      </w:pPr>
      <w:r w:rsidRPr="00C30684">
        <w:rPr>
          <w:rFonts w:ascii="Arial" w:hAnsi="Arial" w:cs="Arial"/>
          <w:lang w:eastAsia="en-US"/>
        </w:rPr>
        <w:t xml:space="preserve">Pismem z dnia 13 września 2017r. znak: OS-I.7222.47.4.2017.EK zawiadomiono o wszczęciu postępowania administracyjnego w sprawie wydania pozwolenia zintegrowanego dla instalacji będącej przedmiotem wniosku. Stosownie do wymogów art. 218 ustawy Prawo ochrony środowiska w prowadzonym postępowaniu organ zapewnił możliwość udziału społeczeństwa na zasadach </w:t>
      </w:r>
      <w:r w:rsidRPr="00C30684">
        <w:rPr>
          <w:rFonts w:ascii="Arial" w:hAnsi="Arial" w:cs="Arial"/>
          <w:lang w:eastAsia="en-US"/>
        </w:rPr>
        <w:br/>
        <w:t>i w trybie określonych w ustawie z dnia 3 października 2008 r.</w:t>
      </w:r>
      <w:hyperlink r:id="rId8" w:anchor="_blank" w:history="1">
        <w:r w:rsidRPr="00C30684">
          <w:rPr>
            <w:rFonts w:ascii="Arial" w:hAnsi="Arial" w:cs="Arial"/>
            <w:lang w:eastAsia="en-US"/>
          </w:rPr>
          <w:t xml:space="preserve"> o udostępnianiu informacji o środowisku i jego ochronie, udziale społeczeństwa w ochronie środowiska oraz o ocenach oddziaływania na środowisko</w:t>
        </w:r>
      </w:hyperlink>
      <w:r w:rsidRPr="00C30684">
        <w:rPr>
          <w:rFonts w:ascii="Arial" w:hAnsi="Arial" w:cs="Arial"/>
          <w:lang w:eastAsia="en-US"/>
        </w:rPr>
        <w:t xml:space="preserve"> </w:t>
      </w:r>
      <w:r w:rsidRPr="00C30684">
        <w:rPr>
          <w:rFonts w:ascii="Arial" w:hAnsi="Arial" w:cs="Arial"/>
          <w:lang w:eastAsia="en-US"/>
        </w:rPr>
        <w:br/>
        <w:t>(tj. Dz. U. z 2017 poz. 1405.).</w:t>
      </w:r>
      <w:r w:rsidRPr="00C30684">
        <w:rPr>
          <w:rFonts w:ascii="Arial" w:hAnsi="Arial" w:cs="Arial"/>
          <w:color w:val="FF0000"/>
          <w:lang w:eastAsia="en-US"/>
        </w:rPr>
        <w:t xml:space="preserve"> </w:t>
      </w:r>
      <w:r w:rsidRPr="00C30684">
        <w:rPr>
          <w:rFonts w:ascii="Arial" w:hAnsi="Arial" w:cs="Arial"/>
          <w:lang w:eastAsia="en-US"/>
        </w:rPr>
        <w:t xml:space="preserve">Ogłoszeniem z dnia 13 września 2017r., znak: </w:t>
      </w:r>
      <w:r w:rsidRPr="00C30684">
        <w:rPr>
          <w:rFonts w:ascii="Arial" w:hAnsi="Arial" w:cs="Arial"/>
          <w:lang w:eastAsia="en-US"/>
        </w:rPr>
        <w:br/>
        <w:t xml:space="preserve">OS-I.7222.47.4.2017.EK, podano do publicznej wiadomości informację o wniosku, wskazano organ właściwy do wydania pozwolenia, poinformowano również, </w:t>
      </w:r>
      <w:r w:rsidRPr="00C30684">
        <w:rPr>
          <w:rFonts w:ascii="Arial" w:hAnsi="Arial" w:cs="Arial"/>
          <w:lang w:eastAsia="en-US"/>
        </w:rPr>
        <w:br/>
        <w:t xml:space="preserve">że przedmiotowy wniosek został umieszczony w publicznie dostępnym wykazie danych o dokumentach zawierających informacje o środowisku i jego ochronie, wskazano miejsce w którym można zapoznać się z treścią wniosku oraz poinformowano o prawie wnoszenia uwag do przedłożonej w sprawie dokumentacji. </w:t>
      </w:r>
    </w:p>
    <w:p w14:paraId="72AF8413" w14:textId="77777777" w:rsidR="00C30684" w:rsidRPr="00C30684" w:rsidRDefault="00C30684" w:rsidP="00C30684">
      <w:pPr>
        <w:autoSpaceDE w:val="0"/>
        <w:autoSpaceDN w:val="0"/>
        <w:adjustRightInd w:val="0"/>
        <w:spacing w:line="276" w:lineRule="auto"/>
        <w:ind w:firstLine="709"/>
        <w:jc w:val="both"/>
        <w:rPr>
          <w:rFonts w:ascii="Calibri" w:hAnsi="Calibri"/>
          <w:sz w:val="22"/>
          <w:szCs w:val="22"/>
          <w:lang w:eastAsia="en-US"/>
        </w:rPr>
      </w:pPr>
      <w:r w:rsidRPr="00C30684">
        <w:rPr>
          <w:rFonts w:ascii="Arial" w:hAnsi="Arial" w:cs="Arial"/>
          <w:lang w:eastAsia="en-US"/>
        </w:rPr>
        <w:t xml:space="preserve">Ogłoszenie było dostępne przez 30 dni (tj. od 21 września 2017r. </w:t>
      </w:r>
      <w:r w:rsidRPr="00C30684">
        <w:rPr>
          <w:rFonts w:ascii="Arial" w:hAnsi="Arial" w:cs="Arial"/>
          <w:lang w:eastAsia="en-US"/>
        </w:rPr>
        <w:br/>
        <w:t xml:space="preserve">do 20 października 2017r.) na tablicy ogłoszeń: Spółki Thoni Alutec Stalowej Woli, </w:t>
      </w:r>
      <w:r w:rsidRPr="00C30684">
        <w:rPr>
          <w:rFonts w:ascii="Arial" w:hAnsi="Arial" w:cs="Arial"/>
          <w:lang w:eastAsia="en-US"/>
        </w:rPr>
        <w:br/>
        <w:t xml:space="preserve">ul. Przyszowska 1, Urzędu Miasta Stalowa Wola, oraz na stronie internetowej </w:t>
      </w:r>
      <w:r w:rsidRPr="00C30684">
        <w:rPr>
          <w:rFonts w:ascii="Arial" w:hAnsi="Arial" w:cs="Arial"/>
          <w:lang w:eastAsia="en-US"/>
        </w:rPr>
        <w:br/>
        <w:t xml:space="preserve">i tablicy ogłoszeń Urzędu Marszałkowskiego Województwa Podkarpackiego </w:t>
      </w:r>
      <w:r w:rsidRPr="00C30684">
        <w:rPr>
          <w:rFonts w:ascii="Arial" w:hAnsi="Arial" w:cs="Arial"/>
          <w:lang w:eastAsia="en-US"/>
        </w:rPr>
        <w:br/>
        <w:t>w Rzeszowie. W okresie udostępniania dokumentacji, nie wpłynęły żadne uwagi ani wnioski. Zgodnie z art. 209 ustawy Prawo ochrony środowiska wersja elektroniczna przedmiotowego wniosku przesłana została Ministrowi Środowiska przy piśmie z dnia 13 września 2017r. znak: OS-I.7222.47.4.2017.EK.</w:t>
      </w:r>
      <w:r w:rsidRPr="00C30684">
        <w:rPr>
          <w:rFonts w:ascii="Calibri" w:hAnsi="Calibri"/>
          <w:sz w:val="22"/>
          <w:szCs w:val="22"/>
          <w:lang w:eastAsia="en-US"/>
        </w:rPr>
        <w:t xml:space="preserve"> </w:t>
      </w:r>
    </w:p>
    <w:p w14:paraId="526AC46A" w14:textId="77777777" w:rsidR="00C30684" w:rsidRPr="00C30684" w:rsidRDefault="00C30684" w:rsidP="00C30684">
      <w:pPr>
        <w:autoSpaceDE w:val="0"/>
        <w:autoSpaceDN w:val="0"/>
        <w:adjustRightInd w:val="0"/>
        <w:spacing w:line="276" w:lineRule="auto"/>
        <w:ind w:firstLine="357"/>
        <w:jc w:val="both"/>
        <w:rPr>
          <w:rFonts w:ascii="Arial" w:hAnsi="Arial" w:cs="Arial"/>
          <w:lang w:eastAsia="en-US"/>
        </w:rPr>
      </w:pPr>
      <w:r w:rsidRPr="00C30684">
        <w:rPr>
          <w:rFonts w:ascii="Arial" w:hAnsi="Arial" w:cs="Arial"/>
          <w:lang w:eastAsia="en-US"/>
        </w:rPr>
        <w:t xml:space="preserve">Po przeprowadzonych w dniu 23 stycznia 2018r. oględzinach instalacji oraz analizie przedłożonych przez Zakład uzupełnień i wyjaśnień do złożonego wniosku, uznano, że wniosek spełnia wymogi art. 184 i art. 208 ustawy Prawo ochrony środowiska. </w:t>
      </w:r>
    </w:p>
    <w:p w14:paraId="64FDE58E" w14:textId="77777777" w:rsidR="00C30684" w:rsidRPr="00C30684" w:rsidRDefault="00C30684" w:rsidP="00C30684">
      <w:pPr>
        <w:spacing w:line="276" w:lineRule="auto"/>
        <w:ind w:firstLine="360"/>
        <w:jc w:val="both"/>
        <w:rPr>
          <w:rFonts w:ascii="Arial" w:eastAsia="Times New Roman" w:hAnsi="Arial" w:cs="Arial"/>
          <w:lang w:eastAsia="pl-PL"/>
        </w:rPr>
      </w:pPr>
      <w:r w:rsidRPr="00C30684">
        <w:rPr>
          <w:rFonts w:ascii="Arial" w:eastAsia="Times New Roman" w:hAnsi="Arial" w:cs="Arial"/>
          <w:lang w:eastAsia="pl-PL"/>
        </w:rPr>
        <w:t xml:space="preserve">Prowadzone na terenie Zakładu w Stalowej Woli procesy technologiczne objęte niniejszą decyzją, powodować będą emisję zanieczyszczeń do powietrza, emisję hałasu do środowiska, powstawanie odpadów (niebezpiecznych i innych niż niebezpieczne), zużycie wody (dostarczanej z sieci zewnętrznej), powstawanie ścieków przemysłowych. </w:t>
      </w:r>
    </w:p>
    <w:p w14:paraId="7B5C6AA0" w14:textId="77777777" w:rsidR="00C30684" w:rsidRPr="00C30684" w:rsidRDefault="00C30684" w:rsidP="00C30684">
      <w:pPr>
        <w:spacing w:line="276" w:lineRule="auto"/>
        <w:ind w:firstLine="360"/>
        <w:jc w:val="both"/>
        <w:rPr>
          <w:rFonts w:ascii="Arial" w:eastAsia="Times New Roman" w:hAnsi="Arial" w:cs="Arial"/>
          <w:lang w:eastAsia="pl-PL"/>
        </w:rPr>
      </w:pPr>
      <w:r w:rsidRPr="00C30684">
        <w:rPr>
          <w:rFonts w:ascii="Arial" w:eastAsia="Times New Roman" w:hAnsi="Arial" w:cs="Arial"/>
          <w:lang w:eastAsia="pl-PL"/>
        </w:rPr>
        <w:t xml:space="preserve">Źródłem emisji zanieczyszczeń do powietrza objętym niniejszym pozwoleniem będą wanny procesowe, procesy mechanicznej obróbki odlewów, kabiny lakiernicze. </w:t>
      </w:r>
    </w:p>
    <w:p w14:paraId="23736780" w14:textId="77777777" w:rsidR="00C30684" w:rsidRPr="00C30684" w:rsidRDefault="00C30684" w:rsidP="00C30684">
      <w:pPr>
        <w:spacing w:line="276" w:lineRule="auto"/>
        <w:jc w:val="both"/>
        <w:rPr>
          <w:rFonts w:ascii="Arial" w:eastAsia="Times New Roman" w:hAnsi="Arial" w:cs="Arial"/>
          <w:lang w:eastAsia="pl-PL"/>
        </w:rPr>
      </w:pPr>
      <w:r w:rsidRPr="00C30684">
        <w:rPr>
          <w:rFonts w:ascii="Arial" w:eastAsia="Times New Roman" w:hAnsi="Arial" w:cs="Arial"/>
          <w:lang w:eastAsia="pl-PL"/>
        </w:rPr>
        <w:lastRenderedPageBreak/>
        <w:t xml:space="preserve">Powstające zanieczyszczenia w procesie obróbki galwanicznej będą związane </w:t>
      </w:r>
      <w:r w:rsidRPr="00C30684">
        <w:rPr>
          <w:rFonts w:ascii="Arial" w:eastAsia="Times New Roman" w:hAnsi="Arial" w:cs="Arial"/>
          <w:lang w:eastAsia="pl-PL"/>
        </w:rPr>
        <w:br/>
        <w:t xml:space="preserve">z emisja powstałą w trakcie załadunku (wanny zaopatrzone będą w automatyczne pokrywy), ewentualne zanieczyszczenia odprowadzane będą wentylacją ogólną hali. </w:t>
      </w:r>
    </w:p>
    <w:p w14:paraId="1D565838" w14:textId="77777777" w:rsidR="00C30684" w:rsidRPr="00C30684" w:rsidRDefault="00C30684" w:rsidP="00C30684">
      <w:pPr>
        <w:spacing w:line="276" w:lineRule="auto"/>
        <w:jc w:val="both"/>
        <w:rPr>
          <w:rFonts w:ascii="Arial" w:hAnsi="Arial" w:cs="Arial"/>
          <w:lang w:eastAsia="en-US"/>
        </w:rPr>
      </w:pPr>
      <w:r w:rsidRPr="00C30684">
        <w:rPr>
          <w:rFonts w:ascii="Arial" w:eastAsia="Times New Roman" w:hAnsi="Arial" w:cs="Arial"/>
          <w:lang w:eastAsia="pl-PL"/>
        </w:rPr>
        <w:t xml:space="preserve">Zanieczyszczenia z mechanicznej obróbki wprowadzane będą do środowiska wentylacją mechaniczną. Dodatkowo zanieczyszczenia ze stanowiska szlifowania </w:t>
      </w:r>
      <w:r w:rsidRPr="00C30684">
        <w:rPr>
          <w:rFonts w:ascii="Arial" w:eastAsia="Times New Roman" w:hAnsi="Arial" w:cs="Arial"/>
          <w:lang w:eastAsia="pl-PL"/>
        </w:rPr>
        <w:br/>
        <w:t>i piaskowania wprowadzane będą do środowiska po przejściu przez filtry odpylające. Pozwolenie zintegrowane obejmuje również emisję z procesów lakierowania/suszenia dla których określa się standardy emisyjne.</w:t>
      </w:r>
      <w:r w:rsidRPr="00C30684">
        <w:rPr>
          <w:rFonts w:ascii="Arial" w:eastAsia="Times New Roman" w:hAnsi="Arial" w:cs="Arial"/>
          <w:color w:val="FF0000"/>
          <w:lang w:eastAsia="pl-PL"/>
        </w:rPr>
        <w:t xml:space="preserve"> </w:t>
      </w:r>
      <w:r w:rsidRPr="00C30684">
        <w:rPr>
          <w:rFonts w:ascii="Arial" w:hAnsi="Arial" w:cs="Arial"/>
          <w:color w:val="000000"/>
          <w:lang w:eastAsia="en-US"/>
        </w:rPr>
        <w:t>Maksymalna ilość zużywanych LZO przy zakładanej produkcji będzie wynosić 137 Mg/rok, co jest  podstawą do zastosowania wymogów wynikających z rozporządzenia Ministra Środowiska z dnia 4 listopada 2014r. w sprawie standardów emisyjnych dla niektórych rodzajów instalacji, źródeł spalania paliw oraz urządzeń spalania lub współspalania odpadów.</w:t>
      </w:r>
      <w:r w:rsidRPr="00C30684">
        <w:rPr>
          <w:rFonts w:ascii="Arial" w:eastAsia="Times New Roman" w:hAnsi="Arial" w:cs="Arial"/>
          <w:color w:val="FF0000"/>
          <w:lang w:eastAsia="pl-PL"/>
        </w:rPr>
        <w:t xml:space="preserve"> </w:t>
      </w:r>
      <w:r w:rsidRPr="00C30684">
        <w:rPr>
          <w:rFonts w:ascii="Arial" w:hAnsi="Arial" w:cs="Arial"/>
          <w:color w:val="000000"/>
          <w:lang w:eastAsia="en-US"/>
        </w:rPr>
        <w:t xml:space="preserve">Lotne związki organiczne z trzech kabin lakierniczych linii IRYD PR oraz dwóch </w:t>
      </w:r>
      <w:r w:rsidRPr="00C30684">
        <w:rPr>
          <w:rFonts w:ascii="Arial" w:hAnsi="Arial" w:cs="Arial"/>
          <w:lang w:eastAsia="en-US"/>
        </w:rPr>
        <w:t xml:space="preserve">kabin lakierniczych linii ZONDA będą emitowane do powietrza osobnymi emitorami (od EL1 do EL5). We wniosku wykazano, że emisja LZO </w:t>
      </w:r>
      <w:r w:rsidRPr="00C30684">
        <w:rPr>
          <w:rFonts w:ascii="Arial" w:hAnsi="Arial" w:cs="Arial"/>
          <w:lang w:eastAsia="en-US"/>
        </w:rPr>
        <w:br/>
        <w:t>z instalacji nie będzie przekraczać ustalonych standardów emisyjnych s</w:t>
      </w:r>
      <w:r w:rsidRPr="00C30684">
        <w:rPr>
          <w:rFonts w:ascii="Arial" w:hAnsi="Arial" w:cs="Arial"/>
          <w:vertAlign w:val="subscript"/>
          <w:lang w:eastAsia="en-US"/>
        </w:rPr>
        <w:t>1</w:t>
      </w:r>
      <w:r w:rsidRPr="00C30684">
        <w:rPr>
          <w:rFonts w:ascii="Arial" w:hAnsi="Arial" w:cs="Arial"/>
          <w:lang w:eastAsia="en-US"/>
        </w:rPr>
        <w:t xml:space="preserve"> = 75 mg/m</w:t>
      </w:r>
      <w:r w:rsidRPr="00C30684">
        <w:rPr>
          <w:rFonts w:ascii="Arial" w:hAnsi="Arial" w:cs="Arial"/>
          <w:vertAlign w:val="superscript"/>
          <w:lang w:eastAsia="en-US"/>
        </w:rPr>
        <w:t>3</w:t>
      </w:r>
      <w:r w:rsidRPr="00C30684">
        <w:rPr>
          <w:rFonts w:ascii="Arial" w:hAnsi="Arial" w:cs="Arial"/>
          <w:lang w:eastAsia="en-US"/>
        </w:rPr>
        <w:t xml:space="preserve"> (dla procesu powlekania) i s</w:t>
      </w:r>
      <w:r w:rsidRPr="00C30684">
        <w:rPr>
          <w:rFonts w:ascii="Arial" w:hAnsi="Arial" w:cs="Arial"/>
          <w:vertAlign w:val="subscript"/>
          <w:lang w:eastAsia="en-US"/>
        </w:rPr>
        <w:t>1</w:t>
      </w:r>
      <w:r w:rsidRPr="00C30684">
        <w:rPr>
          <w:rFonts w:ascii="Arial" w:hAnsi="Arial" w:cs="Arial"/>
          <w:lang w:eastAsia="en-US"/>
        </w:rPr>
        <w:t xml:space="preserve"> = 50 mg/m</w:t>
      </w:r>
      <w:r w:rsidRPr="00C30684">
        <w:rPr>
          <w:rFonts w:ascii="Arial" w:hAnsi="Arial" w:cs="Arial"/>
          <w:vertAlign w:val="superscript"/>
          <w:lang w:eastAsia="en-US"/>
        </w:rPr>
        <w:t>3</w:t>
      </w:r>
      <w:r w:rsidRPr="00C30684">
        <w:rPr>
          <w:rFonts w:ascii="Arial" w:hAnsi="Arial" w:cs="Arial"/>
          <w:lang w:eastAsia="en-US"/>
        </w:rPr>
        <w:t xml:space="preserve"> (dla procesu suszenia) oraz </w:t>
      </w:r>
      <w:r w:rsidRPr="00C30684">
        <w:rPr>
          <w:rFonts w:ascii="Arial" w:hAnsi="Arial" w:cs="Arial"/>
          <w:lang w:eastAsia="en-US"/>
        </w:rPr>
        <w:br/>
        <w:t>s</w:t>
      </w:r>
      <w:r w:rsidRPr="00C30684">
        <w:rPr>
          <w:rFonts w:ascii="Arial" w:hAnsi="Arial" w:cs="Arial"/>
          <w:vertAlign w:val="subscript"/>
          <w:lang w:eastAsia="en-US"/>
        </w:rPr>
        <w:t>2</w:t>
      </w:r>
      <w:r w:rsidRPr="00C30684">
        <w:rPr>
          <w:rFonts w:ascii="Arial" w:hAnsi="Arial" w:cs="Arial"/>
          <w:lang w:eastAsia="en-US"/>
        </w:rPr>
        <w:t xml:space="preserve"> wynoszących 20%. Jako s</w:t>
      </w:r>
      <w:r w:rsidRPr="00C30684">
        <w:rPr>
          <w:rFonts w:ascii="Arial" w:hAnsi="Arial" w:cs="Arial"/>
          <w:vertAlign w:val="subscript"/>
          <w:lang w:eastAsia="en-US"/>
        </w:rPr>
        <w:t>1</w:t>
      </w:r>
      <w:r w:rsidRPr="00C30684">
        <w:rPr>
          <w:rFonts w:ascii="Arial" w:hAnsi="Arial" w:cs="Arial"/>
          <w:lang w:eastAsia="en-US"/>
        </w:rPr>
        <w:t xml:space="preserve"> są oznaczane standardy emisji zorganizowanej wyrażone jako stężenie LZO w gazach odlotowych w przeliczeniu na całkowity węgiel organiczny a jako s</w:t>
      </w:r>
      <w:r w:rsidRPr="00C30684">
        <w:rPr>
          <w:rFonts w:ascii="Arial" w:hAnsi="Arial" w:cs="Arial"/>
          <w:vertAlign w:val="subscript"/>
          <w:lang w:eastAsia="en-US"/>
        </w:rPr>
        <w:t>2</w:t>
      </w:r>
      <w:r w:rsidRPr="00C30684">
        <w:rPr>
          <w:rFonts w:ascii="Arial" w:hAnsi="Arial" w:cs="Arial"/>
          <w:lang w:eastAsia="en-US"/>
        </w:rPr>
        <w:t xml:space="preserve"> są oznaczane standardy emisji niezorganizowanej, wyrażonej jako procent wkładu LZO.</w:t>
      </w:r>
    </w:p>
    <w:p w14:paraId="14831119" w14:textId="77777777" w:rsidR="00C30684" w:rsidRPr="00C30684" w:rsidRDefault="00C30684" w:rsidP="00C30684">
      <w:pPr>
        <w:spacing w:line="276" w:lineRule="auto"/>
        <w:jc w:val="both"/>
        <w:rPr>
          <w:rFonts w:ascii="Arial" w:hAnsi="Arial" w:cs="Arial"/>
          <w:lang w:eastAsia="en-US"/>
        </w:rPr>
      </w:pPr>
      <w:r w:rsidRPr="00C30684">
        <w:rPr>
          <w:rFonts w:ascii="Arial" w:hAnsi="Arial" w:cs="Arial"/>
          <w:lang w:eastAsia="en-US"/>
        </w:rPr>
        <w:t>Kabiny lakiernicze oraz wanny galwaniczne będą wyposażone dodatkowo w palniki gazowe stanowiące źródła procesowe, z których emitowane będą typowe produkty spalania gazu.</w:t>
      </w:r>
    </w:p>
    <w:p w14:paraId="03339AC4" w14:textId="77777777" w:rsidR="00C30684" w:rsidRPr="00C30684" w:rsidRDefault="00C30684" w:rsidP="00C30684">
      <w:pPr>
        <w:spacing w:after="200" w:line="276" w:lineRule="auto"/>
        <w:jc w:val="both"/>
        <w:textAlignment w:val="top"/>
        <w:rPr>
          <w:rFonts w:ascii="Tahoma" w:hAnsi="Tahoma" w:cs="Tahoma"/>
          <w:sz w:val="17"/>
          <w:szCs w:val="17"/>
          <w:lang w:eastAsia="en-US"/>
        </w:rPr>
      </w:pPr>
      <w:r w:rsidRPr="00C30684">
        <w:rPr>
          <w:rFonts w:ascii="Arial" w:hAnsi="Arial" w:cs="Arial"/>
          <w:lang w:eastAsia="en-US"/>
        </w:rPr>
        <w:t xml:space="preserve">Ponadto na terenie Zakładu eksploatowane będą źródła energetycznego spalania paliw, w których następuje proces spalania paliw w celu wytworzenia wyłącznie energii (nie uwzględnione w niniejszej decyzji) o łącznej nominalnej mocy cieplnej </w:t>
      </w:r>
      <w:r w:rsidRPr="00C30684">
        <w:rPr>
          <w:rFonts w:ascii="Arial" w:hAnsi="Arial" w:cs="Arial"/>
          <w:lang w:eastAsia="en-US"/>
        </w:rPr>
        <w:br/>
        <w:t xml:space="preserve">ok. 3,7 MW, które nie wymagają pozwolenia według zapisów rozporządzenia Ministra Środowiska z dnia 2 lipca 2010r. w sprawie przypadków, w których wprowadzanie gazów lub pyłów do powietrza z instalacji nie wymaga pozwolenia (Dz. U. z 2010 </w:t>
      </w:r>
      <w:r w:rsidRPr="00C30684">
        <w:rPr>
          <w:rFonts w:ascii="Arial" w:hAnsi="Arial" w:cs="Arial"/>
          <w:lang w:eastAsia="en-US"/>
        </w:rPr>
        <w:br/>
        <w:t xml:space="preserve">Nr 130 poz. 881), natomiast wymagają zgłoszenia według zapisów rozporządzenia Ministra Środowiska z dnia 2 lipca 2010r. w sprawie rodzajów instalacji, których eksploatacja wymaga zgłoszenia (Dz. U. z  2010 Nr 130 poz. 880). </w:t>
      </w:r>
    </w:p>
    <w:p w14:paraId="6DC50AE5" w14:textId="77777777" w:rsidR="00C30684" w:rsidRPr="00C30684" w:rsidRDefault="00C30684" w:rsidP="00C30684">
      <w:pPr>
        <w:tabs>
          <w:tab w:val="left" w:pos="709"/>
        </w:tabs>
        <w:spacing w:line="276" w:lineRule="auto"/>
        <w:jc w:val="both"/>
        <w:rPr>
          <w:rFonts w:ascii="Arial" w:hAnsi="Arial" w:cs="Arial"/>
          <w:color w:val="000000"/>
          <w:lang w:eastAsia="en-US"/>
        </w:rPr>
      </w:pPr>
      <w:r w:rsidRPr="00C30684">
        <w:rPr>
          <w:rFonts w:ascii="Arial" w:eastAsia="Times New Roman" w:hAnsi="Arial" w:cs="Arial"/>
          <w:color w:val="000000"/>
          <w:lang w:eastAsia="pl-PL"/>
        </w:rPr>
        <w:tab/>
        <w:t xml:space="preserve">Zgodnie z art. 202 ust. 1 ustawy Prawo ochrony środowiska, w pozwoleniu określono wielkość dopuszczalnej emisji pyłów i gazów do powietrza w warunkach normalnego funkcjonowania instalacji. Dla procesów obróbki mechanicznej </w:t>
      </w:r>
      <w:r w:rsidRPr="00C30684">
        <w:rPr>
          <w:rFonts w:ascii="Arial" w:hAnsi="Arial" w:cs="Arial"/>
          <w:color w:val="000000"/>
          <w:lang w:eastAsia="en-US"/>
        </w:rPr>
        <w:t xml:space="preserve">nie określono wielkości emisji dwutlenku siarki, tlenku węgla oraz manganu tj. tego rodzaju zanieczyszczenia, które wprowadzone do powietrza nie powodują przekroczenia 10% dopuszczalnych poziomów substancji w powietrzu albo 10% wartości odniesienia, uśrednionych dla godziny. </w:t>
      </w:r>
    </w:p>
    <w:p w14:paraId="3B3FEE27" w14:textId="77777777" w:rsidR="00C30684" w:rsidRPr="00C30684" w:rsidRDefault="00C30684" w:rsidP="00C30684">
      <w:pPr>
        <w:tabs>
          <w:tab w:val="left" w:pos="709"/>
        </w:tabs>
        <w:spacing w:line="276" w:lineRule="auto"/>
        <w:jc w:val="both"/>
        <w:rPr>
          <w:rFonts w:ascii="Arial" w:hAnsi="Arial" w:cs="Arial"/>
          <w:color w:val="000000"/>
          <w:lang w:eastAsia="en-US"/>
        </w:rPr>
      </w:pPr>
      <w:r w:rsidRPr="00C30684">
        <w:rPr>
          <w:rFonts w:ascii="Arial" w:eastAsia="Times New Roman" w:hAnsi="Arial" w:cs="Arial"/>
          <w:color w:val="000000"/>
          <w:lang w:eastAsia="pl-PL"/>
        </w:rPr>
        <w:t xml:space="preserve">We wniosku wykazano, że emisja pyłów i gazów wprowadzanych do powietrza ze wszystkich źródeł i emitorów Zakładu nie spowoduje przekroczeń dopuszczalnych norm jakości powietrza poza granicami terenu, do którego prowadzący instalację posiada tytuł prawny. W szczególności, że emisja z emitorów instalacji nie spowoduje </w:t>
      </w:r>
      <w:r w:rsidRPr="00C30684">
        <w:rPr>
          <w:rFonts w:ascii="Arial" w:eastAsia="Times New Roman" w:hAnsi="Arial" w:cs="Arial"/>
          <w:color w:val="000000"/>
          <w:lang w:eastAsia="pl-PL"/>
        </w:rPr>
        <w:lastRenderedPageBreak/>
        <w:t xml:space="preserve">przekroczeń dopuszczalnych poziomów substancji w powietrzu, określonych </w:t>
      </w:r>
      <w:r w:rsidRPr="00C30684">
        <w:rPr>
          <w:rFonts w:ascii="Arial" w:eastAsia="Times New Roman" w:hAnsi="Arial" w:cs="Arial"/>
          <w:color w:val="000000"/>
          <w:lang w:eastAsia="pl-PL"/>
        </w:rPr>
        <w:br/>
        <w:t xml:space="preserve">w załączniku nr 1 do rozporządzenia Ministra Środowiska z dnia 24 sierpnia 2012r. </w:t>
      </w:r>
      <w:r w:rsidRPr="00C30684">
        <w:rPr>
          <w:rFonts w:ascii="Arial" w:eastAsia="Times New Roman" w:hAnsi="Arial" w:cs="Arial"/>
          <w:color w:val="000000"/>
          <w:lang w:eastAsia="pl-PL"/>
        </w:rPr>
        <w:br/>
        <w:t xml:space="preserve">w sprawie poziomów niektórych substancji w powietrzu oraz nie spowoduje przekroczeń wartości odniesienia określonych w załączniku nr 1 do rozporządzenia Ministra Środowiska, dotrzymane </w:t>
      </w:r>
      <w:r w:rsidRPr="00C30684">
        <w:rPr>
          <w:rFonts w:ascii="Arial" w:eastAsia="Times New Roman" w:hAnsi="Arial" w:cs="Arial"/>
          <w:lang w:eastAsia="pl-PL"/>
        </w:rPr>
        <w:t xml:space="preserve">zostaną również standardy emisyjne LZO </w:t>
      </w:r>
      <w:r w:rsidRPr="00C30684">
        <w:rPr>
          <w:rFonts w:ascii="Arial" w:eastAsia="Times New Roman" w:hAnsi="Arial" w:cs="Arial"/>
          <w:lang w:eastAsia="pl-PL"/>
        </w:rPr>
        <w:br/>
        <w:t xml:space="preserve">z instalacji. </w:t>
      </w:r>
    </w:p>
    <w:p w14:paraId="1EA01B6C" w14:textId="77777777" w:rsidR="00C30684" w:rsidRPr="00C30684" w:rsidRDefault="00C30684" w:rsidP="00C30684">
      <w:pPr>
        <w:spacing w:line="276" w:lineRule="auto"/>
        <w:ind w:firstLine="360"/>
        <w:jc w:val="both"/>
        <w:rPr>
          <w:rFonts w:ascii="Arial" w:eastAsia="Times New Roman" w:hAnsi="Arial" w:cs="Arial"/>
          <w:lang w:eastAsia="pl-PL"/>
        </w:rPr>
      </w:pPr>
      <w:r w:rsidRPr="00C30684">
        <w:rPr>
          <w:rFonts w:ascii="Arial" w:eastAsia="Times New Roman" w:hAnsi="Arial" w:cs="Arial"/>
          <w:lang w:eastAsia="pl-PL"/>
        </w:rPr>
        <w:t xml:space="preserve">W celu kontroli eksploatacji instalacji, korzystając z uprawnień wynikających </w:t>
      </w:r>
      <w:r w:rsidRPr="00C30684">
        <w:rPr>
          <w:rFonts w:ascii="Arial" w:eastAsia="Times New Roman" w:hAnsi="Arial" w:cs="Arial"/>
          <w:lang w:eastAsia="pl-PL"/>
        </w:rPr>
        <w:br/>
        <w:t xml:space="preserve">z art. 188 ust. 3 pkt.5 nałożono na prowadzącego instalację obowiązek wykonywania pomiarów wielkości emisji substancji zanieczyszczających wprowadzanych </w:t>
      </w:r>
      <w:r w:rsidRPr="00C30684">
        <w:rPr>
          <w:rFonts w:ascii="Arial" w:eastAsia="Times New Roman" w:hAnsi="Arial" w:cs="Arial"/>
          <w:lang w:eastAsia="pl-PL"/>
        </w:rPr>
        <w:br/>
        <w:t xml:space="preserve">do powietrza z istotnych źródeł dla Zakładu przy ul. Kwiatkowskiego 1, w Stalowej Woli. Pomiary emisji zanieczyszczeń do środowiska należy wykonywać dostępnymi metodykami, których granica oznaczalności jest poniżej dopuszczalnego poziomu emisji. Zgodnie z art. 224 ust 1 pkt. 2 Prawa ochrony środowiska w pozwoleniu określono usytuowanie stanowisk do pomiarów wielkości emisji w zakresie gazów lub pyłów wprowadzanych do powietrza. Stanowiska do pomiaru zamontowane będą </w:t>
      </w:r>
      <w:r w:rsidRPr="00C30684">
        <w:rPr>
          <w:rFonts w:ascii="Arial" w:eastAsia="Times New Roman" w:hAnsi="Arial" w:cs="Arial"/>
          <w:lang w:eastAsia="pl-PL"/>
        </w:rPr>
        <w:br/>
        <w:t>na emitorach EL1, EL2, EL3, EL4, EL5, EO1, EO2.</w:t>
      </w:r>
      <w:r w:rsidRPr="00C30684">
        <w:rPr>
          <w:rFonts w:ascii="Arial" w:hAnsi="Arial" w:cs="Arial"/>
          <w:lang w:eastAsia="en-US"/>
        </w:rPr>
        <w:t xml:space="preserve"> Nie określono usytuowania stanowisk pomiarowych dla pozostałych procesów, ponieważ we wniosku wykazano że </w:t>
      </w:r>
      <w:r w:rsidRPr="00C30684">
        <w:rPr>
          <w:rFonts w:ascii="Arial" w:eastAsia="Times New Roman" w:hAnsi="Arial" w:cs="Arial"/>
          <w:lang w:eastAsia="pl-PL"/>
        </w:rPr>
        <w:t>na pozostałych emitorach brak jest możliwości zlokalizowania i zamontowania stanowisk pomiarowych zgodnie z obowiązującą Polską Normą. Emisja z procesów spawania i obróbki mechanicznej odlewów wprowadzana jest do powietrza ogólną wentylacja hali produkcyjnej – wywietrzakami usytuowanymi w dachu hali.</w:t>
      </w:r>
    </w:p>
    <w:p w14:paraId="7F48BC1F" w14:textId="77777777" w:rsidR="00C30684" w:rsidRPr="00C30684" w:rsidRDefault="00C30684" w:rsidP="00C30684">
      <w:pPr>
        <w:autoSpaceDE w:val="0"/>
        <w:autoSpaceDN w:val="0"/>
        <w:adjustRightInd w:val="0"/>
        <w:spacing w:line="276" w:lineRule="auto"/>
        <w:ind w:firstLine="709"/>
        <w:jc w:val="both"/>
        <w:rPr>
          <w:rFonts w:ascii="Arial" w:hAnsi="Arial" w:cs="Arial"/>
          <w:lang w:eastAsia="en-US"/>
        </w:rPr>
      </w:pPr>
      <w:r w:rsidRPr="00C30684">
        <w:rPr>
          <w:rFonts w:ascii="Arial" w:hAnsi="Arial" w:cs="Arial"/>
          <w:lang w:eastAsia="en-US"/>
        </w:rPr>
        <w:t xml:space="preserve">W zakresie gospodarki odpadami zgodnie z art. 202 ust. 4 oraz 188 ustawy Prawo ochrony środowiska w pozwoleniu określono warunki dotyczące wytwarzania odpadów. Uwzględniono również wytwarzanie odpadów dla instalacji mechanicznej obróbki odlewów i lakierowania, z uwagi na wytwarzanie odpadów w ilości powyżej 1Mg rocznie. Wyszczególniono wszystkie rodzaje odpadów przewidzianych </w:t>
      </w:r>
      <w:r w:rsidRPr="00C30684">
        <w:rPr>
          <w:rFonts w:ascii="Arial" w:hAnsi="Arial" w:cs="Arial"/>
          <w:lang w:eastAsia="en-US"/>
        </w:rPr>
        <w:br/>
        <w:t xml:space="preserve">do wytwarzania na poszczególnych instalacjach z uwzględnieniem ich podstawowego składu chemicznego. Ustalono dopuszczalne ilości poszczególnych rodzajów wytwarzanych odpadów niebezpiecznych i innych niż niebezpieczne oraz warunki gospodarowania odpadami z uwzględnieniem ich magazynowania. Odpady, których powstaniu nie da się zapobiec, będą gromadzone w sposób selektywny, zabezpieczane przed wpływem warunków atmosferycznych i magazynowane </w:t>
      </w:r>
      <w:r w:rsidRPr="00C30684">
        <w:rPr>
          <w:rFonts w:ascii="Arial" w:hAnsi="Arial" w:cs="Arial"/>
          <w:lang w:eastAsia="en-US"/>
        </w:rPr>
        <w:br/>
        <w:t xml:space="preserve">w wydzielonych miejscach na terenie Zakładu, zabezpieczonych przed dostępem osób postronnych. Wytworzone odpady będą przekazywane firmom prowadzącym działalność w zakresie gospodarowania odpadami, posiadającym wymagane prawem zezwolenia. Odpady transportowane będą transportem odbiorców odpadów posiadających wymagane prawem zezwolenia, z częstotliwością wynikającą </w:t>
      </w:r>
      <w:r w:rsidRPr="00C30684">
        <w:rPr>
          <w:rFonts w:ascii="Arial" w:hAnsi="Arial" w:cs="Arial"/>
          <w:lang w:eastAsia="en-US"/>
        </w:rPr>
        <w:br/>
        <w:t xml:space="preserve">z procesów technologicznych oraz z pojemności wyznaczonych miejsc magazynowania odpadów. Prowadzona będzie ewidencja jakościowa i ilościowa wytwarzanych odpadów według wzorów dokumentów stosowanych na potrzeby ewidencji odpadów oraz z wykorzystaniem wzorów formularzy służących </w:t>
      </w:r>
      <w:r w:rsidRPr="00C30684">
        <w:rPr>
          <w:rFonts w:ascii="Arial" w:hAnsi="Arial" w:cs="Arial"/>
          <w:lang w:eastAsia="en-US"/>
        </w:rPr>
        <w:br/>
        <w:t xml:space="preserve">do sporządzania przekazywania zbiorczych zestawień danych, zgodnie </w:t>
      </w:r>
      <w:r w:rsidRPr="00C30684">
        <w:rPr>
          <w:rFonts w:ascii="Arial" w:hAnsi="Arial" w:cs="Arial"/>
          <w:lang w:eastAsia="en-US"/>
        </w:rPr>
        <w:br/>
        <w:t xml:space="preserve">z obowiązującymi w tym zakresie przepisami szczegółowymi. </w:t>
      </w:r>
    </w:p>
    <w:p w14:paraId="2465F2D1" w14:textId="77777777" w:rsidR="00C30684" w:rsidRPr="00C30684" w:rsidRDefault="00C30684" w:rsidP="00C30684">
      <w:pPr>
        <w:autoSpaceDE w:val="0"/>
        <w:autoSpaceDN w:val="0"/>
        <w:adjustRightInd w:val="0"/>
        <w:spacing w:line="276" w:lineRule="auto"/>
        <w:ind w:firstLine="709"/>
        <w:jc w:val="both"/>
        <w:rPr>
          <w:rFonts w:ascii="Arial" w:hAnsi="Arial" w:cs="Arial"/>
          <w:color w:val="FF0000"/>
          <w:lang w:eastAsia="en-US"/>
        </w:rPr>
      </w:pPr>
      <w:r w:rsidRPr="00C30684">
        <w:rPr>
          <w:rFonts w:ascii="Arial" w:hAnsi="Arial" w:cs="Arial"/>
          <w:color w:val="000000"/>
          <w:lang w:eastAsia="en-US"/>
        </w:rPr>
        <w:t xml:space="preserve">Dla instalacji zgodnie, z art. 188 ust. 2 pkt. 1 ustawy Prawo ochrony środowiska ustalono parametry istotne z punktu widzenia ochrony przed hałasem, </w:t>
      </w:r>
      <w:r w:rsidRPr="00C30684">
        <w:rPr>
          <w:rFonts w:ascii="Arial" w:hAnsi="Arial" w:cs="Arial"/>
          <w:color w:val="000000"/>
          <w:lang w:eastAsia="en-US"/>
        </w:rPr>
        <w:br/>
      </w:r>
      <w:r w:rsidRPr="00C30684">
        <w:rPr>
          <w:rFonts w:ascii="Arial" w:hAnsi="Arial" w:cs="Arial"/>
          <w:color w:val="000000"/>
          <w:lang w:eastAsia="en-US"/>
        </w:rPr>
        <w:lastRenderedPageBreak/>
        <w:t xml:space="preserve">w tym zgodnie z art. 211 ust. 2 pkt. 3a rozkład czasu pracy źródeł hałasu w ciągu doby. W oparciu o ten sam przepis ustalono także wielkość emisji hałasu wyznaczoną dopuszczalnymi poziomami hałasu poza Zakładem, wyrażonymi wskaźnikami poziomu równoważnego hałasu dla dnia i nocy dla terenów objętych ochroną przed hałasem. Z obliczeń symulacyjnych wynika, że instalacja nie spowoduje przekroczeń wartości dopuszczalnych poziomów określonych </w:t>
      </w:r>
      <w:r w:rsidRPr="00C30684">
        <w:rPr>
          <w:rFonts w:ascii="Arial" w:hAnsi="Arial" w:cs="Arial"/>
          <w:color w:val="000000"/>
          <w:lang w:eastAsia="en-US"/>
        </w:rPr>
        <w:br/>
        <w:t xml:space="preserve">w rozporządzeniu Ministra Środowiska z dnia 14 czerwca 2007r. w sprawie dopuszczalnych poziomów hałasu w środowisku. Pomiary poziomu hałasu prowadzone będą metodą obliczeniową w oparciu o wyniki pomiarów hałasu </w:t>
      </w:r>
      <w:r w:rsidRPr="00C30684">
        <w:rPr>
          <w:rFonts w:ascii="Arial" w:hAnsi="Arial" w:cs="Arial"/>
          <w:color w:val="000000"/>
          <w:lang w:eastAsia="en-US"/>
        </w:rPr>
        <w:br/>
        <w:t>w punktach zlokalizowanych przy głównych źródłach hałasu.</w:t>
      </w:r>
    </w:p>
    <w:p w14:paraId="7620F1A5" w14:textId="77777777" w:rsidR="00C30684" w:rsidRPr="00C30684" w:rsidRDefault="00C30684" w:rsidP="00C30684">
      <w:pPr>
        <w:autoSpaceDE w:val="0"/>
        <w:autoSpaceDN w:val="0"/>
        <w:adjustRightInd w:val="0"/>
        <w:spacing w:line="276" w:lineRule="auto"/>
        <w:ind w:firstLine="709"/>
        <w:jc w:val="both"/>
        <w:rPr>
          <w:rFonts w:ascii="Arial" w:hAnsi="Arial" w:cs="Arial"/>
          <w:lang w:eastAsia="en-US"/>
        </w:rPr>
      </w:pPr>
      <w:r w:rsidRPr="00C30684">
        <w:rPr>
          <w:rFonts w:ascii="Arial" w:hAnsi="Arial" w:cs="Arial"/>
          <w:lang w:eastAsia="en-US"/>
        </w:rPr>
        <w:t>Eksploatacja instalacji nie jest związana ze szczególnym korzystaniem z wód,</w:t>
      </w:r>
      <w:r w:rsidRPr="00C30684">
        <w:rPr>
          <w:rFonts w:ascii="Arial" w:hAnsi="Arial" w:cs="Arial"/>
          <w:lang w:eastAsia="en-US"/>
        </w:rPr>
        <w:br/>
        <w:t xml:space="preserve">w związku z brakiem poboru wody bezpośrednio ze środowiska oraz brakiem odprowadzania ścieków bezpośrednio do wód lub do ziemi. Zaopatrzenie instalacji </w:t>
      </w:r>
      <w:r w:rsidRPr="00C30684">
        <w:rPr>
          <w:rFonts w:ascii="Arial" w:hAnsi="Arial" w:cs="Arial"/>
          <w:lang w:eastAsia="en-US"/>
        </w:rPr>
        <w:br/>
        <w:t xml:space="preserve">w wodę do celów przemysłowych odbywać się będzie z sieci lokalnej wodociągowej. </w:t>
      </w:r>
      <w:r w:rsidRPr="00C30684">
        <w:rPr>
          <w:rFonts w:ascii="Arial" w:hAnsi="Arial" w:cs="Arial"/>
          <w:lang w:eastAsia="en-US"/>
        </w:rPr>
        <w:br/>
        <w:t xml:space="preserve">Na dostawę wody Spółka posiada stosowną umowę zawartą z HSW Wodociągi </w:t>
      </w:r>
      <w:r w:rsidRPr="00C30684">
        <w:rPr>
          <w:rFonts w:ascii="Arial" w:hAnsi="Arial" w:cs="Arial"/>
          <w:lang w:eastAsia="en-US"/>
        </w:rPr>
        <w:br/>
        <w:t xml:space="preserve">w Stalowej Woli. Częściowo woda z procesów podwójnego płukania po danym procesie obróbki chemicznej będzie ponownie wykorzystywana do sporządzania roztworu chemicznego. Wielkość poboru wody dla potrzeb technologicznych instalacji będzie ewidencjonowana. Emisja ścieków będzie związana </w:t>
      </w:r>
      <w:r w:rsidRPr="00C30684">
        <w:rPr>
          <w:rFonts w:ascii="Arial" w:hAnsi="Arial" w:cs="Arial"/>
          <w:lang w:eastAsia="en-US"/>
        </w:rPr>
        <w:br/>
        <w:t xml:space="preserve">z odprowadzeniem ścieków przemysłowych, które zostaną włączone do istniejącej kanalizacji zakładowej. Docelowo ścieki powstające w instalacji galwanizerni </w:t>
      </w:r>
      <w:r w:rsidRPr="00C30684">
        <w:rPr>
          <w:rFonts w:ascii="Arial" w:hAnsi="Arial" w:cs="Arial"/>
          <w:lang w:eastAsia="en-US"/>
        </w:rPr>
        <w:br/>
        <w:t>w mieszaninie wraz z pozostałymi ściekami z terenu zakładu wprowadzane będą</w:t>
      </w:r>
      <w:r w:rsidRPr="00C30684">
        <w:rPr>
          <w:rFonts w:ascii="Arial" w:hAnsi="Arial" w:cs="Arial"/>
          <w:lang w:eastAsia="en-US"/>
        </w:rPr>
        <w:br/>
        <w:t>do kanalizacji HSW Wodociągi, stosownie z umową oraz pozwoleniem wodnoprawnym.</w:t>
      </w:r>
    </w:p>
    <w:p w14:paraId="68E35035" w14:textId="77777777" w:rsidR="00C30684" w:rsidRPr="00C30684" w:rsidRDefault="00C30684" w:rsidP="00C30684">
      <w:pPr>
        <w:autoSpaceDE w:val="0"/>
        <w:autoSpaceDN w:val="0"/>
        <w:adjustRightInd w:val="0"/>
        <w:spacing w:line="276" w:lineRule="auto"/>
        <w:jc w:val="both"/>
        <w:rPr>
          <w:rFonts w:ascii="Arial" w:hAnsi="Arial" w:cs="Arial"/>
          <w:lang w:eastAsia="en-US"/>
        </w:rPr>
      </w:pPr>
      <w:r w:rsidRPr="00C30684">
        <w:rPr>
          <w:rFonts w:ascii="Arial" w:hAnsi="Arial" w:cs="Arial"/>
          <w:lang w:eastAsia="en-US"/>
        </w:rPr>
        <w:t xml:space="preserve">Celem kontroli jakości ścieków przemysłowych powstających w galwanizerni </w:t>
      </w:r>
      <w:r w:rsidRPr="00C30684">
        <w:rPr>
          <w:rFonts w:ascii="Arial" w:hAnsi="Arial" w:cs="Arial"/>
          <w:lang w:eastAsia="en-US"/>
        </w:rPr>
        <w:br/>
        <w:t>a wprowadzanych do kanalizacji zakładowej, nałożono na prowadzącego instalację obowiązek okresowych pomiarów. Pobór próbek prowadzony będzie bezpośrednio przed wprowadzeniem ścieków do kanalizacji, przed zmieszaniem ścieków z innymi strumieniami z terenu Zakładu Thoni Alutec Sp. z o.o.</w:t>
      </w:r>
    </w:p>
    <w:p w14:paraId="7388F876" w14:textId="77777777" w:rsidR="00C30684" w:rsidRPr="00C30684" w:rsidRDefault="00C30684" w:rsidP="00C30684">
      <w:pPr>
        <w:tabs>
          <w:tab w:val="left" w:pos="0"/>
        </w:tabs>
        <w:spacing w:after="200" w:line="276" w:lineRule="auto"/>
        <w:jc w:val="both"/>
        <w:rPr>
          <w:rFonts w:ascii="Arial" w:hAnsi="Arial" w:cs="Arial"/>
          <w:color w:val="FF0000"/>
          <w:szCs w:val="22"/>
          <w:lang w:eastAsia="en-US"/>
        </w:rPr>
      </w:pPr>
      <w:r w:rsidRPr="00C30684">
        <w:rPr>
          <w:rFonts w:ascii="Arial" w:hAnsi="Arial" w:cs="Arial"/>
          <w:szCs w:val="22"/>
          <w:lang w:eastAsia="en-US"/>
        </w:rPr>
        <w:tab/>
        <w:t xml:space="preserve">Zgodnie z zapisem art. 208 ust. 2 pkt. 4 ustawy Prawo ochrony środowiska wnioskodawca zidentyfikował substancje powodujące ryzyko zdefiniowane </w:t>
      </w:r>
      <w:r w:rsidRPr="00C30684">
        <w:rPr>
          <w:rFonts w:ascii="Arial" w:hAnsi="Arial" w:cs="Arial"/>
          <w:szCs w:val="22"/>
          <w:lang w:eastAsia="en-US"/>
        </w:rPr>
        <w:br/>
        <w:t>w art. 3 pkt. 37a ustawy Prawo ochrony środowiska wykorzystywane, produkowane lub uwalniane na terenie zakładu w związku z eksploatacją instalacji IPPC</w:t>
      </w:r>
      <w:r w:rsidRPr="00C30684">
        <w:rPr>
          <w:rFonts w:ascii="Arial" w:hAnsi="Arial" w:cs="Arial"/>
          <w:szCs w:val="22"/>
          <w:lang w:eastAsia="en-US"/>
        </w:rPr>
        <w:br/>
        <w:t xml:space="preserve">Wobec powyższego Spółka do wniosku o zmianę pozwolenia zintegrowanego przedłożyła raport początkowy, w którym dokonano oceny stanu zanieczyszczenia środowiska gruntowo-wodnego. Na podstawie przeprowadzonych wyników pomiarów jakości gleby, ziemi i wód gruntowych ustalono, iż w żadnej z prób nie odnotowano przekroczenia dopuszczalnych wartości substancji powodującymi ryzyko określonych w rozporządzeniu Ministra Środowiska z dnia 1 września 2016r. w </w:t>
      </w:r>
      <w:r w:rsidRPr="00C30684">
        <w:rPr>
          <w:rFonts w:ascii="Arial" w:hAnsi="Arial" w:cs="Arial"/>
          <w:lang w:eastAsia="en-US"/>
        </w:rPr>
        <w:t>sprawie sposobu prowadzenia oceny zanieczyszczenia powierzchni ziemi.</w:t>
      </w:r>
      <w:r w:rsidRPr="00C30684">
        <w:rPr>
          <w:rFonts w:ascii="Arial" w:hAnsi="Arial" w:cs="Arial"/>
          <w:color w:val="FF0000"/>
          <w:lang w:eastAsia="en-US"/>
        </w:rPr>
        <w:t xml:space="preserve"> </w:t>
      </w:r>
      <w:r w:rsidRPr="00C30684">
        <w:rPr>
          <w:rFonts w:ascii="Arial" w:hAnsi="Arial" w:cs="Arial"/>
          <w:lang w:eastAsia="en-US"/>
        </w:rPr>
        <w:t>Przeprowadzona analiza wyników badań prób wód gruntowych, wykazała, że analizowane wody charakteryzują się bardzo dobrą i dobrą jakością, co decyduje o zaliczeniu ich do wód o dobrym stanie chemicznym.</w:t>
      </w:r>
      <w:r w:rsidRPr="00C30684">
        <w:rPr>
          <w:rFonts w:ascii="Arial" w:hAnsi="Arial" w:cs="Arial"/>
          <w:szCs w:val="22"/>
          <w:lang w:eastAsia="en-US"/>
        </w:rPr>
        <w:t xml:space="preserve"> W celu kontroli instalacji zgodnie z art. 211 ust. 6 pkt. 4 ustawy Poś, w decyzji określiłem sposób i częstotliwość wykonywania badań stanu jakości gleby, ziemi oraz wód. Badania gruntu oraz wód gruntowych będą wykonywane w sekcjach i </w:t>
      </w:r>
      <w:r w:rsidRPr="00C30684">
        <w:rPr>
          <w:rFonts w:ascii="Arial" w:hAnsi="Arial" w:cs="Arial"/>
          <w:szCs w:val="22"/>
          <w:lang w:eastAsia="en-US"/>
        </w:rPr>
        <w:lastRenderedPageBreak/>
        <w:t>punktach zlokalizowanych w rejonie głównych hal zakładu w zakresie substancji charakterystycznych dla prowadzonych procesów. Częstotliwość badań zanieczyszczenia gleby i ziemi substancjami powodującymi ryzyko oraz wykonywania pomiarów zawartości tych substancji w wodach gruntowych ustaliłem w oparciu o wniosek Spółki z uwzględnieniem art. 217 a ustawy Poś, tj. badanie gleby i ziemi co najmniej raz na 10 lat, badanie wód co najmniej raz na 5 lat.</w:t>
      </w:r>
    </w:p>
    <w:p w14:paraId="68B0C6B1" w14:textId="77777777" w:rsidR="00C30684" w:rsidRPr="00C30684" w:rsidRDefault="00C30684" w:rsidP="00C30684">
      <w:pPr>
        <w:spacing w:line="276" w:lineRule="auto"/>
        <w:ind w:firstLine="708"/>
        <w:jc w:val="both"/>
        <w:rPr>
          <w:rFonts w:ascii="Arial" w:hAnsi="Arial" w:cs="Arial"/>
          <w:lang w:eastAsia="en-US"/>
        </w:rPr>
      </w:pPr>
      <w:r w:rsidRPr="00C30684">
        <w:rPr>
          <w:rFonts w:ascii="Arial" w:hAnsi="Arial" w:cs="Arial"/>
          <w:lang w:eastAsia="en-US"/>
        </w:rPr>
        <w:t xml:space="preserve">Spółka zgodnie z rozporządzeniem Ministra Gospodarki z dnia 29 stycznia 2016r. w sprawie w sprawie rodzajów i ilości znajdujących się w zakładzie substancji niebezpiecznych, decydujących  o zaliczeniu zakładu do zakładu o zwiększonym lub dużym ryzyku wystąpienia poważnej awarii przemysłowej (Dz. U. z 2016r. poz. 138) nie została zakwalifikowana do zakładów o zwiększonym i dużym ryzyku wystąpienia awarii przemysłowej. Wobec powyższego w niniejszej decyzji określono sposoby zapobiegania występowaniu i ograniczania skutków awarii oraz nałożono </w:t>
      </w:r>
      <w:r w:rsidRPr="00C30684">
        <w:rPr>
          <w:rFonts w:ascii="Arial" w:hAnsi="Arial" w:cs="Arial"/>
          <w:lang w:eastAsia="en-US"/>
        </w:rPr>
        <w:br/>
        <w:t>na prowadzącego obowiązek informowania o wystąpieniu awarii. Zastosowany system kontroli procesu technologicznego zabezpiecza instalację przed uszkodzeniem oraz ogranicza możliwość wystąpienia awarii.</w:t>
      </w:r>
    </w:p>
    <w:p w14:paraId="60C37001" w14:textId="77777777" w:rsidR="00C30684" w:rsidRPr="00C30684" w:rsidRDefault="00C30684" w:rsidP="00C30684">
      <w:pPr>
        <w:spacing w:before="120" w:line="276" w:lineRule="auto"/>
        <w:ind w:firstLine="284"/>
        <w:jc w:val="both"/>
        <w:rPr>
          <w:rFonts w:ascii="Arial" w:hAnsi="Arial" w:cs="Arial"/>
          <w:lang w:eastAsia="en-US"/>
        </w:rPr>
      </w:pPr>
      <w:r w:rsidRPr="00C30684">
        <w:rPr>
          <w:rFonts w:ascii="Arial" w:hAnsi="Arial" w:cs="Arial"/>
          <w:lang w:eastAsia="en-US"/>
        </w:rPr>
        <w:t xml:space="preserve">Analizę instalacji pod kątem najlepszych dostępnych technik przeprowadzono </w:t>
      </w:r>
      <w:r w:rsidRPr="00C30684">
        <w:rPr>
          <w:rFonts w:ascii="Arial" w:hAnsi="Arial" w:cs="Arial"/>
          <w:lang w:eastAsia="en-US"/>
        </w:rPr>
        <w:br/>
        <w:t>w odniesieniu do dokumentów:</w:t>
      </w:r>
    </w:p>
    <w:p w14:paraId="44ACD24B" w14:textId="77777777" w:rsidR="00C30684" w:rsidRPr="00C30684" w:rsidRDefault="00C30684">
      <w:pPr>
        <w:numPr>
          <w:ilvl w:val="0"/>
          <w:numId w:val="29"/>
        </w:numPr>
        <w:spacing w:after="200" w:line="276" w:lineRule="auto"/>
        <w:ind w:left="284" w:right="-57" w:firstLine="0"/>
        <w:jc w:val="both"/>
        <w:rPr>
          <w:rFonts w:ascii="Arial" w:hAnsi="Arial" w:cs="Arial"/>
          <w:lang w:eastAsia="en-US"/>
        </w:rPr>
      </w:pPr>
      <w:r w:rsidRPr="00C30684">
        <w:rPr>
          <w:rFonts w:ascii="Arial" w:hAnsi="Arial" w:cs="Arial"/>
          <w:lang w:eastAsia="en-US"/>
        </w:rPr>
        <w:t xml:space="preserve"> Dokument referencyjny dotyczący Najlepszych Dostępnych Technik dla obróbki powierzchniowej metali </w:t>
      </w:r>
      <w:r w:rsidRPr="00C30684">
        <w:rPr>
          <w:rFonts w:ascii="Arial" w:hAnsi="Arial" w:cs="Arial"/>
          <w:i/>
          <w:lang w:eastAsia="en-US"/>
        </w:rPr>
        <w:t xml:space="preserve">(Reference </w:t>
      </w:r>
      <w:proofErr w:type="spellStart"/>
      <w:r w:rsidRPr="00C30684">
        <w:rPr>
          <w:rFonts w:ascii="Arial" w:hAnsi="Arial" w:cs="Arial"/>
          <w:i/>
          <w:lang w:eastAsia="en-US"/>
        </w:rPr>
        <w:t>Document</w:t>
      </w:r>
      <w:proofErr w:type="spellEnd"/>
      <w:r w:rsidRPr="00C30684">
        <w:rPr>
          <w:rFonts w:ascii="Arial" w:hAnsi="Arial" w:cs="Arial"/>
          <w:i/>
          <w:lang w:eastAsia="en-US"/>
        </w:rPr>
        <w:t xml:space="preserve"> on Best </w:t>
      </w:r>
      <w:proofErr w:type="spellStart"/>
      <w:r w:rsidRPr="00C30684">
        <w:rPr>
          <w:rFonts w:ascii="Arial" w:hAnsi="Arial" w:cs="Arial"/>
          <w:i/>
          <w:lang w:eastAsia="en-US"/>
        </w:rPr>
        <w:t>Available</w:t>
      </w:r>
      <w:proofErr w:type="spellEnd"/>
      <w:r w:rsidRPr="00C30684">
        <w:rPr>
          <w:rFonts w:ascii="Arial" w:hAnsi="Arial" w:cs="Arial"/>
          <w:i/>
          <w:lang w:eastAsia="en-US"/>
        </w:rPr>
        <w:t xml:space="preserve"> </w:t>
      </w:r>
      <w:proofErr w:type="spellStart"/>
      <w:r w:rsidRPr="00C30684">
        <w:rPr>
          <w:rFonts w:ascii="Arial" w:hAnsi="Arial" w:cs="Arial"/>
          <w:i/>
          <w:lang w:eastAsia="en-US"/>
        </w:rPr>
        <w:t>Techniques</w:t>
      </w:r>
      <w:proofErr w:type="spellEnd"/>
      <w:r w:rsidRPr="00C30684">
        <w:rPr>
          <w:rFonts w:ascii="Arial" w:hAnsi="Arial" w:cs="Arial"/>
          <w:i/>
          <w:lang w:eastAsia="en-US"/>
        </w:rPr>
        <w:t xml:space="preserve"> for the Surface </w:t>
      </w:r>
      <w:proofErr w:type="spellStart"/>
      <w:r w:rsidRPr="00C30684">
        <w:rPr>
          <w:rFonts w:ascii="Arial" w:hAnsi="Arial" w:cs="Arial"/>
          <w:i/>
          <w:lang w:eastAsia="en-US"/>
        </w:rPr>
        <w:t>Treatment</w:t>
      </w:r>
      <w:proofErr w:type="spellEnd"/>
      <w:r w:rsidRPr="00C30684">
        <w:rPr>
          <w:rFonts w:ascii="Arial" w:hAnsi="Arial" w:cs="Arial"/>
          <w:i/>
          <w:lang w:eastAsia="en-US"/>
        </w:rPr>
        <w:t xml:space="preserve"> of Metals and Plastics),</w:t>
      </w:r>
      <w:r w:rsidRPr="00C30684">
        <w:rPr>
          <w:rFonts w:ascii="Arial" w:hAnsi="Arial" w:cs="Arial"/>
          <w:lang w:eastAsia="en-US"/>
        </w:rPr>
        <w:t xml:space="preserve"> EIPPCB sierpień 2006r., Aktualizacja  styczeń 2009,</w:t>
      </w:r>
    </w:p>
    <w:p w14:paraId="350C71B8" w14:textId="77777777" w:rsidR="00C30684" w:rsidRPr="00C30684" w:rsidRDefault="00C30684">
      <w:pPr>
        <w:numPr>
          <w:ilvl w:val="0"/>
          <w:numId w:val="28"/>
        </w:numPr>
        <w:spacing w:after="200" w:line="276" w:lineRule="auto"/>
        <w:ind w:left="284" w:firstLine="0"/>
        <w:jc w:val="both"/>
        <w:rPr>
          <w:rFonts w:ascii="Arial" w:hAnsi="Arial" w:cs="Arial"/>
          <w:lang w:val="en-US" w:eastAsia="en-US"/>
        </w:rPr>
      </w:pPr>
      <w:proofErr w:type="spellStart"/>
      <w:r w:rsidRPr="00C30684">
        <w:rPr>
          <w:rFonts w:ascii="Arial" w:hAnsi="Arial" w:cs="Arial"/>
          <w:lang w:val="en-US" w:eastAsia="en-US"/>
        </w:rPr>
        <w:t>Dokument</w:t>
      </w:r>
      <w:proofErr w:type="spellEnd"/>
      <w:r w:rsidRPr="00C30684">
        <w:rPr>
          <w:rFonts w:ascii="Arial" w:hAnsi="Arial" w:cs="Arial"/>
          <w:lang w:val="en-US" w:eastAsia="en-US"/>
        </w:rPr>
        <w:t xml:space="preserve"> </w:t>
      </w:r>
      <w:proofErr w:type="spellStart"/>
      <w:r w:rsidRPr="00C30684">
        <w:rPr>
          <w:rFonts w:ascii="Arial" w:hAnsi="Arial" w:cs="Arial"/>
          <w:lang w:val="en-US" w:eastAsia="en-US"/>
        </w:rPr>
        <w:t>Referencyjny</w:t>
      </w:r>
      <w:proofErr w:type="spellEnd"/>
      <w:r w:rsidRPr="00C30684">
        <w:rPr>
          <w:rFonts w:ascii="Arial" w:hAnsi="Arial" w:cs="Arial"/>
          <w:lang w:val="en-US" w:eastAsia="en-US"/>
        </w:rPr>
        <w:t xml:space="preserve"> </w:t>
      </w:r>
      <w:proofErr w:type="spellStart"/>
      <w:r w:rsidRPr="00C30684">
        <w:rPr>
          <w:rFonts w:ascii="Arial" w:hAnsi="Arial" w:cs="Arial"/>
          <w:lang w:val="en-US" w:eastAsia="en-US"/>
        </w:rPr>
        <w:t>dotyczący</w:t>
      </w:r>
      <w:proofErr w:type="spellEnd"/>
      <w:r w:rsidRPr="00C30684">
        <w:rPr>
          <w:rFonts w:ascii="Arial" w:hAnsi="Arial" w:cs="Arial"/>
          <w:lang w:val="en-US" w:eastAsia="en-US"/>
        </w:rPr>
        <w:t xml:space="preserve"> </w:t>
      </w:r>
      <w:proofErr w:type="spellStart"/>
      <w:r w:rsidRPr="00C30684">
        <w:rPr>
          <w:rFonts w:ascii="Arial" w:hAnsi="Arial" w:cs="Arial"/>
          <w:lang w:val="en-US" w:eastAsia="en-US"/>
        </w:rPr>
        <w:t>ogólnych</w:t>
      </w:r>
      <w:proofErr w:type="spellEnd"/>
      <w:r w:rsidRPr="00C30684">
        <w:rPr>
          <w:rFonts w:ascii="Arial" w:hAnsi="Arial" w:cs="Arial"/>
          <w:lang w:val="en-US" w:eastAsia="en-US"/>
        </w:rPr>
        <w:t xml:space="preserve"> </w:t>
      </w:r>
      <w:r w:rsidRPr="00C30684">
        <w:rPr>
          <w:rFonts w:ascii="Arial" w:hAnsi="Arial" w:cs="Arial"/>
          <w:lang w:eastAsia="en-US"/>
        </w:rPr>
        <w:t>zasad</w:t>
      </w:r>
      <w:r w:rsidRPr="00C30684">
        <w:rPr>
          <w:rFonts w:ascii="Arial" w:hAnsi="Arial" w:cs="Arial"/>
          <w:lang w:val="en-US" w:eastAsia="en-US"/>
        </w:rPr>
        <w:t xml:space="preserve"> monitoring </w:t>
      </w:r>
      <w:r w:rsidRPr="00C30684">
        <w:rPr>
          <w:rFonts w:ascii="Arial" w:hAnsi="Arial" w:cs="Arial"/>
          <w:i/>
          <w:lang w:val="en-US" w:eastAsia="en-US"/>
        </w:rPr>
        <w:t>(Reference Document on General Principles of Monitoring)</w:t>
      </w:r>
      <w:r w:rsidRPr="00C30684">
        <w:rPr>
          <w:rFonts w:ascii="Arial" w:hAnsi="Arial" w:cs="Arial"/>
          <w:lang w:val="en-US" w:eastAsia="en-US"/>
        </w:rPr>
        <w:t xml:space="preserve">, </w:t>
      </w:r>
      <w:proofErr w:type="spellStart"/>
      <w:r w:rsidRPr="00C30684">
        <w:rPr>
          <w:rFonts w:ascii="Arial" w:hAnsi="Arial" w:cs="Arial"/>
          <w:lang w:val="en-US" w:eastAsia="en-US"/>
        </w:rPr>
        <w:t>lipiec</w:t>
      </w:r>
      <w:proofErr w:type="spellEnd"/>
      <w:r w:rsidRPr="00C30684">
        <w:rPr>
          <w:rFonts w:ascii="Arial" w:hAnsi="Arial" w:cs="Arial"/>
          <w:lang w:val="en-US" w:eastAsia="en-US"/>
        </w:rPr>
        <w:t xml:space="preserve"> 2003r.</w:t>
      </w:r>
    </w:p>
    <w:p w14:paraId="39737DF4" w14:textId="77777777" w:rsidR="00C30684" w:rsidRPr="00C30684" w:rsidRDefault="00C30684">
      <w:pPr>
        <w:numPr>
          <w:ilvl w:val="0"/>
          <w:numId w:val="28"/>
        </w:numPr>
        <w:spacing w:after="200" w:line="276" w:lineRule="auto"/>
        <w:ind w:left="284" w:firstLine="0"/>
        <w:jc w:val="both"/>
        <w:rPr>
          <w:rFonts w:ascii="Arial" w:hAnsi="Arial" w:cs="Arial"/>
          <w:lang w:eastAsia="en-US"/>
        </w:rPr>
      </w:pPr>
      <w:r w:rsidRPr="00C30684">
        <w:rPr>
          <w:rFonts w:ascii="Arial" w:hAnsi="Arial" w:cs="Arial"/>
          <w:lang w:eastAsia="en-US"/>
        </w:rPr>
        <w:t xml:space="preserve">Dokument referencyjny dotyczący Najlepszych Dostępnych Technik </w:t>
      </w:r>
      <w:r w:rsidRPr="00C30684">
        <w:rPr>
          <w:rFonts w:ascii="Arial" w:hAnsi="Arial" w:cs="Arial"/>
          <w:lang w:eastAsia="en-US"/>
        </w:rPr>
        <w:br/>
        <w:t xml:space="preserve">w zakresie </w:t>
      </w:r>
      <w:r w:rsidRPr="00C30684">
        <w:rPr>
          <w:rFonts w:ascii="Arial" w:hAnsi="Arial" w:cs="Arial"/>
          <w:bCs/>
          <w:lang w:eastAsia="en-US"/>
        </w:rPr>
        <w:t>efektywności energetycznej (</w:t>
      </w:r>
      <w:r w:rsidRPr="00C30684">
        <w:rPr>
          <w:rFonts w:ascii="Arial" w:hAnsi="Arial" w:cs="Arial"/>
          <w:bCs/>
          <w:i/>
          <w:lang w:eastAsia="en-US"/>
        </w:rPr>
        <w:t xml:space="preserve">Reference </w:t>
      </w:r>
      <w:proofErr w:type="spellStart"/>
      <w:r w:rsidRPr="00C30684">
        <w:rPr>
          <w:rFonts w:ascii="Arial" w:hAnsi="Arial" w:cs="Arial"/>
          <w:bCs/>
          <w:i/>
          <w:lang w:eastAsia="en-US"/>
        </w:rPr>
        <w:t>Document</w:t>
      </w:r>
      <w:proofErr w:type="spellEnd"/>
      <w:r w:rsidRPr="00C30684">
        <w:rPr>
          <w:rFonts w:ascii="Arial" w:hAnsi="Arial" w:cs="Arial"/>
          <w:bCs/>
          <w:i/>
          <w:lang w:eastAsia="en-US"/>
        </w:rPr>
        <w:t xml:space="preserve"> on Best </w:t>
      </w:r>
      <w:proofErr w:type="spellStart"/>
      <w:r w:rsidRPr="00C30684">
        <w:rPr>
          <w:rFonts w:ascii="Arial" w:hAnsi="Arial" w:cs="Arial"/>
          <w:bCs/>
          <w:i/>
          <w:lang w:eastAsia="en-US"/>
        </w:rPr>
        <w:t>Available</w:t>
      </w:r>
      <w:proofErr w:type="spellEnd"/>
      <w:r w:rsidRPr="00C30684">
        <w:rPr>
          <w:rFonts w:ascii="Arial" w:hAnsi="Arial" w:cs="Arial"/>
          <w:bCs/>
          <w:i/>
          <w:lang w:eastAsia="en-US"/>
        </w:rPr>
        <w:t xml:space="preserve"> </w:t>
      </w:r>
      <w:proofErr w:type="spellStart"/>
      <w:r w:rsidRPr="00C30684">
        <w:rPr>
          <w:rFonts w:ascii="Arial" w:hAnsi="Arial" w:cs="Arial"/>
          <w:bCs/>
          <w:i/>
          <w:lang w:eastAsia="en-US"/>
        </w:rPr>
        <w:t>Techniques</w:t>
      </w:r>
      <w:proofErr w:type="spellEnd"/>
      <w:r w:rsidRPr="00C30684">
        <w:rPr>
          <w:rFonts w:ascii="Arial" w:hAnsi="Arial" w:cs="Arial"/>
          <w:bCs/>
          <w:i/>
          <w:lang w:eastAsia="en-US"/>
        </w:rPr>
        <w:t xml:space="preserve"> for Energy </w:t>
      </w:r>
      <w:proofErr w:type="spellStart"/>
      <w:r w:rsidRPr="00C30684">
        <w:rPr>
          <w:rFonts w:ascii="Arial" w:hAnsi="Arial" w:cs="Arial"/>
          <w:bCs/>
          <w:i/>
          <w:lang w:eastAsia="en-US"/>
        </w:rPr>
        <w:t>Efficiency</w:t>
      </w:r>
      <w:proofErr w:type="spellEnd"/>
      <w:r w:rsidRPr="00C30684">
        <w:rPr>
          <w:rFonts w:ascii="Arial" w:hAnsi="Arial" w:cs="Arial"/>
          <w:bCs/>
          <w:i/>
          <w:lang w:eastAsia="en-US"/>
        </w:rPr>
        <w:t xml:space="preserve">) </w:t>
      </w:r>
      <w:r w:rsidRPr="00C30684">
        <w:rPr>
          <w:rFonts w:ascii="Arial" w:hAnsi="Arial" w:cs="Arial"/>
          <w:bCs/>
          <w:lang w:eastAsia="en-US"/>
        </w:rPr>
        <w:t>Luty 2009 r.</w:t>
      </w:r>
    </w:p>
    <w:p w14:paraId="1EB3D8E0" w14:textId="77777777" w:rsidR="00C30684" w:rsidRPr="00C30684" w:rsidRDefault="00C30684" w:rsidP="00C30684">
      <w:pPr>
        <w:spacing w:line="276" w:lineRule="auto"/>
        <w:ind w:left="284"/>
        <w:jc w:val="both"/>
        <w:rPr>
          <w:rFonts w:ascii="Arial" w:hAnsi="Arial" w:cs="Arial"/>
          <w:bCs/>
          <w:color w:val="FF0000"/>
          <w:sz w:val="14"/>
          <w:lang w:eastAsia="en-US"/>
        </w:rPr>
      </w:pPr>
    </w:p>
    <w:tbl>
      <w:tblPr>
        <w:tblStyle w:val="Tabela-Siatka10"/>
        <w:tblW w:w="0" w:type="auto"/>
        <w:tblLayout w:type="fixed"/>
        <w:tblLook w:val="0020" w:firstRow="1" w:lastRow="0" w:firstColumn="0" w:lastColumn="0" w:noHBand="0" w:noVBand="0"/>
        <w:tblCaption w:val="Analiza BAT"/>
        <w:tblDescription w:val="tabela zawiera porównanie stosowanych technik w zakładzie z wymaganiami najlepszych dostepnych technik"/>
      </w:tblPr>
      <w:tblGrid>
        <w:gridCol w:w="3852"/>
        <w:gridCol w:w="4133"/>
      </w:tblGrid>
      <w:tr w:rsidR="00C30684" w:rsidRPr="00C30684" w14:paraId="6CC003AD" w14:textId="77777777" w:rsidTr="000F1AC2">
        <w:trPr>
          <w:tblHeader/>
        </w:trPr>
        <w:tc>
          <w:tcPr>
            <w:tcW w:w="3852" w:type="dxa"/>
          </w:tcPr>
          <w:p w14:paraId="7493DE0B" w14:textId="77777777" w:rsidR="00C30684" w:rsidRPr="00C30684" w:rsidRDefault="00C30684" w:rsidP="00C30684">
            <w:pPr>
              <w:ind w:left="37"/>
              <w:jc w:val="center"/>
              <w:rPr>
                <w:rFonts w:ascii="Arial" w:hAnsi="Arial" w:cs="Arial"/>
                <w:b/>
                <w:sz w:val="18"/>
                <w:lang w:eastAsia="en-US"/>
              </w:rPr>
            </w:pPr>
            <w:r w:rsidRPr="00C30684">
              <w:rPr>
                <w:rFonts w:ascii="Arial" w:hAnsi="Arial" w:cs="Arial"/>
                <w:b/>
                <w:sz w:val="18"/>
                <w:lang w:eastAsia="en-US"/>
              </w:rPr>
              <w:t>Minimalne wymagania charakteryzujące NDT dla ograniczania lub wyeliminowania emisji do środowiska</w:t>
            </w:r>
          </w:p>
        </w:tc>
        <w:tc>
          <w:tcPr>
            <w:tcW w:w="4133" w:type="dxa"/>
          </w:tcPr>
          <w:p w14:paraId="67BA2F93" w14:textId="77777777" w:rsidR="00C30684" w:rsidRPr="00C30684" w:rsidRDefault="00C30684" w:rsidP="00C30684">
            <w:pPr>
              <w:ind w:left="37"/>
              <w:jc w:val="center"/>
              <w:rPr>
                <w:rFonts w:ascii="Arial" w:hAnsi="Arial" w:cs="Arial"/>
                <w:b/>
                <w:sz w:val="18"/>
                <w:lang w:eastAsia="en-US"/>
              </w:rPr>
            </w:pPr>
            <w:r w:rsidRPr="00C30684">
              <w:rPr>
                <w:rFonts w:ascii="Arial" w:hAnsi="Arial" w:cs="Arial"/>
                <w:b/>
                <w:sz w:val="18"/>
                <w:lang w:eastAsia="en-US"/>
              </w:rPr>
              <w:t xml:space="preserve">Zastosowanie </w:t>
            </w:r>
            <w:r w:rsidRPr="00C30684">
              <w:rPr>
                <w:rFonts w:ascii="Arial" w:hAnsi="Arial" w:cs="Arial"/>
                <w:b/>
                <w:sz w:val="18"/>
                <w:lang w:eastAsia="en-US"/>
              </w:rPr>
              <w:br/>
              <w:t>w Thoni Alutec Sp. z o.o.</w:t>
            </w:r>
          </w:p>
        </w:tc>
      </w:tr>
      <w:tr w:rsidR="00C30684" w:rsidRPr="00C30684" w14:paraId="4F2699C5" w14:textId="77777777" w:rsidTr="000F1AC2">
        <w:tc>
          <w:tcPr>
            <w:tcW w:w="3852" w:type="dxa"/>
          </w:tcPr>
          <w:p w14:paraId="1D59E58E" w14:textId="77777777" w:rsidR="00C30684" w:rsidRPr="00C30684" w:rsidRDefault="00C30684" w:rsidP="00C30684">
            <w:pPr>
              <w:ind w:left="40" w:right="108"/>
              <w:jc w:val="both"/>
              <w:rPr>
                <w:rFonts w:ascii="Arial" w:hAnsi="Arial" w:cs="Arial"/>
                <w:sz w:val="18"/>
                <w:szCs w:val="18"/>
                <w:lang w:eastAsia="en-US"/>
              </w:rPr>
            </w:pPr>
            <w:r w:rsidRPr="00C30684">
              <w:rPr>
                <w:rFonts w:ascii="Arial" w:hAnsi="Arial" w:cs="Arial"/>
                <w:sz w:val="18"/>
                <w:szCs w:val="18"/>
                <w:lang w:eastAsia="en-US"/>
              </w:rPr>
              <w:t>System zarządzania środowiskowego.</w:t>
            </w:r>
          </w:p>
          <w:p w14:paraId="1CC84D08" w14:textId="77777777" w:rsidR="00C30684" w:rsidRPr="00C30684" w:rsidRDefault="00C30684" w:rsidP="00C30684">
            <w:pPr>
              <w:ind w:left="40" w:right="108"/>
              <w:jc w:val="both"/>
              <w:rPr>
                <w:rFonts w:ascii="Arial" w:hAnsi="Arial" w:cs="Arial"/>
                <w:sz w:val="18"/>
                <w:szCs w:val="18"/>
                <w:lang w:eastAsia="en-US"/>
              </w:rPr>
            </w:pPr>
            <w:r w:rsidRPr="00C30684">
              <w:rPr>
                <w:rFonts w:ascii="Arial" w:hAnsi="Arial" w:cs="Arial"/>
                <w:sz w:val="18"/>
                <w:szCs w:val="18"/>
                <w:lang w:eastAsia="en-US"/>
              </w:rPr>
              <w:t>Nie jest obligatoryjny lecz znacznie ułatwia spełnienie wymagań BAT.</w:t>
            </w:r>
          </w:p>
          <w:p w14:paraId="4B3FFA95" w14:textId="77777777" w:rsidR="00C30684" w:rsidRPr="00C30684" w:rsidRDefault="00C30684" w:rsidP="00C30684">
            <w:pPr>
              <w:ind w:right="108"/>
              <w:jc w:val="both"/>
              <w:rPr>
                <w:rFonts w:ascii="Arial" w:hAnsi="Arial" w:cs="Arial"/>
                <w:sz w:val="18"/>
                <w:szCs w:val="18"/>
                <w:lang w:eastAsia="en-US"/>
              </w:rPr>
            </w:pPr>
            <w:r w:rsidRPr="00C30684">
              <w:rPr>
                <w:rFonts w:ascii="Arial" w:hAnsi="Arial" w:cs="Arial"/>
                <w:sz w:val="18"/>
                <w:szCs w:val="18"/>
                <w:lang w:eastAsia="en-US"/>
              </w:rPr>
              <w:t>Główne elementy systemu to:</w:t>
            </w:r>
          </w:p>
          <w:p w14:paraId="707CF553" w14:textId="77777777" w:rsidR="00C30684" w:rsidRPr="00C30684" w:rsidRDefault="00C30684">
            <w:pPr>
              <w:numPr>
                <w:ilvl w:val="0"/>
                <w:numId w:val="31"/>
              </w:numPr>
              <w:spacing w:after="200" w:line="276" w:lineRule="auto"/>
              <w:ind w:right="108"/>
              <w:jc w:val="both"/>
              <w:rPr>
                <w:rFonts w:ascii="Arial" w:hAnsi="Arial" w:cs="Arial"/>
                <w:sz w:val="18"/>
                <w:szCs w:val="18"/>
                <w:lang w:eastAsia="en-US"/>
              </w:rPr>
            </w:pPr>
            <w:r w:rsidRPr="00C30684">
              <w:rPr>
                <w:rFonts w:ascii="Arial" w:hAnsi="Arial" w:cs="Arial"/>
                <w:sz w:val="18"/>
                <w:szCs w:val="18"/>
                <w:lang w:eastAsia="en-US"/>
              </w:rPr>
              <w:t>struktura</w:t>
            </w:r>
          </w:p>
          <w:p w14:paraId="04DC7122" w14:textId="77777777" w:rsidR="00C30684" w:rsidRPr="00C30684" w:rsidRDefault="00C30684">
            <w:pPr>
              <w:numPr>
                <w:ilvl w:val="0"/>
                <w:numId w:val="31"/>
              </w:numPr>
              <w:spacing w:after="200" w:line="276" w:lineRule="auto"/>
              <w:ind w:right="108"/>
              <w:jc w:val="both"/>
              <w:rPr>
                <w:rFonts w:ascii="Arial" w:hAnsi="Arial" w:cs="Arial"/>
                <w:sz w:val="18"/>
                <w:szCs w:val="18"/>
                <w:lang w:eastAsia="en-US"/>
              </w:rPr>
            </w:pPr>
            <w:r w:rsidRPr="00C30684">
              <w:rPr>
                <w:rFonts w:ascii="Arial" w:hAnsi="Arial" w:cs="Arial"/>
                <w:sz w:val="18"/>
                <w:szCs w:val="18"/>
                <w:lang w:eastAsia="en-US"/>
              </w:rPr>
              <w:t>dokumentacja</w:t>
            </w:r>
          </w:p>
          <w:p w14:paraId="17ECE21F" w14:textId="77777777" w:rsidR="00C30684" w:rsidRPr="00C30684" w:rsidRDefault="00C30684">
            <w:pPr>
              <w:numPr>
                <w:ilvl w:val="0"/>
                <w:numId w:val="31"/>
              </w:numPr>
              <w:spacing w:after="200" w:line="276" w:lineRule="auto"/>
              <w:ind w:right="108"/>
              <w:jc w:val="both"/>
              <w:rPr>
                <w:rFonts w:ascii="Arial" w:hAnsi="Arial" w:cs="Arial"/>
                <w:sz w:val="18"/>
                <w:szCs w:val="18"/>
                <w:lang w:eastAsia="en-US"/>
              </w:rPr>
            </w:pPr>
            <w:r w:rsidRPr="00C30684">
              <w:rPr>
                <w:rFonts w:ascii="Arial" w:hAnsi="Arial" w:cs="Arial"/>
                <w:sz w:val="18"/>
                <w:szCs w:val="18"/>
                <w:lang w:eastAsia="en-US"/>
              </w:rPr>
              <w:t>procedury</w:t>
            </w:r>
            <w:r w:rsidRPr="00C30684">
              <w:rPr>
                <w:rFonts w:ascii="Arial" w:hAnsi="Arial" w:cs="Arial"/>
                <w:sz w:val="18"/>
                <w:szCs w:val="18"/>
                <w:lang w:eastAsia="en-US"/>
              </w:rPr>
              <w:br/>
            </w:r>
          </w:p>
        </w:tc>
        <w:tc>
          <w:tcPr>
            <w:tcW w:w="4133" w:type="dxa"/>
          </w:tcPr>
          <w:p w14:paraId="75AB7EA6" w14:textId="77777777" w:rsidR="00C30684" w:rsidRPr="00C30684" w:rsidRDefault="00C30684" w:rsidP="00C30684">
            <w:pPr>
              <w:ind w:left="37" w:right="106"/>
              <w:jc w:val="both"/>
              <w:rPr>
                <w:rFonts w:ascii="Arial" w:hAnsi="Arial" w:cs="Arial"/>
                <w:sz w:val="18"/>
                <w:szCs w:val="18"/>
                <w:lang w:eastAsia="en-US"/>
              </w:rPr>
            </w:pPr>
            <w:r w:rsidRPr="00C30684">
              <w:rPr>
                <w:rFonts w:ascii="Arial" w:hAnsi="Arial" w:cs="Arial"/>
                <w:sz w:val="18"/>
                <w:szCs w:val="18"/>
                <w:lang w:eastAsia="en-US"/>
              </w:rPr>
              <w:t xml:space="preserve">Prowadzący instalację nie posiada wdrożonego systemu zarządzania środowiskowego, lecz realizuje w części jego elementy. Posiada wdrożony system zarządzania jakością zgodnie </w:t>
            </w:r>
            <w:r w:rsidRPr="00C30684">
              <w:rPr>
                <w:rFonts w:ascii="Arial" w:hAnsi="Arial" w:cs="Arial"/>
                <w:sz w:val="18"/>
                <w:szCs w:val="18"/>
                <w:lang w:eastAsia="en-US"/>
              </w:rPr>
              <w:br/>
              <w:t xml:space="preserve">z normą ISO 9001:2008, którego dokumenty formułują strategię firmy w zakresie ochrony środowiska. Wszystkie procedury postępowania </w:t>
            </w:r>
            <w:r w:rsidRPr="00C30684">
              <w:rPr>
                <w:rFonts w:ascii="Arial" w:hAnsi="Arial" w:cs="Arial"/>
                <w:sz w:val="18"/>
                <w:szCs w:val="18"/>
                <w:lang w:eastAsia="en-US"/>
              </w:rPr>
              <w:br/>
              <w:t>i zasady kontroli procesów oraz wykonywania analiz i pomiarów jakości wraz z zakresami odpowiedzialności określono w „Księdze jakości". Działania w zakresie ochrony środowiska koordynuje specjalista ds. bhp, ppoż. i ochrony środowiska. Zasady odpowiedzialności są jasno określone. Istniejące instrukcje technologiczne zawierają zasady ochrony środowiska.</w:t>
            </w:r>
          </w:p>
        </w:tc>
      </w:tr>
      <w:tr w:rsidR="00C30684" w:rsidRPr="00C30684" w14:paraId="7B29DF4B" w14:textId="77777777" w:rsidTr="000F1AC2">
        <w:tc>
          <w:tcPr>
            <w:tcW w:w="3852" w:type="dxa"/>
          </w:tcPr>
          <w:p w14:paraId="16E5F0F6" w14:textId="77777777" w:rsidR="00C30684" w:rsidRPr="00C30684" w:rsidRDefault="00C30684" w:rsidP="00C30684">
            <w:pPr>
              <w:ind w:left="40" w:right="108"/>
              <w:jc w:val="both"/>
              <w:rPr>
                <w:rFonts w:ascii="Arial" w:eastAsia="Times New Roman" w:hAnsi="Arial" w:cs="Arial"/>
                <w:sz w:val="18"/>
                <w:szCs w:val="21"/>
                <w:lang w:eastAsia="pl-PL"/>
              </w:rPr>
            </w:pPr>
            <w:r w:rsidRPr="00C30684">
              <w:rPr>
                <w:rFonts w:ascii="Arial" w:hAnsi="Arial" w:cs="Arial"/>
                <w:sz w:val="18"/>
                <w:szCs w:val="18"/>
                <w:lang w:eastAsia="en-US"/>
              </w:rPr>
              <w:lastRenderedPageBreak/>
              <w:t xml:space="preserve">Projektowanie i budowa nowych instalacji oraz ich eksploatacja. </w:t>
            </w:r>
            <w:r w:rsidRPr="00C30684">
              <w:rPr>
                <w:rFonts w:ascii="Arial" w:eastAsia="Times New Roman" w:hAnsi="Arial" w:cs="Arial"/>
                <w:sz w:val="18"/>
                <w:szCs w:val="21"/>
                <w:lang w:eastAsia="pl-PL"/>
              </w:rPr>
              <w:t>Linie technologiczne powinny być tak zaprojektowane by zapobiegać niekontrolowanej emisji zanieczyszczeń do środowiska.</w:t>
            </w:r>
          </w:p>
          <w:p w14:paraId="0E59D168" w14:textId="77777777" w:rsidR="00C30684" w:rsidRPr="00C30684" w:rsidRDefault="00C30684" w:rsidP="00C30684">
            <w:pPr>
              <w:ind w:left="40" w:right="108"/>
              <w:jc w:val="both"/>
              <w:rPr>
                <w:rFonts w:ascii="Arial" w:hAnsi="Arial" w:cs="Arial"/>
                <w:sz w:val="18"/>
                <w:szCs w:val="18"/>
                <w:lang w:eastAsia="en-US"/>
              </w:rPr>
            </w:pPr>
          </w:p>
        </w:tc>
        <w:tc>
          <w:tcPr>
            <w:tcW w:w="4133" w:type="dxa"/>
          </w:tcPr>
          <w:p w14:paraId="26C33390" w14:textId="77777777" w:rsidR="00C30684" w:rsidRPr="00C30684" w:rsidRDefault="00C30684" w:rsidP="00C30684">
            <w:pPr>
              <w:ind w:left="40" w:right="108"/>
              <w:jc w:val="both"/>
              <w:rPr>
                <w:rFonts w:ascii="Arial" w:hAnsi="Arial" w:cs="Arial"/>
                <w:sz w:val="18"/>
                <w:szCs w:val="18"/>
                <w:lang w:eastAsia="en-US"/>
              </w:rPr>
            </w:pPr>
            <w:r w:rsidRPr="00C30684">
              <w:rPr>
                <w:rFonts w:ascii="Arial" w:hAnsi="Arial" w:cs="Arial"/>
                <w:sz w:val="18"/>
                <w:szCs w:val="18"/>
                <w:lang w:eastAsia="en-US"/>
              </w:rPr>
              <w:t xml:space="preserve">Instalacja zlokalizowana będzie w budynku ze szczelną, betonową posadzką. Cała linia </w:t>
            </w:r>
            <w:r w:rsidRPr="00C30684">
              <w:rPr>
                <w:rFonts w:ascii="Arial" w:hAnsi="Arial" w:cs="Arial"/>
                <w:sz w:val="18"/>
                <w:szCs w:val="18"/>
                <w:lang w:eastAsia="en-US"/>
              </w:rPr>
              <w:br/>
              <w:t>z wszystkimi wannami do obróbki chemicznej umieszczona będzie w tunelu betonowym zabezpieczonym materiałami chemoodpornymi dzięki czemu wanny procesowe będą odizolowane od pozostałego terenu hali produkcyjnej. Wanny oraz ich osprzęt będą wykonane z materiału odpornego na znajdujące się w nich środki chemiczne.</w:t>
            </w:r>
          </w:p>
          <w:p w14:paraId="299DD84E" w14:textId="77777777" w:rsidR="00C30684" w:rsidRPr="00C30684" w:rsidRDefault="00C30684" w:rsidP="00C30684">
            <w:pPr>
              <w:ind w:left="40" w:right="108"/>
              <w:jc w:val="both"/>
              <w:rPr>
                <w:rFonts w:ascii="Arial" w:hAnsi="Arial" w:cs="Arial"/>
                <w:sz w:val="18"/>
                <w:szCs w:val="18"/>
                <w:lang w:eastAsia="en-US"/>
              </w:rPr>
            </w:pPr>
            <w:r w:rsidRPr="00C30684">
              <w:rPr>
                <w:rFonts w:ascii="Arial" w:hAnsi="Arial" w:cs="Arial"/>
                <w:sz w:val="18"/>
                <w:szCs w:val="18"/>
                <w:lang w:eastAsia="en-US"/>
              </w:rPr>
              <w:t>W przypadku wycieku lub rozszczelnienia pojemność tunelu zapewni przejęcie całej cieczy.</w:t>
            </w:r>
          </w:p>
          <w:p w14:paraId="277FFCA2" w14:textId="77777777" w:rsidR="00C30684" w:rsidRPr="00C30684" w:rsidRDefault="00C30684" w:rsidP="00C30684">
            <w:pPr>
              <w:ind w:left="40" w:right="108"/>
              <w:jc w:val="both"/>
              <w:rPr>
                <w:rFonts w:ascii="Arial" w:hAnsi="Arial" w:cs="Arial"/>
                <w:sz w:val="18"/>
                <w:szCs w:val="18"/>
                <w:lang w:eastAsia="en-US"/>
              </w:rPr>
            </w:pPr>
            <w:r w:rsidRPr="00C30684">
              <w:rPr>
                <w:rFonts w:ascii="Arial" w:hAnsi="Arial" w:cs="Arial"/>
                <w:sz w:val="18"/>
                <w:szCs w:val="18"/>
                <w:lang w:eastAsia="en-US"/>
              </w:rPr>
              <w:t>Wanny procesowe wyposażone będą w pokrywy automatyczne.</w:t>
            </w:r>
          </w:p>
          <w:p w14:paraId="740B9396" w14:textId="77777777" w:rsidR="00C30684" w:rsidRPr="00C30684" w:rsidRDefault="00C30684" w:rsidP="00C30684">
            <w:pPr>
              <w:ind w:left="40" w:right="108"/>
              <w:jc w:val="both"/>
              <w:rPr>
                <w:rFonts w:ascii="Arial" w:hAnsi="Arial" w:cs="Arial"/>
                <w:sz w:val="18"/>
                <w:szCs w:val="18"/>
                <w:lang w:eastAsia="en-US"/>
              </w:rPr>
            </w:pPr>
            <w:r w:rsidRPr="00C30684">
              <w:rPr>
                <w:rFonts w:ascii="Arial" w:hAnsi="Arial" w:cs="Arial"/>
                <w:sz w:val="18"/>
                <w:szCs w:val="18"/>
                <w:lang w:eastAsia="en-US"/>
              </w:rPr>
              <w:t>Sterowanie pracą poszczególnych urządzeń odbywać się będzie automatycznie przez system elektroniczny. Układy sterowania wyposażone są w systemy zabezpieczeń, które w przypadku niewłaściwego przebiegu procesu pozwolą na wyłączenie danego węzła.</w:t>
            </w:r>
          </w:p>
        </w:tc>
      </w:tr>
      <w:tr w:rsidR="00C30684" w:rsidRPr="00C30684" w14:paraId="640BFD4D" w14:textId="77777777" w:rsidTr="000F1AC2">
        <w:tc>
          <w:tcPr>
            <w:tcW w:w="3852" w:type="dxa"/>
          </w:tcPr>
          <w:p w14:paraId="10683F8D"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Projektowanie procesu:</w:t>
            </w:r>
          </w:p>
          <w:p w14:paraId="0A5ACF14"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Identyfikacja zagrożeń dla środowiska przez surowce, produkty.</w:t>
            </w:r>
          </w:p>
        </w:tc>
        <w:tc>
          <w:tcPr>
            <w:tcW w:w="4133" w:type="dxa"/>
          </w:tcPr>
          <w:p w14:paraId="58C6F759"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Zakład posiada karty charakterystyki substancji zidentyfikowanych jako niebezpieczne.</w:t>
            </w:r>
          </w:p>
        </w:tc>
      </w:tr>
      <w:tr w:rsidR="00C30684" w:rsidRPr="00C30684" w14:paraId="31AC3C19" w14:textId="77777777" w:rsidTr="000F1AC2">
        <w:tc>
          <w:tcPr>
            <w:tcW w:w="3852" w:type="dxa"/>
          </w:tcPr>
          <w:p w14:paraId="3B01695C"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Magazynowanie, przeładunek i dystrybucja wewnętrzna stosowanych materiałów:</w:t>
            </w:r>
          </w:p>
          <w:p w14:paraId="4033C7F6"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Magazynowanie poszczególnych dostarczanych materiałów w sposób selektywny, zapobiegający zanieczyszczeniom i zagrożeniom podczas magazynowania.</w:t>
            </w:r>
          </w:p>
          <w:p w14:paraId="1D8B0488" w14:textId="77777777" w:rsidR="00C30684" w:rsidRPr="00C30684" w:rsidRDefault="00C30684" w:rsidP="00C30684">
            <w:pPr>
              <w:ind w:left="37" w:right="106"/>
              <w:jc w:val="both"/>
              <w:rPr>
                <w:rFonts w:ascii="Arial" w:hAnsi="Arial" w:cs="Arial"/>
                <w:sz w:val="18"/>
                <w:lang w:eastAsia="en-US"/>
              </w:rPr>
            </w:pPr>
          </w:p>
        </w:tc>
        <w:tc>
          <w:tcPr>
            <w:tcW w:w="4133" w:type="dxa"/>
          </w:tcPr>
          <w:p w14:paraId="793998EA"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 xml:space="preserve">Materiały i surowce są składowane </w:t>
            </w:r>
            <w:r w:rsidRPr="00C30684">
              <w:rPr>
                <w:rFonts w:ascii="Arial" w:hAnsi="Arial" w:cs="Arial"/>
                <w:sz w:val="18"/>
                <w:lang w:eastAsia="en-US"/>
              </w:rPr>
              <w:br/>
              <w:t xml:space="preserve">i magazynowane w sposób selektywny </w:t>
            </w:r>
            <w:r w:rsidRPr="00C30684">
              <w:rPr>
                <w:rFonts w:ascii="Arial" w:hAnsi="Arial" w:cs="Arial"/>
                <w:sz w:val="18"/>
                <w:lang w:eastAsia="en-US"/>
              </w:rPr>
              <w:br/>
              <w:t>w odpowiednich obiektach i urządzeniach zgodnie z obowiązującymi przepisami dotyczącymi gospodarki magazynowej.</w:t>
            </w:r>
          </w:p>
        </w:tc>
      </w:tr>
      <w:tr w:rsidR="00C30684" w:rsidRPr="00C30684" w14:paraId="0614062D" w14:textId="77777777" w:rsidTr="000F1AC2">
        <w:tc>
          <w:tcPr>
            <w:tcW w:w="3852" w:type="dxa"/>
          </w:tcPr>
          <w:p w14:paraId="378A64EC"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Organizowanie miejsc magazynowania materiałów w sposób nie powodujący zanieczyszczenia gleby i wód gruntowych.</w:t>
            </w:r>
          </w:p>
        </w:tc>
        <w:tc>
          <w:tcPr>
            <w:tcW w:w="4133" w:type="dxa"/>
          </w:tcPr>
          <w:p w14:paraId="534E8368" w14:textId="77777777" w:rsidR="00C30684" w:rsidRPr="00C30684" w:rsidRDefault="00C30684" w:rsidP="00C30684">
            <w:pPr>
              <w:ind w:left="131" w:right="106"/>
              <w:jc w:val="both"/>
              <w:rPr>
                <w:rFonts w:ascii="Arial" w:hAnsi="Arial" w:cs="Arial"/>
                <w:sz w:val="18"/>
                <w:lang w:eastAsia="en-US"/>
              </w:rPr>
            </w:pPr>
            <w:r w:rsidRPr="00C30684">
              <w:rPr>
                <w:rFonts w:ascii="Arial" w:hAnsi="Arial" w:cs="Arial"/>
                <w:sz w:val="18"/>
                <w:lang w:eastAsia="en-US"/>
              </w:rPr>
              <w:t xml:space="preserve">Obiekty i urządzenia do magazynowania surowców, paliw, materiałów i produktów posiadają zabezpieczenia przed zanieczyszczeniem środowiska. Materiały chemiczne zabezpieczone w odpowiednich opakowaniach metalowe lub z tworzyw sztucznych przetrzymywane </w:t>
            </w:r>
            <w:r w:rsidRPr="00C30684">
              <w:rPr>
                <w:rFonts w:ascii="Arial" w:hAnsi="Arial" w:cs="Arial"/>
                <w:sz w:val="18"/>
                <w:lang w:eastAsia="en-US"/>
              </w:rPr>
              <w:br/>
              <w:t>są w przystosowanym do tego celu magazynie chemicznym. Stosowane paliwo gazowe dostarczane jest bezpośrednio z sieci.</w:t>
            </w:r>
          </w:p>
        </w:tc>
      </w:tr>
      <w:tr w:rsidR="00C30684" w:rsidRPr="00C30684" w14:paraId="7A0825CC" w14:textId="77777777" w:rsidTr="000F1AC2">
        <w:tc>
          <w:tcPr>
            <w:tcW w:w="3852" w:type="dxa"/>
          </w:tcPr>
          <w:p w14:paraId="493D9436"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 xml:space="preserve">Minimalizacja strat roztworów technologicznych przez wnoszenie </w:t>
            </w:r>
            <w:r w:rsidRPr="00C30684">
              <w:rPr>
                <w:rFonts w:ascii="Arial" w:hAnsi="Arial" w:cs="Arial"/>
                <w:sz w:val="18"/>
                <w:lang w:eastAsia="en-US"/>
              </w:rPr>
              <w:br/>
              <w:t>i wynoszenie:</w:t>
            </w:r>
          </w:p>
          <w:p w14:paraId="5A6BA75E"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 stosowanie dostępnych metod minimalizacji wnoszenia i wynoszenia kąpieli,</w:t>
            </w:r>
          </w:p>
          <w:p w14:paraId="6F00B37D"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 stosowanie skutecznych i ekonomicznych metod płukania,</w:t>
            </w:r>
          </w:p>
          <w:p w14:paraId="08F2A34C"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 w uzasadnionych przypadkach stosowanie odzysku kąpieli technologicznych i ich składników przy użyciu metod wymiany jonowej, elektrochemicznych, membranowych lub/i wyparnych</w:t>
            </w:r>
          </w:p>
        </w:tc>
        <w:tc>
          <w:tcPr>
            <w:tcW w:w="4133" w:type="dxa"/>
          </w:tcPr>
          <w:p w14:paraId="5F6F48D7" w14:textId="77777777" w:rsidR="00C30684" w:rsidRPr="00C30684" w:rsidRDefault="00C30684" w:rsidP="00C30684">
            <w:pPr>
              <w:autoSpaceDE w:val="0"/>
              <w:autoSpaceDN w:val="0"/>
              <w:adjustRightInd w:val="0"/>
              <w:ind w:left="131" w:right="154"/>
              <w:jc w:val="both"/>
              <w:rPr>
                <w:rFonts w:ascii="Arial" w:hAnsi="Arial" w:cs="Arial"/>
                <w:sz w:val="18"/>
                <w:szCs w:val="18"/>
                <w:lang w:eastAsia="en-US"/>
              </w:rPr>
            </w:pPr>
            <w:r w:rsidRPr="00C30684">
              <w:rPr>
                <w:rFonts w:ascii="Arial" w:hAnsi="Arial" w:cs="Arial"/>
                <w:sz w:val="18"/>
                <w:szCs w:val="18"/>
                <w:lang w:eastAsia="en-US"/>
              </w:rPr>
              <w:t xml:space="preserve">Stosowany jest system zawieszkowy zapewniający dobry kontakt detali z roztworem oraz dobre i szybkie ociekanie po zakończeniu procesu, co minimalizuje straty roztworów przez ich wynoszenie na powierzchni wyrobu. Wyroby zawieszane będą pionowo lub lekko skośnie na zawieszkach w sposób umożliwiający punktowy </w:t>
            </w:r>
            <w:r w:rsidRPr="00C30684">
              <w:rPr>
                <w:rFonts w:ascii="Arial" w:hAnsi="Arial" w:cs="Arial"/>
                <w:sz w:val="18"/>
                <w:szCs w:val="18"/>
                <w:lang w:eastAsia="en-US"/>
              </w:rPr>
              <w:br/>
              <w:t xml:space="preserve">(w rogu wyrobu) a nie liniowy spływ roztworu. Czasy ociekania są dobrane i przenoszenia do kolejnej kąpieli są ściśle określone </w:t>
            </w:r>
            <w:r w:rsidRPr="00C30684">
              <w:rPr>
                <w:rFonts w:ascii="Arial" w:hAnsi="Arial" w:cs="Arial"/>
                <w:sz w:val="18"/>
                <w:szCs w:val="18"/>
                <w:lang w:eastAsia="en-US"/>
              </w:rPr>
              <w:br/>
              <w:t>w instrukcjach stanowiskowych.</w:t>
            </w:r>
          </w:p>
          <w:p w14:paraId="4B4A3CB7" w14:textId="77777777" w:rsidR="00C30684" w:rsidRPr="00C30684" w:rsidRDefault="00C30684" w:rsidP="00C30684">
            <w:pPr>
              <w:autoSpaceDE w:val="0"/>
              <w:autoSpaceDN w:val="0"/>
              <w:adjustRightInd w:val="0"/>
              <w:ind w:left="130" w:right="153"/>
              <w:jc w:val="both"/>
              <w:rPr>
                <w:rFonts w:ascii="Arial" w:hAnsi="Arial" w:cs="Arial"/>
                <w:sz w:val="18"/>
                <w:szCs w:val="18"/>
                <w:lang w:eastAsia="en-US"/>
              </w:rPr>
            </w:pPr>
            <w:r w:rsidRPr="00C30684">
              <w:rPr>
                <w:rFonts w:ascii="Arial" w:hAnsi="Arial" w:cs="Arial"/>
                <w:sz w:val="18"/>
                <w:szCs w:val="18"/>
                <w:lang w:eastAsia="en-US"/>
              </w:rPr>
              <w:t xml:space="preserve">Wieszaki charakteryzują się właściwą konstrukcją (skośnie ułożone pręty) i stanem (gładka powierzchnia bez pęknięć </w:t>
            </w:r>
            <w:r w:rsidRPr="00C30684">
              <w:rPr>
                <w:rFonts w:ascii="Arial" w:hAnsi="Arial" w:cs="Arial"/>
                <w:sz w:val="18"/>
                <w:szCs w:val="18"/>
                <w:lang w:eastAsia="en-US"/>
              </w:rPr>
              <w:br/>
              <w:t>i ubytków warstwy izolacyjnej).</w:t>
            </w:r>
          </w:p>
        </w:tc>
      </w:tr>
      <w:tr w:rsidR="00C30684" w:rsidRPr="00C30684" w14:paraId="7D985DBC" w14:textId="77777777" w:rsidTr="000F1AC2">
        <w:tc>
          <w:tcPr>
            <w:tcW w:w="3852" w:type="dxa"/>
          </w:tcPr>
          <w:p w14:paraId="259F03D7"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Oszczędność energii, wody i innych surowców:</w:t>
            </w:r>
          </w:p>
          <w:p w14:paraId="606304FA" w14:textId="77777777" w:rsidR="00C30684" w:rsidRPr="00C30684" w:rsidRDefault="00C30684">
            <w:pPr>
              <w:numPr>
                <w:ilvl w:val="0"/>
                <w:numId w:val="38"/>
              </w:numPr>
              <w:spacing w:after="200" w:line="276" w:lineRule="auto"/>
              <w:ind w:left="298" w:right="106" w:hanging="142"/>
              <w:jc w:val="both"/>
              <w:rPr>
                <w:rFonts w:ascii="Arial" w:hAnsi="Arial" w:cs="Arial"/>
                <w:sz w:val="18"/>
                <w:lang w:eastAsia="en-US"/>
              </w:rPr>
            </w:pPr>
            <w:r w:rsidRPr="00C30684">
              <w:rPr>
                <w:rFonts w:ascii="Arial" w:hAnsi="Arial" w:cs="Arial"/>
                <w:sz w:val="18"/>
                <w:lang w:eastAsia="en-US"/>
              </w:rPr>
              <w:t>stosowanie mieszania kąpieli w czasie ich pracy</w:t>
            </w:r>
          </w:p>
          <w:p w14:paraId="51C2DBA9" w14:textId="77777777" w:rsidR="00C30684" w:rsidRPr="00C30684" w:rsidRDefault="00C30684">
            <w:pPr>
              <w:numPr>
                <w:ilvl w:val="0"/>
                <w:numId w:val="38"/>
              </w:numPr>
              <w:spacing w:after="200" w:line="276" w:lineRule="auto"/>
              <w:ind w:left="298" w:right="106" w:hanging="142"/>
              <w:jc w:val="both"/>
              <w:rPr>
                <w:rFonts w:ascii="Arial" w:hAnsi="Arial" w:cs="Arial"/>
                <w:sz w:val="18"/>
                <w:lang w:eastAsia="en-US"/>
              </w:rPr>
            </w:pPr>
            <w:r w:rsidRPr="00C30684">
              <w:rPr>
                <w:rFonts w:ascii="Arial" w:hAnsi="Arial" w:cs="Arial"/>
                <w:sz w:val="18"/>
                <w:lang w:eastAsia="en-US"/>
              </w:rPr>
              <w:lastRenderedPageBreak/>
              <w:t xml:space="preserve">stosowanie metod racjonalnego </w:t>
            </w:r>
            <w:r w:rsidRPr="00C30684">
              <w:rPr>
                <w:rFonts w:ascii="Arial" w:hAnsi="Arial" w:cs="Arial"/>
                <w:sz w:val="18"/>
                <w:lang w:eastAsia="en-US"/>
              </w:rPr>
              <w:br/>
              <w:t xml:space="preserve">i oszczędnego zużycia energii do ogrzewania kąpieli technologicznych, </w:t>
            </w:r>
          </w:p>
          <w:p w14:paraId="3B71D15D" w14:textId="77777777" w:rsidR="00C30684" w:rsidRPr="00C30684" w:rsidRDefault="00C30684">
            <w:pPr>
              <w:numPr>
                <w:ilvl w:val="0"/>
                <w:numId w:val="38"/>
              </w:numPr>
              <w:spacing w:after="200" w:line="276" w:lineRule="auto"/>
              <w:ind w:left="298" w:right="106" w:hanging="142"/>
              <w:jc w:val="both"/>
              <w:rPr>
                <w:rFonts w:ascii="Arial" w:hAnsi="Arial" w:cs="Arial"/>
                <w:sz w:val="18"/>
                <w:lang w:eastAsia="en-US"/>
              </w:rPr>
            </w:pPr>
            <w:r w:rsidRPr="00C30684">
              <w:rPr>
                <w:rFonts w:ascii="Arial" w:hAnsi="Arial" w:cs="Arial"/>
                <w:sz w:val="18"/>
                <w:lang w:eastAsia="en-US"/>
              </w:rPr>
              <w:t xml:space="preserve">-stosowanie metod racjonalnego </w:t>
            </w:r>
            <w:r w:rsidRPr="00C30684">
              <w:rPr>
                <w:rFonts w:ascii="Arial" w:hAnsi="Arial" w:cs="Arial"/>
                <w:sz w:val="18"/>
                <w:lang w:eastAsia="en-US"/>
              </w:rPr>
              <w:br/>
              <w:t>i oszczędnego zużycia wody i innych surowców, a zwłaszcza stosowanie recyrkulacji lub wielokrotnego użycia wody płuczącej</w:t>
            </w:r>
          </w:p>
        </w:tc>
        <w:tc>
          <w:tcPr>
            <w:tcW w:w="4133" w:type="dxa"/>
          </w:tcPr>
          <w:p w14:paraId="1879B700" w14:textId="77777777" w:rsidR="00C30684" w:rsidRPr="00864B32" w:rsidRDefault="00C30684" w:rsidP="00C30684">
            <w:pPr>
              <w:ind w:right="106"/>
              <w:jc w:val="both"/>
              <w:rPr>
                <w:rFonts w:ascii="Arial" w:hAnsi="Arial" w:cs="Arial"/>
                <w:color w:val="000000" w:themeColor="text1"/>
                <w:sz w:val="18"/>
                <w:szCs w:val="18"/>
                <w:lang w:eastAsia="en-US"/>
              </w:rPr>
            </w:pPr>
            <w:r w:rsidRPr="00864B32">
              <w:rPr>
                <w:rFonts w:ascii="Arial" w:hAnsi="Arial" w:cs="Arial"/>
                <w:color w:val="000000" w:themeColor="text1"/>
                <w:sz w:val="18"/>
                <w:szCs w:val="18"/>
                <w:lang w:eastAsia="en-US"/>
              </w:rPr>
              <w:lastRenderedPageBreak/>
              <w:t>Działania zastosowane w Zakładzie:</w:t>
            </w:r>
          </w:p>
          <w:p w14:paraId="106E4927" w14:textId="77777777" w:rsidR="00C30684" w:rsidRPr="00864B32" w:rsidRDefault="00C30684">
            <w:pPr>
              <w:numPr>
                <w:ilvl w:val="0"/>
                <w:numId w:val="46"/>
              </w:numPr>
              <w:spacing w:after="200" w:line="276" w:lineRule="auto"/>
              <w:ind w:left="273" w:right="106" w:hanging="142"/>
              <w:jc w:val="both"/>
              <w:rPr>
                <w:rFonts w:ascii="Arial" w:hAnsi="Arial" w:cs="Arial"/>
                <w:color w:val="000000" w:themeColor="text1"/>
                <w:sz w:val="18"/>
                <w:szCs w:val="18"/>
                <w:lang w:eastAsia="en-US"/>
              </w:rPr>
            </w:pPr>
            <w:r w:rsidRPr="00864B32">
              <w:rPr>
                <w:rFonts w:ascii="Arial" w:hAnsi="Arial" w:cs="Arial"/>
                <w:color w:val="000000" w:themeColor="text1"/>
                <w:sz w:val="18"/>
                <w:szCs w:val="18"/>
                <w:lang w:eastAsia="en-US"/>
              </w:rPr>
              <w:t>Monitorowanie poboru wody,</w:t>
            </w:r>
          </w:p>
          <w:p w14:paraId="71F921F3" w14:textId="77777777" w:rsidR="00C30684" w:rsidRPr="00C30684" w:rsidRDefault="00C30684">
            <w:pPr>
              <w:numPr>
                <w:ilvl w:val="0"/>
                <w:numId w:val="46"/>
              </w:numPr>
              <w:spacing w:after="200" w:line="276" w:lineRule="auto"/>
              <w:ind w:left="273" w:right="106" w:hanging="142"/>
              <w:jc w:val="both"/>
              <w:rPr>
                <w:rFonts w:ascii="Arial" w:hAnsi="Arial" w:cs="Arial"/>
                <w:color w:val="FF0000"/>
                <w:sz w:val="18"/>
                <w:szCs w:val="18"/>
                <w:lang w:eastAsia="en-US"/>
              </w:rPr>
            </w:pPr>
            <w:r w:rsidRPr="00864B32">
              <w:rPr>
                <w:rFonts w:ascii="Arial" w:hAnsi="Arial" w:cs="Arial"/>
                <w:color w:val="000000" w:themeColor="text1"/>
                <w:sz w:val="18"/>
                <w:szCs w:val="18"/>
                <w:lang w:eastAsia="en-US"/>
              </w:rPr>
              <w:t xml:space="preserve">Zakład eksploatuje kąpiele procesowe </w:t>
            </w:r>
            <w:r w:rsidRPr="00864B32">
              <w:rPr>
                <w:rFonts w:ascii="Arial" w:hAnsi="Arial" w:cs="Arial"/>
                <w:color w:val="000000" w:themeColor="text1"/>
                <w:sz w:val="18"/>
                <w:szCs w:val="18"/>
                <w:lang w:eastAsia="en-US"/>
              </w:rPr>
              <w:br/>
              <w:t xml:space="preserve">w dolnych granicach zakresów stężeń </w:t>
            </w:r>
            <w:r w:rsidRPr="00864B32">
              <w:rPr>
                <w:rFonts w:ascii="Arial" w:hAnsi="Arial" w:cs="Arial"/>
                <w:color w:val="000000" w:themeColor="text1"/>
                <w:sz w:val="18"/>
                <w:szCs w:val="18"/>
                <w:lang w:eastAsia="en-US"/>
              </w:rPr>
              <w:br/>
            </w:r>
            <w:r w:rsidRPr="00864B32">
              <w:rPr>
                <w:rFonts w:ascii="Arial" w:hAnsi="Arial" w:cs="Arial"/>
                <w:color w:val="000000" w:themeColor="text1"/>
                <w:sz w:val="18"/>
                <w:szCs w:val="18"/>
                <w:lang w:eastAsia="en-US"/>
              </w:rPr>
              <w:lastRenderedPageBreak/>
              <w:t>i temperatur, co pozwala ograniczyć ilość zrzutów kąpieli i ich wymianę.</w:t>
            </w:r>
          </w:p>
        </w:tc>
      </w:tr>
      <w:tr w:rsidR="00C30684" w:rsidRPr="00C30684" w14:paraId="4564D28E" w14:textId="77777777" w:rsidTr="000F1AC2">
        <w:tc>
          <w:tcPr>
            <w:tcW w:w="3852" w:type="dxa"/>
          </w:tcPr>
          <w:p w14:paraId="5950FC3E" w14:textId="77777777" w:rsidR="00C30684" w:rsidRPr="00C30684" w:rsidRDefault="00C30684" w:rsidP="00C30684">
            <w:pPr>
              <w:autoSpaceDE w:val="0"/>
              <w:autoSpaceDN w:val="0"/>
              <w:adjustRightInd w:val="0"/>
              <w:jc w:val="both"/>
              <w:rPr>
                <w:rFonts w:ascii="Arial" w:hAnsi="Arial" w:cs="Arial"/>
                <w:sz w:val="18"/>
                <w:lang w:eastAsia="en-US"/>
              </w:rPr>
            </w:pPr>
            <w:r w:rsidRPr="00C30684">
              <w:rPr>
                <w:rFonts w:ascii="Arial" w:hAnsi="Arial" w:cs="Arial"/>
                <w:sz w:val="18"/>
                <w:lang w:eastAsia="en-US"/>
              </w:rPr>
              <w:lastRenderedPageBreak/>
              <w:t>Ograniczenie emisji zanieczyszczeń do powietrza przez:</w:t>
            </w:r>
          </w:p>
          <w:p w14:paraId="12E9B59C" w14:textId="77777777" w:rsidR="00C30684" w:rsidRPr="00C30684" w:rsidRDefault="00C30684">
            <w:pPr>
              <w:numPr>
                <w:ilvl w:val="0"/>
                <w:numId w:val="30"/>
              </w:numPr>
              <w:tabs>
                <w:tab w:val="left" w:pos="618"/>
              </w:tabs>
              <w:autoSpaceDE w:val="0"/>
              <w:autoSpaceDN w:val="0"/>
              <w:adjustRightInd w:val="0"/>
              <w:spacing w:after="200" w:line="276" w:lineRule="auto"/>
              <w:ind w:left="581" w:hanging="283"/>
              <w:rPr>
                <w:rFonts w:ascii="Arial" w:hAnsi="Arial" w:cs="Arial"/>
                <w:sz w:val="18"/>
                <w:lang w:eastAsia="en-US"/>
              </w:rPr>
            </w:pPr>
            <w:r w:rsidRPr="00C30684">
              <w:rPr>
                <w:rFonts w:ascii="Arial" w:hAnsi="Arial" w:cs="Arial"/>
                <w:sz w:val="18"/>
                <w:lang w:eastAsia="en-US"/>
              </w:rPr>
              <w:t>właściwe dobranie wentylatorów wyciągowych do warunków procesu;</w:t>
            </w:r>
          </w:p>
          <w:p w14:paraId="2AE8E868" w14:textId="77777777" w:rsidR="00C30684" w:rsidRPr="00C30684" w:rsidRDefault="00C30684">
            <w:pPr>
              <w:numPr>
                <w:ilvl w:val="0"/>
                <w:numId w:val="30"/>
              </w:numPr>
              <w:autoSpaceDE w:val="0"/>
              <w:autoSpaceDN w:val="0"/>
              <w:adjustRightInd w:val="0"/>
              <w:spacing w:after="200" w:line="276" w:lineRule="auto"/>
              <w:ind w:left="581" w:hanging="283"/>
              <w:rPr>
                <w:rFonts w:ascii="Arial" w:hAnsi="Arial" w:cs="Arial"/>
                <w:sz w:val="18"/>
                <w:lang w:eastAsia="en-US"/>
              </w:rPr>
            </w:pPr>
            <w:r w:rsidRPr="00C30684">
              <w:rPr>
                <w:rFonts w:ascii="Arial" w:hAnsi="Arial" w:cs="Arial"/>
                <w:sz w:val="18"/>
                <w:lang w:eastAsia="en-US"/>
              </w:rPr>
              <w:t>stosowanie pokryw wanien procesowych;</w:t>
            </w:r>
          </w:p>
          <w:p w14:paraId="4428A33D" w14:textId="77777777" w:rsidR="00C30684" w:rsidRPr="00C30684" w:rsidRDefault="00C30684" w:rsidP="00C30684">
            <w:pPr>
              <w:autoSpaceDE w:val="0"/>
              <w:autoSpaceDN w:val="0"/>
              <w:adjustRightInd w:val="0"/>
              <w:ind w:left="581" w:hanging="283"/>
              <w:rPr>
                <w:rFonts w:ascii="Arial" w:hAnsi="Arial" w:cs="Arial"/>
                <w:sz w:val="18"/>
                <w:lang w:eastAsia="en-US"/>
              </w:rPr>
            </w:pPr>
            <w:r w:rsidRPr="00C30684">
              <w:rPr>
                <w:rFonts w:ascii="Arial" w:hAnsi="Arial" w:cs="Arial"/>
                <w:sz w:val="18"/>
                <w:lang w:eastAsia="en-US"/>
              </w:rPr>
              <w:t>c)  stosowanie absorberów oczyszczających gazy odlotowe.</w:t>
            </w:r>
          </w:p>
        </w:tc>
        <w:tc>
          <w:tcPr>
            <w:tcW w:w="4133" w:type="dxa"/>
          </w:tcPr>
          <w:p w14:paraId="660B439C"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 xml:space="preserve">Wanny procesowe obróbki chemicznej </w:t>
            </w:r>
            <w:r w:rsidRPr="00C30684">
              <w:rPr>
                <w:rFonts w:ascii="Arial" w:hAnsi="Arial" w:cs="Arial"/>
                <w:sz w:val="18"/>
                <w:lang w:eastAsia="en-US"/>
              </w:rPr>
              <w:br/>
              <w:t>ze szczelnymi pokrywami (linia obróbki chemicznej odlewów przed lakierowaniem farbami rozpuszczalnikowymi i proszkowymi).</w:t>
            </w:r>
          </w:p>
          <w:p w14:paraId="592D9974" w14:textId="77777777" w:rsidR="00C30684" w:rsidRPr="00C30684" w:rsidRDefault="00C30684" w:rsidP="00C30684">
            <w:pPr>
              <w:autoSpaceDE w:val="0"/>
              <w:autoSpaceDN w:val="0"/>
              <w:adjustRightInd w:val="0"/>
              <w:jc w:val="both"/>
              <w:rPr>
                <w:rFonts w:ascii="Arial" w:hAnsi="Arial" w:cs="Arial"/>
                <w:sz w:val="18"/>
                <w:lang w:eastAsia="en-US"/>
              </w:rPr>
            </w:pPr>
            <w:r w:rsidRPr="00C30684">
              <w:rPr>
                <w:rFonts w:ascii="Arial" w:hAnsi="Arial" w:cs="Arial"/>
                <w:sz w:val="18"/>
                <w:lang w:eastAsia="en-US"/>
              </w:rPr>
              <w:t xml:space="preserve">Wanny procesowe obróbki chemicznej z </w:t>
            </w:r>
            <w:r w:rsidRPr="00C30684">
              <w:rPr>
                <w:rFonts w:ascii="Arial" w:eastAsia="Times New Roman,Bold" w:hAnsi="Arial" w:cs="Arial"/>
                <w:bCs/>
                <w:sz w:val="18"/>
                <w:lang w:eastAsia="pl-PL"/>
              </w:rPr>
              <w:t>ekstrakcją (odciąganie) powietrza.</w:t>
            </w:r>
          </w:p>
        </w:tc>
      </w:tr>
      <w:tr w:rsidR="00C30684" w:rsidRPr="00C30684" w14:paraId="007BF663" w14:textId="77777777" w:rsidTr="000F1AC2">
        <w:tc>
          <w:tcPr>
            <w:tcW w:w="3852" w:type="dxa"/>
          </w:tcPr>
          <w:p w14:paraId="47EE5C24" w14:textId="77777777" w:rsidR="00C30684" w:rsidRPr="00C30684" w:rsidRDefault="00C30684" w:rsidP="00C30684">
            <w:pPr>
              <w:autoSpaceDE w:val="0"/>
              <w:autoSpaceDN w:val="0"/>
              <w:adjustRightInd w:val="0"/>
              <w:rPr>
                <w:rFonts w:ascii="Arial" w:hAnsi="Arial" w:cs="Arial"/>
                <w:sz w:val="18"/>
                <w:lang w:eastAsia="en-US"/>
              </w:rPr>
            </w:pPr>
            <w:r w:rsidRPr="00C30684">
              <w:rPr>
                <w:rFonts w:ascii="Arial" w:hAnsi="Arial" w:cs="Arial"/>
                <w:sz w:val="18"/>
                <w:lang w:eastAsia="en-US"/>
              </w:rPr>
              <w:t>Emisje substancji zanieczyszczających dla przykładowych zakładów wytrawiania przed powlekaniem:</w:t>
            </w:r>
          </w:p>
          <w:p w14:paraId="1E51A0A8" w14:textId="77777777" w:rsidR="00C30684" w:rsidRPr="00C30684" w:rsidRDefault="00C30684">
            <w:pPr>
              <w:numPr>
                <w:ilvl w:val="0"/>
                <w:numId w:val="45"/>
              </w:numPr>
              <w:autoSpaceDE w:val="0"/>
              <w:autoSpaceDN w:val="0"/>
              <w:adjustRightInd w:val="0"/>
              <w:spacing w:after="200" w:line="276" w:lineRule="auto"/>
              <w:ind w:left="440" w:hanging="284"/>
              <w:jc w:val="both"/>
              <w:rPr>
                <w:rFonts w:ascii="Arial" w:hAnsi="Arial" w:cs="Arial"/>
                <w:sz w:val="18"/>
                <w:vertAlign w:val="subscript"/>
                <w:lang w:eastAsia="en-US"/>
              </w:rPr>
            </w:pPr>
            <w:r w:rsidRPr="00C30684">
              <w:rPr>
                <w:rFonts w:ascii="Arial" w:hAnsi="Arial" w:cs="Arial"/>
                <w:sz w:val="18"/>
                <w:lang w:eastAsia="en-US"/>
              </w:rPr>
              <w:t>H</w:t>
            </w:r>
            <w:r w:rsidRPr="00C30684">
              <w:rPr>
                <w:rFonts w:ascii="Arial" w:hAnsi="Arial" w:cs="Arial"/>
                <w:sz w:val="18"/>
                <w:vertAlign w:val="subscript"/>
                <w:lang w:eastAsia="en-US"/>
              </w:rPr>
              <w:t>2</w:t>
            </w:r>
            <w:r w:rsidRPr="00C30684">
              <w:rPr>
                <w:rFonts w:ascii="Arial" w:hAnsi="Arial" w:cs="Arial"/>
                <w:sz w:val="18"/>
                <w:lang w:eastAsia="en-US"/>
              </w:rPr>
              <w:t>SO</w:t>
            </w:r>
            <w:r w:rsidRPr="00C30684">
              <w:rPr>
                <w:rFonts w:ascii="Arial" w:hAnsi="Arial" w:cs="Arial"/>
                <w:sz w:val="18"/>
                <w:vertAlign w:val="subscript"/>
                <w:lang w:eastAsia="en-US"/>
              </w:rPr>
              <w:t xml:space="preserve">4; </w:t>
            </w:r>
            <w:r w:rsidRPr="00C30684">
              <w:rPr>
                <w:rFonts w:ascii="Arial" w:hAnsi="Arial" w:cs="Arial"/>
                <w:sz w:val="18"/>
                <w:lang w:eastAsia="en-US"/>
              </w:rPr>
              <w:t>&lt; 0,6</w:t>
            </w:r>
            <w:r w:rsidRPr="00C30684">
              <w:rPr>
                <w:rFonts w:ascii="Arial" w:hAnsi="Arial" w:cs="Arial"/>
                <w:sz w:val="18"/>
                <w:vertAlign w:val="subscript"/>
                <w:lang w:eastAsia="en-US"/>
              </w:rPr>
              <w:t xml:space="preserve"> </w:t>
            </w:r>
            <w:r w:rsidRPr="00C30684">
              <w:rPr>
                <w:rFonts w:ascii="Arial" w:hAnsi="Arial" w:cs="Arial"/>
                <w:sz w:val="18"/>
                <w:lang w:eastAsia="en-US"/>
              </w:rPr>
              <w:t>mg/Nm</w:t>
            </w:r>
            <w:r w:rsidRPr="00C30684">
              <w:rPr>
                <w:rFonts w:ascii="Arial" w:hAnsi="Arial" w:cs="Arial"/>
                <w:sz w:val="18"/>
                <w:vertAlign w:val="superscript"/>
                <w:lang w:eastAsia="en-US"/>
              </w:rPr>
              <w:t>3</w:t>
            </w:r>
            <w:r w:rsidRPr="00C30684">
              <w:rPr>
                <w:rFonts w:ascii="Arial" w:hAnsi="Arial" w:cs="Arial"/>
                <w:sz w:val="18"/>
                <w:lang w:eastAsia="en-US"/>
              </w:rPr>
              <w:t>;</w:t>
            </w:r>
          </w:p>
          <w:p w14:paraId="3C8CFCC3" w14:textId="77777777" w:rsidR="00C30684" w:rsidRPr="00C30684" w:rsidRDefault="00C30684">
            <w:pPr>
              <w:numPr>
                <w:ilvl w:val="0"/>
                <w:numId w:val="45"/>
              </w:numPr>
              <w:autoSpaceDE w:val="0"/>
              <w:autoSpaceDN w:val="0"/>
              <w:adjustRightInd w:val="0"/>
              <w:spacing w:after="200" w:line="276" w:lineRule="auto"/>
              <w:ind w:left="440" w:hanging="284"/>
              <w:jc w:val="both"/>
              <w:rPr>
                <w:rFonts w:ascii="Arial" w:hAnsi="Arial" w:cs="Arial"/>
                <w:sz w:val="18"/>
                <w:lang w:eastAsia="en-US"/>
              </w:rPr>
            </w:pPr>
            <w:r w:rsidRPr="00C30684">
              <w:rPr>
                <w:rFonts w:ascii="Arial" w:hAnsi="Arial" w:cs="Arial"/>
                <w:sz w:val="18"/>
                <w:lang w:eastAsia="en-US"/>
              </w:rPr>
              <w:t>HF 01-02 mg/m</w:t>
            </w:r>
            <w:r w:rsidRPr="00C30684">
              <w:rPr>
                <w:rFonts w:ascii="Arial" w:hAnsi="Arial" w:cs="Arial"/>
                <w:sz w:val="18"/>
                <w:vertAlign w:val="superscript"/>
                <w:lang w:eastAsia="en-US"/>
              </w:rPr>
              <w:t>3</w:t>
            </w:r>
          </w:p>
        </w:tc>
        <w:tc>
          <w:tcPr>
            <w:tcW w:w="4133" w:type="dxa"/>
          </w:tcPr>
          <w:p w14:paraId="07C9935E" w14:textId="77777777" w:rsidR="00C30684" w:rsidRPr="00C30684" w:rsidRDefault="00C30684" w:rsidP="00C30684">
            <w:pPr>
              <w:autoSpaceDE w:val="0"/>
              <w:autoSpaceDN w:val="0"/>
              <w:adjustRightInd w:val="0"/>
              <w:ind w:right="154"/>
              <w:jc w:val="both"/>
              <w:rPr>
                <w:rFonts w:ascii="Arial" w:hAnsi="Arial" w:cs="Arial"/>
                <w:sz w:val="18"/>
                <w:lang w:eastAsia="en-US"/>
              </w:rPr>
            </w:pPr>
            <w:r w:rsidRPr="00C30684">
              <w:rPr>
                <w:rFonts w:ascii="Arial" w:hAnsi="Arial" w:cs="Arial"/>
                <w:sz w:val="18"/>
                <w:lang w:eastAsia="en-US"/>
              </w:rPr>
              <w:t>W Zakładzie emisja tych substancji kształtuje się na poziomie:</w:t>
            </w:r>
          </w:p>
          <w:p w14:paraId="5B273E69" w14:textId="77777777" w:rsidR="00C30684" w:rsidRPr="00C30684" w:rsidRDefault="00C30684">
            <w:pPr>
              <w:numPr>
                <w:ilvl w:val="0"/>
                <w:numId w:val="45"/>
              </w:numPr>
              <w:autoSpaceDE w:val="0"/>
              <w:autoSpaceDN w:val="0"/>
              <w:adjustRightInd w:val="0"/>
              <w:spacing w:after="200" w:line="276" w:lineRule="auto"/>
              <w:ind w:left="440" w:right="154" w:hanging="284"/>
              <w:jc w:val="both"/>
              <w:rPr>
                <w:rFonts w:ascii="Arial" w:hAnsi="Arial" w:cs="Arial"/>
                <w:sz w:val="18"/>
                <w:vertAlign w:val="subscript"/>
                <w:lang w:eastAsia="en-US"/>
              </w:rPr>
            </w:pPr>
            <w:r w:rsidRPr="00C30684">
              <w:rPr>
                <w:rFonts w:ascii="Arial" w:hAnsi="Arial" w:cs="Arial"/>
                <w:sz w:val="18"/>
                <w:lang w:eastAsia="en-US"/>
              </w:rPr>
              <w:t>H</w:t>
            </w:r>
            <w:r w:rsidRPr="00C30684">
              <w:rPr>
                <w:rFonts w:ascii="Arial" w:hAnsi="Arial" w:cs="Arial"/>
                <w:sz w:val="18"/>
                <w:vertAlign w:val="subscript"/>
                <w:lang w:eastAsia="en-US"/>
              </w:rPr>
              <w:t>2</w:t>
            </w:r>
            <w:r w:rsidRPr="00C30684">
              <w:rPr>
                <w:rFonts w:ascii="Arial" w:hAnsi="Arial" w:cs="Arial"/>
                <w:sz w:val="18"/>
                <w:lang w:eastAsia="en-US"/>
              </w:rPr>
              <w:t>SO</w:t>
            </w:r>
            <w:r w:rsidRPr="00C30684">
              <w:rPr>
                <w:rFonts w:ascii="Arial" w:hAnsi="Arial" w:cs="Arial"/>
                <w:sz w:val="18"/>
                <w:vertAlign w:val="subscript"/>
                <w:lang w:eastAsia="en-US"/>
              </w:rPr>
              <w:t xml:space="preserve">4; </w:t>
            </w:r>
            <w:r w:rsidRPr="00C30684">
              <w:rPr>
                <w:rFonts w:ascii="Arial" w:hAnsi="Arial" w:cs="Arial"/>
                <w:sz w:val="18"/>
                <w:lang w:eastAsia="en-US"/>
              </w:rPr>
              <w:t>0,0000168</w:t>
            </w:r>
            <w:r w:rsidRPr="00C30684">
              <w:rPr>
                <w:rFonts w:ascii="Arial" w:hAnsi="Arial" w:cs="Arial"/>
                <w:sz w:val="18"/>
                <w:vertAlign w:val="subscript"/>
                <w:lang w:eastAsia="en-US"/>
              </w:rPr>
              <w:t xml:space="preserve"> </w:t>
            </w:r>
            <w:r w:rsidRPr="00C30684">
              <w:rPr>
                <w:rFonts w:ascii="Arial" w:hAnsi="Arial" w:cs="Arial"/>
                <w:sz w:val="18"/>
                <w:lang w:eastAsia="en-US"/>
              </w:rPr>
              <w:t>mg/Nm</w:t>
            </w:r>
            <w:r w:rsidRPr="00C30684">
              <w:rPr>
                <w:rFonts w:ascii="Arial" w:hAnsi="Arial" w:cs="Arial"/>
                <w:sz w:val="18"/>
                <w:vertAlign w:val="superscript"/>
                <w:lang w:eastAsia="en-US"/>
              </w:rPr>
              <w:t>3</w:t>
            </w:r>
            <w:r w:rsidRPr="00C30684">
              <w:rPr>
                <w:rFonts w:ascii="Arial" w:hAnsi="Arial" w:cs="Arial"/>
                <w:sz w:val="18"/>
                <w:lang w:eastAsia="en-US"/>
              </w:rPr>
              <w:t>;</w:t>
            </w:r>
          </w:p>
          <w:p w14:paraId="0B922401" w14:textId="77777777" w:rsidR="00C30684" w:rsidRPr="00C30684" w:rsidRDefault="00C30684">
            <w:pPr>
              <w:numPr>
                <w:ilvl w:val="0"/>
                <w:numId w:val="45"/>
              </w:numPr>
              <w:autoSpaceDE w:val="0"/>
              <w:autoSpaceDN w:val="0"/>
              <w:adjustRightInd w:val="0"/>
              <w:spacing w:after="200" w:line="276" w:lineRule="auto"/>
              <w:ind w:left="440" w:right="154" w:hanging="284"/>
              <w:jc w:val="both"/>
              <w:rPr>
                <w:rFonts w:ascii="Arial" w:hAnsi="Arial" w:cs="Arial"/>
                <w:sz w:val="18"/>
                <w:vertAlign w:val="subscript"/>
                <w:lang w:eastAsia="en-US"/>
              </w:rPr>
            </w:pPr>
            <w:r w:rsidRPr="00C30684">
              <w:rPr>
                <w:rFonts w:ascii="Arial" w:hAnsi="Arial" w:cs="Arial"/>
                <w:sz w:val="18"/>
                <w:lang w:eastAsia="en-US"/>
              </w:rPr>
              <w:t>HF (śladowe ilości, kwas HF stanowi wyłącznie dodatek do procesu)</w:t>
            </w:r>
          </w:p>
        </w:tc>
      </w:tr>
      <w:tr w:rsidR="00C30684" w:rsidRPr="00C30684" w14:paraId="25125598" w14:textId="77777777" w:rsidTr="000F1AC2">
        <w:tc>
          <w:tcPr>
            <w:tcW w:w="3852" w:type="dxa"/>
          </w:tcPr>
          <w:p w14:paraId="2EA7D409"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Regeneracja i konserwacja kąpieli technologicznych:</w:t>
            </w:r>
          </w:p>
          <w:p w14:paraId="777E2D37" w14:textId="77777777" w:rsidR="00C30684" w:rsidRPr="00C30684" w:rsidRDefault="00C30684">
            <w:pPr>
              <w:numPr>
                <w:ilvl w:val="0"/>
                <w:numId w:val="39"/>
              </w:numPr>
              <w:spacing w:after="200" w:line="276" w:lineRule="auto"/>
              <w:ind w:left="298" w:right="106" w:hanging="142"/>
              <w:jc w:val="both"/>
              <w:rPr>
                <w:rFonts w:ascii="Arial" w:hAnsi="Arial" w:cs="Arial"/>
                <w:sz w:val="18"/>
                <w:lang w:eastAsia="en-US"/>
              </w:rPr>
            </w:pPr>
            <w:r w:rsidRPr="00C30684">
              <w:rPr>
                <w:rFonts w:ascii="Arial" w:hAnsi="Arial" w:cs="Arial"/>
                <w:sz w:val="18"/>
                <w:lang w:eastAsia="en-US"/>
              </w:rPr>
              <w:t>działania w kierunku przedłużania okresu użytkowania kąpieli technologicznych przy zachowaniu ich właściwej skuteczności,</w:t>
            </w:r>
          </w:p>
          <w:p w14:paraId="3E999B6B" w14:textId="77777777" w:rsidR="00C30684" w:rsidRPr="00C30684" w:rsidRDefault="00C30684">
            <w:pPr>
              <w:numPr>
                <w:ilvl w:val="0"/>
                <w:numId w:val="39"/>
              </w:numPr>
              <w:spacing w:after="200" w:line="276" w:lineRule="auto"/>
              <w:ind w:left="298" w:right="106" w:hanging="142"/>
              <w:jc w:val="both"/>
              <w:rPr>
                <w:rFonts w:ascii="Arial" w:hAnsi="Arial" w:cs="Arial"/>
                <w:sz w:val="18"/>
                <w:lang w:eastAsia="en-US"/>
              </w:rPr>
            </w:pPr>
            <w:r w:rsidRPr="00C30684">
              <w:rPr>
                <w:rFonts w:ascii="Arial" w:hAnsi="Arial" w:cs="Arial"/>
                <w:sz w:val="18"/>
                <w:lang w:eastAsia="en-US"/>
              </w:rPr>
              <w:t>regeneracja i właściwa konserwacja alkalicznych, kąpieli do odtłuszczania, trawienia metali i do fosforanowania</w:t>
            </w:r>
          </w:p>
        </w:tc>
        <w:tc>
          <w:tcPr>
            <w:tcW w:w="4133" w:type="dxa"/>
          </w:tcPr>
          <w:p w14:paraId="25EC207B" w14:textId="77777777" w:rsidR="00C30684" w:rsidRPr="00C30684" w:rsidRDefault="00C30684">
            <w:pPr>
              <w:numPr>
                <w:ilvl w:val="0"/>
                <w:numId w:val="47"/>
              </w:numPr>
              <w:autoSpaceDE w:val="0"/>
              <w:autoSpaceDN w:val="0"/>
              <w:adjustRightInd w:val="0"/>
              <w:spacing w:after="200" w:line="276" w:lineRule="auto"/>
              <w:ind w:left="415" w:right="154" w:hanging="284"/>
              <w:jc w:val="both"/>
              <w:rPr>
                <w:rFonts w:ascii="Arial" w:hAnsi="Arial" w:cs="Arial"/>
                <w:sz w:val="18"/>
                <w:szCs w:val="18"/>
                <w:lang w:eastAsia="en-US"/>
              </w:rPr>
            </w:pPr>
            <w:r w:rsidRPr="00C30684">
              <w:rPr>
                <w:rFonts w:ascii="Arial" w:hAnsi="Arial" w:cs="Arial"/>
                <w:sz w:val="18"/>
                <w:szCs w:val="18"/>
                <w:lang w:eastAsia="en-US"/>
              </w:rPr>
              <w:t xml:space="preserve">usuwane są oleje i tłuszcze z alkalicznych kąpieli do odtłuszczania i mycia - metodą mechaniczną (ręczne zbieranie </w:t>
            </w:r>
            <w:r w:rsidRPr="00C30684">
              <w:rPr>
                <w:rFonts w:ascii="Arial" w:hAnsi="Arial" w:cs="Arial"/>
                <w:sz w:val="18"/>
                <w:szCs w:val="18"/>
                <w:lang w:eastAsia="en-US"/>
              </w:rPr>
              <w:br/>
              <w:t>z powierzchni).</w:t>
            </w:r>
          </w:p>
          <w:p w14:paraId="6EA6C288" w14:textId="77777777" w:rsidR="00C30684" w:rsidRPr="00C30684" w:rsidRDefault="00C30684">
            <w:pPr>
              <w:numPr>
                <w:ilvl w:val="0"/>
                <w:numId w:val="47"/>
              </w:numPr>
              <w:autoSpaceDE w:val="0"/>
              <w:autoSpaceDN w:val="0"/>
              <w:adjustRightInd w:val="0"/>
              <w:spacing w:after="200" w:line="276" w:lineRule="auto"/>
              <w:ind w:left="415" w:right="154" w:hanging="284"/>
              <w:jc w:val="both"/>
              <w:rPr>
                <w:rFonts w:ascii="Arial" w:hAnsi="Arial" w:cs="Arial"/>
                <w:sz w:val="18"/>
                <w:szCs w:val="18"/>
                <w:lang w:eastAsia="en-US"/>
              </w:rPr>
            </w:pPr>
            <w:r w:rsidRPr="00C30684">
              <w:rPr>
                <w:rFonts w:ascii="Arial" w:hAnsi="Arial" w:cs="Arial"/>
                <w:sz w:val="18"/>
                <w:szCs w:val="18"/>
                <w:lang w:eastAsia="en-US"/>
              </w:rPr>
              <w:t>kąpiele do fosforanowania poddaje się oczyszczaniu i regeneracji.</w:t>
            </w:r>
          </w:p>
          <w:p w14:paraId="0E81CFEC" w14:textId="77777777" w:rsidR="00C30684" w:rsidRPr="00C30684" w:rsidRDefault="00C30684">
            <w:pPr>
              <w:numPr>
                <w:ilvl w:val="0"/>
                <w:numId w:val="47"/>
              </w:numPr>
              <w:autoSpaceDE w:val="0"/>
              <w:autoSpaceDN w:val="0"/>
              <w:adjustRightInd w:val="0"/>
              <w:spacing w:after="200" w:line="276" w:lineRule="auto"/>
              <w:ind w:left="415" w:right="154" w:hanging="284"/>
              <w:jc w:val="both"/>
              <w:rPr>
                <w:rFonts w:ascii="Arial" w:hAnsi="Arial" w:cs="Arial"/>
                <w:color w:val="FF0000"/>
                <w:sz w:val="18"/>
                <w:szCs w:val="18"/>
                <w:lang w:eastAsia="en-US"/>
              </w:rPr>
            </w:pPr>
            <w:r w:rsidRPr="00C30684">
              <w:rPr>
                <w:rFonts w:ascii="Arial" w:hAnsi="Arial" w:cs="Arial"/>
                <w:sz w:val="18"/>
                <w:szCs w:val="18"/>
                <w:lang w:eastAsia="en-US"/>
              </w:rPr>
              <w:t>kwaśne roztwory do trawienia metali poddaje się regeneracji.</w:t>
            </w:r>
          </w:p>
        </w:tc>
      </w:tr>
      <w:tr w:rsidR="00C30684" w:rsidRPr="00C30684" w14:paraId="4EB6E5BC" w14:textId="77777777" w:rsidTr="000F1AC2">
        <w:tc>
          <w:tcPr>
            <w:tcW w:w="3852" w:type="dxa"/>
          </w:tcPr>
          <w:p w14:paraId="4B6A7F49"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Ścieki:</w:t>
            </w:r>
          </w:p>
          <w:p w14:paraId="4FA1EFE8" w14:textId="77777777" w:rsidR="00C30684" w:rsidRPr="00C30684" w:rsidRDefault="00C30684">
            <w:pPr>
              <w:numPr>
                <w:ilvl w:val="0"/>
                <w:numId w:val="40"/>
              </w:numPr>
              <w:spacing w:after="200" w:line="276" w:lineRule="auto"/>
              <w:ind w:left="298" w:right="106" w:hanging="142"/>
              <w:jc w:val="both"/>
              <w:rPr>
                <w:rFonts w:ascii="Arial" w:hAnsi="Arial" w:cs="Arial"/>
                <w:sz w:val="18"/>
                <w:lang w:eastAsia="en-US"/>
              </w:rPr>
            </w:pPr>
            <w:r w:rsidRPr="00C30684">
              <w:rPr>
                <w:rFonts w:ascii="Arial" w:hAnsi="Arial" w:cs="Arial"/>
                <w:sz w:val="18"/>
                <w:lang w:eastAsia="en-US"/>
              </w:rPr>
              <w:t>stosowanie zasad minimalizacji zużycia wody do płukania oraz ilości i obciążenia powstających ścieków,</w:t>
            </w:r>
          </w:p>
          <w:p w14:paraId="127D6FB3" w14:textId="77777777" w:rsidR="00C30684" w:rsidRPr="00C30684" w:rsidRDefault="00C30684">
            <w:pPr>
              <w:numPr>
                <w:ilvl w:val="0"/>
                <w:numId w:val="40"/>
              </w:numPr>
              <w:spacing w:after="200" w:line="276" w:lineRule="auto"/>
              <w:ind w:left="298" w:right="106" w:hanging="142"/>
              <w:jc w:val="both"/>
              <w:rPr>
                <w:rFonts w:ascii="Arial" w:hAnsi="Arial" w:cs="Arial"/>
                <w:sz w:val="18"/>
                <w:lang w:eastAsia="en-US"/>
              </w:rPr>
            </w:pPr>
            <w:r w:rsidRPr="00C30684">
              <w:rPr>
                <w:rFonts w:ascii="Arial" w:hAnsi="Arial" w:cs="Arial"/>
                <w:sz w:val="18"/>
                <w:lang w:eastAsia="en-US"/>
              </w:rPr>
              <w:t>nie usuwanie do ścieków roztworów stężonych,</w:t>
            </w:r>
          </w:p>
          <w:p w14:paraId="7132E663" w14:textId="77777777" w:rsidR="00C30684" w:rsidRPr="00C30684" w:rsidRDefault="00C30684">
            <w:pPr>
              <w:numPr>
                <w:ilvl w:val="0"/>
                <w:numId w:val="40"/>
              </w:numPr>
              <w:spacing w:after="200" w:line="276" w:lineRule="auto"/>
              <w:ind w:left="298" w:right="106" w:hanging="142"/>
              <w:jc w:val="both"/>
              <w:rPr>
                <w:rFonts w:ascii="Arial" w:hAnsi="Arial" w:cs="Arial"/>
                <w:sz w:val="18"/>
                <w:lang w:eastAsia="en-US"/>
              </w:rPr>
            </w:pPr>
            <w:r w:rsidRPr="00C30684">
              <w:rPr>
                <w:rFonts w:ascii="Arial" w:hAnsi="Arial" w:cs="Arial"/>
                <w:sz w:val="18"/>
                <w:lang w:eastAsia="en-US"/>
              </w:rPr>
              <w:t>stosowanie zasad właściwego rozdziału ścieków</w:t>
            </w:r>
          </w:p>
        </w:tc>
        <w:tc>
          <w:tcPr>
            <w:tcW w:w="4133" w:type="dxa"/>
          </w:tcPr>
          <w:p w14:paraId="48BD654A"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 xml:space="preserve">Właściwe rozmieszanie wyrobów na zawieszce, powolne wyjmowanie zawieszek z wanny (8-10s), odpowiedni długi czas odcieku nad wanną </w:t>
            </w:r>
            <w:r w:rsidRPr="00C30684">
              <w:rPr>
                <w:rFonts w:ascii="Arial" w:hAnsi="Arial" w:cs="Arial"/>
                <w:sz w:val="18"/>
                <w:lang w:eastAsia="en-US"/>
              </w:rPr>
              <w:br/>
              <w:t>(5-10 s) i szybkie przenoszenie zawieszek do następnej wanny.</w:t>
            </w:r>
          </w:p>
          <w:p w14:paraId="24E3B581" w14:textId="77777777" w:rsidR="00C30684" w:rsidRPr="00C30684" w:rsidRDefault="00C30684" w:rsidP="00C30684">
            <w:pPr>
              <w:ind w:left="37" w:right="106"/>
              <w:jc w:val="both"/>
              <w:rPr>
                <w:rFonts w:ascii="Arial" w:hAnsi="Arial" w:cs="Arial"/>
                <w:sz w:val="18"/>
                <w:lang w:eastAsia="en-US"/>
              </w:rPr>
            </w:pPr>
            <w:r w:rsidRPr="00C30684">
              <w:rPr>
                <w:rFonts w:ascii="Arial" w:eastAsia="Times New Roman" w:hAnsi="Arial" w:cs="Arial"/>
                <w:sz w:val="18"/>
                <w:szCs w:val="25"/>
                <w:lang w:eastAsia="pl-PL"/>
              </w:rPr>
              <w:t xml:space="preserve">Wody </w:t>
            </w:r>
            <w:proofErr w:type="spellStart"/>
            <w:r w:rsidRPr="00C30684">
              <w:rPr>
                <w:rFonts w:ascii="Arial" w:eastAsia="Times New Roman" w:hAnsi="Arial" w:cs="Arial"/>
                <w:sz w:val="18"/>
                <w:szCs w:val="25"/>
                <w:lang w:eastAsia="pl-PL"/>
              </w:rPr>
              <w:t>popłuczne</w:t>
            </w:r>
            <w:proofErr w:type="spellEnd"/>
            <w:r w:rsidRPr="00C30684">
              <w:rPr>
                <w:rFonts w:ascii="Arial" w:eastAsia="Times New Roman" w:hAnsi="Arial" w:cs="Arial"/>
                <w:sz w:val="18"/>
                <w:szCs w:val="25"/>
                <w:lang w:eastAsia="pl-PL"/>
              </w:rPr>
              <w:t xml:space="preserve"> z procesów galwanicznych stanowią pozostałość poprodukcyjną, a więc kwalifikowane są jako odpady. Odpady te przeznaczone są do wywozu przez specjalistyczne firmy.</w:t>
            </w:r>
          </w:p>
        </w:tc>
      </w:tr>
      <w:tr w:rsidR="00C30684" w:rsidRPr="00C30684" w14:paraId="58BF9D0D" w14:textId="77777777" w:rsidTr="000F1AC2">
        <w:tc>
          <w:tcPr>
            <w:tcW w:w="3852" w:type="dxa"/>
          </w:tcPr>
          <w:p w14:paraId="59984F43"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Ogólne zasady w ramach BAT, w zakresie gospodarowania odpadami obejmują:</w:t>
            </w:r>
          </w:p>
          <w:p w14:paraId="4325A1BE" w14:textId="77777777" w:rsidR="00C30684" w:rsidRPr="00C30684" w:rsidRDefault="00C30684">
            <w:pPr>
              <w:numPr>
                <w:ilvl w:val="0"/>
                <w:numId w:val="41"/>
              </w:numPr>
              <w:spacing w:after="200" w:line="276" w:lineRule="auto"/>
              <w:ind w:left="156" w:right="106" w:hanging="142"/>
              <w:jc w:val="both"/>
              <w:rPr>
                <w:rFonts w:ascii="Arial" w:hAnsi="Arial" w:cs="Arial"/>
                <w:sz w:val="18"/>
                <w:lang w:eastAsia="en-US"/>
              </w:rPr>
            </w:pPr>
            <w:r w:rsidRPr="00C30684">
              <w:rPr>
                <w:rFonts w:ascii="Arial" w:hAnsi="Arial" w:cs="Arial"/>
                <w:sz w:val="18"/>
                <w:lang w:eastAsia="en-US"/>
              </w:rPr>
              <w:t>zapobieganie i ograniczanie ilości wytwarzanych odpadów,</w:t>
            </w:r>
          </w:p>
          <w:p w14:paraId="15BADF27" w14:textId="77777777" w:rsidR="00C30684" w:rsidRPr="00C30684" w:rsidRDefault="00C30684">
            <w:pPr>
              <w:numPr>
                <w:ilvl w:val="0"/>
                <w:numId w:val="41"/>
              </w:numPr>
              <w:spacing w:after="200" w:line="276" w:lineRule="auto"/>
              <w:ind w:left="156" w:right="106" w:hanging="142"/>
              <w:jc w:val="both"/>
              <w:rPr>
                <w:rFonts w:ascii="Arial" w:hAnsi="Arial" w:cs="Arial"/>
                <w:sz w:val="18"/>
                <w:lang w:eastAsia="en-US"/>
              </w:rPr>
            </w:pPr>
            <w:r w:rsidRPr="00C30684">
              <w:rPr>
                <w:rFonts w:ascii="Arial" w:hAnsi="Arial" w:cs="Arial"/>
                <w:sz w:val="18"/>
                <w:lang w:eastAsia="en-US"/>
              </w:rPr>
              <w:t xml:space="preserve">prowadzenie segregacji odpadów, ewidencja sposobu postępowania </w:t>
            </w:r>
            <w:r w:rsidRPr="00C30684">
              <w:rPr>
                <w:rFonts w:ascii="Arial" w:hAnsi="Arial" w:cs="Arial"/>
                <w:sz w:val="18"/>
                <w:lang w:eastAsia="en-US"/>
              </w:rPr>
              <w:br/>
              <w:t>z odpadami,</w:t>
            </w:r>
          </w:p>
          <w:p w14:paraId="3D0F8893" w14:textId="77777777" w:rsidR="00C30684" w:rsidRPr="00C30684" w:rsidRDefault="00C30684">
            <w:pPr>
              <w:numPr>
                <w:ilvl w:val="0"/>
                <w:numId w:val="41"/>
              </w:numPr>
              <w:spacing w:after="200" w:line="276" w:lineRule="auto"/>
              <w:ind w:left="156" w:right="106" w:hanging="142"/>
              <w:jc w:val="both"/>
              <w:rPr>
                <w:rFonts w:ascii="Arial" w:hAnsi="Arial" w:cs="Arial"/>
                <w:sz w:val="18"/>
                <w:lang w:eastAsia="en-US"/>
              </w:rPr>
            </w:pPr>
            <w:r w:rsidRPr="00C30684">
              <w:rPr>
                <w:rFonts w:ascii="Arial" w:hAnsi="Arial" w:cs="Arial"/>
                <w:sz w:val="18"/>
                <w:lang w:eastAsia="en-US"/>
              </w:rPr>
              <w:lastRenderedPageBreak/>
              <w:t>zapewnienie właściwych warunków magazynowania odpadów, zwłaszcza odpadów niebezpiecznych,</w:t>
            </w:r>
          </w:p>
          <w:p w14:paraId="17F74C17" w14:textId="77777777" w:rsidR="00C30684" w:rsidRPr="00C30684" w:rsidRDefault="00C30684">
            <w:pPr>
              <w:numPr>
                <w:ilvl w:val="0"/>
                <w:numId w:val="41"/>
              </w:numPr>
              <w:spacing w:after="200" w:line="276" w:lineRule="auto"/>
              <w:ind w:left="156" w:right="106" w:hanging="142"/>
              <w:jc w:val="both"/>
              <w:rPr>
                <w:rFonts w:ascii="Arial" w:hAnsi="Arial" w:cs="Arial"/>
                <w:sz w:val="18"/>
                <w:lang w:eastAsia="en-US"/>
              </w:rPr>
            </w:pPr>
            <w:r w:rsidRPr="00C30684">
              <w:rPr>
                <w:rFonts w:ascii="Arial" w:hAnsi="Arial" w:cs="Arial"/>
                <w:sz w:val="18"/>
                <w:lang w:eastAsia="en-US"/>
              </w:rPr>
              <w:t>uwzględnienie w procedurach postępowania szczególnych właściwości odpadów,</w:t>
            </w:r>
          </w:p>
          <w:p w14:paraId="052EDC49" w14:textId="77777777" w:rsidR="00C30684" w:rsidRPr="00C30684" w:rsidRDefault="00C30684">
            <w:pPr>
              <w:numPr>
                <w:ilvl w:val="0"/>
                <w:numId w:val="41"/>
              </w:numPr>
              <w:spacing w:after="200" w:line="276" w:lineRule="auto"/>
              <w:ind w:left="156" w:right="106" w:hanging="142"/>
              <w:jc w:val="both"/>
              <w:rPr>
                <w:rFonts w:ascii="Arial" w:hAnsi="Arial" w:cs="Arial"/>
                <w:sz w:val="18"/>
                <w:lang w:eastAsia="en-US"/>
              </w:rPr>
            </w:pPr>
            <w:r w:rsidRPr="00C30684">
              <w:rPr>
                <w:rFonts w:ascii="Arial" w:hAnsi="Arial" w:cs="Arial"/>
                <w:sz w:val="18"/>
                <w:lang w:eastAsia="en-US"/>
              </w:rPr>
              <w:t>maksymalizacja odzysku i recyklingu odpadów.</w:t>
            </w:r>
          </w:p>
        </w:tc>
        <w:tc>
          <w:tcPr>
            <w:tcW w:w="4133" w:type="dxa"/>
          </w:tcPr>
          <w:p w14:paraId="71C58C65"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lastRenderedPageBreak/>
              <w:t>Działania Thoni Alutec Sp. z o.o. w zakresie gospodarki odpadowej:</w:t>
            </w:r>
          </w:p>
          <w:p w14:paraId="42A80184" w14:textId="77777777" w:rsidR="00C30684" w:rsidRPr="00C30684" w:rsidRDefault="00C30684">
            <w:pPr>
              <w:numPr>
                <w:ilvl w:val="0"/>
                <w:numId w:val="42"/>
              </w:numPr>
              <w:spacing w:after="200" w:line="276" w:lineRule="auto"/>
              <w:ind w:left="273" w:right="106" w:hanging="142"/>
              <w:jc w:val="both"/>
              <w:rPr>
                <w:rFonts w:ascii="Arial" w:hAnsi="Arial" w:cs="Arial"/>
                <w:sz w:val="18"/>
                <w:lang w:eastAsia="en-US"/>
              </w:rPr>
            </w:pPr>
            <w:r w:rsidRPr="00C30684">
              <w:rPr>
                <w:rFonts w:ascii="Arial" w:hAnsi="Arial" w:cs="Arial"/>
                <w:sz w:val="18"/>
                <w:lang w:eastAsia="en-US"/>
              </w:rPr>
              <w:t>identyfikacja źródeł i pochodzenia odpadów</w:t>
            </w:r>
            <w:r w:rsidRPr="00C30684">
              <w:rPr>
                <w:rFonts w:ascii="Arial" w:hAnsi="Arial" w:cs="Arial"/>
                <w:sz w:val="18"/>
                <w:lang w:eastAsia="en-US"/>
              </w:rPr>
              <w:br/>
              <w:t xml:space="preserve"> z określeniem ich właściwości (odpady niebezpieczne i inne niż niebezpieczne),</w:t>
            </w:r>
          </w:p>
          <w:p w14:paraId="424F047D" w14:textId="77777777" w:rsidR="00C30684" w:rsidRPr="00C30684" w:rsidRDefault="00C30684">
            <w:pPr>
              <w:numPr>
                <w:ilvl w:val="0"/>
                <w:numId w:val="42"/>
              </w:numPr>
              <w:spacing w:after="200" w:line="276" w:lineRule="auto"/>
              <w:ind w:left="273" w:right="106" w:hanging="142"/>
              <w:jc w:val="both"/>
              <w:rPr>
                <w:rFonts w:ascii="Arial" w:hAnsi="Arial" w:cs="Arial"/>
                <w:sz w:val="18"/>
                <w:lang w:eastAsia="en-US"/>
              </w:rPr>
            </w:pPr>
            <w:r w:rsidRPr="00C30684">
              <w:rPr>
                <w:rFonts w:ascii="Arial" w:hAnsi="Arial" w:cs="Arial"/>
                <w:sz w:val="18"/>
                <w:lang w:eastAsia="en-US"/>
              </w:rPr>
              <w:t>selektywne magazynowanie poszczególnych rodzajów odpadów,</w:t>
            </w:r>
          </w:p>
          <w:p w14:paraId="6C6BF996" w14:textId="77777777" w:rsidR="00C30684" w:rsidRPr="00C30684" w:rsidRDefault="00C30684">
            <w:pPr>
              <w:numPr>
                <w:ilvl w:val="0"/>
                <w:numId w:val="42"/>
              </w:numPr>
              <w:spacing w:after="200" w:line="276" w:lineRule="auto"/>
              <w:ind w:left="273" w:right="106" w:hanging="142"/>
              <w:jc w:val="both"/>
              <w:rPr>
                <w:rFonts w:ascii="Arial" w:hAnsi="Arial" w:cs="Arial"/>
                <w:sz w:val="18"/>
                <w:lang w:eastAsia="en-US"/>
              </w:rPr>
            </w:pPr>
            <w:r w:rsidRPr="00C30684">
              <w:rPr>
                <w:rFonts w:ascii="Arial" w:hAnsi="Arial" w:cs="Arial"/>
                <w:sz w:val="18"/>
                <w:lang w:eastAsia="en-US"/>
              </w:rPr>
              <w:lastRenderedPageBreak/>
              <w:t>wydzielenie miejsc magazynowania odpadów.</w:t>
            </w:r>
          </w:p>
          <w:p w14:paraId="0552E8F4" w14:textId="77777777" w:rsidR="00C30684" w:rsidRPr="00C30684" w:rsidRDefault="00C30684" w:rsidP="00C30684">
            <w:pPr>
              <w:ind w:left="131" w:right="106"/>
              <w:jc w:val="both"/>
              <w:rPr>
                <w:rFonts w:ascii="Arial" w:hAnsi="Arial" w:cs="Arial"/>
                <w:sz w:val="18"/>
                <w:lang w:eastAsia="en-US"/>
              </w:rPr>
            </w:pPr>
          </w:p>
        </w:tc>
      </w:tr>
      <w:tr w:rsidR="00C30684" w:rsidRPr="00C30684" w14:paraId="1EF27CA9" w14:textId="77777777" w:rsidTr="000F1AC2">
        <w:tc>
          <w:tcPr>
            <w:tcW w:w="3852" w:type="dxa"/>
          </w:tcPr>
          <w:p w14:paraId="49F8CF58" w14:textId="77777777" w:rsidR="00C30684" w:rsidRPr="00C30684" w:rsidRDefault="00C30684" w:rsidP="00C30684">
            <w:pPr>
              <w:ind w:left="37" w:right="106"/>
              <w:jc w:val="both"/>
              <w:rPr>
                <w:rFonts w:ascii="Arial" w:hAnsi="Arial" w:cs="Arial"/>
                <w:sz w:val="18"/>
                <w:szCs w:val="18"/>
                <w:lang w:eastAsia="en-US"/>
              </w:rPr>
            </w:pPr>
            <w:r w:rsidRPr="00C30684">
              <w:rPr>
                <w:rFonts w:ascii="Arial" w:hAnsi="Arial" w:cs="Arial"/>
                <w:sz w:val="18"/>
                <w:szCs w:val="18"/>
                <w:lang w:eastAsia="en-US"/>
              </w:rPr>
              <w:lastRenderedPageBreak/>
              <w:t xml:space="preserve">Ogólne wytyczne w zakresie postępowania </w:t>
            </w:r>
            <w:r w:rsidRPr="00C30684">
              <w:rPr>
                <w:rFonts w:ascii="Arial" w:hAnsi="Arial" w:cs="Arial"/>
                <w:sz w:val="18"/>
                <w:szCs w:val="18"/>
                <w:lang w:eastAsia="en-US"/>
              </w:rPr>
              <w:br/>
              <w:t>z hałasem obejmują:</w:t>
            </w:r>
          </w:p>
          <w:p w14:paraId="693731B7" w14:textId="77777777" w:rsidR="00C30684" w:rsidRPr="00C30684" w:rsidRDefault="00C30684">
            <w:pPr>
              <w:numPr>
                <w:ilvl w:val="0"/>
                <w:numId w:val="43"/>
              </w:numPr>
              <w:spacing w:after="200" w:line="276" w:lineRule="auto"/>
              <w:ind w:left="298" w:right="106" w:hanging="284"/>
              <w:jc w:val="both"/>
              <w:rPr>
                <w:rFonts w:ascii="Arial" w:hAnsi="Arial" w:cs="Arial"/>
                <w:sz w:val="18"/>
                <w:szCs w:val="18"/>
                <w:lang w:eastAsia="en-US"/>
              </w:rPr>
            </w:pPr>
            <w:r w:rsidRPr="00C30684">
              <w:rPr>
                <w:rFonts w:ascii="Arial" w:hAnsi="Arial" w:cs="Arial"/>
                <w:sz w:val="18"/>
                <w:szCs w:val="18"/>
                <w:lang w:eastAsia="en-US"/>
              </w:rPr>
              <w:t>identyfikację źródeł hałasu i ich charakterystyki,</w:t>
            </w:r>
          </w:p>
          <w:p w14:paraId="057B3604" w14:textId="77777777" w:rsidR="00C30684" w:rsidRPr="00C30684" w:rsidRDefault="00C30684">
            <w:pPr>
              <w:numPr>
                <w:ilvl w:val="0"/>
                <w:numId w:val="43"/>
              </w:numPr>
              <w:spacing w:after="200" w:line="276" w:lineRule="auto"/>
              <w:ind w:left="298" w:right="106" w:hanging="284"/>
              <w:jc w:val="both"/>
              <w:rPr>
                <w:rFonts w:ascii="Arial" w:hAnsi="Arial" w:cs="Arial"/>
                <w:sz w:val="18"/>
                <w:szCs w:val="18"/>
                <w:lang w:eastAsia="en-US"/>
              </w:rPr>
            </w:pPr>
            <w:r w:rsidRPr="00C30684">
              <w:rPr>
                <w:rFonts w:ascii="Arial" w:hAnsi="Arial" w:cs="Arial"/>
                <w:sz w:val="18"/>
                <w:szCs w:val="18"/>
                <w:lang w:eastAsia="en-US"/>
              </w:rPr>
              <w:t>pomiary wielkości emisji,</w:t>
            </w:r>
          </w:p>
          <w:p w14:paraId="62D3E695" w14:textId="77777777" w:rsidR="00C30684" w:rsidRPr="00C30684" w:rsidRDefault="00C30684">
            <w:pPr>
              <w:numPr>
                <w:ilvl w:val="0"/>
                <w:numId w:val="43"/>
              </w:numPr>
              <w:spacing w:after="200" w:line="276" w:lineRule="auto"/>
              <w:ind w:left="298" w:right="106" w:hanging="284"/>
              <w:jc w:val="both"/>
              <w:rPr>
                <w:rFonts w:ascii="Arial" w:hAnsi="Arial" w:cs="Arial"/>
                <w:sz w:val="18"/>
                <w:szCs w:val="18"/>
                <w:lang w:eastAsia="en-US"/>
              </w:rPr>
            </w:pPr>
            <w:r w:rsidRPr="00C30684">
              <w:rPr>
                <w:rFonts w:ascii="Arial" w:hAnsi="Arial" w:cs="Arial"/>
                <w:sz w:val="18"/>
                <w:szCs w:val="18"/>
                <w:lang w:eastAsia="en-US"/>
              </w:rPr>
              <w:t xml:space="preserve">ograniczenia emisji hałasu do środowiska w przypadku stwierdzenia ryzyka przekroczeń - min. Lokalizacja urządzeń Hałaso twórczych wewnątrz pomieszczeń, stosowanie </w:t>
            </w:r>
            <w:proofErr w:type="spellStart"/>
            <w:r w:rsidRPr="00C30684">
              <w:rPr>
                <w:rFonts w:ascii="Arial" w:hAnsi="Arial" w:cs="Arial"/>
                <w:sz w:val="18"/>
                <w:szCs w:val="18"/>
                <w:lang w:eastAsia="en-US"/>
              </w:rPr>
              <w:t>wyciszeń</w:t>
            </w:r>
            <w:proofErr w:type="spellEnd"/>
            <w:r w:rsidRPr="00C30684">
              <w:rPr>
                <w:rFonts w:ascii="Arial" w:hAnsi="Arial" w:cs="Arial"/>
                <w:sz w:val="18"/>
                <w:szCs w:val="18"/>
                <w:lang w:eastAsia="en-US"/>
              </w:rPr>
              <w:t xml:space="preserve"> i obudów dźwiękochłonnych, wdrożenie planów przeglądów i remontów, wymiany urządzeń.</w:t>
            </w:r>
          </w:p>
        </w:tc>
        <w:tc>
          <w:tcPr>
            <w:tcW w:w="4133" w:type="dxa"/>
          </w:tcPr>
          <w:p w14:paraId="7641C5A1" w14:textId="77777777" w:rsidR="00C30684" w:rsidRPr="00C30684" w:rsidRDefault="00C30684" w:rsidP="00C30684">
            <w:pPr>
              <w:ind w:left="37" w:right="106"/>
              <w:jc w:val="both"/>
              <w:rPr>
                <w:rFonts w:ascii="Arial" w:hAnsi="Arial" w:cs="Arial"/>
                <w:sz w:val="18"/>
                <w:szCs w:val="18"/>
                <w:lang w:eastAsia="en-US"/>
              </w:rPr>
            </w:pPr>
            <w:r w:rsidRPr="00C30684">
              <w:rPr>
                <w:rFonts w:ascii="Arial" w:hAnsi="Arial" w:cs="Arial"/>
                <w:sz w:val="18"/>
                <w:szCs w:val="18"/>
                <w:lang w:eastAsia="en-US"/>
              </w:rPr>
              <w:t>Działania w zakresie ochrony przed hałasem obejmują:</w:t>
            </w:r>
          </w:p>
          <w:p w14:paraId="5447BA15" w14:textId="77777777" w:rsidR="00C30684" w:rsidRPr="00C30684" w:rsidRDefault="00C30684">
            <w:pPr>
              <w:numPr>
                <w:ilvl w:val="0"/>
                <w:numId w:val="44"/>
              </w:numPr>
              <w:spacing w:after="200" w:line="276" w:lineRule="auto"/>
              <w:ind w:left="273" w:right="106" w:hanging="273"/>
              <w:jc w:val="both"/>
              <w:rPr>
                <w:rFonts w:ascii="Arial" w:hAnsi="Arial" w:cs="Arial"/>
                <w:sz w:val="18"/>
                <w:szCs w:val="18"/>
                <w:lang w:eastAsia="en-US"/>
              </w:rPr>
            </w:pPr>
            <w:r w:rsidRPr="00C30684">
              <w:rPr>
                <w:rFonts w:ascii="Arial" w:hAnsi="Arial" w:cs="Arial"/>
                <w:sz w:val="18"/>
                <w:szCs w:val="18"/>
                <w:lang w:eastAsia="en-US"/>
              </w:rPr>
              <w:t>urządzenia produkcyjne i służące ochronie środowiska podlegają przeglądom i remontom zgodnie z procedurą wewnętrzną,</w:t>
            </w:r>
          </w:p>
          <w:p w14:paraId="5EBA9690" w14:textId="77777777" w:rsidR="00C30684" w:rsidRPr="00C30684" w:rsidRDefault="00C30684">
            <w:pPr>
              <w:numPr>
                <w:ilvl w:val="0"/>
                <w:numId w:val="44"/>
              </w:numPr>
              <w:spacing w:after="200" w:line="276" w:lineRule="auto"/>
              <w:ind w:left="273" w:right="106" w:hanging="273"/>
              <w:jc w:val="both"/>
              <w:rPr>
                <w:rFonts w:ascii="Arial" w:hAnsi="Arial" w:cs="Arial"/>
                <w:sz w:val="18"/>
                <w:szCs w:val="18"/>
                <w:lang w:eastAsia="en-US"/>
              </w:rPr>
            </w:pPr>
            <w:r w:rsidRPr="00C30684">
              <w:rPr>
                <w:rFonts w:ascii="Arial" w:hAnsi="Arial" w:cs="Arial"/>
                <w:sz w:val="18"/>
                <w:szCs w:val="18"/>
                <w:lang w:eastAsia="en-US"/>
              </w:rPr>
              <w:t>procesy produkcyjne powodujące hałas prowadzone są wewnątrz budynków technologicznych</w:t>
            </w:r>
          </w:p>
          <w:p w14:paraId="372EF179" w14:textId="77777777" w:rsidR="00C30684" w:rsidRPr="00C30684" w:rsidRDefault="00C30684" w:rsidP="00C30684">
            <w:pPr>
              <w:ind w:left="273" w:right="106"/>
              <w:jc w:val="both"/>
              <w:rPr>
                <w:rFonts w:ascii="Arial" w:hAnsi="Arial" w:cs="Arial"/>
                <w:sz w:val="18"/>
                <w:szCs w:val="18"/>
                <w:lang w:eastAsia="en-US"/>
              </w:rPr>
            </w:pPr>
            <w:r w:rsidRPr="00C30684">
              <w:rPr>
                <w:rFonts w:ascii="Arial" w:hAnsi="Arial" w:cs="Arial"/>
                <w:sz w:val="18"/>
                <w:szCs w:val="18"/>
                <w:lang w:eastAsia="en-US"/>
              </w:rPr>
              <w:t xml:space="preserve">monitoring emisji hałasu w środowisku prowadzony będzie z częstotliwością </w:t>
            </w:r>
            <w:proofErr w:type="spellStart"/>
            <w:r w:rsidRPr="00C30684">
              <w:rPr>
                <w:rFonts w:ascii="Arial" w:hAnsi="Arial" w:cs="Arial"/>
                <w:sz w:val="18"/>
                <w:szCs w:val="18"/>
                <w:lang w:eastAsia="en-US"/>
              </w:rPr>
              <w:t>conajmniej</w:t>
            </w:r>
            <w:proofErr w:type="spellEnd"/>
            <w:r w:rsidRPr="00C30684">
              <w:rPr>
                <w:rFonts w:ascii="Arial" w:hAnsi="Arial" w:cs="Arial"/>
                <w:sz w:val="18"/>
                <w:szCs w:val="18"/>
                <w:lang w:eastAsia="en-US"/>
              </w:rPr>
              <w:t xml:space="preserve"> co 2 lata.</w:t>
            </w:r>
          </w:p>
        </w:tc>
      </w:tr>
      <w:tr w:rsidR="00C30684" w:rsidRPr="00C30684" w14:paraId="25A286BD" w14:textId="77777777" w:rsidTr="000F1AC2">
        <w:tc>
          <w:tcPr>
            <w:tcW w:w="3852" w:type="dxa"/>
          </w:tcPr>
          <w:p w14:paraId="57A520BB"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 xml:space="preserve">Bieżąca kontrola dostaw materiałów </w:t>
            </w:r>
            <w:r w:rsidRPr="00C30684">
              <w:rPr>
                <w:rFonts w:ascii="Arial" w:hAnsi="Arial" w:cs="Arial"/>
                <w:sz w:val="18"/>
                <w:lang w:eastAsia="en-US"/>
              </w:rPr>
              <w:br/>
              <w:t xml:space="preserve">do produkcji w zakresie ich jakości </w:t>
            </w:r>
            <w:r w:rsidRPr="00C30684">
              <w:rPr>
                <w:rFonts w:ascii="Arial" w:hAnsi="Arial" w:cs="Arial"/>
                <w:sz w:val="18"/>
                <w:lang w:eastAsia="en-US"/>
              </w:rPr>
              <w:br/>
              <w:t>i bezpieczeństwa dla środowiska</w:t>
            </w:r>
          </w:p>
        </w:tc>
        <w:tc>
          <w:tcPr>
            <w:tcW w:w="4133" w:type="dxa"/>
          </w:tcPr>
          <w:p w14:paraId="74E58EC1"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Zakład posiada wdrożony system monitorowania dostaw surowców, materiałów i paliw</w:t>
            </w:r>
          </w:p>
        </w:tc>
      </w:tr>
      <w:tr w:rsidR="00C30684" w:rsidRPr="00C30684" w14:paraId="5C0F5EED" w14:textId="77777777" w:rsidTr="000F1AC2">
        <w:tc>
          <w:tcPr>
            <w:tcW w:w="3852" w:type="dxa"/>
          </w:tcPr>
          <w:p w14:paraId="6717C79D"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 xml:space="preserve">Wykorzystanie opakowań wielokrotnego użycia lub opakowań wielkogabarytowych </w:t>
            </w:r>
            <w:r w:rsidRPr="00C30684">
              <w:rPr>
                <w:rFonts w:ascii="Arial" w:hAnsi="Arial" w:cs="Arial"/>
                <w:sz w:val="18"/>
                <w:lang w:eastAsia="en-US"/>
              </w:rPr>
              <w:br/>
              <w:t>do transportu i magazynowania materiałów.</w:t>
            </w:r>
          </w:p>
        </w:tc>
        <w:tc>
          <w:tcPr>
            <w:tcW w:w="4133" w:type="dxa"/>
          </w:tcPr>
          <w:p w14:paraId="1651D2C4"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Gospodarka materiałowa wykorzystuje opakowania zgodnie z obowiązującymi przepisami dotyczącymi wykorzystania opakowań.</w:t>
            </w:r>
          </w:p>
        </w:tc>
      </w:tr>
      <w:tr w:rsidR="00C30684" w:rsidRPr="00C30684" w14:paraId="113D6116" w14:textId="77777777" w:rsidTr="000F1AC2">
        <w:tc>
          <w:tcPr>
            <w:tcW w:w="3852" w:type="dxa"/>
          </w:tcPr>
          <w:p w14:paraId="54B98D01"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 xml:space="preserve">Magazynowanie zużytych materiałów </w:t>
            </w:r>
            <w:r w:rsidRPr="00C30684">
              <w:rPr>
                <w:rFonts w:ascii="Arial" w:hAnsi="Arial" w:cs="Arial"/>
                <w:sz w:val="18"/>
                <w:lang w:eastAsia="en-US"/>
              </w:rPr>
              <w:br/>
              <w:t>w sposób pozwalający na ich ponowne wykorzystanie, recykling lub odbiór.</w:t>
            </w:r>
          </w:p>
        </w:tc>
        <w:tc>
          <w:tcPr>
            <w:tcW w:w="4133" w:type="dxa"/>
          </w:tcPr>
          <w:p w14:paraId="6D633035"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 xml:space="preserve">Materiały zużyte są selektywnie składowane </w:t>
            </w:r>
            <w:r w:rsidRPr="00C30684">
              <w:rPr>
                <w:rFonts w:ascii="Arial" w:hAnsi="Arial" w:cs="Arial"/>
                <w:sz w:val="18"/>
                <w:lang w:eastAsia="en-US"/>
              </w:rPr>
              <w:br/>
              <w:t>w specjalnie do tego celu przeznaczonych miejscach.</w:t>
            </w:r>
          </w:p>
        </w:tc>
      </w:tr>
      <w:tr w:rsidR="00C30684" w:rsidRPr="00C30684" w14:paraId="59164E4F" w14:textId="77777777" w:rsidTr="000F1AC2">
        <w:tc>
          <w:tcPr>
            <w:tcW w:w="3852" w:type="dxa"/>
          </w:tcPr>
          <w:p w14:paraId="7AC237F8"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Prowadzenie procesu:</w:t>
            </w:r>
          </w:p>
          <w:p w14:paraId="07EA2107"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 xml:space="preserve">Kontrola stabilności, wydajności </w:t>
            </w:r>
            <w:r w:rsidRPr="00C30684">
              <w:rPr>
                <w:rFonts w:ascii="Arial" w:hAnsi="Arial" w:cs="Arial"/>
                <w:sz w:val="18"/>
                <w:lang w:eastAsia="en-US"/>
              </w:rPr>
              <w:br/>
              <w:t>i bezawaryjna praca.</w:t>
            </w:r>
          </w:p>
        </w:tc>
        <w:tc>
          <w:tcPr>
            <w:tcW w:w="4133" w:type="dxa"/>
          </w:tcPr>
          <w:p w14:paraId="3C01CDCE"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 xml:space="preserve">Stały nadzór przeszkolonych pracowników nad przebiegiem poszczególnych operacji przebiegających pod kontrolą aparatury </w:t>
            </w:r>
            <w:proofErr w:type="spellStart"/>
            <w:r w:rsidRPr="00C30684">
              <w:rPr>
                <w:rFonts w:ascii="Arial" w:hAnsi="Arial" w:cs="Arial"/>
                <w:sz w:val="18"/>
                <w:lang w:eastAsia="en-US"/>
              </w:rPr>
              <w:t>kontrolno</w:t>
            </w:r>
            <w:proofErr w:type="spellEnd"/>
            <w:r w:rsidRPr="00C30684">
              <w:rPr>
                <w:rFonts w:ascii="Arial" w:hAnsi="Arial" w:cs="Arial"/>
                <w:sz w:val="18"/>
                <w:lang w:eastAsia="en-US"/>
              </w:rPr>
              <w:t xml:space="preserve"> - pomiarowej.</w:t>
            </w:r>
          </w:p>
          <w:p w14:paraId="2C411D85"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Kontrola jakości produktów.</w:t>
            </w:r>
          </w:p>
        </w:tc>
      </w:tr>
      <w:tr w:rsidR="00C30684" w:rsidRPr="00C30684" w14:paraId="49A829AD" w14:textId="77777777" w:rsidTr="000F1AC2">
        <w:tc>
          <w:tcPr>
            <w:tcW w:w="3852" w:type="dxa"/>
          </w:tcPr>
          <w:p w14:paraId="47C7021E"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System szkoleń z uwzględnieniem zasad ochrony środowiska.</w:t>
            </w:r>
          </w:p>
        </w:tc>
        <w:tc>
          <w:tcPr>
            <w:tcW w:w="4133" w:type="dxa"/>
          </w:tcPr>
          <w:p w14:paraId="38A91570"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Okresowe szkolenia zgodnie z harmonogramem - wg SZJ.</w:t>
            </w:r>
          </w:p>
        </w:tc>
      </w:tr>
      <w:tr w:rsidR="00C30684" w:rsidRPr="00C30684" w14:paraId="7771562E" w14:textId="77777777" w:rsidTr="000F1AC2">
        <w:tc>
          <w:tcPr>
            <w:tcW w:w="3852" w:type="dxa"/>
          </w:tcPr>
          <w:p w14:paraId="5353B055" w14:textId="77777777" w:rsidR="00C30684" w:rsidRPr="00C30684" w:rsidRDefault="00C30684" w:rsidP="00C30684">
            <w:pPr>
              <w:ind w:left="37" w:right="146"/>
              <w:jc w:val="both"/>
              <w:rPr>
                <w:rFonts w:ascii="Arial" w:hAnsi="Arial" w:cs="Arial"/>
                <w:sz w:val="18"/>
                <w:lang w:eastAsia="en-US"/>
              </w:rPr>
            </w:pPr>
            <w:r w:rsidRPr="00C30684">
              <w:rPr>
                <w:rFonts w:ascii="Arial" w:hAnsi="Arial" w:cs="Arial"/>
                <w:sz w:val="18"/>
                <w:lang w:eastAsia="en-US"/>
              </w:rPr>
              <w:t xml:space="preserve">Zastosowanie następujących środków, </w:t>
            </w:r>
            <w:r w:rsidRPr="00C30684">
              <w:rPr>
                <w:rFonts w:ascii="Arial" w:hAnsi="Arial" w:cs="Arial"/>
                <w:sz w:val="18"/>
                <w:lang w:eastAsia="en-US"/>
              </w:rPr>
              <w:br/>
              <w:t xml:space="preserve">w zakresie efektywności energetycznej, </w:t>
            </w:r>
            <w:r w:rsidRPr="00C30684">
              <w:rPr>
                <w:rFonts w:ascii="Arial" w:hAnsi="Arial" w:cs="Arial"/>
                <w:sz w:val="18"/>
                <w:lang w:eastAsia="en-US"/>
              </w:rPr>
              <w:br/>
              <w:t>w szczególności dla palników grzewczych:</w:t>
            </w:r>
          </w:p>
          <w:p w14:paraId="4CA08897" w14:textId="77777777" w:rsidR="00C30684" w:rsidRPr="00C30684" w:rsidRDefault="00C30684" w:rsidP="00C30684">
            <w:pPr>
              <w:ind w:left="321" w:right="146" w:hanging="284"/>
              <w:jc w:val="both"/>
              <w:rPr>
                <w:rFonts w:ascii="Arial" w:eastAsia="Times New Roman" w:hAnsi="Arial" w:cs="Arial"/>
                <w:sz w:val="18"/>
                <w:lang w:eastAsia="en-US"/>
              </w:rPr>
            </w:pPr>
            <w:r w:rsidRPr="00C30684">
              <w:rPr>
                <w:rFonts w:ascii="Arial" w:eastAsia="Times New Roman" w:hAnsi="Arial" w:cs="Arial"/>
                <w:sz w:val="18"/>
                <w:lang w:eastAsia="en-US"/>
              </w:rPr>
              <w:t>skuteczny system zarządzania energia poprzez ustanowienie polityki energetycznej, - kontrola zużycia nośników energii, podnoszenie świadomości pracowników w zakresie poszanowania energii,</w:t>
            </w:r>
          </w:p>
          <w:p w14:paraId="45A4EF48" w14:textId="77777777" w:rsidR="00C30684" w:rsidRPr="00C30684" w:rsidRDefault="00C30684" w:rsidP="00C30684">
            <w:pPr>
              <w:ind w:left="321" w:right="146" w:hanging="284"/>
              <w:jc w:val="both"/>
              <w:rPr>
                <w:rFonts w:ascii="Arial" w:eastAsia="Times New Roman" w:hAnsi="Arial" w:cs="Arial"/>
                <w:sz w:val="18"/>
                <w:lang w:eastAsia="en-US"/>
              </w:rPr>
            </w:pPr>
            <w:r w:rsidRPr="00C30684">
              <w:rPr>
                <w:rFonts w:ascii="Arial" w:eastAsia="Times New Roman" w:hAnsi="Arial" w:cs="Arial"/>
                <w:sz w:val="18"/>
                <w:lang w:eastAsia="en-US"/>
              </w:rPr>
              <w:t>palniki drugiej generacji o niskiej emisji tlenków azotu w porównaniu do ilości tlenków azotu w palnikach konwencjonalnych (możliwe jest ograniczenie ilości tlenków azotu o około 65%),</w:t>
            </w:r>
          </w:p>
          <w:p w14:paraId="637C829B" w14:textId="77777777" w:rsidR="00C30684" w:rsidRPr="00C30684" w:rsidRDefault="00C30684" w:rsidP="00C30684">
            <w:pPr>
              <w:ind w:left="321" w:right="146" w:hanging="284"/>
              <w:jc w:val="both"/>
              <w:rPr>
                <w:rFonts w:ascii="Arial" w:eastAsia="Times New Roman" w:hAnsi="Arial" w:cs="Arial"/>
                <w:sz w:val="18"/>
                <w:lang w:eastAsia="en-US"/>
              </w:rPr>
            </w:pPr>
            <w:r w:rsidRPr="00C30684">
              <w:rPr>
                <w:rFonts w:ascii="Arial" w:eastAsia="Times New Roman" w:hAnsi="Arial" w:cs="Arial"/>
                <w:sz w:val="18"/>
                <w:lang w:eastAsia="en-US"/>
              </w:rPr>
              <w:t>optymalizację systemów grzewczych,</w:t>
            </w:r>
          </w:p>
          <w:p w14:paraId="3AAB7244" w14:textId="77777777" w:rsidR="00C30684" w:rsidRPr="00C30684" w:rsidRDefault="00C30684" w:rsidP="00C30684">
            <w:pPr>
              <w:ind w:left="321" w:right="146" w:hanging="284"/>
              <w:jc w:val="both"/>
              <w:rPr>
                <w:rFonts w:ascii="Arial" w:eastAsia="Times New Roman" w:hAnsi="Arial" w:cs="Arial"/>
                <w:sz w:val="18"/>
                <w:lang w:eastAsia="en-US"/>
              </w:rPr>
            </w:pPr>
            <w:r w:rsidRPr="00C30684">
              <w:rPr>
                <w:rFonts w:ascii="Arial" w:eastAsia="Times New Roman" w:hAnsi="Arial" w:cs="Arial"/>
                <w:sz w:val="18"/>
                <w:lang w:eastAsia="en-US"/>
              </w:rPr>
              <w:t>regularne sprawdzanie i utrzymanie sprawności technicznej instalacji,</w:t>
            </w:r>
          </w:p>
          <w:p w14:paraId="5E4B5B24" w14:textId="77777777" w:rsidR="00C30684" w:rsidRPr="00C30684" w:rsidRDefault="00C30684" w:rsidP="00C30684">
            <w:pPr>
              <w:ind w:left="321" w:right="146" w:hanging="284"/>
              <w:jc w:val="both"/>
              <w:rPr>
                <w:rFonts w:ascii="Arial" w:eastAsia="Times New Roman" w:hAnsi="Arial" w:cs="Arial"/>
                <w:sz w:val="18"/>
                <w:lang w:eastAsia="en-US"/>
              </w:rPr>
            </w:pPr>
            <w:r w:rsidRPr="00C30684">
              <w:rPr>
                <w:rFonts w:ascii="Arial" w:eastAsia="Times New Roman" w:hAnsi="Arial" w:cs="Arial"/>
                <w:sz w:val="18"/>
                <w:lang w:eastAsia="en-US"/>
              </w:rPr>
              <w:lastRenderedPageBreak/>
              <w:t>regularne czyszczenie powierzchni grzewczych i urządzeń doprowadzających ciepło,</w:t>
            </w:r>
          </w:p>
          <w:p w14:paraId="0BF45603" w14:textId="77777777" w:rsidR="00C30684" w:rsidRPr="00C30684" w:rsidRDefault="00C30684" w:rsidP="00C30684">
            <w:pPr>
              <w:ind w:left="321" w:right="146" w:hanging="284"/>
              <w:jc w:val="both"/>
              <w:rPr>
                <w:rFonts w:ascii="Arial" w:eastAsia="Times New Roman" w:hAnsi="Arial" w:cs="Arial"/>
                <w:sz w:val="18"/>
                <w:lang w:eastAsia="en-US"/>
              </w:rPr>
            </w:pPr>
            <w:r w:rsidRPr="00C30684">
              <w:rPr>
                <w:rFonts w:ascii="Arial" w:eastAsia="Times New Roman" w:hAnsi="Arial" w:cs="Arial"/>
                <w:sz w:val="18"/>
                <w:lang w:eastAsia="en-US"/>
              </w:rPr>
              <w:t>wyłączanie urządzeń/oświetlenia kiedy nie są wykorzystywane,</w:t>
            </w:r>
          </w:p>
          <w:p w14:paraId="37947414" w14:textId="77777777" w:rsidR="00C30684" w:rsidRPr="00C30684" w:rsidRDefault="00C30684" w:rsidP="00C30684">
            <w:pPr>
              <w:ind w:left="321" w:right="146" w:hanging="284"/>
              <w:jc w:val="both"/>
              <w:rPr>
                <w:rFonts w:ascii="Arial" w:eastAsia="Times New Roman" w:hAnsi="Arial" w:cs="Arial"/>
                <w:sz w:val="18"/>
                <w:lang w:eastAsia="en-US"/>
              </w:rPr>
            </w:pPr>
            <w:r w:rsidRPr="00C30684">
              <w:rPr>
                <w:rFonts w:ascii="Arial" w:eastAsia="Times New Roman" w:hAnsi="Arial" w:cs="Arial"/>
                <w:sz w:val="18"/>
                <w:lang w:eastAsia="en-US"/>
              </w:rPr>
              <w:t xml:space="preserve">dobra izolacja cieplna, w tym zamontowanie szczelnych bram, pokryw, kotar, </w:t>
            </w:r>
          </w:p>
          <w:p w14:paraId="5535E594" w14:textId="77777777" w:rsidR="00C30684" w:rsidRPr="00C30684" w:rsidRDefault="00C30684" w:rsidP="00C30684">
            <w:pPr>
              <w:ind w:left="321" w:right="146" w:hanging="284"/>
              <w:jc w:val="both"/>
              <w:rPr>
                <w:rFonts w:ascii="Arial" w:eastAsia="Times New Roman" w:hAnsi="Arial" w:cs="Arial"/>
                <w:color w:val="FF0000"/>
                <w:sz w:val="18"/>
                <w:lang w:eastAsia="en-US"/>
              </w:rPr>
            </w:pPr>
            <w:r w:rsidRPr="00C30684">
              <w:rPr>
                <w:rFonts w:ascii="Arial" w:eastAsia="Times New Roman" w:hAnsi="Arial" w:cs="Arial"/>
                <w:sz w:val="18"/>
                <w:lang w:eastAsia="en-US"/>
              </w:rPr>
              <w:t>stosowanie energooszczędnego oświetlenia (świetlówki)</w:t>
            </w:r>
          </w:p>
        </w:tc>
        <w:tc>
          <w:tcPr>
            <w:tcW w:w="4133" w:type="dxa"/>
          </w:tcPr>
          <w:p w14:paraId="0FB52F18"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lastRenderedPageBreak/>
              <w:t>W Thoni  Alutec Sp. z o.o. działania w zakresie efektywnej gospodarki energetycznej obejmują:</w:t>
            </w:r>
          </w:p>
          <w:p w14:paraId="34DC5468" w14:textId="77777777" w:rsidR="00C30684" w:rsidRPr="00C30684" w:rsidRDefault="00C30684">
            <w:pPr>
              <w:numPr>
                <w:ilvl w:val="0"/>
                <w:numId w:val="41"/>
              </w:numPr>
              <w:tabs>
                <w:tab w:val="left" w:pos="416"/>
              </w:tabs>
              <w:spacing w:after="200" w:line="276" w:lineRule="auto"/>
              <w:ind w:left="131" w:right="106" w:firstLine="0"/>
              <w:jc w:val="both"/>
              <w:rPr>
                <w:rFonts w:ascii="Arial" w:hAnsi="Arial" w:cs="Arial"/>
                <w:sz w:val="18"/>
                <w:lang w:eastAsia="en-US"/>
              </w:rPr>
            </w:pPr>
            <w:r w:rsidRPr="00C30684">
              <w:rPr>
                <w:rFonts w:ascii="Arial" w:hAnsi="Arial" w:cs="Arial"/>
                <w:sz w:val="18"/>
                <w:lang w:eastAsia="en-US"/>
              </w:rPr>
              <w:t>stosowanie palników przystosowanych do spalania  gazu ziemnego  wysokometanowego, wykorzystywanie palników niskoemisyjnych ,</w:t>
            </w:r>
          </w:p>
          <w:p w14:paraId="039EE576" w14:textId="77777777" w:rsidR="00C30684" w:rsidRPr="00C30684" w:rsidRDefault="00C30684">
            <w:pPr>
              <w:numPr>
                <w:ilvl w:val="0"/>
                <w:numId w:val="41"/>
              </w:numPr>
              <w:tabs>
                <w:tab w:val="left" w:pos="441"/>
              </w:tabs>
              <w:spacing w:after="200" w:line="276" w:lineRule="auto"/>
              <w:ind w:left="131" w:right="106" w:firstLine="0"/>
              <w:jc w:val="both"/>
              <w:rPr>
                <w:rFonts w:ascii="Arial" w:hAnsi="Arial" w:cs="Arial"/>
                <w:sz w:val="18"/>
                <w:lang w:eastAsia="en-US"/>
              </w:rPr>
            </w:pPr>
            <w:r w:rsidRPr="00C30684">
              <w:rPr>
                <w:rFonts w:ascii="Arial" w:hAnsi="Arial" w:cs="Arial"/>
                <w:sz w:val="18"/>
                <w:lang w:eastAsia="en-US"/>
              </w:rPr>
              <w:t>stosowanie odzysku ciepła gazów odlotowych poprzez podgrzewanie przeponowe powietrza wlotowego do kabin lakierniczych,</w:t>
            </w:r>
          </w:p>
          <w:p w14:paraId="01D5A4E1" w14:textId="77777777" w:rsidR="00C30684" w:rsidRPr="00C30684" w:rsidRDefault="00C30684">
            <w:pPr>
              <w:numPr>
                <w:ilvl w:val="0"/>
                <w:numId w:val="41"/>
              </w:numPr>
              <w:tabs>
                <w:tab w:val="left" w:pos="441"/>
              </w:tabs>
              <w:spacing w:after="200" w:line="276" w:lineRule="auto"/>
              <w:ind w:left="131" w:right="106" w:firstLine="0"/>
              <w:jc w:val="both"/>
              <w:rPr>
                <w:rFonts w:ascii="Arial" w:hAnsi="Arial" w:cs="Arial"/>
                <w:sz w:val="18"/>
                <w:lang w:eastAsia="en-US"/>
              </w:rPr>
            </w:pPr>
            <w:r w:rsidRPr="00C30684">
              <w:rPr>
                <w:rFonts w:ascii="Arial" w:hAnsi="Arial" w:cs="Arial"/>
                <w:sz w:val="18"/>
                <w:lang w:eastAsia="en-US"/>
              </w:rPr>
              <w:t xml:space="preserve">kontrola pracy palników kabin lakierniczych </w:t>
            </w:r>
            <w:r w:rsidRPr="00C30684">
              <w:rPr>
                <w:rFonts w:ascii="Arial" w:hAnsi="Arial" w:cs="Arial"/>
                <w:sz w:val="18"/>
                <w:lang w:eastAsia="en-US"/>
              </w:rPr>
              <w:br/>
              <w:t xml:space="preserve">i palników grzewczych roztworów chemicznych w wannach za pomocą aparatury </w:t>
            </w:r>
            <w:r w:rsidRPr="00C30684">
              <w:rPr>
                <w:rFonts w:ascii="Arial" w:hAnsi="Arial" w:cs="Arial"/>
                <w:sz w:val="18"/>
                <w:lang w:eastAsia="en-US"/>
              </w:rPr>
              <w:lastRenderedPageBreak/>
              <w:t xml:space="preserve">kontrolno- pomiarowej z prowadzeniem pomiarów </w:t>
            </w:r>
            <w:r w:rsidRPr="00C30684">
              <w:rPr>
                <w:rFonts w:ascii="Arial" w:hAnsi="Arial" w:cs="Arial"/>
                <w:sz w:val="18"/>
                <w:lang w:eastAsia="en-US"/>
              </w:rPr>
              <w:br/>
              <w:t>i odczytów,</w:t>
            </w:r>
          </w:p>
          <w:p w14:paraId="7C230A60" w14:textId="77777777" w:rsidR="00C30684" w:rsidRPr="00C30684" w:rsidRDefault="00C30684">
            <w:pPr>
              <w:numPr>
                <w:ilvl w:val="0"/>
                <w:numId w:val="41"/>
              </w:numPr>
              <w:tabs>
                <w:tab w:val="left" w:pos="441"/>
              </w:tabs>
              <w:spacing w:after="200" w:line="276" w:lineRule="auto"/>
              <w:ind w:left="131" w:right="106" w:firstLine="0"/>
              <w:jc w:val="both"/>
              <w:rPr>
                <w:rFonts w:ascii="Arial" w:hAnsi="Arial" w:cs="Arial"/>
                <w:sz w:val="18"/>
                <w:lang w:eastAsia="en-US"/>
              </w:rPr>
            </w:pPr>
            <w:r w:rsidRPr="00C30684">
              <w:rPr>
                <w:rFonts w:ascii="Arial" w:hAnsi="Arial" w:cs="Arial"/>
                <w:sz w:val="18"/>
                <w:lang w:eastAsia="en-US"/>
              </w:rPr>
              <w:t>układ regulacji palników w odpowiedniej proporcji  gaz/powietrze,</w:t>
            </w:r>
          </w:p>
          <w:p w14:paraId="6751FF62" w14:textId="77777777" w:rsidR="00C30684" w:rsidRPr="00C30684" w:rsidRDefault="00C30684">
            <w:pPr>
              <w:numPr>
                <w:ilvl w:val="0"/>
                <w:numId w:val="41"/>
              </w:numPr>
              <w:tabs>
                <w:tab w:val="left" w:pos="441"/>
              </w:tabs>
              <w:spacing w:after="200" w:line="276" w:lineRule="auto"/>
              <w:ind w:left="131" w:right="106" w:firstLine="0"/>
              <w:jc w:val="both"/>
              <w:rPr>
                <w:rFonts w:ascii="Arial" w:hAnsi="Arial" w:cs="Arial"/>
                <w:sz w:val="18"/>
                <w:lang w:eastAsia="en-US"/>
              </w:rPr>
            </w:pPr>
            <w:r w:rsidRPr="00C30684">
              <w:rPr>
                <w:rFonts w:ascii="Arial" w:hAnsi="Arial" w:cs="Arial"/>
                <w:sz w:val="18"/>
                <w:lang w:eastAsia="en-US"/>
              </w:rPr>
              <w:t xml:space="preserve">regulacja temperatury podgrzewu </w:t>
            </w:r>
            <w:r w:rsidRPr="00C30684">
              <w:rPr>
                <w:rFonts w:ascii="Arial" w:hAnsi="Arial" w:cs="Arial"/>
                <w:sz w:val="18"/>
                <w:lang w:eastAsia="en-US"/>
              </w:rPr>
              <w:br/>
              <w:t>od wymogów przebiegu procesu chemicznego,</w:t>
            </w:r>
          </w:p>
          <w:p w14:paraId="4FBF42C5" w14:textId="77777777" w:rsidR="00C30684" w:rsidRPr="00C30684" w:rsidRDefault="00C30684">
            <w:pPr>
              <w:numPr>
                <w:ilvl w:val="0"/>
                <w:numId w:val="41"/>
              </w:numPr>
              <w:tabs>
                <w:tab w:val="left" w:pos="441"/>
              </w:tabs>
              <w:spacing w:after="200" w:line="276" w:lineRule="auto"/>
              <w:ind w:left="131" w:right="106" w:firstLine="0"/>
              <w:jc w:val="both"/>
              <w:rPr>
                <w:rFonts w:ascii="Arial" w:hAnsi="Arial" w:cs="Arial"/>
                <w:sz w:val="18"/>
                <w:lang w:eastAsia="en-US"/>
              </w:rPr>
            </w:pPr>
            <w:r w:rsidRPr="00C30684">
              <w:rPr>
                <w:rFonts w:ascii="Arial" w:hAnsi="Arial" w:cs="Arial"/>
                <w:sz w:val="18"/>
                <w:lang w:eastAsia="en-US"/>
              </w:rPr>
              <w:t xml:space="preserve">prowadzenie procesów produkcyjnych </w:t>
            </w:r>
            <w:r w:rsidRPr="00C30684">
              <w:rPr>
                <w:rFonts w:ascii="Arial" w:hAnsi="Arial" w:cs="Arial"/>
                <w:sz w:val="18"/>
                <w:lang w:eastAsia="en-US"/>
              </w:rPr>
              <w:br/>
              <w:t>w zamkniętych halach produkcyjnych.</w:t>
            </w:r>
          </w:p>
        </w:tc>
      </w:tr>
      <w:tr w:rsidR="00C30684" w:rsidRPr="00C30684" w14:paraId="3C26A1C9" w14:textId="77777777" w:rsidTr="000F1AC2">
        <w:tc>
          <w:tcPr>
            <w:tcW w:w="3852" w:type="dxa"/>
          </w:tcPr>
          <w:p w14:paraId="52042203" w14:textId="77777777" w:rsidR="00C30684" w:rsidRPr="00C30684" w:rsidRDefault="00C30684" w:rsidP="00C30684">
            <w:pPr>
              <w:ind w:left="37" w:right="106"/>
              <w:jc w:val="both"/>
              <w:rPr>
                <w:rFonts w:ascii="Arial" w:hAnsi="Arial" w:cs="Arial"/>
                <w:sz w:val="18"/>
                <w:szCs w:val="18"/>
                <w:lang w:eastAsia="en-US"/>
              </w:rPr>
            </w:pPr>
            <w:r w:rsidRPr="00C30684">
              <w:rPr>
                <w:rFonts w:ascii="Arial" w:hAnsi="Arial" w:cs="Arial"/>
                <w:sz w:val="18"/>
                <w:szCs w:val="18"/>
                <w:lang w:eastAsia="en-US"/>
              </w:rPr>
              <w:lastRenderedPageBreak/>
              <w:t>Stosowanie do budowy instalacji wodnych materiałów niekorodujących.</w:t>
            </w:r>
          </w:p>
        </w:tc>
        <w:tc>
          <w:tcPr>
            <w:tcW w:w="4133" w:type="dxa"/>
          </w:tcPr>
          <w:p w14:paraId="0399BE4F" w14:textId="77777777" w:rsidR="00C30684" w:rsidRPr="00C30684" w:rsidRDefault="00C30684" w:rsidP="00C30684">
            <w:pPr>
              <w:ind w:left="37" w:right="106"/>
              <w:jc w:val="both"/>
              <w:rPr>
                <w:rFonts w:ascii="Arial" w:hAnsi="Arial" w:cs="Arial"/>
                <w:sz w:val="18"/>
                <w:szCs w:val="18"/>
                <w:lang w:eastAsia="en-US"/>
              </w:rPr>
            </w:pPr>
            <w:r w:rsidRPr="00C30684">
              <w:rPr>
                <w:rFonts w:ascii="Arial" w:hAnsi="Arial" w:cs="Arial"/>
                <w:sz w:val="18"/>
                <w:szCs w:val="18"/>
                <w:lang w:eastAsia="en-US"/>
              </w:rPr>
              <w:t>Instalacje wodne wykonano z polipropylenu i stali kwasoodpornej.</w:t>
            </w:r>
          </w:p>
        </w:tc>
      </w:tr>
      <w:tr w:rsidR="00C30684" w:rsidRPr="00C30684" w14:paraId="1BB5D422" w14:textId="77777777" w:rsidTr="000F1AC2">
        <w:tc>
          <w:tcPr>
            <w:tcW w:w="3852" w:type="dxa"/>
          </w:tcPr>
          <w:p w14:paraId="311961A1" w14:textId="77777777" w:rsidR="00C30684" w:rsidRPr="00C30684" w:rsidRDefault="00C30684" w:rsidP="00C30684">
            <w:pPr>
              <w:ind w:left="37" w:right="106"/>
              <w:jc w:val="both"/>
              <w:rPr>
                <w:rFonts w:ascii="Arial" w:hAnsi="Arial" w:cs="Arial"/>
                <w:sz w:val="18"/>
                <w:szCs w:val="18"/>
                <w:lang w:eastAsia="en-US"/>
              </w:rPr>
            </w:pPr>
            <w:r w:rsidRPr="00C30684">
              <w:rPr>
                <w:rFonts w:ascii="Arial" w:hAnsi="Arial" w:cs="Arial"/>
                <w:sz w:val="18"/>
                <w:szCs w:val="18"/>
                <w:lang w:eastAsia="en-US"/>
              </w:rPr>
              <w:t xml:space="preserve">Oczyszczanie spływów powierzchniowych </w:t>
            </w:r>
            <w:r w:rsidRPr="00C30684">
              <w:rPr>
                <w:rFonts w:ascii="Arial" w:hAnsi="Arial" w:cs="Arial"/>
                <w:sz w:val="18"/>
                <w:szCs w:val="18"/>
                <w:lang w:eastAsia="en-US"/>
              </w:rPr>
              <w:br/>
              <w:t>w separatorach.</w:t>
            </w:r>
          </w:p>
        </w:tc>
        <w:tc>
          <w:tcPr>
            <w:tcW w:w="4133" w:type="dxa"/>
          </w:tcPr>
          <w:p w14:paraId="35C32D83" w14:textId="77777777" w:rsidR="00C30684" w:rsidRPr="00C30684" w:rsidRDefault="00C30684" w:rsidP="00C30684">
            <w:pPr>
              <w:ind w:left="37" w:right="106"/>
              <w:jc w:val="both"/>
              <w:rPr>
                <w:rFonts w:ascii="Arial" w:hAnsi="Arial" w:cs="Arial"/>
                <w:sz w:val="18"/>
                <w:szCs w:val="18"/>
                <w:lang w:eastAsia="en-US"/>
              </w:rPr>
            </w:pPr>
            <w:r w:rsidRPr="00C30684">
              <w:rPr>
                <w:rFonts w:ascii="Arial" w:hAnsi="Arial" w:cs="Arial"/>
                <w:sz w:val="18"/>
                <w:szCs w:val="18"/>
                <w:lang w:eastAsia="en-US"/>
              </w:rPr>
              <w:t xml:space="preserve">Zastosowano separatory </w:t>
            </w:r>
            <w:proofErr w:type="spellStart"/>
            <w:r w:rsidRPr="00C30684">
              <w:rPr>
                <w:rFonts w:ascii="Arial" w:hAnsi="Arial" w:cs="Arial"/>
                <w:sz w:val="18"/>
                <w:szCs w:val="18"/>
                <w:lang w:eastAsia="en-US"/>
              </w:rPr>
              <w:t>koalescencyjne</w:t>
            </w:r>
            <w:proofErr w:type="spellEnd"/>
            <w:r w:rsidRPr="00C30684">
              <w:rPr>
                <w:rFonts w:ascii="Arial" w:hAnsi="Arial" w:cs="Arial"/>
                <w:sz w:val="18"/>
                <w:szCs w:val="18"/>
                <w:lang w:eastAsia="en-US"/>
              </w:rPr>
              <w:t xml:space="preserve"> </w:t>
            </w:r>
            <w:r w:rsidRPr="00C30684">
              <w:rPr>
                <w:rFonts w:ascii="Arial" w:hAnsi="Arial" w:cs="Arial"/>
                <w:sz w:val="18"/>
                <w:szCs w:val="18"/>
                <w:lang w:eastAsia="en-US"/>
              </w:rPr>
              <w:br/>
              <w:t>z przelewem burzowym do oczyszczania spływów powierzchniowych z terenów utwardzonych w spółce.</w:t>
            </w:r>
          </w:p>
        </w:tc>
      </w:tr>
      <w:tr w:rsidR="00C30684" w:rsidRPr="00C30684" w14:paraId="627BA106" w14:textId="77777777" w:rsidTr="000F1AC2">
        <w:tc>
          <w:tcPr>
            <w:tcW w:w="3852" w:type="dxa"/>
          </w:tcPr>
          <w:p w14:paraId="2997D227" w14:textId="77777777" w:rsidR="00C30684" w:rsidRPr="00C30684" w:rsidRDefault="00C30684" w:rsidP="00C30684">
            <w:pPr>
              <w:ind w:left="37" w:right="106"/>
              <w:jc w:val="both"/>
              <w:rPr>
                <w:rFonts w:ascii="Arial" w:hAnsi="Arial" w:cs="Arial"/>
                <w:sz w:val="18"/>
                <w:szCs w:val="18"/>
                <w:lang w:eastAsia="en-US"/>
              </w:rPr>
            </w:pPr>
            <w:r w:rsidRPr="00C30684">
              <w:rPr>
                <w:rFonts w:ascii="Arial" w:hAnsi="Arial" w:cs="Arial"/>
                <w:sz w:val="18"/>
                <w:szCs w:val="18"/>
                <w:lang w:eastAsia="en-US"/>
              </w:rPr>
              <w:t>Ochrona wód podziemnych:</w:t>
            </w:r>
          </w:p>
          <w:p w14:paraId="4065E5AE" w14:textId="77777777" w:rsidR="00C30684" w:rsidRPr="00C30684" w:rsidRDefault="00C30684" w:rsidP="00C30684">
            <w:pPr>
              <w:ind w:left="37" w:right="106"/>
              <w:jc w:val="both"/>
              <w:rPr>
                <w:rFonts w:ascii="Arial" w:hAnsi="Arial" w:cs="Arial"/>
                <w:sz w:val="18"/>
                <w:szCs w:val="18"/>
                <w:lang w:eastAsia="en-US"/>
              </w:rPr>
            </w:pPr>
            <w:r w:rsidRPr="00C30684">
              <w:rPr>
                <w:rFonts w:ascii="Arial" w:hAnsi="Arial" w:cs="Arial"/>
                <w:sz w:val="18"/>
                <w:szCs w:val="18"/>
                <w:lang w:eastAsia="en-US"/>
              </w:rPr>
              <w:t xml:space="preserve">Zabezpieczenie wanien i zbiorników </w:t>
            </w:r>
            <w:r w:rsidRPr="00C30684">
              <w:rPr>
                <w:rFonts w:ascii="Arial" w:hAnsi="Arial" w:cs="Arial"/>
                <w:sz w:val="18"/>
                <w:szCs w:val="18"/>
                <w:lang w:eastAsia="en-US"/>
              </w:rPr>
              <w:br/>
              <w:t>z chemikaliami przed skutkami wycieków.</w:t>
            </w:r>
          </w:p>
        </w:tc>
        <w:tc>
          <w:tcPr>
            <w:tcW w:w="4133" w:type="dxa"/>
          </w:tcPr>
          <w:p w14:paraId="202910F1" w14:textId="77777777" w:rsidR="00C30684" w:rsidRPr="00C30684" w:rsidRDefault="00C30684" w:rsidP="00C30684">
            <w:pPr>
              <w:ind w:left="37" w:right="106"/>
              <w:jc w:val="both"/>
              <w:rPr>
                <w:rFonts w:ascii="Arial" w:hAnsi="Arial" w:cs="Arial"/>
                <w:sz w:val="18"/>
                <w:szCs w:val="18"/>
                <w:lang w:eastAsia="en-US"/>
              </w:rPr>
            </w:pPr>
            <w:r w:rsidRPr="00C30684">
              <w:rPr>
                <w:rFonts w:ascii="Arial" w:hAnsi="Arial" w:cs="Arial"/>
                <w:sz w:val="18"/>
                <w:szCs w:val="18"/>
                <w:lang w:eastAsia="en-US"/>
              </w:rPr>
              <w:t xml:space="preserve">Zbiorniki ustawione są w pomieszczeniach </w:t>
            </w:r>
            <w:r w:rsidRPr="00C30684">
              <w:rPr>
                <w:rFonts w:ascii="Arial" w:hAnsi="Arial" w:cs="Arial"/>
                <w:sz w:val="18"/>
                <w:szCs w:val="18"/>
                <w:lang w:eastAsia="en-US"/>
              </w:rPr>
              <w:br/>
              <w:t>z szczelnym betonowym podłożem.</w:t>
            </w:r>
          </w:p>
        </w:tc>
      </w:tr>
      <w:tr w:rsidR="00C30684" w:rsidRPr="00C30684" w14:paraId="6529D8BC" w14:textId="77777777" w:rsidTr="000F1AC2">
        <w:tc>
          <w:tcPr>
            <w:tcW w:w="3852" w:type="dxa"/>
          </w:tcPr>
          <w:p w14:paraId="3BDD5B37"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 xml:space="preserve">Utwardzenie powierzchni produkcyjnej </w:t>
            </w:r>
            <w:r w:rsidRPr="00C30684">
              <w:rPr>
                <w:rFonts w:ascii="Arial" w:hAnsi="Arial" w:cs="Arial"/>
                <w:sz w:val="18"/>
                <w:lang w:eastAsia="en-US"/>
              </w:rPr>
              <w:br/>
              <w:t>i magazynowej.</w:t>
            </w:r>
          </w:p>
        </w:tc>
        <w:tc>
          <w:tcPr>
            <w:tcW w:w="4133" w:type="dxa"/>
          </w:tcPr>
          <w:p w14:paraId="3601265F" w14:textId="77777777" w:rsidR="00C30684" w:rsidRPr="00C30684" w:rsidRDefault="00C30684" w:rsidP="00C30684">
            <w:pPr>
              <w:ind w:left="37" w:right="106"/>
              <w:jc w:val="both"/>
              <w:rPr>
                <w:rFonts w:ascii="Arial" w:hAnsi="Arial" w:cs="Arial"/>
                <w:sz w:val="18"/>
                <w:lang w:eastAsia="en-US"/>
              </w:rPr>
            </w:pPr>
            <w:r w:rsidRPr="00C30684">
              <w:rPr>
                <w:rFonts w:ascii="Arial" w:hAnsi="Arial" w:cs="Arial"/>
                <w:sz w:val="18"/>
                <w:lang w:eastAsia="en-US"/>
              </w:rPr>
              <w:t xml:space="preserve">Wszystkie pomieszczenia, place postojowe </w:t>
            </w:r>
            <w:r w:rsidRPr="00C30684">
              <w:rPr>
                <w:rFonts w:ascii="Arial" w:hAnsi="Arial" w:cs="Arial"/>
                <w:sz w:val="18"/>
                <w:lang w:eastAsia="en-US"/>
              </w:rPr>
              <w:br/>
              <w:t xml:space="preserve">i manewrowe oraz miejsca przeładunku surowców mają powierzchnię utwardzoną </w:t>
            </w:r>
            <w:r w:rsidRPr="00C30684">
              <w:rPr>
                <w:rFonts w:ascii="Arial" w:hAnsi="Arial" w:cs="Arial"/>
                <w:sz w:val="18"/>
                <w:lang w:eastAsia="en-US"/>
              </w:rPr>
              <w:br/>
              <w:t>w sposób szczelny.</w:t>
            </w:r>
          </w:p>
        </w:tc>
      </w:tr>
      <w:tr w:rsidR="00864B32" w:rsidRPr="00864B32" w14:paraId="5DE3EF3A" w14:textId="77777777" w:rsidTr="000F1AC2">
        <w:tc>
          <w:tcPr>
            <w:tcW w:w="3852" w:type="dxa"/>
          </w:tcPr>
          <w:p w14:paraId="116C966A" w14:textId="77777777" w:rsidR="00C30684" w:rsidRPr="00864B32" w:rsidRDefault="00C30684" w:rsidP="00C30684">
            <w:pPr>
              <w:ind w:right="106"/>
              <w:jc w:val="both"/>
              <w:rPr>
                <w:rFonts w:ascii="Arial" w:hAnsi="Arial" w:cs="Arial"/>
                <w:color w:val="000000" w:themeColor="text1"/>
                <w:sz w:val="18"/>
                <w:lang w:eastAsia="en-US"/>
              </w:rPr>
            </w:pPr>
            <w:r w:rsidRPr="00864B32">
              <w:rPr>
                <w:rFonts w:ascii="Arial" w:hAnsi="Arial" w:cs="Arial"/>
                <w:color w:val="000000" w:themeColor="text1"/>
                <w:sz w:val="18"/>
                <w:lang w:eastAsia="en-US"/>
              </w:rPr>
              <w:t xml:space="preserve">Prowadzenie monitoringu technologicznego </w:t>
            </w:r>
            <w:r w:rsidRPr="00864B32">
              <w:rPr>
                <w:rFonts w:ascii="Arial" w:hAnsi="Arial" w:cs="Arial"/>
                <w:color w:val="000000" w:themeColor="text1"/>
                <w:sz w:val="18"/>
                <w:lang w:eastAsia="en-US"/>
              </w:rPr>
              <w:br/>
              <w:t>i emisyjnego w zakresie:</w:t>
            </w:r>
          </w:p>
          <w:p w14:paraId="0DD32C7D" w14:textId="77777777" w:rsidR="00C30684" w:rsidRPr="00864B32" w:rsidRDefault="00C30684">
            <w:pPr>
              <w:numPr>
                <w:ilvl w:val="0"/>
                <w:numId w:val="41"/>
              </w:numPr>
              <w:spacing w:after="200" w:line="276" w:lineRule="auto"/>
              <w:ind w:left="298" w:right="106" w:hanging="142"/>
              <w:jc w:val="both"/>
              <w:rPr>
                <w:rFonts w:ascii="Arial" w:hAnsi="Arial" w:cs="Arial"/>
                <w:color w:val="000000" w:themeColor="text1"/>
                <w:sz w:val="18"/>
                <w:lang w:eastAsia="en-US"/>
              </w:rPr>
            </w:pPr>
            <w:r w:rsidRPr="00864B32">
              <w:rPr>
                <w:rFonts w:ascii="Arial" w:hAnsi="Arial" w:cs="Arial"/>
                <w:color w:val="000000" w:themeColor="text1"/>
                <w:sz w:val="18"/>
                <w:lang w:eastAsia="en-US"/>
              </w:rPr>
              <w:t>zużycia wody, energii i surowców technologicznych,</w:t>
            </w:r>
          </w:p>
          <w:p w14:paraId="795E71ED" w14:textId="77777777" w:rsidR="00C30684" w:rsidRPr="00864B32" w:rsidRDefault="00C30684">
            <w:pPr>
              <w:numPr>
                <w:ilvl w:val="0"/>
                <w:numId w:val="41"/>
              </w:numPr>
              <w:spacing w:after="200" w:line="276" w:lineRule="auto"/>
              <w:ind w:left="298" w:right="106" w:hanging="142"/>
              <w:jc w:val="both"/>
              <w:rPr>
                <w:rFonts w:ascii="Arial" w:hAnsi="Arial" w:cs="Arial"/>
                <w:color w:val="000000" w:themeColor="text1"/>
                <w:sz w:val="18"/>
                <w:lang w:eastAsia="en-US"/>
              </w:rPr>
            </w:pPr>
            <w:r w:rsidRPr="00864B32">
              <w:rPr>
                <w:rFonts w:ascii="Arial" w:hAnsi="Arial" w:cs="Arial"/>
                <w:color w:val="000000" w:themeColor="text1"/>
                <w:sz w:val="18"/>
                <w:lang w:eastAsia="en-US"/>
              </w:rPr>
              <w:t>jakości i ilości powstających ścieków,</w:t>
            </w:r>
          </w:p>
          <w:p w14:paraId="37458BFB" w14:textId="77777777" w:rsidR="00C30684" w:rsidRPr="00864B32" w:rsidRDefault="00C30684">
            <w:pPr>
              <w:numPr>
                <w:ilvl w:val="0"/>
                <w:numId w:val="41"/>
              </w:numPr>
              <w:spacing w:after="200" w:line="276" w:lineRule="auto"/>
              <w:ind w:left="298" w:right="106" w:hanging="142"/>
              <w:jc w:val="both"/>
              <w:rPr>
                <w:rFonts w:ascii="Arial" w:hAnsi="Arial" w:cs="Arial"/>
                <w:color w:val="000000" w:themeColor="text1"/>
                <w:sz w:val="18"/>
                <w:lang w:eastAsia="en-US"/>
              </w:rPr>
            </w:pPr>
            <w:r w:rsidRPr="00864B32">
              <w:rPr>
                <w:rFonts w:ascii="Arial" w:hAnsi="Arial" w:cs="Arial"/>
                <w:color w:val="000000" w:themeColor="text1"/>
                <w:sz w:val="18"/>
                <w:lang w:eastAsia="en-US"/>
              </w:rPr>
              <w:t xml:space="preserve">zanieczyszczeń do powietrza zgodnie </w:t>
            </w:r>
            <w:r w:rsidRPr="00864B32">
              <w:rPr>
                <w:rFonts w:ascii="Arial" w:hAnsi="Arial" w:cs="Arial"/>
                <w:color w:val="000000" w:themeColor="text1"/>
                <w:sz w:val="18"/>
                <w:lang w:eastAsia="en-US"/>
              </w:rPr>
              <w:br/>
              <w:t>z obowiązującymi przepisami,</w:t>
            </w:r>
          </w:p>
          <w:p w14:paraId="0217F1D5" w14:textId="77777777" w:rsidR="00C30684" w:rsidRPr="00864B32" w:rsidRDefault="00C30684">
            <w:pPr>
              <w:numPr>
                <w:ilvl w:val="0"/>
                <w:numId w:val="41"/>
              </w:numPr>
              <w:spacing w:after="200" w:line="276" w:lineRule="auto"/>
              <w:ind w:left="298" w:right="106" w:hanging="142"/>
              <w:jc w:val="both"/>
              <w:rPr>
                <w:rFonts w:ascii="Arial" w:hAnsi="Arial" w:cs="Arial"/>
                <w:color w:val="000000" w:themeColor="text1"/>
                <w:sz w:val="18"/>
                <w:lang w:eastAsia="en-US"/>
              </w:rPr>
            </w:pPr>
            <w:r w:rsidRPr="00864B32">
              <w:rPr>
                <w:rFonts w:ascii="Arial" w:hAnsi="Arial" w:cs="Arial"/>
                <w:color w:val="000000" w:themeColor="text1"/>
                <w:sz w:val="18"/>
                <w:lang w:eastAsia="en-US"/>
              </w:rPr>
              <w:t>prowadzenie ewidencji odpadów i nadzoru nad miejscami ich magazynowania</w:t>
            </w:r>
          </w:p>
        </w:tc>
        <w:tc>
          <w:tcPr>
            <w:tcW w:w="4133" w:type="dxa"/>
          </w:tcPr>
          <w:p w14:paraId="6BA51D17" w14:textId="77777777" w:rsidR="00C30684" w:rsidRPr="00864B32" w:rsidRDefault="00C30684" w:rsidP="00C30684">
            <w:pPr>
              <w:ind w:left="37" w:right="106"/>
              <w:jc w:val="both"/>
              <w:rPr>
                <w:rFonts w:ascii="Arial" w:hAnsi="Arial" w:cs="Arial"/>
                <w:color w:val="000000" w:themeColor="text1"/>
                <w:sz w:val="18"/>
                <w:lang w:eastAsia="en-US"/>
              </w:rPr>
            </w:pPr>
            <w:r w:rsidRPr="00864B32">
              <w:rPr>
                <w:rFonts w:ascii="Arial" w:hAnsi="Arial" w:cs="Arial"/>
                <w:color w:val="000000" w:themeColor="text1"/>
                <w:sz w:val="18"/>
                <w:lang w:eastAsia="en-US"/>
              </w:rPr>
              <w:t>Monitoring postępowania z odpadami obejmuje:</w:t>
            </w:r>
          </w:p>
          <w:p w14:paraId="3859FBB6" w14:textId="77777777" w:rsidR="00C30684" w:rsidRPr="00864B32" w:rsidRDefault="00C30684" w:rsidP="00C30684">
            <w:pPr>
              <w:ind w:left="299" w:hanging="283"/>
              <w:jc w:val="both"/>
              <w:rPr>
                <w:rFonts w:ascii="Arial" w:eastAsia="Times New Roman" w:hAnsi="Arial" w:cs="Arial"/>
                <w:color w:val="000000" w:themeColor="text1"/>
                <w:sz w:val="18"/>
                <w:lang w:eastAsia="en-US"/>
              </w:rPr>
            </w:pPr>
            <w:r w:rsidRPr="00864B32">
              <w:rPr>
                <w:rFonts w:ascii="Arial" w:eastAsia="Times New Roman" w:hAnsi="Arial" w:cs="Arial"/>
                <w:color w:val="000000" w:themeColor="text1"/>
                <w:sz w:val="18"/>
                <w:lang w:eastAsia="en-US"/>
              </w:rPr>
              <w:t>ewidencję odpadów zgodnie z wymogami prawa krajowego (karty ewidencji i przekazania odpadów),</w:t>
            </w:r>
          </w:p>
          <w:p w14:paraId="6F1A455D" w14:textId="77777777" w:rsidR="00C30684" w:rsidRPr="00864B32" w:rsidRDefault="00C30684" w:rsidP="00C30684">
            <w:pPr>
              <w:ind w:left="37" w:right="106"/>
              <w:jc w:val="both"/>
              <w:rPr>
                <w:rFonts w:ascii="Arial" w:hAnsi="Arial" w:cs="Arial"/>
                <w:color w:val="000000" w:themeColor="text1"/>
                <w:sz w:val="18"/>
                <w:lang w:eastAsia="en-US"/>
              </w:rPr>
            </w:pPr>
            <w:r w:rsidRPr="00864B32">
              <w:rPr>
                <w:rFonts w:ascii="Arial" w:hAnsi="Arial" w:cs="Arial"/>
                <w:color w:val="000000" w:themeColor="text1"/>
                <w:sz w:val="18"/>
                <w:lang w:eastAsia="en-US"/>
              </w:rPr>
              <w:t>instrukcję wewnętrzną określającą postępowanie z odpadami.</w:t>
            </w:r>
          </w:p>
        </w:tc>
      </w:tr>
    </w:tbl>
    <w:p w14:paraId="0C5D7A63" w14:textId="77777777" w:rsidR="00C30684" w:rsidRPr="00864B32" w:rsidRDefault="00C30684" w:rsidP="00C30684">
      <w:pPr>
        <w:spacing w:line="276" w:lineRule="auto"/>
        <w:ind w:left="284"/>
        <w:jc w:val="both"/>
        <w:rPr>
          <w:rFonts w:ascii="Arial" w:hAnsi="Arial" w:cs="Arial"/>
          <w:bCs/>
          <w:color w:val="000000" w:themeColor="text1"/>
          <w:lang w:eastAsia="en-US"/>
        </w:rPr>
      </w:pPr>
    </w:p>
    <w:p w14:paraId="792CD42B" w14:textId="77777777" w:rsidR="00C30684" w:rsidRPr="00C30684" w:rsidRDefault="00C30684" w:rsidP="00C30684">
      <w:pPr>
        <w:spacing w:before="120" w:after="120" w:line="276" w:lineRule="auto"/>
        <w:ind w:firstLine="708"/>
        <w:jc w:val="both"/>
        <w:rPr>
          <w:rFonts w:ascii="Arial" w:hAnsi="Arial" w:cs="Arial"/>
          <w:szCs w:val="23"/>
          <w:lang w:eastAsia="en-US"/>
        </w:rPr>
      </w:pPr>
      <w:r w:rsidRPr="00864B32">
        <w:rPr>
          <w:rFonts w:ascii="Arial" w:hAnsi="Arial" w:cs="Arial"/>
          <w:color w:val="000000" w:themeColor="text1"/>
          <w:szCs w:val="23"/>
          <w:lang w:eastAsia="en-US"/>
        </w:rPr>
        <w:t xml:space="preserve">Z postępowania wynika, że nie wystąpi oddziaływanie instalacji poza teren, </w:t>
      </w:r>
      <w:r w:rsidRPr="00864B32">
        <w:rPr>
          <w:rFonts w:ascii="Arial" w:hAnsi="Arial" w:cs="Arial"/>
          <w:color w:val="000000" w:themeColor="text1"/>
          <w:szCs w:val="23"/>
          <w:lang w:eastAsia="en-US"/>
        </w:rPr>
        <w:br/>
        <w:t xml:space="preserve">do którego operator posiada tytuł prawny, w związku z tym nie określono sposobów ograniczania tych oddziaływań i nie wskazano na konieczność tworzenia terenu ograniczonego użytkowania </w:t>
      </w:r>
      <w:r w:rsidRPr="00C30684">
        <w:rPr>
          <w:rFonts w:ascii="Arial" w:hAnsi="Arial" w:cs="Arial"/>
          <w:szCs w:val="23"/>
          <w:lang w:eastAsia="en-US"/>
        </w:rPr>
        <w:t>zgodnie z wymogami art. 211 ust. 3c ustawy Prawo ochrony środowiska.</w:t>
      </w:r>
    </w:p>
    <w:p w14:paraId="47D47C44" w14:textId="77777777" w:rsidR="00C30684" w:rsidRPr="00C30684" w:rsidRDefault="00C30684" w:rsidP="00C30684">
      <w:pPr>
        <w:spacing w:before="120" w:after="120" w:line="276" w:lineRule="auto"/>
        <w:ind w:firstLine="708"/>
        <w:jc w:val="both"/>
        <w:rPr>
          <w:rFonts w:ascii="Arial" w:hAnsi="Arial" w:cs="Arial"/>
          <w:szCs w:val="23"/>
          <w:lang w:eastAsia="en-US"/>
        </w:rPr>
      </w:pPr>
      <w:r w:rsidRPr="00C30684">
        <w:rPr>
          <w:rFonts w:ascii="Arial" w:hAnsi="Arial" w:cs="Arial"/>
          <w:szCs w:val="23"/>
          <w:lang w:eastAsia="en-US"/>
        </w:rPr>
        <w:t>Z ustaleń postępowania wynika również, że nie będą występować oddziaływania transgraniczne, w związku z czym nie określono sposobów ograniczania tych oddziaływań.</w:t>
      </w:r>
    </w:p>
    <w:p w14:paraId="3DB02647" w14:textId="77777777" w:rsidR="00C30684" w:rsidRPr="00C30684" w:rsidRDefault="00C30684" w:rsidP="00C30684">
      <w:pPr>
        <w:spacing w:line="276" w:lineRule="auto"/>
        <w:ind w:firstLine="708"/>
        <w:jc w:val="both"/>
        <w:rPr>
          <w:rFonts w:ascii="Arial" w:hAnsi="Arial" w:cs="Arial"/>
          <w:szCs w:val="23"/>
          <w:lang w:eastAsia="en-US"/>
        </w:rPr>
      </w:pPr>
      <w:r w:rsidRPr="00C30684">
        <w:rPr>
          <w:rFonts w:ascii="Arial" w:hAnsi="Arial" w:cs="Arial"/>
          <w:szCs w:val="23"/>
          <w:lang w:eastAsia="en-US"/>
        </w:rPr>
        <w:t xml:space="preserve">Uwzględniając powyższe okoliczności uznano, że instalacja, której dotyczy wniosek spełnia wymogi najlepszych dostępnych technik, o których mowa </w:t>
      </w:r>
      <w:r w:rsidRPr="00C30684">
        <w:rPr>
          <w:rFonts w:ascii="Arial" w:hAnsi="Arial" w:cs="Arial"/>
          <w:szCs w:val="23"/>
          <w:lang w:eastAsia="en-US"/>
        </w:rPr>
        <w:br/>
        <w:t xml:space="preserve">w art. 204 ust. 1 w związku z art. 207 ustawy Prawo ochrony środowiska. Ponadto na podstawie wniosku uznano, że instalacja będzie spełniać wymogi prawne w zakresie </w:t>
      </w:r>
      <w:r w:rsidRPr="00C30684">
        <w:rPr>
          <w:rFonts w:ascii="Arial" w:hAnsi="Arial" w:cs="Arial"/>
          <w:szCs w:val="23"/>
          <w:lang w:eastAsia="en-US"/>
        </w:rPr>
        <w:lastRenderedPageBreak/>
        <w:t>emisji gazów i pyłów do powietrza, emisji ścieków do wód i hałasu do środowiska,</w:t>
      </w:r>
      <w:r w:rsidRPr="00C30684">
        <w:rPr>
          <w:rFonts w:ascii="Arial" w:hAnsi="Arial" w:cs="Arial"/>
          <w:szCs w:val="23"/>
          <w:lang w:eastAsia="en-US"/>
        </w:rPr>
        <w:br/>
        <w:t xml:space="preserve">a gospodarka odpadami prowadzona będzie prawidłowo. </w:t>
      </w:r>
    </w:p>
    <w:p w14:paraId="29B94903" w14:textId="77777777" w:rsidR="00C30684" w:rsidRPr="00C30684" w:rsidRDefault="00C30684" w:rsidP="00C30684">
      <w:pPr>
        <w:spacing w:before="120" w:after="120" w:line="276" w:lineRule="auto"/>
        <w:ind w:firstLine="709"/>
        <w:jc w:val="both"/>
        <w:rPr>
          <w:rFonts w:ascii="Arial" w:hAnsi="Arial" w:cs="Arial"/>
          <w:szCs w:val="23"/>
          <w:lang w:eastAsia="en-US"/>
        </w:rPr>
      </w:pPr>
      <w:r w:rsidRPr="00C30684">
        <w:rPr>
          <w:rFonts w:ascii="Arial" w:hAnsi="Arial" w:cs="Arial"/>
          <w:szCs w:val="23"/>
          <w:lang w:eastAsia="en-US"/>
        </w:rPr>
        <w:t xml:space="preserve">Z materiałów do wniosku o wydanie pozwolenia zintegrowanego wynika, że przy zachowaniu warunków zaproponowanych we wniosku, dotrzymywane będą standardy jakości środowiska. </w:t>
      </w:r>
    </w:p>
    <w:p w14:paraId="4432BC0D" w14:textId="77777777" w:rsidR="00C30684" w:rsidRPr="00C30684" w:rsidRDefault="00C30684" w:rsidP="00C30684">
      <w:pPr>
        <w:spacing w:line="276" w:lineRule="auto"/>
        <w:jc w:val="both"/>
        <w:rPr>
          <w:rFonts w:ascii="Arial" w:hAnsi="Arial" w:cs="Arial"/>
          <w:szCs w:val="23"/>
          <w:lang w:eastAsia="en-US"/>
        </w:rPr>
      </w:pPr>
      <w:r w:rsidRPr="00C30684">
        <w:rPr>
          <w:rFonts w:ascii="Arial" w:hAnsi="Arial" w:cs="Arial"/>
          <w:szCs w:val="23"/>
          <w:lang w:eastAsia="en-US"/>
        </w:rPr>
        <w:t>Zgodnie z art. 10 § 1 Kpa organ zapewnił stronie czynny udział w każdym stadium postępowania a przed wydaniem decyzji umożliwił wypowiedzenie się co do zebranych materiałów.</w:t>
      </w:r>
    </w:p>
    <w:p w14:paraId="69650EE5" w14:textId="77777777" w:rsidR="00C30684" w:rsidRPr="00C30684" w:rsidRDefault="00C30684" w:rsidP="00C30684">
      <w:pPr>
        <w:spacing w:before="120" w:line="276" w:lineRule="auto"/>
        <w:jc w:val="center"/>
        <w:rPr>
          <w:rFonts w:ascii="Arial" w:hAnsi="Arial" w:cs="Arial"/>
          <w:sz w:val="22"/>
          <w:szCs w:val="22"/>
          <w:lang w:eastAsia="en-US"/>
        </w:rPr>
      </w:pPr>
      <w:r w:rsidRPr="00C30684">
        <w:rPr>
          <w:rFonts w:ascii="Arial" w:hAnsi="Arial" w:cs="Arial"/>
          <w:szCs w:val="23"/>
          <w:lang w:eastAsia="en-US"/>
        </w:rPr>
        <w:t>Biorąc powyższe pod uwagę orzeczono jak w sentencji decyzji</w:t>
      </w:r>
    </w:p>
    <w:p w14:paraId="64F94EAA" w14:textId="77777777" w:rsidR="00C30684" w:rsidRPr="00C30684" w:rsidRDefault="00C30684" w:rsidP="00C30684">
      <w:pPr>
        <w:ind w:firstLine="708"/>
        <w:jc w:val="both"/>
        <w:rPr>
          <w:rFonts w:ascii="Arial" w:hAnsi="Arial" w:cs="Arial"/>
          <w:color w:val="FF0000"/>
          <w:sz w:val="22"/>
          <w:szCs w:val="22"/>
          <w:lang w:eastAsia="en-US"/>
        </w:rPr>
      </w:pPr>
    </w:p>
    <w:p w14:paraId="4B4BCA0A" w14:textId="77777777" w:rsidR="00C30684" w:rsidRPr="00C30684" w:rsidRDefault="00C30684" w:rsidP="00C30684">
      <w:pPr>
        <w:spacing w:before="240" w:after="240" w:line="276" w:lineRule="auto"/>
        <w:jc w:val="center"/>
        <w:rPr>
          <w:rFonts w:ascii="Arial" w:hAnsi="Arial" w:cs="Arial"/>
          <w:b/>
          <w:lang w:eastAsia="en-US"/>
        </w:rPr>
      </w:pPr>
      <w:r w:rsidRPr="00C30684">
        <w:rPr>
          <w:rFonts w:ascii="Arial" w:hAnsi="Arial" w:cs="Arial"/>
          <w:b/>
          <w:lang w:eastAsia="en-US"/>
        </w:rPr>
        <w:t>Pouczenie</w:t>
      </w:r>
    </w:p>
    <w:p w14:paraId="3592CC42" w14:textId="77777777" w:rsidR="00C30684" w:rsidRPr="00C30684" w:rsidRDefault="00C30684" w:rsidP="00C30684">
      <w:pPr>
        <w:spacing w:before="120" w:line="276" w:lineRule="auto"/>
        <w:ind w:firstLine="425"/>
        <w:jc w:val="both"/>
        <w:rPr>
          <w:rFonts w:ascii="Arial" w:hAnsi="Arial" w:cs="Arial"/>
          <w:bCs/>
          <w:sz w:val="2"/>
          <w:lang w:eastAsia="en-US"/>
        </w:rPr>
      </w:pPr>
      <w:r w:rsidRPr="00C30684">
        <w:rPr>
          <w:rFonts w:ascii="Arial" w:hAnsi="Arial" w:cs="Arial"/>
          <w:lang w:eastAsia="en-US"/>
        </w:rPr>
        <w:t xml:space="preserve">Od niniejszej decyzji służy odwołanie do Ministra Środowiska za pośrednictwem Marszałka Województwa Podkarpackiego w terminie 14 dni od dnia doręczenia decyzji. </w:t>
      </w:r>
      <w:r w:rsidRPr="00C30684">
        <w:rPr>
          <w:rFonts w:ascii="Arial" w:hAnsi="Arial" w:cs="Arial"/>
          <w:lang w:eastAsia="en-US"/>
        </w:rPr>
        <w:br/>
      </w:r>
    </w:p>
    <w:p w14:paraId="5BB2C5A9" w14:textId="77777777" w:rsidR="00C30684" w:rsidRPr="00C30684" w:rsidRDefault="00C30684" w:rsidP="00C30684">
      <w:pPr>
        <w:spacing w:before="120" w:line="276" w:lineRule="auto"/>
        <w:ind w:firstLine="425"/>
        <w:jc w:val="both"/>
        <w:rPr>
          <w:rFonts w:ascii="Arial" w:hAnsi="Arial" w:cs="Arial"/>
          <w:bCs/>
          <w:lang w:eastAsia="en-US"/>
        </w:rPr>
      </w:pPr>
      <w:r w:rsidRPr="00C30684">
        <w:rPr>
          <w:rFonts w:ascii="Arial" w:hAnsi="Arial" w:cs="Arial"/>
          <w:bCs/>
          <w:lang w:eastAsia="en-US"/>
        </w:rPr>
        <w:t xml:space="preserve">W trakcie biegu terminu do wniesienia odwołania Stronie przysługuje prawo </w:t>
      </w:r>
      <w:r w:rsidRPr="00C30684">
        <w:rPr>
          <w:rFonts w:ascii="Arial" w:hAnsi="Arial" w:cs="Arial"/>
          <w:bCs/>
          <w:lang w:eastAsia="en-US"/>
        </w:rPr>
        <w:br/>
        <w:t>do zrzeczenia się odwołania, które należy wnieść do Marszałka Województwa Podkarpackiego. Z dniem doręczenia Marszałkowi Województwa Podkarpackiego oświadczenia o zrzeczeniu się prawa do wniesienia odwołania przez Stronę niniejsza decyzja staje się ostateczna i prawomocna.</w:t>
      </w:r>
    </w:p>
    <w:p w14:paraId="7455BB62" w14:textId="77777777" w:rsidR="00C30684" w:rsidRPr="00C30684" w:rsidRDefault="00C30684" w:rsidP="00C30684">
      <w:pPr>
        <w:shd w:val="clear" w:color="auto" w:fill="FFFFFF"/>
        <w:spacing w:after="200" w:line="276" w:lineRule="auto"/>
        <w:jc w:val="both"/>
        <w:rPr>
          <w:rFonts w:ascii="Arial" w:hAnsi="Arial" w:cs="Arial"/>
          <w:i/>
          <w:color w:val="FF0000"/>
          <w:lang w:eastAsia="en-US"/>
        </w:rPr>
      </w:pPr>
    </w:p>
    <w:p w14:paraId="18029A63" w14:textId="77777777" w:rsidR="00C30684" w:rsidRPr="00C30684" w:rsidRDefault="00C30684" w:rsidP="00C30684">
      <w:pPr>
        <w:spacing w:line="276" w:lineRule="auto"/>
        <w:jc w:val="both"/>
        <w:rPr>
          <w:rFonts w:ascii="Arial" w:hAnsi="Arial" w:cs="Arial"/>
          <w:sz w:val="20"/>
          <w:szCs w:val="20"/>
          <w:lang w:eastAsia="en-US"/>
        </w:rPr>
      </w:pPr>
      <w:r w:rsidRPr="00C30684">
        <w:rPr>
          <w:rFonts w:ascii="Arial" w:hAnsi="Arial" w:cs="Arial"/>
          <w:sz w:val="20"/>
          <w:szCs w:val="20"/>
          <w:lang w:eastAsia="en-US"/>
        </w:rPr>
        <w:t xml:space="preserve">Opłata skarbowa w wys. 2011,00 zł. </w:t>
      </w:r>
    </w:p>
    <w:p w14:paraId="36E97E24" w14:textId="77777777" w:rsidR="00C30684" w:rsidRPr="00C30684" w:rsidRDefault="00C30684" w:rsidP="00C30684">
      <w:pPr>
        <w:spacing w:line="276" w:lineRule="auto"/>
        <w:jc w:val="both"/>
        <w:rPr>
          <w:rFonts w:ascii="Arial" w:hAnsi="Arial" w:cs="Arial"/>
          <w:sz w:val="20"/>
          <w:szCs w:val="20"/>
          <w:lang w:eastAsia="en-US"/>
        </w:rPr>
      </w:pPr>
      <w:r w:rsidRPr="00C30684">
        <w:rPr>
          <w:rFonts w:ascii="Arial" w:hAnsi="Arial" w:cs="Arial"/>
          <w:sz w:val="20"/>
          <w:szCs w:val="20"/>
          <w:lang w:eastAsia="en-US"/>
        </w:rPr>
        <w:t>uiszczona w dniu 31.08.2017 r.</w:t>
      </w:r>
    </w:p>
    <w:p w14:paraId="3698EB11" w14:textId="77777777" w:rsidR="00C30684" w:rsidRPr="00C30684" w:rsidRDefault="00C30684" w:rsidP="00C30684">
      <w:pPr>
        <w:shd w:val="clear" w:color="auto" w:fill="FFFFFF"/>
        <w:spacing w:line="159" w:lineRule="atLeast"/>
        <w:jc w:val="both"/>
        <w:rPr>
          <w:rFonts w:ascii="Arial" w:eastAsia="Times New Roman" w:hAnsi="Arial" w:cs="Arial"/>
          <w:bCs/>
          <w:iCs/>
          <w:sz w:val="20"/>
          <w:szCs w:val="20"/>
          <w:lang w:eastAsia="en-US"/>
        </w:rPr>
      </w:pPr>
      <w:r w:rsidRPr="00C30684">
        <w:rPr>
          <w:rFonts w:ascii="Arial" w:hAnsi="Arial" w:cs="Arial"/>
          <w:sz w:val="20"/>
          <w:szCs w:val="20"/>
          <w:lang w:eastAsia="en-US"/>
        </w:rPr>
        <w:t xml:space="preserve">na rachunek bankowy: Nr </w:t>
      </w:r>
      <w:r w:rsidRPr="00C30684">
        <w:rPr>
          <w:rFonts w:ascii="Arial" w:eastAsia="Times New Roman" w:hAnsi="Arial" w:cs="Arial"/>
          <w:bCs/>
          <w:iCs/>
          <w:sz w:val="20"/>
          <w:szCs w:val="20"/>
          <w:lang w:eastAsia="en-US"/>
        </w:rPr>
        <w:t>17 1020 4391 2018 0062 0000 0423</w:t>
      </w:r>
    </w:p>
    <w:p w14:paraId="7059A13F" w14:textId="78E2D0C2" w:rsidR="00C30684" w:rsidRDefault="00C30684" w:rsidP="000F1AC2">
      <w:pPr>
        <w:shd w:val="clear" w:color="auto" w:fill="FFFFFF"/>
        <w:spacing w:line="159" w:lineRule="atLeast"/>
        <w:jc w:val="both"/>
        <w:rPr>
          <w:rFonts w:ascii="Arial" w:hAnsi="Arial" w:cs="Arial"/>
          <w:sz w:val="20"/>
          <w:szCs w:val="20"/>
          <w:lang w:eastAsia="en-US"/>
        </w:rPr>
      </w:pPr>
      <w:r w:rsidRPr="00C30684">
        <w:rPr>
          <w:rFonts w:ascii="Arial" w:hAnsi="Arial" w:cs="Arial"/>
          <w:sz w:val="20"/>
          <w:szCs w:val="20"/>
          <w:lang w:eastAsia="en-US"/>
        </w:rPr>
        <w:t>Urzędu Miasta Rzeszowa</w:t>
      </w:r>
    </w:p>
    <w:p w14:paraId="306F9558" w14:textId="77777777" w:rsidR="000F1AC2" w:rsidRPr="00C30684" w:rsidRDefault="000F1AC2" w:rsidP="000F1AC2">
      <w:pPr>
        <w:shd w:val="clear" w:color="auto" w:fill="FFFFFF"/>
        <w:spacing w:line="159" w:lineRule="atLeast"/>
        <w:jc w:val="both"/>
        <w:rPr>
          <w:rFonts w:ascii="Arial" w:hAnsi="Arial"/>
          <w:color w:val="FF0000"/>
          <w:sz w:val="22"/>
          <w:szCs w:val="22"/>
          <w:u w:val="single"/>
          <w:lang w:eastAsia="en-US"/>
        </w:rPr>
      </w:pPr>
    </w:p>
    <w:p w14:paraId="398BEBD8" w14:textId="77777777" w:rsidR="00C30684" w:rsidRPr="00C30684" w:rsidRDefault="00C30684" w:rsidP="00C30684">
      <w:pPr>
        <w:spacing w:line="276" w:lineRule="auto"/>
        <w:rPr>
          <w:rFonts w:ascii="Arial" w:hAnsi="Arial"/>
          <w:sz w:val="20"/>
          <w:szCs w:val="22"/>
          <w:u w:val="single"/>
          <w:lang w:eastAsia="en-US"/>
        </w:rPr>
      </w:pPr>
      <w:r w:rsidRPr="00C30684">
        <w:rPr>
          <w:rFonts w:ascii="Arial" w:hAnsi="Arial"/>
          <w:sz w:val="20"/>
          <w:szCs w:val="22"/>
          <w:u w:val="single"/>
          <w:lang w:eastAsia="en-US"/>
        </w:rPr>
        <w:t xml:space="preserve">Otrzymują: </w:t>
      </w:r>
    </w:p>
    <w:p w14:paraId="47E37DFB" w14:textId="77777777" w:rsidR="00C30684" w:rsidRPr="000F1AC2" w:rsidRDefault="00C30684" w:rsidP="000F1AC2">
      <w:pPr>
        <w:pStyle w:val="Akapitzlist"/>
        <w:numPr>
          <w:ilvl w:val="0"/>
          <w:numId w:val="57"/>
        </w:numPr>
        <w:tabs>
          <w:tab w:val="left" w:pos="284"/>
        </w:tabs>
        <w:spacing w:after="200" w:line="276" w:lineRule="auto"/>
        <w:rPr>
          <w:rFonts w:ascii="Arial" w:hAnsi="Arial"/>
          <w:sz w:val="18"/>
          <w:szCs w:val="18"/>
          <w:lang w:eastAsia="en-US"/>
        </w:rPr>
      </w:pPr>
      <w:r w:rsidRPr="000F1AC2">
        <w:rPr>
          <w:rFonts w:ascii="Arial" w:hAnsi="Arial" w:cs="Arial"/>
          <w:sz w:val="18"/>
          <w:szCs w:val="18"/>
          <w:lang w:eastAsia="en-US"/>
        </w:rPr>
        <w:t>Thoni Alutec Sp. z o.o., ul. Przyszowska 1, 37-450 Stalowa Wola</w:t>
      </w:r>
      <w:r w:rsidRPr="000F1AC2">
        <w:rPr>
          <w:rFonts w:ascii="Arial" w:hAnsi="Arial"/>
          <w:sz w:val="18"/>
          <w:szCs w:val="18"/>
          <w:lang w:eastAsia="en-US"/>
        </w:rPr>
        <w:t xml:space="preserve"> </w:t>
      </w:r>
    </w:p>
    <w:p w14:paraId="1190C749" w14:textId="3D38D4F5" w:rsidR="009F309E" w:rsidRPr="000F1AC2" w:rsidRDefault="00C30684" w:rsidP="000F1AC2">
      <w:pPr>
        <w:pStyle w:val="Akapitzlist"/>
        <w:numPr>
          <w:ilvl w:val="0"/>
          <w:numId w:val="57"/>
        </w:numPr>
        <w:tabs>
          <w:tab w:val="left" w:pos="284"/>
        </w:tabs>
        <w:suppressAutoHyphens/>
        <w:spacing w:before="120" w:after="200" w:line="276" w:lineRule="auto"/>
        <w:jc w:val="both"/>
        <w:rPr>
          <w:rFonts w:ascii="Arial" w:eastAsia="Times New Roman" w:hAnsi="Arial" w:cs="Arial"/>
          <w:sz w:val="18"/>
          <w:szCs w:val="18"/>
          <w:lang w:eastAsia="pl-PL"/>
        </w:rPr>
      </w:pPr>
      <w:r w:rsidRPr="000F1AC2">
        <w:rPr>
          <w:rFonts w:ascii="Arial" w:hAnsi="Arial"/>
          <w:sz w:val="18"/>
          <w:szCs w:val="18"/>
          <w:lang w:eastAsia="en-US"/>
        </w:rPr>
        <w:t>OS-I. a/a</w:t>
      </w:r>
    </w:p>
    <w:sectPr w:rsidR="009F309E" w:rsidRPr="000F1AC2" w:rsidSect="0081543F">
      <w:footerReference w:type="default" r:id="rId9"/>
      <w:headerReference w:type="first" r:id="rId10"/>
      <w:footerReference w:type="first" r:id="rId11"/>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8B8B9" w14:textId="77777777" w:rsidR="00234704" w:rsidRDefault="00234704" w:rsidP="00A70D1E">
      <w:r>
        <w:separator/>
      </w:r>
    </w:p>
  </w:endnote>
  <w:endnote w:type="continuationSeparator" w:id="0">
    <w:p w14:paraId="18F95AC7" w14:textId="77777777" w:rsidR="00234704" w:rsidRDefault="00234704" w:rsidP="00A7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G Times">
    <w:altName w:val="Times New Roman"/>
    <w:charset w:val="EE"/>
    <w:family w:val="roman"/>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Demi">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Univers-PL">
    <w:altName w:val="MS Mincho"/>
    <w:panose1 w:val="00000000000000000000"/>
    <w:charset w:val="80"/>
    <w:family w:val="auto"/>
    <w:notTrueType/>
    <w:pitch w:val="default"/>
    <w:sig w:usb0="00000000" w:usb1="08070000" w:usb2="00000010" w:usb3="00000000" w:csb0="00020000" w:csb1="00000000"/>
  </w:font>
  <w:font w:name="Times New Roman,Bold">
    <w:altName w:val="Arial Unicode MS"/>
    <w:panose1 w:val="00000000000000000000"/>
    <w:charset w:val="88"/>
    <w:family w:val="auto"/>
    <w:notTrueType/>
    <w:pitch w:val="default"/>
    <w:sig w:usb0="00000000" w:usb1="08080000" w:usb2="00000010" w:usb3="00000000" w:csb0="00100000"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5646672"/>
      <w:docPartObj>
        <w:docPartGallery w:val="Page Numbers (Bottom of Page)"/>
        <w:docPartUnique/>
      </w:docPartObj>
    </w:sdtPr>
    <w:sdtContent>
      <w:sdt>
        <w:sdtPr>
          <w:rPr>
            <w:rFonts w:ascii="Arial" w:hAnsi="Arial" w:cs="Arial"/>
            <w:sz w:val="20"/>
            <w:szCs w:val="20"/>
          </w:rPr>
          <w:id w:val="98381352"/>
          <w:docPartObj>
            <w:docPartGallery w:val="Page Numbers (Top of Page)"/>
            <w:docPartUnique/>
          </w:docPartObj>
        </w:sdtPr>
        <w:sdtContent>
          <w:p w14:paraId="5A95F90A" w14:textId="075C351F" w:rsidR="001C351D" w:rsidRPr="00A70D1E" w:rsidRDefault="001C351D" w:rsidP="001473F1">
            <w:pPr>
              <w:pStyle w:val="Stopka"/>
              <w:rPr>
                <w:rFonts w:ascii="Arial" w:hAnsi="Arial" w:cs="Arial"/>
                <w:sz w:val="20"/>
                <w:szCs w:val="20"/>
              </w:rPr>
            </w:pPr>
            <w:r w:rsidRPr="00C30CC7">
              <w:rPr>
                <w:rFonts w:ascii="Arial" w:hAnsi="Arial" w:cs="Arial"/>
                <w:bCs/>
                <w:color w:val="000000"/>
                <w:sz w:val="20"/>
                <w:szCs w:val="20"/>
              </w:rPr>
              <w:t>OS-I.7222.</w:t>
            </w:r>
            <w:r w:rsidR="007D5937">
              <w:rPr>
                <w:rFonts w:ascii="Arial" w:hAnsi="Arial" w:cs="Arial"/>
                <w:bCs/>
                <w:color w:val="000000"/>
                <w:sz w:val="20"/>
                <w:szCs w:val="20"/>
              </w:rPr>
              <w:t>47.4.2017</w:t>
            </w:r>
            <w:r w:rsidR="00C3097B" w:rsidRPr="00C30CC7">
              <w:rPr>
                <w:rFonts w:ascii="Arial" w:hAnsi="Arial" w:cs="Arial"/>
                <w:bCs/>
                <w:color w:val="000000"/>
                <w:sz w:val="20"/>
                <w:szCs w:val="20"/>
              </w:rPr>
              <w:t>.EK</w:t>
            </w:r>
            <w:r>
              <w:rPr>
                <w:rFonts w:ascii="Arial" w:hAnsi="Arial" w:cs="Arial"/>
                <w:sz w:val="20"/>
                <w:szCs w:val="20"/>
              </w:rPr>
              <w:tab/>
            </w:r>
            <w:r>
              <w:rPr>
                <w:rFonts w:ascii="Arial" w:hAnsi="Arial" w:cs="Arial"/>
                <w:sz w:val="20"/>
                <w:szCs w:val="20"/>
              </w:rPr>
              <w:tab/>
            </w:r>
            <w:r w:rsidRPr="00A70D1E">
              <w:rPr>
                <w:rFonts w:ascii="Arial" w:hAnsi="Arial" w:cs="Arial"/>
                <w:sz w:val="20"/>
                <w:szCs w:val="20"/>
              </w:rPr>
              <w:t xml:space="preserve"> Strona </w:t>
            </w:r>
            <w:r w:rsidRPr="00A70D1E">
              <w:rPr>
                <w:rFonts w:ascii="Arial" w:hAnsi="Arial" w:cs="Arial"/>
                <w:sz w:val="20"/>
                <w:szCs w:val="20"/>
              </w:rPr>
              <w:fldChar w:fldCharType="begin"/>
            </w:r>
            <w:r w:rsidRPr="00A70D1E">
              <w:rPr>
                <w:rFonts w:ascii="Arial" w:hAnsi="Arial" w:cs="Arial"/>
                <w:sz w:val="20"/>
                <w:szCs w:val="20"/>
              </w:rPr>
              <w:instrText>PAGE</w:instrText>
            </w:r>
            <w:r w:rsidRPr="00A70D1E">
              <w:rPr>
                <w:rFonts w:ascii="Arial" w:hAnsi="Arial" w:cs="Arial"/>
                <w:sz w:val="20"/>
                <w:szCs w:val="20"/>
              </w:rPr>
              <w:fldChar w:fldCharType="separate"/>
            </w:r>
            <w:r w:rsidR="000F1AC2">
              <w:rPr>
                <w:rFonts w:ascii="Arial" w:hAnsi="Arial" w:cs="Arial"/>
                <w:noProof/>
                <w:sz w:val="20"/>
                <w:szCs w:val="20"/>
              </w:rPr>
              <w:t>20</w:t>
            </w:r>
            <w:r w:rsidRPr="00A70D1E">
              <w:rPr>
                <w:rFonts w:ascii="Arial" w:hAnsi="Arial" w:cs="Arial"/>
                <w:sz w:val="20"/>
                <w:szCs w:val="20"/>
              </w:rPr>
              <w:fldChar w:fldCharType="end"/>
            </w:r>
            <w:r w:rsidRPr="00A70D1E">
              <w:rPr>
                <w:rFonts w:ascii="Arial" w:hAnsi="Arial" w:cs="Arial"/>
                <w:sz w:val="20"/>
                <w:szCs w:val="20"/>
              </w:rPr>
              <w:t xml:space="preserve"> z </w:t>
            </w:r>
            <w:r w:rsidRPr="00A70D1E">
              <w:rPr>
                <w:rFonts w:ascii="Arial" w:hAnsi="Arial" w:cs="Arial"/>
                <w:sz w:val="20"/>
                <w:szCs w:val="20"/>
              </w:rPr>
              <w:fldChar w:fldCharType="begin"/>
            </w:r>
            <w:r w:rsidRPr="00A70D1E">
              <w:rPr>
                <w:rFonts w:ascii="Arial" w:hAnsi="Arial" w:cs="Arial"/>
                <w:sz w:val="20"/>
                <w:szCs w:val="20"/>
              </w:rPr>
              <w:instrText>NUMPAGES</w:instrText>
            </w:r>
            <w:r w:rsidRPr="00A70D1E">
              <w:rPr>
                <w:rFonts w:ascii="Arial" w:hAnsi="Arial" w:cs="Arial"/>
                <w:sz w:val="20"/>
                <w:szCs w:val="20"/>
              </w:rPr>
              <w:fldChar w:fldCharType="separate"/>
            </w:r>
            <w:r w:rsidR="000F1AC2">
              <w:rPr>
                <w:rFonts w:ascii="Arial" w:hAnsi="Arial" w:cs="Arial"/>
                <w:noProof/>
                <w:sz w:val="20"/>
                <w:szCs w:val="20"/>
              </w:rPr>
              <w:t>43</w:t>
            </w:r>
            <w:r w:rsidRPr="00A70D1E">
              <w:rPr>
                <w:rFonts w:ascii="Arial" w:hAnsi="Arial" w:cs="Arial"/>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A0CF" w14:textId="77777777" w:rsidR="00843C04" w:rsidRDefault="00843C04" w:rsidP="00843C04">
    <w:pPr>
      <w:pStyle w:val="Stopka"/>
      <w:tabs>
        <w:tab w:val="clear" w:pos="9072"/>
        <w:tab w:val="right" w:pos="9214"/>
      </w:tabs>
      <w:ind w:left="-1276" w:right="-1278"/>
      <w:jc w:val="center"/>
      <w:rPr>
        <w:rFonts w:ascii="Arial" w:hAnsi="Arial" w:cs="Arial"/>
        <w:b/>
      </w:rPr>
    </w:pPr>
    <w:r>
      <w:rPr>
        <w:rFonts w:ascii="Arial" w:hAnsi="Arial" w:cs="Arial"/>
        <w:b/>
        <w:noProof/>
      </w:rPr>
      <w:drawing>
        <wp:inline distT="0" distB="0" distL="0" distR="0" wp14:anchorId="6F8D569D" wp14:editId="30621A11">
          <wp:extent cx="1457325" cy="390525"/>
          <wp:effectExtent l="19050" t="0" r="9525" b="0"/>
          <wp:docPr id="7" name="Obraz 2" descr="Logo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 województwa podkarpackiego"/>
                  <pic:cNvPicPr>
                    <a:picLocks noChangeAspect="1" noChangeArrowheads="1"/>
                  </pic:cNvPicPr>
                </pic:nvPicPr>
                <pic:blipFill>
                  <a:blip r:embed="rId1"/>
                  <a:srcRect/>
                  <a:stretch>
                    <a:fillRect/>
                  </a:stretch>
                </pic:blipFill>
                <pic:spPr bwMode="auto">
                  <a:xfrm>
                    <a:off x="0" y="0"/>
                    <a:ext cx="1457325" cy="390525"/>
                  </a:xfrm>
                  <a:prstGeom prst="rect">
                    <a:avLst/>
                  </a:prstGeom>
                  <a:noFill/>
                  <a:ln w="9525">
                    <a:noFill/>
                    <a:miter lim="800000"/>
                    <a:headEnd/>
                    <a:tailEnd/>
                  </a:ln>
                </pic:spPr>
              </pic:pic>
            </a:graphicData>
          </a:graphic>
        </wp:inline>
      </w:drawing>
    </w:r>
  </w:p>
  <w:p w14:paraId="5F1C1B23" w14:textId="77777777" w:rsidR="00843C04" w:rsidRDefault="00843C04" w:rsidP="00843C04">
    <w:pPr>
      <w:pStyle w:val="Stopka"/>
      <w:tabs>
        <w:tab w:val="clear" w:pos="9072"/>
        <w:tab w:val="right" w:pos="9214"/>
      </w:tabs>
      <w:ind w:left="-1276" w:right="-1278"/>
      <w:jc w:val="center"/>
      <w:rPr>
        <w:rFonts w:ascii="Arial" w:hAnsi="Arial" w:cs="Arial"/>
        <w:b/>
      </w:rPr>
    </w:pPr>
  </w:p>
  <w:p w14:paraId="5449E3F5" w14:textId="77777777" w:rsidR="00843C04" w:rsidRDefault="00843C04" w:rsidP="00843C04">
    <w:pPr>
      <w:pStyle w:val="Stopka"/>
      <w:tabs>
        <w:tab w:val="clear" w:pos="9072"/>
        <w:tab w:val="right" w:pos="9214"/>
      </w:tabs>
      <w:ind w:left="-1276" w:right="-1278"/>
      <w:jc w:val="center"/>
      <w:rPr>
        <w:sz w:val="16"/>
        <w:szCs w:val="16"/>
      </w:rPr>
    </w:pPr>
    <w:r>
      <w:rPr>
        <w:sz w:val="16"/>
        <w:szCs w:val="16"/>
      </w:rPr>
      <w:t>al. Łukasza Cieplińskiego 4, 35-010 Rzeszów</w:t>
    </w:r>
  </w:p>
  <w:p w14:paraId="31BB0A77" w14:textId="77777777" w:rsidR="00843C04" w:rsidRPr="00705879" w:rsidRDefault="00843C04" w:rsidP="00843C04">
    <w:pPr>
      <w:pStyle w:val="Stopka"/>
      <w:jc w:val="center"/>
      <w:rPr>
        <w:szCs w:val="16"/>
      </w:rPr>
    </w:pPr>
    <w:r w:rsidRPr="00705879">
      <w:rPr>
        <w:sz w:val="16"/>
        <w:szCs w:val="16"/>
      </w:rPr>
      <w:t>tel. 17 850 17 00, fax 17 850 17 01, e-mail: marszalek@podkarpackie.pl, www.podkarpackie.pl</w:t>
    </w:r>
  </w:p>
  <w:p w14:paraId="44F0F285" w14:textId="77777777" w:rsidR="00843C04" w:rsidRPr="00843C04" w:rsidRDefault="00843C04" w:rsidP="00843C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F6683" w14:textId="77777777" w:rsidR="00234704" w:rsidRDefault="00234704" w:rsidP="00A70D1E">
      <w:r>
        <w:separator/>
      </w:r>
    </w:p>
  </w:footnote>
  <w:footnote w:type="continuationSeparator" w:id="0">
    <w:p w14:paraId="533453ED" w14:textId="77777777" w:rsidR="00234704" w:rsidRDefault="00234704" w:rsidP="00A70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93E1" w14:textId="77777777" w:rsidR="00843C04" w:rsidRDefault="00843C04" w:rsidP="00843C04">
    <w:pPr>
      <w:jc w:val="center"/>
    </w:pPr>
    <w:r>
      <w:rPr>
        <w:noProof/>
        <w:lang w:eastAsia="pl-PL"/>
      </w:rPr>
      <w:drawing>
        <wp:inline distT="0" distB="0" distL="0" distR="0" wp14:anchorId="4B93B352" wp14:editId="4A35FE09">
          <wp:extent cx="595829" cy="684000"/>
          <wp:effectExtent l="19050" t="0" r="0" b="0"/>
          <wp:docPr id="6" name="Obraz 1" descr="Herb województwa podkarpackiego. Tarcza dwudzielna w słup, w polu prawym czerwonym wspięty gryf srebrny o złotym uzbrojeniu i w złotej koronie, w polu lewym błękitnym złoty koronowany wspięty lew z czerwonym językiem; pośrodku w głowicy srebrny krzyż kawaler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Herb województwa podkarpackiego. Tarcza dwudzielna w słup, w polu prawym czerwonym wspięty gryf srebrny o złotym uzbrojeniu i w złotej koronie, w polu lewym błękitnym złoty koronowany wspięty lew z czerwonym językiem; pośrodku w głowicy srebrny krzyż kawalerski."/>
                  <pic:cNvPicPr>
                    <a:picLocks noChangeAspect="1" noChangeArrowheads="1"/>
                  </pic:cNvPicPr>
                </pic:nvPicPr>
                <pic:blipFill>
                  <a:blip r:embed="rId1"/>
                  <a:srcRect/>
                  <a:stretch>
                    <a:fillRect/>
                  </a:stretch>
                </pic:blipFill>
                <pic:spPr bwMode="auto">
                  <a:xfrm>
                    <a:off x="0" y="0"/>
                    <a:ext cx="595829" cy="684000"/>
                  </a:xfrm>
                  <a:prstGeom prst="rect">
                    <a:avLst/>
                  </a:prstGeom>
                  <a:noFill/>
                  <a:ln w="9525">
                    <a:noFill/>
                    <a:miter lim="800000"/>
                    <a:headEnd/>
                    <a:tailEnd/>
                  </a:ln>
                </pic:spPr>
              </pic:pic>
            </a:graphicData>
          </a:graphic>
        </wp:inline>
      </w:drawing>
    </w:r>
  </w:p>
  <w:p w14:paraId="13F50F0F" w14:textId="77777777" w:rsidR="00843C04" w:rsidRPr="00701A26" w:rsidRDefault="00843C04" w:rsidP="00843C04">
    <w:pPr>
      <w:jc w:val="center"/>
      <w:rPr>
        <w:sz w:val="10"/>
      </w:rPr>
    </w:pPr>
  </w:p>
  <w:p w14:paraId="3B4F70A4" w14:textId="77777777" w:rsidR="00843C04" w:rsidRPr="0036581F" w:rsidRDefault="00843C04" w:rsidP="00843C04">
    <w:pPr>
      <w:jc w:val="center"/>
      <w:rPr>
        <w:rFonts w:ascii="Book Antiqua" w:hAnsi="Book Antiqua"/>
        <w:b/>
        <w:smallCaps/>
        <w:sz w:val="22"/>
      </w:rPr>
    </w:pPr>
    <w:r w:rsidRPr="0036581F">
      <w:rPr>
        <w:rFonts w:ascii="Book Antiqua" w:hAnsi="Book Antiqua"/>
        <w:b/>
        <w:smallCaps/>
        <w:sz w:val="22"/>
      </w:rPr>
      <w:t>MARSZAŁEK</w:t>
    </w:r>
  </w:p>
  <w:p w14:paraId="71A11446" w14:textId="77777777" w:rsidR="00843C04" w:rsidRPr="0036581F" w:rsidRDefault="00843C04" w:rsidP="00843C04">
    <w:pPr>
      <w:jc w:val="center"/>
      <w:rPr>
        <w:rFonts w:ascii="Book Antiqua" w:hAnsi="Book Antiqua"/>
        <w:b/>
        <w:smallCaps/>
        <w:sz w:val="22"/>
      </w:rPr>
    </w:pPr>
    <w:r w:rsidRPr="0036581F">
      <w:rPr>
        <w:rFonts w:ascii="Book Antiqua" w:hAnsi="Book Antiqua"/>
        <w:b/>
        <w:smallCaps/>
        <w:sz w:val="22"/>
      </w:rPr>
      <w:t>WOJEWÓDZTWA PODKARPACKIEGO</w:t>
    </w:r>
  </w:p>
  <w:p w14:paraId="6D7FEDD2" w14:textId="77777777" w:rsidR="00E81220" w:rsidRDefault="00E812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64E358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3F75926"/>
    <w:multiLevelType w:val="hybridMultilevel"/>
    <w:tmpl w:val="8C6ECF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28379C"/>
    <w:multiLevelType w:val="hybridMultilevel"/>
    <w:tmpl w:val="48AA36CE"/>
    <w:lvl w:ilvl="0" w:tplc="945CF6A0">
      <w:start w:val="1"/>
      <w:numFmt w:val="bullet"/>
      <w:pStyle w:val="wwww"/>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4A6111"/>
    <w:multiLevelType w:val="hybridMultilevel"/>
    <w:tmpl w:val="89CCCB22"/>
    <w:lvl w:ilvl="0" w:tplc="0415000F">
      <w:start w:val="1"/>
      <w:numFmt w:val="decimal"/>
      <w:pStyle w:val="Styl27"/>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521F11"/>
    <w:multiLevelType w:val="hybridMultilevel"/>
    <w:tmpl w:val="0DD03702"/>
    <w:lvl w:ilvl="0" w:tplc="76368BDC">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5" w15:restartNumberingAfterBreak="0">
    <w:nsid w:val="11EB0A00"/>
    <w:multiLevelType w:val="hybridMultilevel"/>
    <w:tmpl w:val="895C2FDE"/>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EC6CA8"/>
    <w:multiLevelType w:val="hybridMultilevel"/>
    <w:tmpl w:val="6EB49102"/>
    <w:lvl w:ilvl="0" w:tplc="76368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2A1E7F"/>
    <w:multiLevelType w:val="hybridMultilevel"/>
    <w:tmpl w:val="46626B7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8047E91"/>
    <w:multiLevelType w:val="hybridMultilevel"/>
    <w:tmpl w:val="01F2F8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FC0F0D"/>
    <w:multiLevelType w:val="hybridMultilevel"/>
    <w:tmpl w:val="41941DD0"/>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C94A61"/>
    <w:multiLevelType w:val="hybridMultilevel"/>
    <w:tmpl w:val="84F655EC"/>
    <w:lvl w:ilvl="0" w:tplc="76368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EA144F"/>
    <w:multiLevelType w:val="hybridMultilevel"/>
    <w:tmpl w:val="44B2BDDC"/>
    <w:lvl w:ilvl="0" w:tplc="76368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B636AE"/>
    <w:multiLevelType w:val="hybridMultilevel"/>
    <w:tmpl w:val="044AC3C6"/>
    <w:lvl w:ilvl="0" w:tplc="76368BDC">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3" w15:restartNumberingAfterBreak="0">
    <w:nsid w:val="1DE518D1"/>
    <w:multiLevelType w:val="hybridMultilevel"/>
    <w:tmpl w:val="A12E06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F63622"/>
    <w:multiLevelType w:val="hybridMultilevel"/>
    <w:tmpl w:val="0BB205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571AB9"/>
    <w:multiLevelType w:val="hybridMultilevel"/>
    <w:tmpl w:val="5FCC88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085985"/>
    <w:multiLevelType w:val="hybridMultilevel"/>
    <w:tmpl w:val="350A2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87747C"/>
    <w:multiLevelType w:val="hybridMultilevel"/>
    <w:tmpl w:val="2FFA0C16"/>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6D7776"/>
    <w:multiLevelType w:val="hybridMultilevel"/>
    <w:tmpl w:val="570A836A"/>
    <w:lvl w:ilvl="0" w:tplc="76368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AF5EAE"/>
    <w:multiLevelType w:val="hybridMultilevel"/>
    <w:tmpl w:val="F970CAE4"/>
    <w:lvl w:ilvl="0" w:tplc="1FE28916">
      <w:start w:val="10"/>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563B97"/>
    <w:multiLevelType w:val="hybridMultilevel"/>
    <w:tmpl w:val="A658FF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C643EDA"/>
    <w:multiLevelType w:val="hybridMultilevel"/>
    <w:tmpl w:val="F7A4EDD0"/>
    <w:lvl w:ilvl="0" w:tplc="76368BDC">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345C6A47"/>
    <w:multiLevelType w:val="multilevel"/>
    <w:tmpl w:val="EBAE0F1C"/>
    <w:lvl w:ilvl="0">
      <w:start w:val="1"/>
      <w:numFmt w:val="lowerLetter"/>
      <w:lvlRestart w:val="0"/>
      <w:pStyle w:val="Punktowanie"/>
      <w:lvlText w:val="%1."/>
      <w:lvlJc w:val="left"/>
      <w:pPr>
        <w:tabs>
          <w:tab w:val="num" w:pos="700"/>
        </w:tabs>
        <w:ind w:left="680" w:hanging="340"/>
      </w:pPr>
      <w:rPr>
        <w:rFonts w:hint="default"/>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23" w15:restartNumberingAfterBreak="0">
    <w:nsid w:val="358A363F"/>
    <w:multiLevelType w:val="hybridMultilevel"/>
    <w:tmpl w:val="8A40521E"/>
    <w:lvl w:ilvl="0" w:tplc="76368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C919E2"/>
    <w:multiLevelType w:val="hybridMultilevel"/>
    <w:tmpl w:val="C3A06EBA"/>
    <w:lvl w:ilvl="0" w:tplc="6712A316">
      <w:start w:val="1"/>
      <w:numFmt w:val="bullet"/>
      <w:pStyle w:val="Styl21"/>
      <w:lvlText w:val=""/>
      <w:lvlJc w:val="left"/>
      <w:pPr>
        <w:ind w:left="1287" w:hanging="360"/>
      </w:pPr>
      <w:rPr>
        <w:rFonts w:ascii="Symbol" w:hAnsi="Symbol" w:hint="default"/>
        <w:color w:val="auto"/>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386B1BBB"/>
    <w:multiLevelType w:val="hybridMultilevel"/>
    <w:tmpl w:val="F54ADC28"/>
    <w:lvl w:ilvl="0" w:tplc="76368BDC">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6" w15:restartNumberingAfterBreak="0">
    <w:nsid w:val="393C6A2E"/>
    <w:multiLevelType w:val="multilevel"/>
    <w:tmpl w:val="55E6BDE4"/>
    <w:lvl w:ilvl="0">
      <w:start w:val="1"/>
      <w:numFmt w:val="bullet"/>
      <w:pStyle w:val="Listanumerycznapodstawow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993647"/>
    <w:multiLevelType w:val="hybridMultilevel"/>
    <w:tmpl w:val="0084099E"/>
    <w:lvl w:ilvl="0" w:tplc="76368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117F87"/>
    <w:multiLevelType w:val="hybridMultilevel"/>
    <w:tmpl w:val="DC1A7856"/>
    <w:lvl w:ilvl="0" w:tplc="20B6624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0BC1BCA"/>
    <w:multiLevelType w:val="hybridMultilevel"/>
    <w:tmpl w:val="CE648D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1D6750D"/>
    <w:multiLevelType w:val="hybridMultilevel"/>
    <w:tmpl w:val="AE6AC60A"/>
    <w:lvl w:ilvl="0" w:tplc="76368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6031E32"/>
    <w:multiLevelType w:val="hybridMultilevel"/>
    <w:tmpl w:val="5FCC88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9FD2237"/>
    <w:multiLevelType w:val="hybridMultilevel"/>
    <w:tmpl w:val="A7AE61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B1F24D9"/>
    <w:multiLevelType w:val="hybridMultilevel"/>
    <w:tmpl w:val="8BF4B5B8"/>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E486E00"/>
    <w:multiLevelType w:val="hybridMultilevel"/>
    <w:tmpl w:val="AEA8090C"/>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3C03F5C"/>
    <w:multiLevelType w:val="hybridMultilevel"/>
    <w:tmpl w:val="CD96A60C"/>
    <w:lvl w:ilvl="0" w:tplc="DD00EC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41F0248"/>
    <w:multiLevelType w:val="hybridMultilevel"/>
    <w:tmpl w:val="3036E184"/>
    <w:lvl w:ilvl="0" w:tplc="76368BDC">
      <w:start w:val="1"/>
      <w:numFmt w:val="bullet"/>
      <w:lvlText w:val=""/>
      <w:lvlJc w:val="left"/>
      <w:pPr>
        <w:ind w:left="720" w:hanging="360"/>
      </w:pPr>
      <w:rPr>
        <w:rFonts w:ascii="Symbol" w:hAnsi="Symbol" w:hint="default"/>
      </w:rPr>
    </w:lvl>
    <w:lvl w:ilvl="1" w:tplc="04150003">
      <w:start w:val="7"/>
      <w:numFmt w:val="bullet"/>
      <w:lvlText w:val="-"/>
      <w:lvlJc w:val="left"/>
      <w:pPr>
        <w:ind w:left="1440" w:hanging="360"/>
      </w:pPr>
      <w:rPr>
        <w:rFonts w:ascii="Arial" w:eastAsia="Calibr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675192B"/>
    <w:multiLevelType w:val="hybridMultilevel"/>
    <w:tmpl w:val="9D2AD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9C5026"/>
    <w:multiLevelType w:val="hybridMultilevel"/>
    <w:tmpl w:val="0276DA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E9C5F0D"/>
    <w:multiLevelType w:val="multilevel"/>
    <w:tmpl w:val="3E163B5A"/>
    <w:lvl w:ilvl="0">
      <w:numFmt w:val="none"/>
      <w:pStyle w:val="Listanumerycznaznawiasem"/>
      <w:lvlText w:val=""/>
      <w:lvlJc w:val="left"/>
      <w:pPr>
        <w:tabs>
          <w:tab w:val="num" w:pos="360"/>
        </w:tabs>
      </w:pPr>
    </w:lvl>
    <w:lvl w:ilvl="1">
      <w:start w:val="1"/>
      <w:numFmt w:val="lowerLetter"/>
      <w:lvlRestart w:val="0"/>
      <w:lvlText w:val="%2."/>
      <w:lvlJc w:val="left"/>
      <w:pPr>
        <w:tabs>
          <w:tab w:val="num" w:pos="717"/>
        </w:tabs>
        <w:ind w:left="697" w:hanging="340"/>
      </w:pPr>
      <w:rPr>
        <w:rFonts w:hint="default"/>
      </w:rPr>
    </w:lvl>
    <w:lvl w:ilvl="2">
      <w:start w:val="1"/>
      <w:numFmt w:val="lowerRoman"/>
      <w:lvlText w:val="%3."/>
      <w:lvlJc w:val="right"/>
      <w:pPr>
        <w:tabs>
          <w:tab w:val="num" w:pos="2091"/>
        </w:tabs>
        <w:ind w:left="2091" w:hanging="180"/>
      </w:pPr>
      <w:rPr>
        <w:rFonts w:hint="default"/>
      </w:rPr>
    </w:lvl>
    <w:lvl w:ilvl="3">
      <w:start w:val="1"/>
      <w:numFmt w:val="decimal"/>
      <w:lvlText w:val="%4."/>
      <w:lvlJc w:val="left"/>
      <w:pPr>
        <w:tabs>
          <w:tab w:val="num" w:pos="2811"/>
        </w:tabs>
        <w:ind w:left="2811" w:hanging="360"/>
      </w:pPr>
      <w:rPr>
        <w:rFonts w:hint="default"/>
      </w:rPr>
    </w:lvl>
    <w:lvl w:ilvl="4">
      <w:start w:val="1"/>
      <w:numFmt w:val="lowerLetter"/>
      <w:lvlText w:val="%5."/>
      <w:lvlJc w:val="left"/>
      <w:pPr>
        <w:tabs>
          <w:tab w:val="num" w:pos="3531"/>
        </w:tabs>
        <w:ind w:left="3531" w:hanging="360"/>
      </w:pPr>
      <w:rPr>
        <w:rFonts w:hint="default"/>
      </w:rPr>
    </w:lvl>
    <w:lvl w:ilvl="5">
      <w:start w:val="1"/>
      <w:numFmt w:val="lowerRoman"/>
      <w:lvlText w:val="%6."/>
      <w:lvlJc w:val="right"/>
      <w:pPr>
        <w:tabs>
          <w:tab w:val="num" w:pos="4251"/>
        </w:tabs>
        <w:ind w:left="4251" w:hanging="180"/>
      </w:pPr>
      <w:rPr>
        <w:rFonts w:hint="default"/>
      </w:rPr>
    </w:lvl>
    <w:lvl w:ilvl="6">
      <w:start w:val="1"/>
      <w:numFmt w:val="decimal"/>
      <w:lvlText w:val="%7."/>
      <w:lvlJc w:val="left"/>
      <w:pPr>
        <w:tabs>
          <w:tab w:val="num" w:pos="4971"/>
        </w:tabs>
        <w:ind w:left="4971" w:hanging="360"/>
      </w:pPr>
      <w:rPr>
        <w:rFonts w:hint="default"/>
      </w:rPr>
    </w:lvl>
    <w:lvl w:ilvl="7">
      <w:start w:val="1"/>
      <w:numFmt w:val="lowerLetter"/>
      <w:lvlText w:val="%8."/>
      <w:lvlJc w:val="left"/>
      <w:pPr>
        <w:tabs>
          <w:tab w:val="num" w:pos="5691"/>
        </w:tabs>
        <w:ind w:left="5691" w:hanging="360"/>
      </w:pPr>
      <w:rPr>
        <w:rFonts w:hint="default"/>
      </w:rPr>
    </w:lvl>
    <w:lvl w:ilvl="8">
      <w:start w:val="1"/>
      <w:numFmt w:val="lowerRoman"/>
      <w:lvlText w:val="%9."/>
      <w:lvlJc w:val="right"/>
      <w:pPr>
        <w:tabs>
          <w:tab w:val="num" w:pos="6411"/>
        </w:tabs>
        <w:ind w:left="6411" w:hanging="180"/>
      </w:pPr>
      <w:rPr>
        <w:rFonts w:hint="default"/>
      </w:rPr>
    </w:lvl>
  </w:abstractNum>
  <w:abstractNum w:abstractNumId="40" w15:restartNumberingAfterBreak="0">
    <w:nsid w:val="607F4203"/>
    <w:multiLevelType w:val="multilevel"/>
    <w:tmpl w:val="A92C67EC"/>
    <w:lvl w:ilvl="0">
      <w:start w:val="1"/>
      <w:numFmt w:val="lowerLetter"/>
      <w:pStyle w:val="Listaalfabetyczna"/>
      <w:lvlText w:val="%1)"/>
      <w:lvlJc w:val="left"/>
      <w:pPr>
        <w:tabs>
          <w:tab w:val="num" w:pos="1296"/>
        </w:tabs>
        <w:ind w:left="1293" w:hanging="357"/>
      </w:pPr>
      <w:rPr>
        <w:rFonts w:hint="default"/>
      </w:rPr>
    </w:lvl>
    <w:lvl w:ilvl="1">
      <w:start w:val="1"/>
      <w:numFmt w:val="lowerLetter"/>
      <w:lvlRestart w:val="0"/>
      <w:lvlText w:val="%2)"/>
      <w:lvlJc w:val="left"/>
      <w:pPr>
        <w:tabs>
          <w:tab w:val="num" w:pos="1648"/>
        </w:tabs>
        <w:ind w:left="1645" w:hanging="357"/>
      </w:pPr>
      <w:rPr>
        <w:rFonts w:hint="default"/>
      </w:rPr>
    </w:lvl>
    <w:lvl w:ilvl="2">
      <w:start w:val="1"/>
      <w:numFmt w:val="lowerRoman"/>
      <w:lvlText w:val="%3."/>
      <w:lvlJc w:val="right"/>
      <w:pPr>
        <w:tabs>
          <w:tab w:val="num" w:pos="2670"/>
        </w:tabs>
        <w:ind w:left="2670" w:hanging="180"/>
      </w:pPr>
      <w:rPr>
        <w:rFonts w:hint="default"/>
      </w:rPr>
    </w:lvl>
    <w:lvl w:ilvl="3">
      <w:start w:val="1"/>
      <w:numFmt w:val="decimal"/>
      <w:lvlText w:val="%4."/>
      <w:lvlJc w:val="left"/>
      <w:pPr>
        <w:tabs>
          <w:tab w:val="num" w:pos="3390"/>
        </w:tabs>
        <w:ind w:left="3390" w:hanging="360"/>
      </w:pPr>
      <w:rPr>
        <w:rFonts w:hint="default"/>
      </w:rPr>
    </w:lvl>
    <w:lvl w:ilvl="4">
      <w:start w:val="1"/>
      <w:numFmt w:val="lowerLetter"/>
      <w:lvlText w:val="%5."/>
      <w:lvlJc w:val="left"/>
      <w:pPr>
        <w:tabs>
          <w:tab w:val="num" w:pos="4110"/>
        </w:tabs>
        <w:ind w:left="4110" w:hanging="360"/>
      </w:pPr>
      <w:rPr>
        <w:rFonts w:hint="default"/>
      </w:rPr>
    </w:lvl>
    <w:lvl w:ilvl="5">
      <w:start w:val="1"/>
      <w:numFmt w:val="lowerRoman"/>
      <w:lvlText w:val="%6."/>
      <w:lvlJc w:val="right"/>
      <w:pPr>
        <w:tabs>
          <w:tab w:val="num" w:pos="4830"/>
        </w:tabs>
        <w:ind w:left="4830" w:hanging="180"/>
      </w:pPr>
      <w:rPr>
        <w:rFonts w:hint="default"/>
      </w:rPr>
    </w:lvl>
    <w:lvl w:ilvl="6">
      <w:start w:val="1"/>
      <w:numFmt w:val="decimal"/>
      <w:lvlText w:val="%7."/>
      <w:lvlJc w:val="left"/>
      <w:pPr>
        <w:tabs>
          <w:tab w:val="num" w:pos="5550"/>
        </w:tabs>
        <w:ind w:left="5550" w:hanging="360"/>
      </w:pPr>
      <w:rPr>
        <w:rFonts w:hint="default"/>
      </w:rPr>
    </w:lvl>
    <w:lvl w:ilvl="7">
      <w:start w:val="1"/>
      <w:numFmt w:val="lowerLetter"/>
      <w:lvlText w:val="%8."/>
      <w:lvlJc w:val="left"/>
      <w:pPr>
        <w:tabs>
          <w:tab w:val="num" w:pos="6270"/>
        </w:tabs>
        <w:ind w:left="6270" w:hanging="360"/>
      </w:pPr>
      <w:rPr>
        <w:rFonts w:hint="default"/>
      </w:rPr>
    </w:lvl>
    <w:lvl w:ilvl="8">
      <w:start w:val="1"/>
      <w:numFmt w:val="lowerRoman"/>
      <w:lvlText w:val="%9."/>
      <w:lvlJc w:val="right"/>
      <w:pPr>
        <w:tabs>
          <w:tab w:val="num" w:pos="6990"/>
        </w:tabs>
        <w:ind w:left="6990" w:hanging="180"/>
      </w:pPr>
      <w:rPr>
        <w:rFonts w:hint="default"/>
      </w:rPr>
    </w:lvl>
  </w:abstractNum>
  <w:abstractNum w:abstractNumId="41" w15:restartNumberingAfterBreak="0">
    <w:nsid w:val="60E457F5"/>
    <w:multiLevelType w:val="hybridMultilevel"/>
    <w:tmpl w:val="1BC80EA2"/>
    <w:lvl w:ilvl="0" w:tplc="0415000F">
      <w:start w:val="1"/>
      <w:numFmt w:val="bullet"/>
      <w:pStyle w:val="w"/>
      <w:lvlText w:val=""/>
      <w:lvlJc w:val="left"/>
      <w:pPr>
        <w:ind w:left="720" w:hanging="360"/>
      </w:pPr>
      <w:rPr>
        <w:rFonts w:ascii="Symbol" w:hAnsi="Symbol" w:hint="default"/>
        <w:lang w:val="pl-PL"/>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2" w15:restartNumberingAfterBreak="0">
    <w:nsid w:val="621803B8"/>
    <w:multiLevelType w:val="hybridMultilevel"/>
    <w:tmpl w:val="8F44B182"/>
    <w:lvl w:ilvl="0" w:tplc="BA7226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3B61055"/>
    <w:multiLevelType w:val="hybridMultilevel"/>
    <w:tmpl w:val="890C0C4E"/>
    <w:lvl w:ilvl="0" w:tplc="FFFFFFFF">
      <w:start w:val="1"/>
      <w:numFmt w:val="bullet"/>
      <w:pStyle w:val="punkt1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6E1A1D"/>
    <w:multiLevelType w:val="hybridMultilevel"/>
    <w:tmpl w:val="A658FF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478185B"/>
    <w:multiLevelType w:val="hybridMultilevel"/>
    <w:tmpl w:val="6F3837D2"/>
    <w:lvl w:ilvl="0" w:tplc="00146082">
      <w:start w:val="1"/>
      <w:numFmt w:val="bullet"/>
      <w:lvlText w:val=""/>
      <w:lvlJc w:val="left"/>
      <w:pPr>
        <w:ind w:left="720" w:hanging="360"/>
      </w:pPr>
      <w:rPr>
        <w:rFonts w:ascii="Symbol" w:hAnsi="Symbol" w:hint="default"/>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6" w15:restartNumberingAfterBreak="0">
    <w:nsid w:val="64EB5E7A"/>
    <w:multiLevelType w:val="hybridMultilevel"/>
    <w:tmpl w:val="5664B804"/>
    <w:lvl w:ilvl="0" w:tplc="76368BD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673400D0"/>
    <w:multiLevelType w:val="hybridMultilevel"/>
    <w:tmpl w:val="0276DAC4"/>
    <w:lvl w:ilvl="0" w:tplc="F614E594">
      <w:start w:val="1"/>
      <w:numFmt w:val="decimal"/>
      <w:lvlText w:val="%1."/>
      <w:lvlJc w:val="left"/>
      <w:pPr>
        <w:ind w:left="360" w:hanging="360"/>
      </w:p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48" w15:restartNumberingAfterBreak="0">
    <w:nsid w:val="69123600"/>
    <w:multiLevelType w:val="hybridMultilevel"/>
    <w:tmpl w:val="EC2A87F8"/>
    <w:lvl w:ilvl="0" w:tplc="0415000F">
      <w:start w:val="1"/>
      <w:numFmt w:val="lowerLetter"/>
      <w:lvlText w:val="%1)"/>
      <w:lvlJc w:val="left"/>
      <w:pPr>
        <w:ind w:left="990" w:hanging="6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8972F1"/>
    <w:multiLevelType w:val="hybridMultilevel"/>
    <w:tmpl w:val="5FCC8898"/>
    <w:lvl w:ilvl="0" w:tplc="73F62D4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A656002"/>
    <w:multiLevelType w:val="multilevel"/>
    <w:tmpl w:val="996676B6"/>
    <w:lvl w:ilvl="0">
      <w:start w:val="1"/>
      <w:numFmt w:val="decimal"/>
      <w:pStyle w:val="StylNagwek1Zlewej0cmPierwszywiersz0cm"/>
      <w:isLgl/>
      <w:suff w:val="space"/>
      <w:lvlText w:val="%1"/>
      <w:lvlJc w:val="left"/>
      <w:pPr>
        <w:ind w:left="432" w:hanging="432"/>
      </w:pPr>
      <w:rPr>
        <w:rFonts w:ascii="Arial" w:hAnsi="Arial" w:hint="default"/>
        <w:b/>
        <w:i w:val="0"/>
        <w:sz w:val="24"/>
        <w:szCs w:val="24"/>
      </w:rPr>
    </w:lvl>
    <w:lvl w:ilvl="1">
      <w:start w:val="1"/>
      <w:numFmt w:val="decimal"/>
      <w:lvlText w:val="%1.%2"/>
      <w:lvlJc w:val="left"/>
      <w:pPr>
        <w:tabs>
          <w:tab w:val="num" w:pos="576"/>
        </w:tabs>
        <w:ind w:left="576" w:hanging="576"/>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isLgl/>
      <w:lvlText w:val="%1.%2.%3.%4"/>
      <w:lvlJc w:val="left"/>
      <w:pPr>
        <w:tabs>
          <w:tab w:val="num" w:pos="864"/>
        </w:tabs>
        <w:ind w:left="864" w:hanging="864"/>
      </w:pPr>
      <w:rPr>
        <w:rFonts w:ascii="Arial" w:hAnsi="Arial" w:hint="default"/>
        <w:b/>
        <w:i w:val="0"/>
        <w:sz w:val="24"/>
        <w:szCs w:val="24"/>
      </w:rPr>
    </w:lvl>
    <w:lvl w:ilvl="4">
      <w:start w:val="1"/>
      <w:numFmt w:val="decimal"/>
      <w:isLgl/>
      <w:lvlText w:val="%1.%2.%3.%4.%5"/>
      <w:lvlJc w:val="left"/>
      <w:pPr>
        <w:tabs>
          <w:tab w:val="num" w:pos="851"/>
        </w:tabs>
        <w:ind w:left="851" w:hanging="851"/>
      </w:pPr>
      <w:rPr>
        <w:rFonts w:ascii="Arial" w:hAnsi="Arial" w:hint="default"/>
        <w:b/>
        <w:i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B817FDA"/>
    <w:multiLevelType w:val="hybridMultilevel"/>
    <w:tmpl w:val="AB0A16E8"/>
    <w:lvl w:ilvl="0" w:tplc="0415000F">
      <w:start w:val="1"/>
      <w:numFmt w:val="bullet"/>
      <w:lvlText w:val=""/>
      <w:lvlJc w:val="left"/>
      <w:pPr>
        <w:ind w:left="757" w:hanging="360"/>
      </w:pPr>
      <w:rPr>
        <w:rFonts w:ascii="Symbol" w:hAnsi="Symbol" w:hint="default"/>
      </w:rPr>
    </w:lvl>
    <w:lvl w:ilvl="1" w:tplc="04150019" w:tentative="1">
      <w:start w:val="1"/>
      <w:numFmt w:val="bullet"/>
      <w:lvlText w:val="o"/>
      <w:lvlJc w:val="left"/>
      <w:pPr>
        <w:ind w:left="1477" w:hanging="360"/>
      </w:pPr>
      <w:rPr>
        <w:rFonts w:ascii="Courier New" w:hAnsi="Courier New" w:cs="Courier New" w:hint="default"/>
      </w:rPr>
    </w:lvl>
    <w:lvl w:ilvl="2" w:tplc="0415001B" w:tentative="1">
      <w:start w:val="1"/>
      <w:numFmt w:val="bullet"/>
      <w:lvlText w:val=""/>
      <w:lvlJc w:val="left"/>
      <w:pPr>
        <w:ind w:left="2197" w:hanging="360"/>
      </w:pPr>
      <w:rPr>
        <w:rFonts w:ascii="Wingdings" w:hAnsi="Wingdings" w:hint="default"/>
      </w:rPr>
    </w:lvl>
    <w:lvl w:ilvl="3" w:tplc="0415000F" w:tentative="1">
      <w:start w:val="1"/>
      <w:numFmt w:val="bullet"/>
      <w:lvlText w:val=""/>
      <w:lvlJc w:val="left"/>
      <w:pPr>
        <w:ind w:left="2917" w:hanging="360"/>
      </w:pPr>
      <w:rPr>
        <w:rFonts w:ascii="Symbol" w:hAnsi="Symbol" w:hint="default"/>
      </w:rPr>
    </w:lvl>
    <w:lvl w:ilvl="4" w:tplc="04150019" w:tentative="1">
      <w:start w:val="1"/>
      <w:numFmt w:val="bullet"/>
      <w:lvlText w:val="o"/>
      <w:lvlJc w:val="left"/>
      <w:pPr>
        <w:ind w:left="3637" w:hanging="360"/>
      </w:pPr>
      <w:rPr>
        <w:rFonts w:ascii="Courier New" w:hAnsi="Courier New" w:cs="Courier New" w:hint="default"/>
      </w:rPr>
    </w:lvl>
    <w:lvl w:ilvl="5" w:tplc="0415001B" w:tentative="1">
      <w:start w:val="1"/>
      <w:numFmt w:val="bullet"/>
      <w:lvlText w:val=""/>
      <w:lvlJc w:val="left"/>
      <w:pPr>
        <w:ind w:left="4357" w:hanging="360"/>
      </w:pPr>
      <w:rPr>
        <w:rFonts w:ascii="Wingdings" w:hAnsi="Wingdings" w:hint="default"/>
      </w:rPr>
    </w:lvl>
    <w:lvl w:ilvl="6" w:tplc="0415000F" w:tentative="1">
      <w:start w:val="1"/>
      <w:numFmt w:val="bullet"/>
      <w:lvlText w:val=""/>
      <w:lvlJc w:val="left"/>
      <w:pPr>
        <w:ind w:left="5077" w:hanging="360"/>
      </w:pPr>
      <w:rPr>
        <w:rFonts w:ascii="Symbol" w:hAnsi="Symbol" w:hint="default"/>
      </w:rPr>
    </w:lvl>
    <w:lvl w:ilvl="7" w:tplc="04150019" w:tentative="1">
      <w:start w:val="1"/>
      <w:numFmt w:val="bullet"/>
      <w:lvlText w:val="o"/>
      <w:lvlJc w:val="left"/>
      <w:pPr>
        <w:ind w:left="5797" w:hanging="360"/>
      </w:pPr>
      <w:rPr>
        <w:rFonts w:ascii="Courier New" w:hAnsi="Courier New" w:cs="Courier New" w:hint="default"/>
      </w:rPr>
    </w:lvl>
    <w:lvl w:ilvl="8" w:tplc="0415001B" w:tentative="1">
      <w:start w:val="1"/>
      <w:numFmt w:val="bullet"/>
      <w:lvlText w:val=""/>
      <w:lvlJc w:val="left"/>
      <w:pPr>
        <w:ind w:left="6517" w:hanging="360"/>
      </w:pPr>
      <w:rPr>
        <w:rFonts w:ascii="Wingdings" w:hAnsi="Wingdings" w:hint="default"/>
      </w:rPr>
    </w:lvl>
  </w:abstractNum>
  <w:abstractNum w:abstractNumId="52" w15:restartNumberingAfterBreak="0">
    <w:nsid w:val="6DD002EC"/>
    <w:multiLevelType w:val="hybridMultilevel"/>
    <w:tmpl w:val="80221122"/>
    <w:lvl w:ilvl="0" w:tplc="76368B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6F60000C"/>
    <w:multiLevelType w:val="hybridMultilevel"/>
    <w:tmpl w:val="E1089F5C"/>
    <w:lvl w:ilvl="0" w:tplc="76368BDC">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54" w15:restartNumberingAfterBreak="0">
    <w:nsid w:val="75546E00"/>
    <w:multiLevelType w:val="hybridMultilevel"/>
    <w:tmpl w:val="218C6154"/>
    <w:lvl w:ilvl="0" w:tplc="76368BDC">
      <w:start w:val="1"/>
      <w:numFmt w:val="bullet"/>
      <w:lvlText w:val=""/>
      <w:lvlJc w:val="left"/>
      <w:pPr>
        <w:ind w:left="720" w:hanging="360"/>
      </w:pPr>
      <w:rPr>
        <w:rFonts w:ascii="Symbol" w:hAnsi="Symbol" w:hint="default"/>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59813F5"/>
    <w:multiLevelType w:val="hybridMultilevel"/>
    <w:tmpl w:val="880A744E"/>
    <w:lvl w:ilvl="0" w:tplc="2C6ED72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B8B5CA9"/>
    <w:multiLevelType w:val="multilevel"/>
    <w:tmpl w:val="68A63D3E"/>
    <w:lvl w:ilvl="0">
      <w:start w:val="1"/>
      <w:numFmt w:val="decimal"/>
      <w:pStyle w:val="Listapunktowana2"/>
      <w:lvlText w:val="%1)"/>
      <w:lvlJc w:val="left"/>
      <w:pPr>
        <w:tabs>
          <w:tab w:val="num" w:pos="567"/>
        </w:tabs>
        <w:ind w:left="567" w:hanging="567"/>
      </w:p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2726143">
    <w:abstractNumId w:val="37"/>
  </w:num>
  <w:num w:numId="2" w16cid:durableId="54470761">
    <w:abstractNumId w:val="56"/>
  </w:num>
  <w:num w:numId="3" w16cid:durableId="2071154267">
    <w:abstractNumId w:val="43"/>
  </w:num>
  <w:num w:numId="4" w16cid:durableId="359161079">
    <w:abstractNumId w:val="22"/>
  </w:num>
  <w:num w:numId="5" w16cid:durableId="1490901723">
    <w:abstractNumId w:val="5"/>
  </w:num>
  <w:num w:numId="6" w16cid:durableId="220599433">
    <w:abstractNumId w:val="0"/>
  </w:num>
  <w:num w:numId="7" w16cid:durableId="1081409995">
    <w:abstractNumId w:val="40"/>
  </w:num>
  <w:num w:numId="8" w16cid:durableId="763112244">
    <w:abstractNumId w:val="39"/>
  </w:num>
  <w:num w:numId="9" w16cid:durableId="664013499">
    <w:abstractNumId w:val="26"/>
  </w:num>
  <w:num w:numId="10" w16cid:durableId="774446626">
    <w:abstractNumId w:val="50"/>
  </w:num>
  <w:num w:numId="11" w16cid:durableId="1332025848">
    <w:abstractNumId w:val="3"/>
  </w:num>
  <w:num w:numId="12" w16cid:durableId="1811240643">
    <w:abstractNumId w:val="53"/>
  </w:num>
  <w:num w:numId="13" w16cid:durableId="1801682787">
    <w:abstractNumId w:val="41"/>
  </w:num>
  <w:num w:numId="14" w16cid:durableId="523598844">
    <w:abstractNumId w:val="9"/>
  </w:num>
  <w:num w:numId="15" w16cid:durableId="843469215">
    <w:abstractNumId w:val="54"/>
  </w:num>
  <w:num w:numId="16" w16cid:durableId="217134528">
    <w:abstractNumId w:val="24"/>
  </w:num>
  <w:num w:numId="17" w16cid:durableId="1642538067">
    <w:abstractNumId w:val="20"/>
  </w:num>
  <w:num w:numId="18" w16cid:durableId="1353459198">
    <w:abstractNumId w:val="27"/>
  </w:num>
  <w:num w:numId="19" w16cid:durableId="1909420491">
    <w:abstractNumId w:val="18"/>
  </w:num>
  <w:num w:numId="20" w16cid:durableId="696856444">
    <w:abstractNumId w:val="10"/>
  </w:num>
  <w:num w:numId="21" w16cid:durableId="350451733">
    <w:abstractNumId w:val="23"/>
  </w:num>
  <w:num w:numId="22" w16cid:durableId="1472597307">
    <w:abstractNumId w:val="44"/>
  </w:num>
  <w:num w:numId="23" w16cid:durableId="899441527">
    <w:abstractNumId w:val="14"/>
  </w:num>
  <w:num w:numId="24" w16cid:durableId="1215971444">
    <w:abstractNumId w:val="29"/>
  </w:num>
  <w:num w:numId="25" w16cid:durableId="321206596">
    <w:abstractNumId w:val="1"/>
  </w:num>
  <w:num w:numId="26" w16cid:durableId="306709253">
    <w:abstractNumId w:val="2"/>
  </w:num>
  <w:num w:numId="27" w16cid:durableId="515269657">
    <w:abstractNumId w:val="32"/>
  </w:num>
  <w:num w:numId="28" w16cid:durableId="2114277189">
    <w:abstractNumId w:val="36"/>
  </w:num>
  <w:num w:numId="29" w16cid:durableId="788813621">
    <w:abstractNumId w:val="46"/>
  </w:num>
  <w:num w:numId="30" w16cid:durableId="416945925">
    <w:abstractNumId w:val="48"/>
  </w:num>
  <w:num w:numId="31" w16cid:durableId="1744255510">
    <w:abstractNumId w:val="42"/>
  </w:num>
  <w:num w:numId="32" w16cid:durableId="1717043895">
    <w:abstractNumId w:val="31"/>
  </w:num>
  <w:num w:numId="33" w16cid:durableId="1728726704">
    <w:abstractNumId w:val="28"/>
  </w:num>
  <w:num w:numId="34" w16cid:durableId="1544293845">
    <w:abstractNumId w:val="15"/>
  </w:num>
  <w:num w:numId="35" w16cid:durableId="1419905487">
    <w:abstractNumId w:val="49"/>
  </w:num>
  <w:num w:numId="36" w16cid:durableId="303193577">
    <w:abstractNumId w:val="33"/>
  </w:num>
  <w:num w:numId="37" w16cid:durableId="988559872">
    <w:abstractNumId w:val="17"/>
  </w:num>
  <w:num w:numId="38" w16cid:durableId="1029717750">
    <w:abstractNumId w:val="51"/>
  </w:num>
  <w:num w:numId="39" w16cid:durableId="304043351">
    <w:abstractNumId w:val="21"/>
  </w:num>
  <w:num w:numId="40" w16cid:durableId="1406224040">
    <w:abstractNumId w:val="35"/>
  </w:num>
  <w:num w:numId="41" w16cid:durableId="1994142588">
    <w:abstractNumId w:val="11"/>
  </w:num>
  <w:num w:numId="42" w16cid:durableId="341712840">
    <w:abstractNumId w:val="25"/>
  </w:num>
  <w:num w:numId="43" w16cid:durableId="1262448510">
    <w:abstractNumId w:val="4"/>
  </w:num>
  <w:num w:numId="44" w16cid:durableId="752436988">
    <w:abstractNumId w:val="12"/>
  </w:num>
  <w:num w:numId="45" w16cid:durableId="362826714">
    <w:abstractNumId w:val="30"/>
  </w:num>
  <w:num w:numId="46" w16cid:durableId="170535585">
    <w:abstractNumId w:val="55"/>
  </w:num>
  <w:num w:numId="47" w16cid:durableId="614337009">
    <w:abstractNumId w:val="45"/>
  </w:num>
  <w:num w:numId="48" w16cid:durableId="1356345753">
    <w:abstractNumId w:val="8"/>
  </w:num>
  <w:num w:numId="49" w16cid:durableId="1354385418">
    <w:abstractNumId w:val="13"/>
  </w:num>
  <w:num w:numId="50" w16cid:durableId="1021904986">
    <w:abstractNumId w:val="7"/>
  </w:num>
  <w:num w:numId="51" w16cid:durableId="1350376641">
    <w:abstractNumId w:val="52"/>
  </w:num>
  <w:num w:numId="52" w16cid:durableId="51390176">
    <w:abstractNumId w:val="6"/>
  </w:num>
  <w:num w:numId="53" w16cid:durableId="1583566157">
    <w:abstractNumId w:val="38"/>
  </w:num>
  <w:num w:numId="54" w16cid:durableId="1638298385">
    <w:abstractNumId w:val="47"/>
  </w:num>
  <w:num w:numId="55" w16cid:durableId="1094790683">
    <w:abstractNumId w:val="34"/>
  </w:num>
  <w:num w:numId="56" w16cid:durableId="532425001">
    <w:abstractNumId w:val="19"/>
  </w:num>
  <w:num w:numId="57" w16cid:durableId="1648365540">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ADE"/>
    <w:rsid w:val="00002F2D"/>
    <w:rsid w:val="00003676"/>
    <w:rsid w:val="000039BE"/>
    <w:rsid w:val="00004DFC"/>
    <w:rsid w:val="000063DA"/>
    <w:rsid w:val="00007D53"/>
    <w:rsid w:val="00010635"/>
    <w:rsid w:val="0001064B"/>
    <w:rsid w:val="00013AB0"/>
    <w:rsid w:val="00016CD8"/>
    <w:rsid w:val="00021A01"/>
    <w:rsid w:val="00021DB5"/>
    <w:rsid w:val="0003198D"/>
    <w:rsid w:val="00031A57"/>
    <w:rsid w:val="0003265E"/>
    <w:rsid w:val="0003495E"/>
    <w:rsid w:val="0004245C"/>
    <w:rsid w:val="00042FF7"/>
    <w:rsid w:val="000436F2"/>
    <w:rsid w:val="00043E23"/>
    <w:rsid w:val="00044015"/>
    <w:rsid w:val="00044720"/>
    <w:rsid w:val="00044A94"/>
    <w:rsid w:val="00045103"/>
    <w:rsid w:val="0004591B"/>
    <w:rsid w:val="00045FEB"/>
    <w:rsid w:val="000465DD"/>
    <w:rsid w:val="00047295"/>
    <w:rsid w:val="0005068B"/>
    <w:rsid w:val="0005260C"/>
    <w:rsid w:val="000540F6"/>
    <w:rsid w:val="000542F5"/>
    <w:rsid w:val="000561A1"/>
    <w:rsid w:val="0005692F"/>
    <w:rsid w:val="00056C6C"/>
    <w:rsid w:val="000603BE"/>
    <w:rsid w:val="00060C31"/>
    <w:rsid w:val="00061842"/>
    <w:rsid w:val="00062B9B"/>
    <w:rsid w:val="00062E62"/>
    <w:rsid w:val="00065D36"/>
    <w:rsid w:val="00066130"/>
    <w:rsid w:val="000662B6"/>
    <w:rsid w:val="00067310"/>
    <w:rsid w:val="0006753A"/>
    <w:rsid w:val="000675AD"/>
    <w:rsid w:val="0007027F"/>
    <w:rsid w:val="00070BB0"/>
    <w:rsid w:val="00072874"/>
    <w:rsid w:val="000738F5"/>
    <w:rsid w:val="00075113"/>
    <w:rsid w:val="0008431A"/>
    <w:rsid w:val="00084F62"/>
    <w:rsid w:val="0008564E"/>
    <w:rsid w:val="000923B1"/>
    <w:rsid w:val="00092FB8"/>
    <w:rsid w:val="0009356F"/>
    <w:rsid w:val="00094030"/>
    <w:rsid w:val="0009483E"/>
    <w:rsid w:val="000956FC"/>
    <w:rsid w:val="0009655E"/>
    <w:rsid w:val="000A13F7"/>
    <w:rsid w:val="000A209E"/>
    <w:rsid w:val="000A2CFA"/>
    <w:rsid w:val="000A2F14"/>
    <w:rsid w:val="000A3533"/>
    <w:rsid w:val="000A5A6D"/>
    <w:rsid w:val="000A5AE3"/>
    <w:rsid w:val="000A77C1"/>
    <w:rsid w:val="000B07E1"/>
    <w:rsid w:val="000B2F47"/>
    <w:rsid w:val="000B7E27"/>
    <w:rsid w:val="000C0D2B"/>
    <w:rsid w:val="000C409E"/>
    <w:rsid w:val="000C44BA"/>
    <w:rsid w:val="000C6636"/>
    <w:rsid w:val="000C6FEF"/>
    <w:rsid w:val="000D01BF"/>
    <w:rsid w:val="000D36A9"/>
    <w:rsid w:val="000D6DCE"/>
    <w:rsid w:val="000E0851"/>
    <w:rsid w:val="000E38F1"/>
    <w:rsid w:val="000E42F9"/>
    <w:rsid w:val="000E6B61"/>
    <w:rsid w:val="000E6CB4"/>
    <w:rsid w:val="000E7767"/>
    <w:rsid w:val="000F080B"/>
    <w:rsid w:val="000F1758"/>
    <w:rsid w:val="000F1AC2"/>
    <w:rsid w:val="000F3FF7"/>
    <w:rsid w:val="000F40AB"/>
    <w:rsid w:val="000F61FB"/>
    <w:rsid w:val="000F6D5D"/>
    <w:rsid w:val="000F72BD"/>
    <w:rsid w:val="001005EE"/>
    <w:rsid w:val="00100C98"/>
    <w:rsid w:val="001037C2"/>
    <w:rsid w:val="0010778E"/>
    <w:rsid w:val="00107865"/>
    <w:rsid w:val="0011001B"/>
    <w:rsid w:val="00111957"/>
    <w:rsid w:val="00111F49"/>
    <w:rsid w:val="00113DE4"/>
    <w:rsid w:val="00114BCE"/>
    <w:rsid w:val="00115A00"/>
    <w:rsid w:val="00115A66"/>
    <w:rsid w:val="00115C22"/>
    <w:rsid w:val="001160C7"/>
    <w:rsid w:val="00116632"/>
    <w:rsid w:val="00116A83"/>
    <w:rsid w:val="00116C80"/>
    <w:rsid w:val="00120513"/>
    <w:rsid w:val="00120C9A"/>
    <w:rsid w:val="0012100D"/>
    <w:rsid w:val="0012230F"/>
    <w:rsid w:val="0012253E"/>
    <w:rsid w:val="00123470"/>
    <w:rsid w:val="0012440F"/>
    <w:rsid w:val="00125991"/>
    <w:rsid w:val="001264F1"/>
    <w:rsid w:val="00127103"/>
    <w:rsid w:val="001279A3"/>
    <w:rsid w:val="00127AFA"/>
    <w:rsid w:val="00130066"/>
    <w:rsid w:val="0013016F"/>
    <w:rsid w:val="00133B2B"/>
    <w:rsid w:val="00133B35"/>
    <w:rsid w:val="001345C2"/>
    <w:rsid w:val="0013492F"/>
    <w:rsid w:val="00134A64"/>
    <w:rsid w:val="001364DA"/>
    <w:rsid w:val="001374F2"/>
    <w:rsid w:val="0013759C"/>
    <w:rsid w:val="00137AB1"/>
    <w:rsid w:val="00141221"/>
    <w:rsid w:val="00141D6B"/>
    <w:rsid w:val="00141EC7"/>
    <w:rsid w:val="00143644"/>
    <w:rsid w:val="001444B6"/>
    <w:rsid w:val="001451B9"/>
    <w:rsid w:val="001469D3"/>
    <w:rsid w:val="001473F1"/>
    <w:rsid w:val="0015083A"/>
    <w:rsid w:val="00153EDC"/>
    <w:rsid w:val="001553BC"/>
    <w:rsid w:val="00155978"/>
    <w:rsid w:val="00157026"/>
    <w:rsid w:val="0016047A"/>
    <w:rsid w:val="00161593"/>
    <w:rsid w:val="001620F7"/>
    <w:rsid w:val="00163869"/>
    <w:rsid w:val="00164C6F"/>
    <w:rsid w:val="0016671A"/>
    <w:rsid w:val="001708B5"/>
    <w:rsid w:val="00171BBD"/>
    <w:rsid w:val="00172F0C"/>
    <w:rsid w:val="0017457B"/>
    <w:rsid w:val="00183CC9"/>
    <w:rsid w:val="0018503A"/>
    <w:rsid w:val="00186382"/>
    <w:rsid w:val="00186706"/>
    <w:rsid w:val="00186927"/>
    <w:rsid w:val="00186C67"/>
    <w:rsid w:val="001937AD"/>
    <w:rsid w:val="001955F6"/>
    <w:rsid w:val="00196C3B"/>
    <w:rsid w:val="001972CC"/>
    <w:rsid w:val="001A1139"/>
    <w:rsid w:val="001A2BAD"/>
    <w:rsid w:val="001A429C"/>
    <w:rsid w:val="001B18E4"/>
    <w:rsid w:val="001B1AFF"/>
    <w:rsid w:val="001B1D38"/>
    <w:rsid w:val="001B1DD7"/>
    <w:rsid w:val="001B200C"/>
    <w:rsid w:val="001B521B"/>
    <w:rsid w:val="001B6016"/>
    <w:rsid w:val="001C0672"/>
    <w:rsid w:val="001C351D"/>
    <w:rsid w:val="001C3585"/>
    <w:rsid w:val="001C3A17"/>
    <w:rsid w:val="001C44EF"/>
    <w:rsid w:val="001C48DE"/>
    <w:rsid w:val="001C4BB8"/>
    <w:rsid w:val="001C5381"/>
    <w:rsid w:val="001C6974"/>
    <w:rsid w:val="001C78D6"/>
    <w:rsid w:val="001C7902"/>
    <w:rsid w:val="001C79A0"/>
    <w:rsid w:val="001D0385"/>
    <w:rsid w:val="001D35F5"/>
    <w:rsid w:val="001D7158"/>
    <w:rsid w:val="001D7E50"/>
    <w:rsid w:val="001E001A"/>
    <w:rsid w:val="001E521A"/>
    <w:rsid w:val="001E594F"/>
    <w:rsid w:val="001E68C4"/>
    <w:rsid w:val="001F0344"/>
    <w:rsid w:val="001F1612"/>
    <w:rsid w:val="001F3568"/>
    <w:rsid w:val="001F6020"/>
    <w:rsid w:val="00201B80"/>
    <w:rsid w:val="002031C4"/>
    <w:rsid w:val="002054F1"/>
    <w:rsid w:val="00206667"/>
    <w:rsid w:val="00207B57"/>
    <w:rsid w:val="00207EE8"/>
    <w:rsid w:val="00211624"/>
    <w:rsid w:val="002118A2"/>
    <w:rsid w:val="0021275B"/>
    <w:rsid w:val="002130FA"/>
    <w:rsid w:val="0021395A"/>
    <w:rsid w:val="0021424F"/>
    <w:rsid w:val="00215FEF"/>
    <w:rsid w:val="00220AC8"/>
    <w:rsid w:val="00221EBC"/>
    <w:rsid w:val="002237E2"/>
    <w:rsid w:val="00224CF2"/>
    <w:rsid w:val="00226823"/>
    <w:rsid w:val="002269EE"/>
    <w:rsid w:val="0023001B"/>
    <w:rsid w:val="00230842"/>
    <w:rsid w:val="0023312A"/>
    <w:rsid w:val="00234704"/>
    <w:rsid w:val="0023482F"/>
    <w:rsid w:val="0023525A"/>
    <w:rsid w:val="002361F2"/>
    <w:rsid w:val="002362B3"/>
    <w:rsid w:val="00236367"/>
    <w:rsid w:val="00236959"/>
    <w:rsid w:val="00237618"/>
    <w:rsid w:val="002404E2"/>
    <w:rsid w:val="0024093D"/>
    <w:rsid w:val="002425EA"/>
    <w:rsid w:val="002430A3"/>
    <w:rsid w:val="00243359"/>
    <w:rsid w:val="002436B6"/>
    <w:rsid w:val="0024376D"/>
    <w:rsid w:val="002445B0"/>
    <w:rsid w:val="0024538F"/>
    <w:rsid w:val="00246DC2"/>
    <w:rsid w:val="002501C5"/>
    <w:rsid w:val="0025082E"/>
    <w:rsid w:val="0025400E"/>
    <w:rsid w:val="00255EBA"/>
    <w:rsid w:val="0026018E"/>
    <w:rsid w:val="00263757"/>
    <w:rsid w:val="0026400C"/>
    <w:rsid w:val="002657CB"/>
    <w:rsid w:val="00267936"/>
    <w:rsid w:val="00267D17"/>
    <w:rsid w:val="002725A0"/>
    <w:rsid w:val="00275A48"/>
    <w:rsid w:val="00276673"/>
    <w:rsid w:val="0028046B"/>
    <w:rsid w:val="0028084C"/>
    <w:rsid w:val="00283A6D"/>
    <w:rsid w:val="00286BC6"/>
    <w:rsid w:val="002870CF"/>
    <w:rsid w:val="002878A2"/>
    <w:rsid w:val="00290948"/>
    <w:rsid w:val="00291A58"/>
    <w:rsid w:val="00291F03"/>
    <w:rsid w:val="0029288D"/>
    <w:rsid w:val="00294FC4"/>
    <w:rsid w:val="002953E2"/>
    <w:rsid w:val="00296B01"/>
    <w:rsid w:val="002A0825"/>
    <w:rsid w:val="002A0E2C"/>
    <w:rsid w:val="002A0FAC"/>
    <w:rsid w:val="002A1F8A"/>
    <w:rsid w:val="002A4500"/>
    <w:rsid w:val="002A477A"/>
    <w:rsid w:val="002A492B"/>
    <w:rsid w:val="002A529A"/>
    <w:rsid w:val="002A55A1"/>
    <w:rsid w:val="002B0C71"/>
    <w:rsid w:val="002B0CDE"/>
    <w:rsid w:val="002B1759"/>
    <w:rsid w:val="002B2770"/>
    <w:rsid w:val="002B2A38"/>
    <w:rsid w:val="002B2A96"/>
    <w:rsid w:val="002B49DF"/>
    <w:rsid w:val="002C1523"/>
    <w:rsid w:val="002C1AA0"/>
    <w:rsid w:val="002C23AB"/>
    <w:rsid w:val="002C7001"/>
    <w:rsid w:val="002C774F"/>
    <w:rsid w:val="002D12CD"/>
    <w:rsid w:val="002D3633"/>
    <w:rsid w:val="002D38F5"/>
    <w:rsid w:val="002D4203"/>
    <w:rsid w:val="002D5AC1"/>
    <w:rsid w:val="002D63F5"/>
    <w:rsid w:val="002D65DB"/>
    <w:rsid w:val="002D79F1"/>
    <w:rsid w:val="002E215C"/>
    <w:rsid w:val="002E2CA9"/>
    <w:rsid w:val="002E2FEA"/>
    <w:rsid w:val="002E44F0"/>
    <w:rsid w:val="002E4D3C"/>
    <w:rsid w:val="002E5067"/>
    <w:rsid w:val="002E541A"/>
    <w:rsid w:val="002E5DA7"/>
    <w:rsid w:val="002E6373"/>
    <w:rsid w:val="002E77C6"/>
    <w:rsid w:val="002E77E8"/>
    <w:rsid w:val="002F0E89"/>
    <w:rsid w:val="002F11C3"/>
    <w:rsid w:val="002F1AA1"/>
    <w:rsid w:val="002F2643"/>
    <w:rsid w:val="002F27FB"/>
    <w:rsid w:val="002F2C22"/>
    <w:rsid w:val="002F3369"/>
    <w:rsid w:val="002F735D"/>
    <w:rsid w:val="002F7691"/>
    <w:rsid w:val="00300898"/>
    <w:rsid w:val="00300A3B"/>
    <w:rsid w:val="00301046"/>
    <w:rsid w:val="003044AC"/>
    <w:rsid w:val="00304684"/>
    <w:rsid w:val="00304E6C"/>
    <w:rsid w:val="00305D43"/>
    <w:rsid w:val="00306C16"/>
    <w:rsid w:val="00306CE9"/>
    <w:rsid w:val="003072C6"/>
    <w:rsid w:val="00307FF3"/>
    <w:rsid w:val="00310B00"/>
    <w:rsid w:val="00310EB2"/>
    <w:rsid w:val="00311D1F"/>
    <w:rsid w:val="003142C4"/>
    <w:rsid w:val="00314680"/>
    <w:rsid w:val="00315617"/>
    <w:rsid w:val="00316DD7"/>
    <w:rsid w:val="003179CB"/>
    <w:rsid w:val="00317DF3"/>
    <w:rsid w:val="00320A0A"/>
    <w:rsid w:val="00323374"/>
    <w:rsid w:val="003239B7"/>
    <w:rsid w:val="00323B55"/>
    <w:rsid w:val="00323C81"/>
    <w:rsid w:val="0032645B"/>
    <w:rsid w:val="00326E89"/>
    <w:rsid w:val="00331CE9"/>
    <w:rsid w:val="00331D12"/>
    <w:rsid w:val="00332C73"/>
    <w:rsid w:val="003331B9"/>
    <w:rsid w:val="00334938"/>
    <w:rsid w:val="003354C0"/>
    <w:rsid w:val="00341472"/>
    <w:rsid w:val="00342340"/>
    <w:rsid w:val="00343913"/>
    <w:rsid w:val="003440DE"/>
    <w:rsid w:val="003466A4"/>
    <w:rsid w:val="00346898"/>
    <w:rsid w:val="00346E1D"/>
    <w:rsid w:val="003470B6"/>
    <w:rsid w:val="00347C96"/>
    <w:rsid w:val="0035183B"/>
    <w:rsid w:val="003534D8"/>
    <w:rsid w:val="003541D3"/>
    <w:rsid w:val="00356EE0"/>
    <w:rsid w:val="003572EB"/>
    <w:rsid w:val="003612C3"/>
    <w:rsid w:val="0036157B"/>
    <w:rsid w:val="00362A27"/>
    <w:rsid w:val="00362BE5"/>
    <w:rsid w:val="00363BB1"/>
    <w:rsid w:val="003641D1"/>
    <w:rsid w:val="003661C5"/>
    <w:rsid w:val="00367540"/>
    <w:rsid w:val="003710E2"/>
    <w:rsid w:val="00371E7C"/>
    <w:rsid w:val="0037281C"/>
    <w:rsid w:val="00372C6C"/>
    <w:rsid w:val="00373FAF"/>
    <w:rsid w:val="00374ED6"/>
    <w:rsid w:val="00376529"/>
    <w:rsid w:val="0037686A"/>
    <w:rsid w:val="0038090E"/>
    <w:rsid w:val="00380E4F"/>
    <w:rsid w:val="0038195B"/>
    <w:rsid w:val="00382BF2"/>
    <w:rsid w:val="00384600"/>
    <w:rsid w:val="0038591F"/>
    <w:rsid w:val="00385A1C"/>
    <w:rsid w:val="003903DF"/>
    <w:rsid w:val="00390D6C"/>
    <w:rsid w:val="003919E0"/>
    <w:rsid w:val="003921E8"/>
    <w:rsid w:val="0039232A"/>
    <w:rsid w:val="00393A91"/>
    <w:rsid w:val="00396799"/>
    <w:rsid w:val="00397FA2"/>
    <w:rsid w:val="003A0041"/>
    <w:rsid w:val="003A0399"/>
    <w:rsid w:val="003A34C1"/>
    <w:rsid w:val="003A3688"/>
    <w:rsid w:val="003A47F6"/>
    <w:rsid w:val="003A5388"/>
    <w:rsid w:val="003A5A2E"/>
    <w:rsid w:val="003A5D27"/>
    <w:rsid w:val="003A744A"/>
    <w:rsid w:val="003B03EB"/>
    <w:rsid w:val="003B1B80"/>
    <w:rsid w:val="003B3315"/>
    <w:rsid w:val="003B3FAC"/>
    <w:rsid w:val="003B4C72"/>
    <w:rsid w:val="003B57DB"/>
    <w:rsid w:val="003B7813"/>
    <w:rsid w:val="003C11FB"/>
    <w:rsid w:val="003C1993"/>
    <w:rsid w:val="003C1CBE"/>
    <w:rsid w:val="003C3A33"/>
    <w:rsid w:val="003C3C72"/>
    <w:rsid w:val="003C7762"/>
    <w:rsid w:val="003C7DE3"/>
    <w:rsid w:val="003D2BBA"/>
    <w:rsid w:val="003D3ABE"/>
    <w:rsid w:val="003D4F36"/>
    <w:rsid w:val="003D515B"/>
    <w:rsid w:val="003D55FD"/>
    <w:rsid w:val="003D5DC0"/>
    <w:rsid w:val="003D5EFA"/>
    <w:rsid w:val="003D7215"/>
    <w:rsid w:val="003D7459"/>
    <w:rsid w:val="003D7E39"/>
    <w:rsid w:val="003E1A66"/>
    <w:rsid w:val="003E5EC5"/>
    <w:rsid w:val="003E72B6"/>
    <w:rsid w:val="003E7CB4"/>
    <w:rsid w:val="003F391C"/>
    <w:rsid w:val="003F5C0D"/>
    <w:rsid w:val="003F5D61"/>
    <w:rsid w:val="003F624A"/>
    <w:rsid w:val="003F7ABB"/>
    <w:rsid w:val="00400D29"/>
    <w:rsid w:val="00402414"/>
    <w:rsid w:val="00402BEA"/>
    <w:rsid w:val="00405A3F"/>
    <w:rsid w:val="00406B52"/>
    <w:rsid w:val="00410F86"/>
    <w:rsid w:val="00414A9F"/>
    <w:rsid w:val="00416A23"/>
    <w:rsid w:val="00421865"/>
    <w:rsid w:val="0042506D"/>
    <w:rsid w:val="00427593"/>
    <w:rsid w:val="00427BAD"/>
    <w:rsid w:val="00430DC4"/>
    <w:rsid w:val="0043131A"/>
    <w:rsid w:val="0043409A"/>
    <w:rsid w:val="004356B7"/>
    <w:rsid w:val="00436216"/>
    <w:rsid w:val="0043796B"/>
    <w:rsid w:val="00437D54"/>
    <w:rsid w:val="004406D5"/>
    <w:rsid w:val="0044073A"/>
    <w:rsid w:val="00441784"/>
    <w:rsid w:val="004419EA"/>
    <w:rsid w:val="004421A8"/>
    <w:rsid w:val="00444E03"/>
    <w:rsid w:val="004461CE"/>
    <w:rsid w:val="00447562"/>
    <w:rsid w:val="004503FA"/>
    <w:rsid w:val="00450A88"/>
    <w:rsid w:val="0045411C"/>
    <w:rsid w:val="00456C01"/>
    <w:rsid w:val="00456D5B"/>
    <w:rsid w:val="0045760E"/>
    <w:rsid w:val="00461511"/>
    <w:rsid w:val="00467872"/>
    <w:rsid w:val="00470C01"/>
    <w:rsid w:val="00473FF4"/>
    <w:rsid w:val="0047435D"/>
    <w:rsid w:val="00474A52"/>
    <w:rsid w:val="00474C65"/>
    <w:rsid w:val="004757E9"/>
    <w:rsid w:val="00475D02"/>
    <w:rsid w:val="00476457"/>
    <w:rsid w:val="004814D8"/>
    <w:rsid w:val="00481725"/>
    <w:rsid w:val="00481FFC"/>
    <w:rsid w:val="00482D0C"/>
    <w:rsid w:val="00484158"/>
    <w:rsid w:val="004868B0"/>
    <w:rsid w:val="0048769E"/>
    <w:rsid w:val="00491B36"/>
    <w:rsid w:val="0049408A"/>
    <w:rsid w:val="00495581"/>
    <w:rsid w:val="00495CE5"/>
    <w:rsid w:val="00496518"/>
    <w:rsid w:val="004A1C49"/>
    <w:rsid w:val="004A25EC"/>
    <w:rsid w:val="004A2D7D"/>
    <w:rsid w:val="004A3B86"/>
    <w:rsid w:val="004A4206"/>
    <w:rsid w:val="004A5326"/>
    <w:rsid w:val="004A613A"/>
    <w:rsid w:val="004A7BAC"/>
    <w:rsid w:val="004A7C8F"/>
    <w:rsid w:val="004B0F93"/>
    <w:rsid w:val="004B14E7"/>
    <w:rsid w:val="004B177F"/>
    <w:rsid w:val="004B28F1"/>
    <w:rsid w:val="004B2BD3"/>
    <w:rsid w:val="004B383D"/>
    <w:rsid w:val="004B48A3"/>
    <w:rsid w:val="004B4E60"/>
    <w:rsid w:val="004C0863"/>
    <w:rsid w:val="004C0BB5"/>
    <w:rsid w:val="004C1F51"/>
    <w:rsid w:val="004C27D9"/>
    <w:rsid w:val="004C36EE"/>
    <w:rsid w:val="004C3E7C"/>
    <w:rsid w:val="004C4184"/>
    <w:rsid w:val="004C5F84"/>
    <w:rsid w:val="004C6A55"/>
    <w:rsid w:val="004D471C"/>
    <w:rsid w:val="004D54A4"/>
    <w:rsid w:val="004D7A0E"/>
    <w:rsid w:val="004E029C"/>
    <w:rsid w:val="004E029F"/>
    <w:rsid w:val="004E03CE"/>
    <w:rsid w:val="004E0412"/>
    <w:rsid w:val="004E34B4"/>
    <w:rsid w:val="004E38FA"/>
    <w:rsid w:val="004E43AF"/>
    <w:rsid w:val="004E489E"/>
    <w:rsid w:val="004E5F16"/>
    <w:rsid w:val="004F680A"/>
    <w:rsid w:val="004F6A26"/>
    <w:rsid w:val="0050108F"/>
    <w:rsid w:val="005017AA"/>
    <w:rsid w:val="0050304C"/>
    <w:rsid w:val="00505229"/>
    <w:rsid w:val="00506BB1"/>
    <w:rsid w:val="00506EFA"/>
    <w:rsid w:val="0050707A"/>
    <w:rsid w:val="005078D3"/>
    <w:rsid w:val="00512F84"/>
    <w:rsid w:val="00517192"/>
    <w:rsid w:val="00522CF8"/>
    <w:rsid w:val="00523287"/>
    <w:rsid w:val="005261FC"/>
    <w:rsid w:val="0053126A"/>
    <w:rsid w:val="00532057"/>
    <w:rsid w:val="00532ACC"/>
    <w:rsid w:val="00533689"/>
    <w:rsid w:val="00536BE8"/>
    <w:rsid w:val="00541264"/>
    <w:rsid w:val="00541581"/>
    <w:rsid w:val="0054223D"/>
    <w:rsid w:val="005431E9"/>
    <w:rsid w:val="00543F08"/>
    <w:rsid w:val="0054577E"/>
    <w:rsid w:val="00545B6E"/>
    <w:rsid w:val="0054641D"/>
    <w:rsid w:val="00546ADC"/>
    <w:rsid w:val="00551E9E"/>
    <w:rsid w:val="00553D56"/>
    <w:rsid w:val="00556197"/>
    <w:rsid w:val="005566EE"/>
    <w:rsid w:val="00556AE3"/>
    <w:rsid w:val="00560045"/>
    <w:rsid w:val="00563500"/>
    <w:rsid w:val="005638B9"/>
    <w:rsid w:val="005668FF"/>
    <w:rsid w:val="00566C39"/>
    <w:rsid w:val="00567E52"/>
    <w:rsid w:val="00571830"/>
    <w:rsid w:val="00573225"/>
    <w:rsid w:val="00575040"/>
    <w:rsid w:val="0057779D"/>
    <w:rsid w:val="00577CB3"/>
    <w:rsid w:val="00581476"/>
    <w:rsid w:val="00582BEE"/>
    <w:rsid w:val="0058479D"/>
    <w:rsid w:val="00591975"/>
    <w:rsid w:val="00591B86"/>
    <w:rsid w:val="00592915"/>
    <w:rsid w:val="00593792"/>
    <w:rsid w:val="00594552"/>
    <w:rsid w:val="00594C9B"/>
    <w:rsid w:val="005953D4"/>
    <w:rsid w:val="005969BC"/>
    <w:rsid w:val="005975B0"/>
    <w:rsid w:val="005A1AB2"/>
    <w:rsid w:val="005A2704"/>
    <w:rsid w:val="005A282B"/>
    <w:rsid w:val="005A2B10"/>
    <w:rsid w:val="005A4AD3"/>
    <w:rsid w:val="005A6A20"/>
    <w:rsid w:val="005A77BF"/>
    <w:rsid w:val="005A7836"/>
    <w:rsid w:val="005B014F"/>
    <w:rsid w:val="005B1D61"/>
    <w:rsid w:val="005B2C2E"/>
    <w:rsid w:val="005B3FF8"/>
    <w:rsid w:val="005B5093"/>
    <w:rsid w:val="005B65BF"/>
    <w:rsid w:val="005B6956"/>
    <w:rsid w:val="005B6B99"/>
    <w:rsid w:val="005C2D07"/>
    <w:rsid w:val="005C3576"/>
    <w:rsid w:val="005C7295"/>
    <w:rsid w:val="005D0D96"/>
    <w:rsid w:val="005D1FF6"/>
    <w:rsid w:val="005D2C1D"/>
    <w:rsid w:val="005D3979"/>
    <w:rsid w:val="005D418A"/>
    <w:rsid w:val="005D7B56"/>
    <w:rsid w:val="005D7E26"/>
    <w:rsid w:val="005E029D"/>
    <w:rsid w:val="005E0F0B"/>
    <w:rsid w:val="005E1042"/>
    <w:rsid w:val="005E1384"/>
    <w:rsid w:val="005E2953"/>
    <w:rsid w:val="005E2F9C"/>
    <w:rsid w:val="005E4CC4"/>
    <w:rsid w:val="005E6368"/>
    <w:rsid w:val="005F1056"/>
    <w:rsid w:val="005F3BC1"/>
    <w:rsid w:val="005F3D03"/>
    <w:rsid w:val="005F484E"/>
    <w:rsid w:val="005F529E"/>
    <w:rsid w:val="005F68B0"/>
    <w:rsid w:val="00600114"/>
    <w:rsid w:val="00600FF7"/>
    <w:rsid w:val="00601AF3"/>
    <w:rsid w:val="00602BFD"/>
    <w:rsid w:val="00603ED2"/>
    <w:rsid w:val="00604814"/>
    <w:rsid w:val="00605DA7"/>
    <w:rsid w:val="00605F27"/>
    <w:rsid w:val="0060694C"/>
    <w:rsid w:val="00606D6B"/>
    <w:rsid w:val="0060716A"/>
    <w:rsid w:val="00607973"/>
    <w:rsid w:val="00611153"/>
    <w:rsid w:val="00611179"/>
    <w:rsid w:val="00614824"/>
    <w:rsid w:val="006149F5"/>
    <w:rsid w:val="0061534B"/>
    <w:rsid w:val="006166B6"/>
    <w:rsid w:val="0062098F"/>
    <w:rsid w:val="00620EC8"/>
    <w:rsid w:val="0062115A"/>
    <w:rsid w:val="00622B8D"/>
    <w:rsid w:val="00623A25"/>
    <w:rsid w:val="00626731"/>
    <w:rsid w:val="00634DEC"/>
    <w:rsid w:val="0063510A"/>
    <w:rsid w:val="00636AB1"/>
    <w:rsid w:val="006416D2"/>
    <w:rsid w:val="0064219D"/>
    <w:rsid w:val="00644D94"/>
    <w:rsid w:val="0064589E"/>
    <w:rsid w:val="006465BF"/>
    <w:rsid w:val="00646FE1"/>
    <w:rsid w:val="006506DF"/>
    <w:rsid w:val="00652F0B"/>
    <w:rsid w:val="0065355C"/>
    <w:rsid w:val="00653FCB"/>
    <w:rsid w:val="00654488"/>
    <w:rsid w:val="00654FDB"/>
    <w:rsid w:val="00656A41"/>
    <w:rsid w:val="00657ED7"/>
    <w:rsid w:val="0066032E"/>
    <w:rsid w:val="006633D6"/>
    <w:rsid w:val="0066478E"/>
    <w:rsid w:val="0066516A"/>
    <w:rsid w:val="00665DE6"/>
    <w:rsid w:val="00667BB7"/>
    <w:rsid w:val="00671943"/>
    <w:rsid w:val="00672968"/>
    <w:rsid w:val="0067566B"/>
    <w:rsid w:val="00675FC5"/>
    <w:rsid w:val="006835F4"/>
    <w:rsid w:val="006844E5"/>
    <w:rsid w:val="00684D0D"/>
    <w:rsid w:val="00686DA7"/>
    <w:rsid w:val="0068714A"/>
    <w:rsid w:val="00687570"/>
    <w:rsid w:val="00690B33"/>
    <w:rsid w:val="00691028"/>
    <w:rsid w:val="006928DD"/>
    <w:rsid w:val="00692DFC"/>
    <w:rsid w:val="00696AE5"/>
    <w:rsid w:val="00697107"/>
    <w:rsid w:val="00697E35"/>
    <w:rsid w:val="006A0C3D"/>
    <w:rsid w:val="006A1344"/>
    <w:rsid w:val="006A1A8D"/>
    <w:rsid w:val="006A27BD"/>
    <w:rsid w:val="006A2C1D"/>
    <w:rsid w:val="006A2E56"/>
    <w:rsid w:val="006A39F2"/>
    <w:rsid w:val="006A4D21"/>
    <w:rsid w:val="006A4E2B"/>
    <w:rsid w:val="006A7DB7"/>
    <w:rsid w:val="006B0BB5"/>
    <w:rsid w:val="006B1A92"/>
    <w:rsid w:val="006B1EDF"/>
    <w:rsid w:val="006B2CFE"/>
    <w:rsid w:val="006B3DEF"/>
    <w:rsid w:val="006B4BE2"/>
    <w:rsid w:val="006B7C54"/>
    <w:rsid w:val="006C13A1"/>
    <w:rsid w:val="006C27F6"/>
    <w:rsid w:val="006C2FD1"/>
    <w:rsid w:val="006C4585"/>
    <w:rsid w:val="006C4691"/>
    <w:rsid w:val="006C5355"/>
    <w:rsid w:val="006D1D50"/>
    <w:rsid w:val="006D2934"/>
    <w:rsid w:val="006D3A2F"/>
    <w:rsid w:val="006D52AC"/>
    <w:rsid w:val="006D62D5"/>
    <w:rsid w:val="006E590B"/>
    <w:rsid w:val="006E5A54"/>
    <w:rsid w:val="006E5ABA"/>
    <w:rsid w:val="006E5B2D"/>
    <w:rsid w:val="006E73CD"/>
    <w:rsid w:val="006E75BF"/>
    <w:rsid w:val="006E7E77"/>
    <w:rsid w:val="006F127F"/>
    <w:rsid w:val="006F1FE6"/>
    <w:rsid w:val="006F25AC"/>
    <w:rsid w:val="006F39B8"/>
    <w:rsid w:val="006F4566"/>
    <w:rsid w:val="006F6485"/>
    <w:rsid w:val="006F6755"/>
    <w:rsid w:val="006F6E05"/>
    <w:rsid w:val="006F7645"/>
    <w:rsid w:val="00702AD5"/>
    <w:rsid w:val="00703020"/>
    <w:rsid w:val="007042C1"/>
    <w:rsid w:val="00704562"/>
    <w:rsid w:val="00704C94"/>
    <w:rsid w:val="00705749"/>
    <w:rsid w:val="00705A61"/>
    <w:rsid w:val="00705FC0"/>
    <w:rsid w:val="0070618C"/>
    <w:rsid w:val="00706B9A"/>
    <w:rsid w:val="00706D35"/>
    <w:rsid w:val="007072B6"/>
    <w:rsid w:val="007126E2"/>
    <w:rsid w:val="00713168"/>
    <w:rsid w:val="00713F3B"/>
    <w:rsid w:val="0071663A"/>
    <w:rsid w:val="00716B01"/>
    <w:rsid w:val="007200CB"/>
    <w:rsid w:val="00723321"/>
    <w:rsid w:val="0072511B"/>
    <w:rsid w:val="007257FC"/>
    <w:rsid w:val="0072708B"/>
    <w:rsid w:val="00727822"/>
    <w:rsid w:val="00731D60"/>
    <w:rsid w:val="00734494"/>
    <w:rsid w:val="00734ABF"/>
    <w:rsid w:val="00737C39"/>
    <w:rsid w:val="00740475"/>
    <w:rsid w:val="00741AE6"/>
    <w:rsid w:val="00742087"/>
    <w:rsid w:val="00742849"/>
    <w:rsid w:val="00742DB7"/>
    <w:rsid w:val="007439F6"/>
    <w:rsid w:val="00745C3C"/>
    <w:rsid w:val="0075355B"/>
    <w:rsid w:val="00755DD4"/>
    <w:rsid w:val="0075608C"/>
    <w:rsid w:val="00757F2D"/>
    <w:rsid w:val="007617E2"/>
    <w:rsid w:val="00761DEC"/>
    <w:rsid w:val="00765189"/>
    <w:rsid w:val="00771530"/>
    <w:rsid w:val="00773B8C"/>
    <w:rsid w:val="0077420E"/>
    <w:rsid w:val="00776B57"/>
    <w:rsid w:val="00777751"/>
    <w:rsid w:val="00780C1F"/>
    <w:rsid w:val="007810CC"/>
    <w:rsid w:val="00781230"/>
    <w:rsid w:val="0078171D"/>
    <w:rsid w:val="0078184E"/>
    <w:rsid w:val="00782AA1"/>
    <w:rsid w:val="00782DCF"/>
    <w:rsid w:val="00783FE8"/>
    <w:rsid w:val="00785842"/>
    <w:rsid w:val="007865FE"/>
    <w:rsid w:val="007904B8"/>
    <w:rsid w:val="007919DF"/>
    <w:rsid w:val="00792818"/>
    <w:rsid w:val="00795E5A"/>
    <w:rsid w:val="007962AB"/>
    <w:rsid w:val="0079667C"/>
    <w:rsid w:val="00796EE7"/>
    <w:rsid w:val="007A0A25"/>
    <w:rsid w:val="007A14B8"/>
    <w:rsid w:val="007A15E7"/>
    <w:rsid w:val="007A4291"/>
    <w:rsid w:val="007A7AE5"/>
    <w:rsid w:val="007B0B42"/>
    <w:rsid w:val="007B2DB7"/>
    <w:rsid w:val="007B4014"/>
    <w:rsid w:val="007B5583"/>
    <w:rsid w:val="007B579B"/>
    <w:rsid w:val="007B68EF"/>
    <w:rsid w:val="007C0D5E"/>
    <w:rsid w:val="007C1DE3"/>
    <w:rsid w:val="007C1F08"/>
    <w:rsid w:val="007C2933"/>
    <w:rsid w:val="007C38B3"/>
    <w:rsid w:val="007C4A33"/>
    <w:rsid w:val="007C5059"/>
    <w:rsid w:val="007D062A"/>
    <w:rsid w:val="007D0ED8"/>
    <w:rsid w:val="007D22A6"/>
    <w:rsid w:val="007D33DF"/>
    <w:rsid w:val="007D4C13"/>
    <w:rsid w:val="007D5937"/>
    <w:rsid w:val="007D6423"/>
    <w:rsid w:val="007E02C1"/>
    <w:rsid w:val="007E0442"/>
    <w:rsid w:val="007E2DDA"/>
    <w:rsid w:val="007E3A67"/>
    <w:rsid w:val="007E3B27"/>
    <w:rsid w:val="007E69FE"/>
    <w:rsid w:val="007F106F"/>
    <w:rsid w:val="007F22B4"/>
    <w:rsid w:val="007F3A93"/>
    <w:rsid w:val="007F56DD"/>
    <w:rsid w:val="007F59F1"/>
    <w:rsid w:val="007F5D39"/>
    <w:rsid w:val="00800590"/>
    <w:rsid w:val="00800F6D"/>
    <w:rsid w:val="00803FBF"/>
    <w:rsid w:val="008049F2"/>
    <w:rsid w:val="0080577E"/>
    <w:rsid w:val="00807637"/>
    <w:rsid w:val="00810225"/>
    <w:rsid w:val="0081159A"/>
    <w:rsid w:val="00811775"/>
    <w:rsid w:val="0081190B"/>
    <w:rsid w:val="00811FDB"/>
    <w:rsid w:val="0081543F"/>
    <w:rsid w:val="00815CAD"/>
    <w:rsid w:val="00816602"/>
    <w:rsid w:val="008171E3"/>
    <w:rsid w:val="008203FC"/>
    <w:rsid w:val="00821FC8"/>
    <w:rsid w:val="008225D6"/>
    <w:rsid w:val="008243FE"/>
    <w:rsid w:val="0082446F"/>
    <w:rsid w:val="008257F7"/>
    <w:rsid w:val="008266C4"/>
    <w:rsid w:val="008272E2"/>
    <w:rsid w:val="0082762C"/>
    <w:rsid w:val="0082770B"/>
    <w:rsid w:val="00827CAA"/>
    <w:rsid w:val="00831CE0"/>
    <w:rsid w:val="00833871"/>
    <w:rsid w:val="00834459"/>
    <w:rsid w:val="00835876"/>
    <w:rsid w:val="00840181"/>
    <w:rsid w:val="00840A16"/>
    <w:rsid w:val="008427EC"/>
    <w:rsid w:val="00843C04"/>
    <w:rsid w:val="008444F6"/>
    <w:rsid w:val="00847828"/>
    <w:rsid w:val="00851B91"/>
    <w:rsid w:val="008529CE"/>
    <w:rsid w:val="00853404"/>
    <w:rsid w:val="00854CC4"/>
    <w:rsid w:val="00855141"/>
    <w:rsid w:val="00855DA7"/>
    <w:rsid w:val="0085668A"/>
    <w:rsid w:val="0086084D"/>
    <w:rsid w:val="008618BE"/>
    <w:rsid w:val="008630BA"/>
    <w:rsid w:val="00863DF2"/>
    <w:rsid w:val="00864B32"/>
    <w:rsid w:val="008657BB"/>
    <w:rsid w:val="008659BB"/>
    <w:rsid w:val="00865A4A"/>
    <w:rsid w:val="00865C9A"/>
    <w:rsid w:val="00866DE0"/>
    <w:rsid w:val="0087084D"/>
    <w:rsid w:val="00871CEC"/>
    <w:rsid w:val="008729B1"/>
    <w:rsid w:val="00872DC7"/>
    <w:rsid w:val="008730D4"/>
    <w:rsid w:val="00873C6D"/>
    <w:rsid w:val="0087478D"/>
    <w:rsid w:val="00876065"/>
    <w:rsid w:val="008763EE"/>
    <w:rsid w:val="00877082"/>
    <w:rsid w:val="0087762D"/>
    <w:rsid w:val="00884397"/>
    <w:rsid w:val="008856BE"/>
    <w:rsid w:val="00885725"/>
    <w:rsid w:val="008859A1"/>
    <w:rsid w:val="00886382"/>
    <w:rsid w:val="0089024B"/>
    <w:rsid w:val="00890E7B"/>
    <w:rsid w:val="00892082"/>
    <w:rsid w:val="00895F06"/>
    <w:rsid w:val="008973B3"/>
    <w:rsid w:val="008975B9"/>
    <w:rsid w:val="008A12E5"/>
    <w:rsid w:val="008A27D9"/>
    <w:rsid w:val="008A2802"/>
    <w:rsid w:val="008A37BA"/>
    <w:rsid w:val="008A3D0E"/>
    <w:rsid w:val="008A4613"/>
    <w:rsid w:val="008A619A"/>
    <w:rsid w:val="008B0AA5"/>
    <w:rsid w:val="008B2827"/>
    <w:rsid w:val="008B3307"/>
    <w:rsid w:val="008B395B"/>
    <w:rsid w:val="008B46F9"/>
    <w:rsid w:val="008B4F0D"/>
    <w:rsid w:val="008B7189"/>
    <w:rsid w:val="008C0486"/>
    <w:rsid w:val="008C2ABC"/>
    <w:rsid w:val="008C600D"/>
    <w:rsid w:val="008C6569"/>
    <w:rsid w:val="008C7380"/>
    <w:rsid w:val="008C7F93"/>
    <w:rsid w:val="008D058E"/>
    <w:rsid w:val="008D106B"/>
    <w:rsid w:val="008D2C69"/>
    <w:rsid w:val="008E0DED"/>
    <w:rsid w:val="008E130F"/>
    <w:rsid w:val="008E234B"/>
    <w:rsid w:val="008E3E7D"/>
    <w:rsid w:val="008E6811"/>
    <w:rsid w:val="008E6969"/>
    <w:rsid w:val="008E6C74"/>
    <w:rsid w:val="008E7937"/>
    <w:rsid w:val="008F036B"/>
    <w:rsid w:val="008F0D16"/>
    <w:rsid w:val="008F22F6"/>
    <w:rsid w:val="008F247D"/>
    <w:rsid w:val="008F2922"/>
    <w:rsid w:val="008F2F72"/>
    <w:rsid w:val="008F3568"/>
    <w:rsid w:val="008F46C6"/>
    <w:rsid w:val="008F6009"/>
    <w:rsid w:val="008F66D0"/>
    <w:rsid w:val="008F6DB2"/>
    <w:rsid w:val="008F7C29"/>
    <w:rsid w:val="0090137D"/>
    <w:rsid w:val="0090415F"/>
    <w:rsid w:val="0090450C"/>
    <w:rsid w:val="00905C8C"/>
    <w:rsid w:val="00911F52"/>
    <w:rsid w:val="00912835"/>
    <w:rsid w:val="009151EA"/>
    <w:rsid w:val="009156B7"/>
    <w:rsid w:val="0091596B"/>
    <w:rsid w:val="00916DC3"/>
    <w:rsid w:val="00917284"/>
    <w:rsid w:val="00922199"/>
    <w:rsid w:val="00922891"/>
    <w:rsid w:val="00923DF7"/>
    <w:rsid w:val="00924BCF"/>
    <w:rsid w:val="00925782"/>
    <w:rsid w:val="00927BFA"/>
    <w:rsid w:val="00934C39"/>
    <w:rsid w:val="00936638"/>
    <w:rsid w:val="00936A80"/>
    <w:rsid w:val="0093750F"/>
    <w:rsid w:val="0094245B"/>
    <w:rsid w:val="00944E86"/>
    <w:rsid w:val="009453EC"/>
    <w:rsid w:val="00945791"/>
    <w:rsid w:val="00946458"/>
    <w:rsid w:val="00946612"/>
    <w:rsid w:val="009502E0"/>
    <w:rsid w:val="009506EB"/>
    <w:rsid w:val="00952CD7"/>
    <w:rsid w:val="009539E7"/>
    <w:rsid w:val="0095404E"/>
    <w:rsid w:val="00954910"/>
    <w:rsid w:val="00955468"/>
    <w:rsid w:val="00955A0B"/>
    <w:rsid w:val="009565F1"/>
    <w:rsid w:val="0095738A"/>
    <w:rsid w:val="009615B1"/>
    <w:rsid w:val="00961A1C"/>
    <w:rsid w:val="00962C08"/>
    <w:rsid w:val="00967E08"/>
    <w:rsid w:val="00971224"/>
    <w:rsid w:val="009730F9"/>
    <w:rsid w:val="009768E4"/>
    <w:rsid w:val="009836B0"/>
    <w:rsid w:val="0098465D"/>
    <w:rsid w:val="0098521F"/>
    <w:rsid w:val="00986063"/>
    <w:rsid w:val="009904D6"/>
    <w:rsid w:val="009946C4"/>
    <w:rsid w:val="009965A2"/>
    <w:rsid w:val="009A2149"/>
    <w:rsid w:val="009A3532"/>
    <w:rsid w:val="009A3F12"/>
    <w:rsid w:val="009A4144"/>
    <w:rsid w:val="009A459E"/>
    <w:rsid w:val="009A5812"/>
    <w:rsid w:val="009B1574"/>
    <w:rsid w:val="009B1632"/>
    <w:rsid w:val="009B349B"/>
    <w:rsid w:val="009B424A"/>
    <w:rsid w:val="009B5DE0"/>
    <w:rsid w:val="009C1B7D"/>
    <w:rsid w:val="009C37E9"/>
    <w:rsid w:val="009C3E69"/>
    <w:rsid w:val="009C49F4"/>
    <w:rsid w:val="009C6650"/>
    <w:rsid w:val="009C66AB"/>
    <w:rsid w:val="009C66CF"/>
    <w:rsid w:val="009C6A07"/>
    <w:rsid w:val="009C7B1B"/>
    <w:rsid w:val="009D0F18"/>
    <w:rsid w:val="009D472F"/>
    <w:rsid w:val="009D49DF"/>
    <w:rsid w:val="009D55D8"/>
    <w:rsid w:val="009D7515"/>
    <w:rsid w:val="009D78B7"/>
    <w:rsid w:val="009E202D"/>
    <w:rsid w:val="009E3756"/>
    <w:rsid w:val="009E4E06"/>
    <w:rsid w:val="009E6499"/>
    <w:rsid w:val="009F1404"/>
    <w:rsid w:val="009F2F90"/>
    <w:rsid w:val="009F309E"/>
    <w:rsid w:val="009F3F2B"/>
    <w:rsid w:val="009F3FDC"/>
    <w:rsid w:val="009F412C"/>
    <w:rsid w:val="009F5DBC"/>
    <w:rsid w:val="009F5F0E"/>
    <w:rsid w:val="00A01F77"/>
    <w:rsid w:val="00A02788"/>
    <w:rsid w:val="00A05309"/>
    <w:rsid w:val="00A055C4"/>
    <w:rsid w:val="00A059A6"/>
    <w:rsid w:val="00A06911"/>
    <w:rsid w:val="00A1076C"/>
    <w:rsid w:val="00A12F68"/>
    <w:rsid w:val="00A151D5"/>
    <w:rsid w:val="00A152BF"/>
    <w:rsid w:val="00A2146F"/>
    <w:rsid w:val="00A21646"/>
    <w:rsid w:val="00A217EF"/>
    <w:rsid w:val="00A21AEF"/>
    <w:rsid w:val="00A21D29"/>
    <w:rsid w:val="00A2245E"/>
    <w:rsid w:val="00A22D04"/>
    <w:rsid w:val="00A24D1E"/>
    <w:rsid w:val="00A255C6"/>
    <w:rsid w:val="00A25AE0"/>
    <w:rsid w:val="00A25D34"/>
    <w:rsid w:val="00A31664"/>
    <w:rsid w:val="00A32D0B"/>
    <w:rsid w:val="00A33692"/>
    <w:rsid w:val="00A33D61"/>
    <w:rsid w:val="00A342DC"/>
    <w:rsid w:val="00A34B0E"/>
    <w:rsid w:val="00A34F8F"/>
    <w:rsid w:val="00A35AEC"/>
    <w:rsid w:val="00A36051"/>
    <w:rsid w:val="00A40D30"/>
    <w:rsid w:val="00A41169"/>
    <w:rsid w:val="00A45E9C"/>
    <w:rsid w:val="00A46697"/>
    <w:rsid w:val="00A50BA0"/>
    <w:rsid w:val="00A512F1"/>
    <w:rsid w:val="00A53410"/>
    <w:rsid w:val="00A53DD4"/>
    <w:rsid w:val="00A565B1"/>
    <w:rsid w:val="00A60B05"/>
    <w:rsid w:val="00A61751"/>
    <w:rsid w:val="00A633F0"/>
    <w:rsid w:val="00A6411C"/>
    <w:rsid w:val="00A64A10"/>
    <w:rsid w:val="00A6713F"/>
    <w:rsid w:val="00A70D1E"/>
    <w:rsid w:val="00A7269F"/>
    <w:rsid w:val="00A72FB8"/>
    <w:rsid w:val="00A7443B"/>
    <w:rsid w:val="00A74E11"/>
    <w:rsid w:val="00A8468E"/>
    <w:rsid w:val="00A87890"/>
    <w:rsid w:val="00A87D2F"/>
    <w:rsid w:val="00A944D0"/>
    <w:rsid w:val="00A94758"/>
    <w:rsid w:val="00A94E64"/>
    <w:rsid w:val="00A96EE8"/>
    <w:rsid w:val="00AA1DB9"/>
    <w:rsid w:val="00AA20AE"/>
    <w:rsid w:val="00AA33DE"/>
    <w:rsid w:val="00AA45ED"/>
    <w:rsid w:val="00AA533A"/>
    <w:rsid w:val="00AA74AD"/>
    <w:rsid w:val="00AB103D"/>
    <w:rsid w:val="00AB2C78"/>
    <w:rsid w:val="00AB2E05"/>
    <w:rsid w:val="00AB2F67"/>
    <w:rsid w:val="00AB3FCE"/>
    <w:rsid w:val="00AB5A13"/>
    <w:rsid w:val="00AB5C83"/>
    <w:rsid w:val="00AB5DAB"/>
    <w:rsid w:val="00AB644B"/>
    <w:rsid w:val="00AB6B39"/>
    <w:rsid w:val="00AB77CD"/>
    <w:rsid w:val="00AB7870"/>
    <w:rsid w:val="00AC0536"/>
    <w:rsid w:val="00AC18D7"/>
    <w:rsid w:val="00AC3DEC"/>
    <w:rsid w:val="00AD03F9"/>
    <w:rsid w:val="00AD0656"/>
    <w:rsid w:val="00AD420E"/>
    <w:rsid w:val="00AD48C7"/>
    <w:rsid w:val="00AD4E0E"/>
    <w:rsid w:val="00AD5327"/>
    <w:rsid w:val="00AD6818"/>
    <w:rsid w:val="00AD68A0"/>
    <w:rsid w:val="00AD76C7"/>
    <w:rsid w:val="00AE4875"/>
    <w:rsid w:val="00AE5C8E"/>
    <w:rsid w:val="00AF09CC"/>
    <w:rsid w:val="00AF0B77"/>
    <w:rsid w:val="00AF17BF"/>
    <w:rsid w:val="00AF1F97"/>
    <w:rsid w:val="00AF2930"/>
    <w:rsid w:val="00AF5A35"/>
    <w:rsid w:val="00AF630D"/>
    <w:rsid w:val="00AF76D7"/>
    <w:rsid w:val="00AF7E7E"/>
    <w:rsid w:val="00B00A95"/>
    <w:rsid w:val="00B00CAF"/>
    <w:rsid w:val="00B04042"/>
    <w:rsid w:val="00B06523"/>
    <w:rsid w:val="00B1042A"/>
    <w:rsid w:val="00B121D1"/>
    <w:rsid w:val="00B12D64"/>
    <w:rsid w:val="00B1403B"/>
    <w:rsid w:val="00B16F3C"/>
    <w:rsid w:val="00B179CC"/>
    <w:rsid w:val="00B23456"/>
    <w:rsid w:val="00B234BF"/>
    <w:rsid w:val="00B24A0A"/>
    <w:rsid w:val="00B3028F"/>
    <w:rsid w:val="00B3169A"/>
    <w:rsid w:val="00B31C8E"/>
    <w:rsid w:val="00B32F3C"/>
    <w:rsid w:val="00B34A32"/>
    <w:rsid w:val="00B36E71"/>
    <w:rsid w:val="00B371F0"/>
    <w:rsid w:val="00B41330"/>
    <w:rsid w:val="00B418A9"/>
    <w:rsid w:val="00B42257"/>
    <w:rsid w:val="00B44271"/>
    <w:rsid w:val="00B46F56"/>
    <w:rsid w:val="00B51179"/>
    <w:rsid w:val="00B52672"/>
    <w:rsid w:val="00B53CF2"/>
    <w:rsid w:val="00B54DAE"/>
    <w:rsid w:val="00B56777"/>
    <w:rsid w:val="00B57FA0"/>
    <w:rsid w:val="00B60689"/>
    <w:rsid w:val="00B61E55"/>
    <w:rsid w:val="00B6618A"/>
    <w:rsid w:val="00B66696"/>
    <w:rsid w:val="00B66E86"/>
    <w:rsid w:val="00B67B40"/>
    <w:rsid w:val="00B70171"/>
    <w:rsid w:val="00B707A1"/>
    <w:rsid w:val="00B73079"/>
    <w:rsid w:val="00B745C7"/>
    <w:rsid w:val="00B74611"/>
    <w:rsid w:val="00B7467D"/>
    <w:rsid w:val="00B7475B"/>
    <w:rsid w:val="00B76343"/>
    <w:rsid w:val="00B80730"/>
    <w:rsid w:val="00B81F58"/>
    <w:rsid w:val="00B82850"/>
    <w:rsid w:val="00B82AD7"/>
    <w:rsid w:val="00B8598D"/>
    <w:rsid w:val="00B863B6"/>
    <w:rsid w:val="00B935B0"/>
    <w:rsid w:val="00B947FE"/>
    <w:rsid w:val="00BA5350"/>
    <w:rsid w:val="00BB1B04"/>
    <w:rsid w:val="00BB2EFD"/>
    <w:rsid w:val="00BB355B"/>
    <w:rsid w:val="00BB4CA8"/>
    <w:rsid w:val="00BC1E49"/>
    <w:rsid w:val="00BC2187"/>
    <w:rsid w:val="00BC2B9E"/>
    <w:rsid w:val="00BC46CF"/>
    <w:rsid w:val="00BC56CB"/>
    <w:rsid w:val="00BC5963"/>
    <w:rsid w:val="00BD190A"/>
    <w:rsid w:val="00BD1D5F"/>
    <w:rsid w:val="00BD281C"/>
    <w:rsid w:val="00BD2973"/>
    <w:rsid w:val="00BD3236"/>
    <w:rsid w:val="00BD3BE8"/>
    <w:rsid w:val="00BD4340"/>
    <w:rsid w:val="00BD4932"/>
    <w:rsid w:val="00BD6BE6"/>
    <w:rsid w:val="00BE1F21"/>
    <w:rsid w:val="00BE2D26"/>
    <w:rsid w:val="00BE2DE1"/>
    <w:rsid w:val="00BE4887"/>
    <w:rsid w:val="00BE4B61"/>
    <w:rsid w:val="00BE4D16"/>
    <w:rsid w:val="00BE6C6C"/>
    <w:rsid w:val="00BF0B71"/>
    <w:rsid w:val="00BF0E53"/>
    <w:rsid w:val="00BF2A6F"/>
    <w:rsid w:val="00BF2AA7"/>
    <w:rsid w:val="00BF2AD6"/>
    <w:rsid w:val="00BF3423"/>
    <w:rsid w:val="00BF388A"/>
    <w:rsid w:val="00BF4F74"/>
    <w:rsid w:val="00BF54BA"/>
    <w:rsid w:val="00BF69FB"/>
    <w:rsid w:val="00BF76D2"/>
    <w:rsid w:val="00BF7B55"/>
    <w:rsid w:val="00C02A4D"/>
    <w:rsid w:val="00C04149"/>
    <w:rsid w:val="00C04625"/>
    <w:rsid w:val="00C047F7"/>
    <w:rsid w:val="00C062D8"/>
    <w:rsid w:val="00C07312"/>
    <w:rsid w:val="00C12089"/>
    <w:rsid w:val="00C120FB"/>
    <w:rsid w:val="00C13DB7"/>
    <w:rsid w:val="00C158FE"/>
    <w:rsid w:val="00C15BAB"/>
    <w:rsid w:val="00C168CB"/>
    <w:rsid w:val="00C21C06"/>
    <w:rsid w:val="00C220DA"/>
    <w:rsid w:val="00C26674"/>
    <w:rsid w:val="00C26AAD"/>
    <w:rsid w:val="00C26E69"/>
    <w:rsid w:val="00C30684"/>
    <w:rsid w:val="00C3097B"/>
    <w:rsid w:val="00C30CC7"/>
    <w:rsid w:val="00C3191A"/>
    <w:rsid w:val="00C32643"/>
    <w:rsid w:val="00C3368A"/>
    <w:rsid w:val="00C34373"/>
    <w:rsid w:val="00C34575"/>
    <w:rsid w:val="00C35C80"/>
    <w:rsid w:val="00C35E68"/>
    <w:rsid w:val="00C422E0"/>
    <w:rsid w:val="00C43ED1"/>
    <w:rsid w:val="00C45285"/>
    <w:rsid w:val="00C46AEE"/>
    <w:rsid w:val="00C527FB"/>
    <w:rsid w:val="00C532F8"/>
    <w:rsid w:val="00C53DD8"/>
    <w:rsid w:val="00C578AF"/>
    <w:rsid w:val="00C61E97"/>
    <w:rsid w:val="00C62F0F"/>
    <w:rsid w:val="00C63236"/>
    <w:rsid w:val="00C64162"/>
    <w:rsid w:val="00C6723D"/>
    <w:rsid w:val="00C70C84"/>
    <w:rsid w:val="00C71D8D"/>
    <w:rsid w:val="00C72B10"/>
    <w:rsid w:val="00C7371F"/>
    <w:rsid w:val="00C74654"/>
    <w:rsid w:val="00C75746"/>
    <w:rsid w:val="00C80D6B"/>
    <w:rsid w:val="00C83A30"/>
    <w:rsid w:val="00C83D74"/>
    <w:rsid w:val="00C85099"/>
    <w:rsid w:val="00C8624D"/>
    <w:rsid w:val="00C862AA"/>
    <w:rsid w:val="00C877FD"/>
    <w:rsid w:val="00C9018D"/>
    <w:rsid w:val="00C90B3D"/>
    <w:rsid w:val="00C90CF1"/>
    <w:rsid w:val="00C9165B"/>
    <w:rsid w:val="00C91DCB"/>
    <w:rsid w:val="00C9209E"/>
    <w:rsid w:val="00C92275"/>
    <w:rsid w:val="00C95B9E"/>
    <w:rsid w:val="00C96BED"/>
    <w:rsid w:val="00CA0D26"/>
    <w:rsid w:val="00CA3DB8"/>
    <w:rsid w:val="00CA4BA0"/>
    <w:rsid w:val="00CA4D34"/>
    <w:rsid w:val="00CA5C94"/>
    <w:rsid w:val="00CA5CD2"/>
    <w:rsid w:val="00CA7DD8"/>
    <w:rsid w:val="00CB1607"/>
    <w:rsid w:val="00CB62A0"/>
    <w:rsid w:val="00CC1B0B"/>
    <w:rsid w:val="00CC1F72"/>
    <w:rsid w:val="00CC2079"/>
    <w:rsid w:val="00CC2358"/>
    <w:rsid w:val="00CC3584"/>
    <w:rsid w:val="00CC78BD"/>
    <w:rsid w:val="00CC7AE9"/>
    <w:rsid w:val="00CC7F32"/>
    <w:rsid w:val="00CD318E"/>
    <w:rsid w:val="00CD3260"/>
    <w:rsid w:val="00CD44DE"/>
    <w:rsid w:val="00CD5D7B"/>
    <w:rsid w:val="00CD5E52"/>
    <w:rsid w:val="00CE02BD"/>
    <w:rsid w:val="00CE0D33"/>
    <w:rsid w:val="00CE5E1A"/>
    <w:rsid w:val="00CE7DF2"/>
    <w:rsid w:val="00CF12CD"/>
    <w:rsid w:val="00CF1CAB"/>
    <w:rsid w:val="00CF2770"/>
    <w:rsid w:val="00CF2D4B"/>
    <w:rsid w:val="00CF6212"/>
    <w:rsid w:val="00D015E5"/>
    <w:rsid w:val="00D02D78"/>
    <w:rsid w:val="00D03A6D"/>
    <w:rsid w:val="00D0556C"/>
    <w:rsid w:val="00D0558E"/>
    <w:rsid w:val="00D071AC"/>
    <w:rsid w:val="00D113D0"/>
    <w:rsid w:val="00D1254E"/>
    <w:rsid w:val="00D12F05"/>
    <w:rsid w:val="00D1392B"/>
    <w:rsid w:val="00D16287"/>
    <w:rsid w:val="00D176A8"/>
    <w:rsid w:val="00D200B4"/>
    <w:rsid w:val="00D20588"/>
    <w:rsid w:val="00D20BA9"/>
    <w:rsid w:val="00D20F34"/>
    <w:rsid w:val="00D23857"/>
    <w:rsid w:val="00D24051"/>
    <w:rsid w:val="00D24E7D"/>
    <w:rsid w:val="00D24F76"/>
    <w:rsid w:val="00D25039"/>
    <w:rsid w:val="00D3051A"/>
    <w:rsid w:val="00D32397"/>
    <w:rsid w:val="00D34A69"/>
    <w:rsid w:val="00D353F5"/>
    <w:rsid w:val="00D35871"/>
    <w:rsid w:val="00D366F7"/>
    <w:rsid w:val="00D36E5E"/>
    <w:rsid w:val="00D37D5B"/>
    <w:rsid w:val="00D4262F"/>
    <w:rsid w:val="00D42988"/>
    <w:rsid w:val="00D4416E"/>
    <w:rsid w:val="00D459F4"/>
    <w:rsid w:val="00D4719C"/>
    <w:rsid w:val="00D5131E"/>
    <w:rsid w:val="00D51BFA"/>
    <w:rsid w:val="00D52457"/>
    <w:rsid w:val="00D53AB7"/>
    <w:rsid w:val="00D60648"/>
    <w:rsid w:val="00D608E0"/>
    <w:rsid w:val="00D6161A"/>
    <w:rsid w:val="00D620F6"/>
    <w:rsid w:val="00D623F1"/>
    <w:rsid w:val="00D6378A"/>
    <w:rsid w:val="00D644AF"/>
    <w:rsid w:val="00D65245"/>
    <w:rsid w:val="00D6589C"/>
    <w:rsid w:val="00D65C48"/>
    <w:rsid w:val="00D67425"/>
    <w:rsid w:val="00D72552"/>
    <w:rsid w:val="00D727A7"/>
    <w:rsid w:val="00D72BCD"/>
    <w:rsid w:val="00D73900"/>
    <w:rsid w:val="00D7598B"/>
    <w:rsid w:val="00D75A8C"/>
    <w:rsid w:val="00D8382F"/>
    <w:rsid w:val="00D84F0F"/>
    <w:rsid w:val="00D873BB"/>
    <w:rsid w:val="00D902F6"/>
    <w:rsid w:val="00D908EB"/>
    <w:rsid w:val="00D91316"/>
    <w:rsid w:val="00D916E7"/>
    <w:rsid w:val="00D917D9"/>
    <w:rsid w:val="00D9349E"/>
    <w:rsid w:val="00DA0B14"/>
    <w:rsid w:val="00DA0FEA"/>
    <w:rsid w:val="00DA2652"/>
    <w:rsid w:val="00DA3F35"/>
    <w:rsid w:val="00DA54B0"/>
    <w:rsid w:val="00DA5523"/>
    <w:rsid w:val="00DA6353"/>
    <w:rsid w:val="00DA6BAB"/>
    <w:rsid w:val="00DA7084"/>
    <w:rsid w:val="00DA7770"/>
    <w:rsid w:val="00DB2C4B"/>
    <w:rsid w:val="00DB3610"/>
    <w:rsid w:val="00DB4C5E"/>
    <w:rsid w:val="00DB56C4"/>
    <w:rsid w:val="00DB61CC"/>
    <w:rsid w:val="00DB7661"/>
    <w:rsid w:val="00DB7938"/>
    <w:rsid w:val="00DB7FB1"/>
    <w:rsid w:val="00DC26CB"/>
    <w:rsid w:val="00DC7380"/>
    <w:rsid w:val="00DD24D2"/>
    <w:rsid w:val="00DD3F82"/>
    <w:rsid w:val="00DD6684"/>
    <w:rsid w:val="00DD75AB"/>
    <w:rsid w:val="00DE0BE7"/>
    <w:rsid w:val="00DE15E8"/>
    <w:rsid w:val="00DE18C3"/>
    <w:rsid w:val="00DE21B1"/>
    <w:rsid w:val="00DE2512"/>
    <w:rsid w:val="00DE32BB"/>
    <w:rsid w:val="00DE3825"/>
    <w:rsid w:val="00DE41F6"/>
    <w:rsid w:val="00DE56BD"/>
    <w:rsid w:val="00DE5DF2"/>
    <w:rsid w:val="00DE6D56"/>
    <w:rsid w:val="00DF022D"/>
    <w:rsid w:val="00DF0D0A"/>
    <w:rsid w:val="00DF149C"/>
    <w:rsid w:val="00DF159E"/>
    <w:rsid w:val="00DF38D9"/>
    <w:rsid w:val="00DF6AC4"/>
    <w:rsid w:val="00DF7989"/>
    <w:rsid w:val="00E008A3"/>
    <w:rsid w:val="00E01CB8"/>
    <w:rsid w:val="00E01D24"/>
    <w:rsid w:val="00E02041"/>
    <w:rsid w:val="00E02AC0"/>
    <w:rsid w:val="00E0340A"/>
    <w:rsid w:val="00E03C5A"/>
    <w:rsid w:val="00E040F5"/>
    <w:rsid w:val="00E076D3"/>
    <w:rsid w:val="00E10736"/>
    <w:rsid w:val="00E10DC1"/>
    <w:rsid w:val="00E1318F"/>
    <w:rsid w:val="00E135DB"/>
    <w:rsid w:val="00E14A04"/>
    <w:rsid w:val="00E1760C"/>
    <w:rsid w:val="00E20252"/>
    <w:rsid w:val="00E20AE5"/>
    <w:rsid w:val="00E21AE7"/>
    <w:rsid w:val="00E25FEC"/>
    <w:rsid w:val="00E26D79"/>
    <w:rsid w:val="00E30654"/>
    <w:rsid w:val="00E30E4F"/>
    <w:rsid w:val="00E32163"/>
    <w:rsid w:val="00E324E5"/>
    <w:rsid w:val="00E327CA"/>
    <w:rsid w:val="00E340B0"/>
    <w:rsid w:val="00E342DF"/>
    <w:rsid w:val="00E34BB3"/>
    <w:rsid w:val="00E35012"/>
    <w:rsid w:val="00E352E7"/>
    <w:rsid w:val="00E36275"/>
    <w:rsid w:val="00E3694F"/>
    <w:rsid w:val="00E36C04"/>
    <w:rsid w:val="00E37061"/>
    <w:rsid w:val="00E37AA7"/>
    <w:rsid w:val="00E37E62"/>
    <w:rsid w:val="00E403BB"/>
    <w:rsid w:val="00E404B2"/>
    <w:rsid w:val="00E4074E"/>
    <w:rsid w:val="00E41AEC"/>
    <w:rsid w:val="00E42761"/>
    <w:rsid w:val="00E43E0D"/>
    <w:rsid w:val="00E452DD"/>
    <w:rsid w:val="00E47FE6"/>
    <w:rsid w:val="00E505AC"/>
    <w:rsid w:val="00E5168A"/>
    <w:rsid w:val="00E5401D"/>
    <w:rsid w:val="00E54D7A"/>
    <w:rsid w:val="00E561E6"/>
    <w:rsid w:val="00E56EEB"/>
    <w:rsid w:val="00E60D34"/>
    <w:rsid w:val="00E6478A"/>
    <w:rsid w:val="00E64811"/>
    <w:rsid w:val="00E658E2"/>
    <w:rsid w:val="00E70411"/>
    <w:rsid w:val="00E718B5"/>
    <w:rsid w:val="00E72EDF"/>
    <w:rsid w:val="00E72F46"/>
    <w:rsid w:val="00E7344B"/>
    <w:rsid w:val="00E74772"/>
    <w:rsid w:val="00E76B1A"/>
    <w:rsid w:val="00E81220"/>
    <w:rsid w:val="00E81425"/>
    <w:rsid w:val="00E823F1"/>
    <w:rsid w:val="00E83701"/>
    <w:rsid w:val="00E84F56"/>
    <w:rsid w:val="00E9053B"/>
    <w:rsid w:val="00E91783"/>
    <w:rsid w:val="00E94C4C"/>
    <w:rsid w:val="00E95FC4"/>
    <w:rsid w:val="00E96ADE"/>
    <w:rsid w:val="00EA1E6C"/>
    <w:rsid w:val="00EA22D8"/>
    <w:rsid w:val="00EA2A31"/>
    <w:rsid w:val="00EA35A2"/>
    <w:rsid w:val="00EA4CF1"/>
    <w:rsid w:val="00EA50A5"/>
    <w:rsid w:val="00EA522E"/>
    <w:rsid w:val="00EA5DAF"/>
    <w:rsid w:val="00EA5F7C"/>
    <w:rsid w:val="00EA62AB"/>
    <w:rsid w:val="00EA79B6"/>
    <w:rsid w:val="00EB081F"/>
    <w:rsid w:val="00EB30CF"/>
    <w:rsid w:val="00EB3C10"/>
    <w:rsid w:val="00EB491A"/>
    <w:rsid w:val="00EB5623"/>
    <w:rsid w:val="00EB79F9"/>
    <w:rsid w:val="00EB7A36"/>
    <w:rsid w:val="00EC2232"/>
    <w:rsid w:val="00EC3DB7"/>
    <w:rsid w:val="00EC4155"/>
    <w:rsid w:val="00EC5088"/>
    <w:rsid w:val="00ED0DD4"/>
    <w:rsid w:val="00ED0DE9"/>
    <w:rsid w:val="00ED143E"/>
    <w:rsid w:val="00ED29B8"/>
    <w:rsid w:val="00ED4C6C"/>
    <w:rsid w:val="00ED5099"/>
    <w:rsid w:val="00ED5C8E"/>
    <w:rsid w:val="00ED5EA8"/>
    <w:rsid w:val="00ED6946"/>
    <w:rsid w:val="00ED7925"/>
    <w:rsid w:val="00EE04AC"/>
    <w:rsid w:val="00EE07B8"/>
    <w:rsid w:val="00EE395F"/>
    <w:rsid w:val="00EE6AA7"/>
    <w:rsid w:val="00EE79FB"/>
    <w:rsid w:val="00EE7BC2"/>
    <w:rsid w:val="00EF1928"/>
    <w:rsid w:val="00EF3149"/>
    <w:rsid w:val="00EF347D"/>
    <w:rsid w:val="00EF467E"/>
    <w:rsid w:val="00EF58B8"/>
    <w:rsid w:val="00EF5AEE"/>
    <w:rsid w:val="00F00607"/>
    <w:rsid w:val="00F04CB7"/>
    <w:rsid w:val="00F050BD"/>
    <w:rsid w:val="00F07386"/>
    <w:rsid w:val="00F13AE0"/>
    <w:rsid w:val="00F142E4"/>
    <w:rsid w:val="00F14EF6"/>
    <w:rsid w:val="00F23579"/>
    <w:rsid w:val="00F24646"/>
    <w:rsid w:val="00F24B53"/>
    <w:rsid w:val="00F24FDF"/>
    <w:rsid w:val="00F25B20"/>
    <w:rsid w:val="00F26832"/>
    <w:rsid w:val="00F3042B"/>
    <w:rsid w:val="00F309F5"/>
    <w:rsid w:val="00F326FC"/>
    <w:rsid w:val="00F37F58"/>
    <w:rsid w:val="00F37F88"/>
    <w:rsid w:val="00F44DE6"/>
    <w:rsid w:val="00F45A5A"/>
    <w:rsid w:val="00F47725"/>
    <w:rsid w:val="00F47B1F"/>
    <w:rsid w:val="00F50803"/>
    <w:rsid w:val="00F50DCB"/>
    <w:rsid w:val="00F50FE8"/>
    <w:rsid w:val="00F5115A"/>
    <w:rsid w:val="00F51640"/>
    <w:rsid w:val="00F518BE"/>
    <w:rsid w:val="00F519D7"/>
    <w:rsid w:val="00F51CB3"/>
    <w:rsid w:val="00F52216"/>
    <w:rsid w:val="00F525BB"/>
    <w:rsid w:val="00F536A7"/>
    <w:rsid w:val="00F56D69"/>
    <w:rsid w:val="00F57A01"/>
    <w:rsid w:val="00F64202"/>
    <w:rsid w:val="00F6439A"/>
    <w:rsid w:val="00F66535"/>
    <w:rsid w:val="00F70BF1"/>
    <w:rsid w:val="00F7102B"/>
    <w:rsid w:val="00F7303B"/>
    <w:rsid w:val="00F750A9"/>
    <w:rsid w:val="00F77373"/>
    <w:rsid w:val="00F77CB8"/>
    <w:rsid w:val="00F8073A"/>
    <w:rsid w:val="00F81574"/>
    <w:rsid w:val="00F824E3"/>
    <w:rsid w:val="00F85611"/>
    <w:rsid w:val="00F85C2E"/>
    <w:rsid w:val="00F90C19"/>
    <w:rsid w:val="00F9354C"/>
    <w:rsid w:val="00F936DF"/>
    <w:rsid w:val="00F95626"/>
    <w:rsid w:val="00F95A4E"/>
    <w:rsid w:val="00F95F54"/>
    <w:rsid w:val="00F961A9"/>
    <w:rsid w:val="00F962E5"/>
    <w:rsid w:val="00F963C1"/>
    <w:rsid w:val="00F97C7B"/>
    <w:rsid w:val="00FA122F"/>
    <w:rsid w:val="00FA19F1"/>
    <w:rsid w:val="00FA2FC6"/>
    <w:rsid w:val="00FA618D"/>
    <w:rsid w:val="00FA6498"/>
    <w:rsid w:val="00FA6E7B"/>
    <w:rsid w:val="00FA74D2"/>
    <w:rsid w:val="00FB11B8"/>
    <w:rsid w:val="00FB2201"/>
    <w:rsid w:val="00FB3508"/>
    <w:rsid w:val="00FB4292"/>
    <w:rsid w:val="00FB4DF7"/>
    <w:rsid w:val="00FB581A"/>
    <w:rsid w:val="00FB6C5C"/>
    <w:rsid w:val="00FB7030"/>
    <w:rsid w:val="00FB77E5"/>
    <w:rsid w:val="00FC2BDA"/>
    <w:rsid w:val="00FC2C54"/>
    <w:rsid w:val="00FC353E"/>
    <w:rsid w:val="00FC7DBB"/>
    <w:rsid w:val="00FD0324"/>
    <w:rsid w:val="00FD0D3C"/>
    <w:rsid w:val="00FD14A7"/>
    <w:rsid w:val="00FD1998"/>
    <w:rsid w:val="00FD291B"/>
    <w:rsid w:val="00FD2B96"/>
    <w:rsid w:val="00FD2BB1"/>
    <w:rsid w:val="00FD599A"/>
    <w:rsid w:val="00FD6541"/>
    <w:rsid w:val="00FD6F05"/>
    <w:rsid w:val="00FE2A9F"/>
    <w:rsid w:val="00FE3B75"/>
    <w:rsid w:val="00FE3D90"/>
    <w:rsid w:val="00FE40BB"/>
    <w:rsid w:val="00FE6C5A"/>
    <w:rsid w:val="00FE7A99"/>
    <w:rsid w:val="00FF003E"/>
    <w:rsid w:val="00FF04DC"/>
    <w:rsid w:val="00FF1F07"/>
    <w:rsid w:val="00FF3F1D"/>
    <w:rsid w:val="00FF55CA"/>
    <w:rsid w:val="00FF718D"/>
    <w:rsid w:val="00FF7402"/>
    <w:rsid w:val="00FF76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6144631"/>
  <w15:docId w15:val="{439BD6B3-D58B-45FD-83B6-67AB6DF9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2" w:semiHidden="1" w:uiPriority="0"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ADE"/>
    <w:rPr>
      <w:rFonts w:ascii="Times New Roman" w:eastAsia="Calibri" w:hAnsi="Times New Roman" w:cs="Times New Roman"/>
      <w:sz w:val="24"/>
      <w:lang w:eastAsia="zh-CN"/>
    </w:rPr>
  </w:style>
  <w:style w:type="paragraph" w:styleId="Nagwek1">
    <w:name w:val="heading 1"/>
    <w:aliases w:val=" Znak"/>
    <w:basedOn w:val="Normalny"/>
    <w:next w:val="Normalny"/>
    <w:link w:val="Nagwek1Znak"/>
    <w:uiPriority w:val="9"/>
    <w:qFormat/>
    <w:rsid w:val="008F2F72"/>
    <w:pPr>
      <w:keepNext/>
      <w:spacing w:before="240" w:after="60"/>
      <w:jc w:val="center"/>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qFormat/>
    <w:rsid w:val="008F2F72"/>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aliases w:val="Org Heading 1,h1"/>
    <w:basedOn w:val="Normalny"/>
    <w:next w:val="Normalny"/>
    <w:link w:val="Nagwek3Znak"/>
    <w:autoRedefine/>
    <w:qFormat/>
    <w:rsid w:val="004B48A3"/>
    <w:pPr>
      <w:widowControl w:val="0"/>
      <w:tabs>
        <w:tab w:val="num" w:pos="720"/>
      </w:tabs>
      <w:spacing w:before="120" w:after="120"/>
      <w:jc w:val="both"/>
      <w:outlineLvl w:val="2"/>
    </w:pPr>
    <w:rPr>
      <w:rFonts w:ascii="Arial" w:eastAsiaTheme="minorHAnsi" w:hAnsi="Arial" w:cs="Arial"/>
      <w:b/>
      <w:snapToGrid w:val="0"/>
      <w:color w:val="000000"/>
      <w:u w:val="single"/>
      <w:lang w:eastAsia="pl-PL"/>
    </w:rPr>
  </w:style>
  <w:style w:type="paragraph" w:styleId="Nagwek4">
    <w:name w:val="heading 4"/>
    <w:aliases w:val="Org Heading 2,h2"/>
    <w:basedOn w:val="Normalny"/>
    <w:next w:val="Normalny"/>
    <w:link w:val="Nagwek4Znak"/>
    <w:qFormat/>
    <w:rsid w:val="00AF5A35"/>
    <w:pPr>
      <w:keepNext/>
      <w:widowControl w:val="0"/>
      <w:tabs>
        <w:tab w:val="left" w:pos="567"/>
        <w:tab w:val="num" w:pos="864"/>
      </w:tabs>
      <w:spacing w:before="240" w:after="60"/>
      <w:ind w:left="864" w:hanging="864"/>
      <w:jc w:val="both"/>
      <w:outlineLvl w:val="3"/>
    </w:pPr>
    <w:rPr>
      <w:rFonts w:eastAsia="Times New Roman"/>
      <w:b/>
      <w:i/>
      <w:snapToGrid w:val="0"/>
      <w:szCs w:val="20"/>
      <w:lang w:eastAsia="pl-PL"/>
    </w:rPr>
  </w:style>
  <w:style w:type="paragraph" w:styleId="Nagwek5">
    <w:name w:val="heading 5"/>
    <w:aliases w:val="Org Heading 3,h3"/>
    <w:basedOn w:val="Normalny"/>
    <w:next w:val="Normalny"/>
    <w:link w:val="Nagwek5Znak"/>
    <w:qFormat/>
    <w:rsid w:val="00A24D1E"/>
    <w:pPr>
      <w:spacing w:before="240" w:after="60"/>
      <w:outlineLvl w:val="4"/>
    </w:pPr>
    <w:rPr>
      <w:rFonts w:eastAsia="Times New Roman"/>
      <w:b/>
      <w:bCs/>
      <w:i/>
      <w:iCs/>
      <w:sz w:val="26"/>
      <w:szCs w:val="26"/>
      <w:lang w:eastAsia="pl-PL"/>
    </w:rPr>
  </w:style>
  <w:style w:type="paragraph" w:styleId="Nagwek6">
    <w:name w:val="heading 6"/>
    <w:basedOn w:val="Normalny"/>
    <w:next w:val="Normalny"/>
    <w:link w:val="Nagwek6Znak"/>
    <w:uiPriority w:val="9"/>
    <w:qFormat/>
    <w:rsid w:val="00AF5A35"/>
    <w:pPr>
      <w:keepNext/>
      <w:widowControl w:val="0"/>
      <w:tabs>
        <w:tab w:val="left" w:pos="0"/>
        <w:tab w:val="left" w:pos="284"/>
        <w:tab w:val="left" w:pos="566"/>
        <w:tab w:val="num" w:pos="1152"/>
      </w:tabs>
      <w:suppressAutoHyphens/>
      <w:spacing w:after="120"/>
      <w:ind w:left="1152" w:hanging="1152"/>
      <w:jc w:val="both"/>
      <w:outlineLvl w:val="5"/>
    </w:pPr>
    <w:rPr>
      <w:rFonts w:ascii="Arial" w:eastAsia="Times New Roman" w:hAnsi="Arial"/>
      <w:i/>
      <w:snapToGrid w:val="0"/>
      <w:spacing w:val="-3"/>
      <w:szCs w:val="20"/>
      <w:lang w:eastAsia="pl-PL"/>
    </w:rPr>
  </w:style>
  <w:style w:type="paragraph" w:styleId="Nagwek7">
    <w:name w:val="heading 7"/>
    <w:basedOn w:val="Normalny"/>
    <w:next w:val="Normalny"/>
    <w:link w:val="Nagwek7Znak"/>
    <w:qFormat/>
    <w:rsid w:val="00AF5A35"/>
    <w:pPr>
      <w:keepNext/>
      <w:widowControl w:val="0"/>
      <w:tabs>
        <w:tab w:val="left" w:pos="0"/>
        <w:tab w:val="left" w:pos="567"/>
        <w:tab w:val="num" w:pos="1296"/>
        <w:tab w:val="left" w:pos="9638"/>
        <w:tab w:val="left" w:pos="10489"/>
      </w:tabs>
      <w:suppressAutoHyphens/>
      <w:spacing w:after="120"/>
      <w:ind w:left="1296" w:right="-6" w:hanging="1296"/>
      <w:jc w:val="both"/>
      <w:outlineLvl w:val="6"/>
    </w:pPr>
    <w:rPr>
      <w:rFonts w:ascii="Arial" w:eastAsia="Times New Roman" w:hAnsi="Arial"/>
      <w:i/>
      <w:snapToGrid w:val="0"/>
      <w:color w:val="000000"/>
      <w:spacing w:val="-3"/>
      <w:szCs w:val="20"/>
      <w:lang w:eastAsia="pl-PL"/>
    </w:rPr>
  </w:style>
  <w:style w:type="paragraph" w:styleId="Nagwek8">
    <w:name w:val="heading 8"/>
    <w:basedOn w:val="Normalny"/>
    <w:next w:val="Normalny"/>
    <w:link w:val="Nagwek8Znak"/>
    <w:qFormat/>
    <w:rsid w:val="00AF5A35"/>
    <w:pPr>
      <w:tabs>
        <w:tab w:val="left" w:pos="567"/>
        <w:tab w:val="num" w:pos="1440"/>
      </w:tabs>
      <w:spacing w:before="240" w:after="60"/>
      <w:ind w:left="1440" w:hanging="1440"/>
      <w:jc w:val="both"/>
      <w:outlineLvl w:val="7"/>
    </w:pPr>
    <w:rPr>
      <w:rFonts w:ascii="Arial" w:eastAsia="Times New Roman" w:hAnsi="Arial"/>
      <w:i/>
      <w:szCs w:val="20"/>
      <w:lang w:eastAsia="pl-PL"/>
    </w:rPr>
  </w:style>
  <w:style w:type="paragraph" w:styleId="Nagwek9">
    <w:name w:val="heading 9"/>
    <w:basedOn w:val="Normalny"/>
    <w:next w:val="Normalny"/>
    <w:link w:val="Nagwek9Znak"/>
    <w:qFormat/>
    <w:rsid w:val="00AF5A35"/>
    <w:pPr>
      <w:keepNext/>
      <w:widowControl w:val="0"/>
      <w:tabs>
        <w:tab w:val="left" w:pos="0"/>
        <w:tab w:val="left" w:pos="567"/>
        <w:tab w:val="num" w:pos="1584"/>
        <w:tab w:val="left" w:pos="9638"/>
        <w:tab w:val="left" w:pos="10489"/>
      </w:tabs>
      <w:suppressAutoHyphens/>
      <w:spacing w:after="120"/>
      <w:ind w:left="1584" w:right="-6" w:hanging="1584"/>
      <w:jc w:val="both"/>
      <w:outlineLvl w:val="8"/>
    </w:pPr>
    <w:rPr>
      <w:rFonts w:ascii="Arial" w:eastAsia="Times New Roman" w:hAnsi="Arial"/>
      <w:i/>
      <w:snapToGrid w:val="0"/>
      <w:color w:val="FF0000"/>
      <w:spacing w:val="-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w:basedOn w:val="Domylnaczcionkaakapitu"/>
    <w:link w:val="Nagwek1"/>
    <w:uiPriority w:val="9"/>
    <w:rsid w:val="008F2F72"/>
    <w:rPr>
      <w:rFonts w:asciiTheme="majorHAnsi" w:eastAsiaTheme="majorEastAsia" w:hAnsiTheme="majorHAnsi" w:cstheme="majorBidi"/>
      <w:b/>
      <w:bCs/>
      <w:kern w:val="32"/>
      <w:sz w:val="32"/>
      <w:szCs w:val="32"/>
      <w:lang w:eastAsia="zh-CN"/>
    </w:rPr>
  </w:style>
  <w:style w:type="character" w:customStyle="1" w:styleId="Nagwek2Znak">
    <w:name w:val="Nagłówek 2 Znak"/>
    <w:basedOn w:val="Domylnaczcionkaakapitu"/>
    <w:link w:val="Nagwek2"/>
    <w:uiPriority w:val="9"/>
    <w:rsid w:val="008F2F72"/>
    <w:rPr>
      <w:rFonts w:asciiTheme="majorHAnsi" w:eastAsiaTheme="majorEastAsia" w:hAnsiTheme="majorHAnsi" w:cstheme="majorBidi"/>
      <w:b/>
      <w:bCs/>
      <w:i/>
      <w:iCs/>
      <w:sz w:val="28"/>
      <w:szCs w:val="28"/>
      <w:lang w:eastAsia="zh-CN"/>
    </w:rPr>
  </w:style>
  <w:style w:type="paragraph" w:styleId="Akapitzlist">
    <w:name w:val="List Paragraph"/>
    <w:aliases w:val="Normal,Akapit z listą3,Akapit z listą31,List Paragraph"/>
    <w:basedOn w:val="Normalny"/>
    <w:link w:val="AkapitzlistZnak"/>
    <w:uiPriority w:val="34"/>
    <w:qFormat/>
    <w:rsid w:val="008F2F72"/>
    <w:pPr>
      <w:ind w:left="720"/>
      <w:contextualSpacing/>
    </w:pPr>
  </w:style>
  <w:style w:type="paragraph" w:styleId="Nagwekspisutreci">
    <w:name w:val="TOC Heading"/>
    <w:basedOn w:val="Nagwek1"/>
    <w:next w:val="Normalny"/>
    <w:uiPriority w:val="39"/>
    <w:semiHidden/>
    <w:unhideWhenUsed/>
    <w:qFormat/>
    <w:rsid w:val="008F2F72"/>
    <w:pPr>
      <w:keepLines/>
      <w:spacing w:before="480" w:after="0" w:line="276" w:lineRule="auto"/>
      <w:jc w:val="left"/>
      <w:outlineLvl w:val="9"/>
    </w:pPr>
    <w:rPr>
      <w:color w:val="365F91" w:themeColor="accent1" w:themeShade="BF"/>
      <w:kern w:val="0"/>
      <w:sz w:val="28"/>
      <w:szCs w:val="28"/>
      <w:lang w:eastAsia="en-US"/>
    </w:rPr>
  </w:style>
  <w:style w:type="paragraph" w:customStyle="1" w:styleId="Default">
    <w:name w:val="Default"/>
    <w:uiPriority w:val="99"/>
    <w:rsid w:val="00E96ADE"/>
    <w:pPr>
      <w:autoSpaceDE w:val="0"/>
      <w:autoSpaceDN w:val="0"/>
      <w:adjustRightInd w:val="0"/>
    </w:pPr>
    <w:rPr>
      <w:rFonts w:ascii="Times New Roman" w:eastAsia="Calibri" w:hAnsi="Times New Roman" w:cs="Times New Roman"/>
      <w:color w:val="000000"/>
      <w:sz w:val="24"/>
    </w:rPr>
  </w:style>
  <w:style w:type="table" w:styleId="Tabela-Siatka">
    <w:name w:val="Table Grid"/>
    <w:basedOn w:val="Standardowy"/>
    <w:uiPriority w:val="59"/>
    <w:rsid w:val="001B1D38"/>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Podpis rys"/>
    <w:basedOn w:val="Normalny"/>
    <w:link w:val="Tekstpodstawowy3Znak"/>
    <w:uiPriority w:val="99"/>
    <w:rsid w:val="009F412C"/>
    <w:pPr>
      <w:spacing w:after="120"/>
    </w:pPr>
    <w:rPr>
      <w:rFonts w:eastAsia="Times New Roman"/>
      <w:sz w:val="16"/>
      <w:szCs w:val="16"/>
      <w:lang w:eastAsia="pl-PL"/>
    </w:rPr>
  </w:style>
  <w:style w:type="character" w:customStyle="1" w:styleId="Tekstpodstawowy3Znak">
    <w:name w:val="Tekst podstawowy 3 Znak"/>
    <w:aliases w:val="Podpis rys Znak"/>
    <w:basedOn w:val="Domylnaczcionkaakapitu"/>
    <w:link w:val="Tekstpodstawowy3"/>
    <w:uiPriority w:val="99"/>
    <w:rsid w:val="009F412C"/>
    <w:rPr>
      <w:rFonts w:ascii="Times New Roman" w:eastAsia="Times New Roman" w:hAnsi="Times New Roman" w:cs="Times New Roman"/>
      <w:sz w:val="16"/>
      <w:szCs w:val="16"/>
      <w:lang w:eastAsia="pl-PL"/>
    </w:rPr>
  </w:style>
  <w:style w:type="character" w:styleId="Numerstrony">
    <w:name w:val="page number"/>
    <w:basedOn w:val="Domylnaczcionkaakapitu"/>
    <w:rsid w:val="009F412C"/>
  </w:style>
  <w:style w:type="paragraph" w:customStyle="1" w:styleId="font5">
    <w:name w:val="font5"/>
    <w:basedOn w:val="Normalny"/>
    <w:rsid w:val="009F412C"/>
    <w:pPr>
      <w:spacing w:before="100" w:beforeAutospacing="1" w:after="100" w:afterAutospacing="1"/>
    </w:pPr>
    <w:rPr>
      <w:rFonts w:ascii="Arial" w:eastAsia="Arial Unicode MS" w:hAnsi="Arial" w:cs="Arial"/>
      <w:sz w:val="22"/>
      <w:szCs w:val="22"/>
      <w:lang w:eastAsia="pl-PL"/>
    </w:rPr>
  </w:style>
  <w:style w:type="paragraph" w:customStyle="1" w:styleId="Tabletitle">
    <w:name w:val="Table title"/>
    <w:basedOn w:val="Normalny"/>
    <w:next w:val="Normalny"/>
    <w:rsid w:val="009F412C"/>
    <w:pPr>
      <w:keepNext/>
      <w:tabs>
        <w:tab w:val="left" w:pos="1296"/>
        <w:tab w:val="left" w:pos="2591"/>
        <w:tab w:val="left" w:pos="3062"/>
        <w:tab w:val="left" w:pos="3887"/>
        <w:tab w:val="left" w:pos="5182"/>
        <w:tab w:val="left" w:pos="6478"/>
        <w:tab w:val="left" w:pos="7774"/>
        <w:tab w:val="left" w:pos="9069"/>
        <w:tab w:val="left" w:pos="10365"/>
        <w:tab w:val="left" w:pos="11660"/>
      </w:tabs>
      <w:jc w:val="center"/>
    </w:pPr>
    <w:rPr>
      <w:rFonts w:ascii="Arial" w:eastAsia="Times New Roman" w:hAnsi="Arial"/>
      <w:b/>
      <w:sz w:val="22"/>
      <w:szCs w:val="20"/>
      <w:lang w:val="en-GB" w:eastAsia="en-US"/>
    </w:rPr>
  </w:style>
  <w:style w:type="paragraph" w:customStyle="1" w:styleId="FR2">
    <w:name w:val="FR2"/>
    <w:rsid w:val="009F412C"/>
    <w:pPr>
      <w:widowControl w:val="0"/>
      <w:suppressAutoHyphens/>
      <w:autoSpaceDE w:val="0"/>
      <w:spacing w:before="240"/>
    </w:pPr>
    <w:rPr>
      <w:rFonts w:ascii="Courier New" w:eastAsia="Times New Roman" w:hAnsi="Courier New" w:cs="Courier New"/>
      <w:sz w:val="18"/>
      <w:szCs w:val="18"/>
      <w:lang w:eastAsia="ar-SA"/>
    </w:rPr>
  </w:style>
  <w:style w:type="paragraph" w:customStyle="1" w:styleId="WW-Tekstpodstawowy3">
    <w:name w:val="WW-Tekst podstawowy 3"/>
    <w:basedOn w:val="Normalny"/>
    <w:rsid w:val="009F412C"/>
    <w:pPr>
      <w:suppressAutoHyphens/>
      <w:jc w:val="center"/>
    </w:pPr>
    <w:rPr>
      <w:rFonts w:ascii="Arial" w:eastAsia="Times New Roman" w:hAnsi="Arial" w:cs="Arial"/>
      <w:bCs/>
      <w:sz w:val="18"/>
      <w:lang w:eastAsia="ar-SA"/>
    </w:rPr>
  </w:style>
  <w:style w:type="paragraph" w:styleId="Podpis">
    <w:name w:val="Signature"/>
    <w:basedOn w:val="Normalny"/>
    <w:link w:val="PodpisZnak"/>
    <w:rsid w:val="009F412C"/>
    <w:pPr>
      <w:widowControl w:val="0"/>
      <w:suppressAutoHyphens/>
    </w:pPr>
    <w:rPr>
      <w:rFonts w:eastAsia="Times New Roman"/>
      <w:szCs w:val="20"/>
      <w:lang w:eastAsia="ar-SA"/>
    </w:rPr>
  </w:style>
  <w:style w:type="character" w:customStyle="1" w:styleId="PodpisZnak">
    <w:name w:val="Podpis Znak"/>
    <w:basedOn w:val="Domylnaczcionkaakapitu"/>
    <w:link w:val="Podpis"/>
    <w:rsid w:val="009F412C"/>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3470B6"/>
    <w:pPr>
      <w:tabs>
        <w:tab w:val="center" w:pos="4536"/>
        <w:tab w:val="right" w:pos="9072"/>
      </w:tabs>
    </w:pPr>
    <w:rPr>
      <w:rFonts w:eastAsia="Times New Roman"/>
      <w:lang w:eastAsia="pl-PL"/>
    </w:rPr>
  </w:style>
  <w:style w:type="character" w:customStyle="1" w:styleId="StopkaZnak">
    <w:name w:val="Stopka Znak"/>
    <w:basedOn w:val="Domylnaczcionkaakapitu"/>
    <w:link w:val="Stopka"/>
    <w:uiPriority w:val="99"/>
    <w:rsid w:val="003470B6"/>
    <w:rPr>
      <w:rFonts w:ascii="Times New Roman" w:eastAsia="Times New Roman" w:hAnsi="Times New Roman" w:cs="Times New Roman"/>
      <w:sz w:val="24"/>
      <w:lang w:eastAsia="pl-PL"/>
    </w:rPr>
  </w:style>
  <w:style w:type="paragraph" w:styleId="Tekstpodstawowywcity2">
    <w:name w:val="Body Text Indent 2"/>
    <w:basedOn w:val="Normalny"/>
    <w:link w:val="Tekstpodstawowywcity2Znak"/>
    <w:uiPriority w:val="99"/>
    <w:unhideWhenUsed/>
    <w:rsid w:val="00A24D1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24D1E"/>
    <w:rPr>
      <w:rFonts w:ascii="Times New Roman" w:eastAsia="Calibri" w:hAnsi="Times New Roman" w:cs="Times New Roman"/>
      <w:sz w:val="24"/>
      <w:lang w:eastAsia="zh-CN"/>
    </w:rPr>
  </w:style>
  <w:style w:type="character" w:customStyle="1" w:styleId="Nagwek5Znak">
    <w:name w:val="Nagłówek 5 Znak"/>
    <w:aliases w:val="Org Heading 3 Znak,h3 Znak"/>
    <w:basedOn w:val="Domylnaczcionkaakapitu"/>
    <w:link w:val="Nagwek5"/>
    <w:rsid w:val="00A24D1E"/>
    <w:rPr>
      <w:rFonts w:ascii="Times New Roman" w:eastAsia="Times New Roman" w:hAnsi="Times New Roman" w:cs="Times New Roman"/>
      <w:b/>
      <w:bCs/>
      <w:i/>
      <w:iCs/>
      <w:sz w:val="26"/>
      <w:szCs w:val="26"/>
      <w:lang w:eastAsia="pl-PL"/>
    </w:rPr>
  </w:style>
  <w:style w:type="paragraph" w:styleId="Nagwek">
    <w:name w:val="header"/>
    <w:aliases w:val="Nagłówek strony"/>
    <w:basedOn w:val="Normalny"/>
    <w:link w:val="NagwekZnak"/>
    <w:unhideWhenUsed/>
    <w:rsid w:val="00A70D1E"/>
    <w:pPr>
      <w:tabs>
        <w:tab w:val="center" w:pos="4536"/>
        <w:tab w:val="right" w:pos="9072"/>
      </w:tabs>
    </w:pPr>
  </w:style>
  <w:style w:type="character" w:customStyle="1" w:styleId="NagwekZnak">
    <w:name w:val="Nagłówek Znak"/>
    <w:aliases w:val="Nagłówek strony Znak"/>
    <w:basedOn w:val="Domylnaczcionkaakapitu"/>
    <w:link w:val="Nagwek"/>
    <w:rsid w:val="00A70D1E"/>
    <w:rPr>
      <w:rFonts w:ascii="Times New Roman" w:eastAsia="Calibri" w:hAnsi="Times New Roman" w:cs="Times New Roman"/>
      <w:sz w:val="24"/>
      <w:lang w:eastAsia="zh-CN"/>
    </w:rPr>
  </w:style>
  <w:style w:type="paragraph" w:styleId="Tekstdymka">
    <w:name w:val="Balloon Text"/>
    <w:basedOn w:val="Normalny"/>
    <w:link w:val="TekstdymkaZnak"/>
    <w:uiPriority w:val="99"/>
    <w:semiHidden/>
    <w:unhideWhenUsed/>
    <w:rsid w:val="006F4566"/>
    <w:rPr>
      <w:rFonts w:ascii="Tahoma" w:hAnsi="Tahoma" w:cs="Tahoma"/>
      <w:sz w:val="16"/>
      <w:szCs w:val="16"/>
    </w:rPr>
  </w:style>
  <w:style w:type="character" w:customStyle="1" w:styleId="TekstdymkaZnak">
    <w:name w:val="Tekst dymka Znak"/>
    <w:basedOn w:val="Domylnaczcionkaakapitu"/>
    <w:link w:val="Tekstdymka"/>
    <w:uiPriority w:val="99"/>
    <w:semiHidden/>
    <w:rsid w:val="006F4566"/>
    <w:rPr>
      <w:rFonts w:ascii="Tahoma" w:eastAsia="Calibri" w:hAnsi="Tahoma" w:cs="Tahoma"/>
      <w:sz w:val="16"/>
      <w:szCs w:val="16"/>
      <w:lang w:eastAsia="zh-CN"/>
    </w:rPr>
  </w:style>
  <w:style w:type="paragraph" w:styleId="Tekstpodstawowy">
    <w:name w:val="Body Text"/>
    <w:aliases w:val="Tekst podstawowy  Ja,anita1,a2,block style,Odstęp"/>
    <w:basedOn w:val="Normalny"/>
    <w:link w:val="TekstpodstawowyZnak"/>
    <w:unhideWhenUsed/>
    <w:rsid w:val="005F68B0"/>
    <w:pPr>
      <w:spacing w:after="120"/>
    </w:pPr>
  </w:style>
  <w:style w:type="character" w:customStyle="1" w:styleId="TekstpodstawowyZnak">
    <w:name w:val="Tekst podstawowy Znak"/>
    <w:aliases w:val="Tekst podstawowy  Ja Znak,anita1 Znak,a2 Znak,block style Znak,Odstęp Znak"/>
    <w:basedOn w:val="Domylnaczcionkaakapitu"/>
    <w:link w:val="Tekstpodstawowy"/>
    <w:rsid w:val="005F68B0"/>
    <w:rPr>
      <w:rFonts w:ascii="Times New Roman" w:eastAsia="Calibri" w:hAnsi="Times New Roman" w:cs="Times New Roman"/>
      <w:sz w:val="24"/>
      <w:lang w:eastAsia="zh-CN"/>
    </w:rPr>
  </w:style>
  <w:style w:type="paragraph" w:styleId="Tekstpodstawowywcity">
    <w:name w:val="Body Text Indent"/>
    <w:basedOn w:val="Normalny"/>
    <w:link w:val="TekstpodstawowywcityZnak"/>
    <w:uiPriority w:val="99"/>
    <w:unhideWhenUsed/>
    <w:rsid w:val="00F9354C"/>
    <w:pPr>
      <w:spacing w:after="120"/>
      <w:ind w:left="283"/>
    </w:pPr>
  </w:style>
  <w:style w:type="character" w:customStyle="1" w:styleId="TekstpodstawowywcityZnak">
    <w:name w:val="Tekst podstawowy wcięty Znak"/>
    <w:basedOn w:val="Domylnaczcionkaakapitu"/>
    <w:link w:val="Tekstpodstawowywcity"/>
    <w:uiPriority w:val="99"/>
    <w:rsid w:val="00F9354C"/>
    <w:rPr>
      <w:rFonts w:ascii="Times New Roman" w:eastAsia="Calibri" w:hAnsi="Times New Roman" w:cs="Times New Roman"/>
      <w:sz w:val="24"/>
      <w:lang w:eastAsia="zh-CN"/>
    </w:rPr>
  </w:style>
  <w:style w:type="character" w:styleId="Odwoaniedokomentarza">
    <w:name w:val="annotation reference"/>
    <w:basedOn w:val="Domylnaczcionkaakapitu"/>
    <w:uiPriority w:val="99"/>
    <w:semiHidden/>
    <w:unhideWhenUsed/>
    <w:rsid w:val="0081159A"/>
    <w:rPr>
      <w:sz w:val="16"/>
      <w:szCs w:val="16"/>
    </w:rPr>
  </w:style>
  <w:style w:type="paragraph" w:styleId="Tekstkomentarza">
    <w:name w:val="annotation text"/>
    <w:basedOn w:val="Normalny"/>
    <w:link w:val="TekstkomentarzaZnak"/>
    <w:uiPriority w:val="99"/>
    <w:unhideWhenUsed/>
    <w:rsid w:val="0081159A"/>
    <w:rPr>
      <w:sz w:val="20"/>
      <w:szCs w:val="20"/>
    </w:rPr>
  </w:style>
  <w:style w:type="character" w:customStyle="1" w:styleId="TekstkomentarzaZnak">
    <w:name w:val="Tekst komentarza Znak"/>
    <w:basedOn w:val="Domylnaczcionkaakapitu"/>
    <w:link w:val="Tekstkomentarza"/>
    <w:uiPriority w:val="99"/>
    <w:rsid w:val="0081159A"/>
    <w:rPr>
      <w:rFonts w:ascii="Times New Roman" w:eastAsia="Calibri" w:hAnsi="Times New Roman" w:cs="Times New Roman"/>
      <w:szCs w:val="20"/>
      <w:lang w:eastAsia="zh-CN"/>
    </w:rPr>
  </w:style>
  <w:style w:type="paragraph" w:styleId="Tematkomentarza">
    <w:name w:val="annotation subject"/>
    <w:basedOn w:val="Tekstkomentarza"/>
    <w:next w:val="Tekstkomentarza"/>
    <w:link w:val="TematkomentarzaZnak"/>
    <w:uiPriority w:val="99"/>
    <w:semiHidden/>
    <w:unhideWhenUsed/>
    <w:rsid w:val="0081159A"/>
    <w:rPr>
      <w:b/>
      <w:bCs/>
    </w:rPr>
  </w:style>
  <w:style w:type="character" w:customStyle="1" w:styleId="TematkomentarzaZnak">
    <w:name w:val="Temat komentarza Znak"/>
    <w:basedOn w:val="TekstkomentarzaZnak"/>
    <w:link w:val="Tematkomentarza"/>
    <w:uiPriority w:val="99"/>
    <w:semiHidden/>
    <w:rsid w:val="0081159A"/>
    <w:rPr>
      <w:rFonts w:ascii="Times New Roman" w:eastAsia="Calibri" w:hAnsi="Times New Roman" w:cs="Times New Roman"/>
      <w:b/>
      <w:bCs/>
      <w:szCs w:val="20"/>
      <w:lang w:eastAsia="zh-CN"/>
    </w:rPr>
  </w:style>
  <w:style w:type="paragraph" w:styleId="Bezodstpw">
    <w:name w:val="No Spacing"/>
    <w:aliases w:val="tabele,Bez odstępów1"/>
    <w:uiPriority w:val="1"/>
    <w:qFormat/>
    <w:rsid w:val="009D0F18"/>
    <w:rPr>
      <w:rFonts w:ascii="Calibri" w:eastAsia="Calibri" w:hAnsi="Calibri" w:cs="Times New Roman"/>
      <w:sz w:val="22"/>
      <w:szCs w:val="22"/>
    </w:rPr>
  </w:style>
  <w:style w:type="paragraph" w:styleId="Tekstprzypisukocowego">
    <w:name w:val="endnote text"/>
    <w:basedOn w:val="Normalny"/>
    <w:link w:val="TekstprzypisukocowegoZnak"/>
    <w:unhideWhenUsed/>
    <w:rsid w:val="0085668A"/>
    <w:rPr>
      <w:sz w:val="20"/>
      <w:szCs w:val="20"/>
    </w:rPr>
  </w:style>
  <w:style w:type="character" w:customStyle="1" w:styleId="TekstprzypisukocowegoZnak">
    <w:name w:val="Tekst przypisu końcowego Znak"/>
    <w:basedOn w:val="Domylnaczcionkaakapitu"/>
    <w:link w:val="Tekstprzypisukocowego"/>
    <w:rsid w:val="0085668A"/>
    <w:rPr>
      <w:rFonts w:ascii="Times New Roman" w:eastAsia="Calibri" w:hAnsi="Times New Roman" w:cs="Times New Roman"/>
      <w:szCs w:val="20"/>
      <w:lang w:eastAsia="zh-CN"/>
    </w:rPr>
  </w:style>
  <w:style w:type="character" w:styleId="Odwoanieprzypisukocowego">
    <w:name w:val="endnote reference"/>
    <w:basedOn w:val="Domylnaczcionkaakapitu"/>
    <w:unhideWhenUsed/>
    <w:rsid w:val="0085668A"/>
    <w:rPr>
      <w:vertAlign w:val="superscript"/>
    </w:rPr>
  </w:style>
  <w:style w:type="paragraph" w:customStyle="1" w:styleId="lewy">
    <w:name w:val="lewy"/>
    <w:basedOn w:val="Normalny"/>
    <w:qFormat/>
    <w:rsid w:val="00107865"/>
    <w:rPr>
      <w:rFonts w:ascii="Century Gothic" w:eastAsia="Times New Roman" w:hAnsi="Century Gothic" w:cs="Arial"/>
      <w:sz w:val="20"/>
      <w:szCs w:val="20"/>
      <w:lang w:eastAsia="pl-PL"/>
    </w:rPr>
  </w:style>
  <w:style w:type="character" w:customStyle="1" w:styleId="AkapitzlistZnak">
    <w:name w:val="Akapit z listą Znak"/>
    <w:aliases w:val="Normal Znak,Akapit z listą3 Znak,Akapit z listą31 Znak,List Paragraph Znak"/>
    <w:link w:val="Akapitzlist"/>
    <w:uiPriority w:val="34"/>
    <w:rsid w:val="00895F06"/>
    <w:rPr>
      <w:rFonts w:ascii="Times New Roman" w:eastAsia="Calibri" w:hAnsi="Times New Roman" w:cs="Times New Roman"/>
      <w:sz w:val="24"/>
      <w:lang w:eastAsia="zh-CN"/>
    </w:rPr>
  </w:style>
  <w:style w:type="paragraph" w:styleId="Tekstpodstawowy2">
    <w:name w:val="Body Text 2"/>
    <w:basedOn w:val="Normalny"/>
    <w:link w:val="Tekstpodstawowy2Znak"/>
    <w:unhideWhenUsed/>
    <w:rsid w:val="00AF5A35"/>
    <w:pPr>
      <w:spacing w:after="120" w:line="480" w:lineRule="auto"/>
    </w:pPr>
  </w:style>
  <w:style w:type="character" w:customStyle="1" w:styleId="Tekstpodstawowy2Znak">
    <w:name w:val="Tekst podstawowy 2 Znak"/>
    <w:basedOn w:val="Domylnaczcionkaakapitu"/>
    <w:link w:val="Tekstpodstawowy2"/>
    <w:rsid w:val="00AF5A35"/>
    <w:rPr>
      <w:rFonts w:ascii="Times New Roman" w:eastAsia="Calibri" w:hAnsi="Times New Roman" w:cs="Times New Roman"/>
      <w:sz w:val="24"/>
      <w:lang w:eastAsia="zh-CN"/>
    </w:rPr>
  </w:style>
  <w:style w:type="character" w:customStyle="1" w:styleId="Nagwek3Znak">
    <w:name w:val="Nagłówek 3 Znak"/>
    <w:aliases w:val="Org Heading 1 Znak,h1 Znak"/>
    <w:basedOn w:val="Domylnaczcionkaakapitu"/>
    <w:link w:val="Nagwek3"/>
    <w:rsid w:val="004B48A3"/>
    <w:rPr>
      <w:b/>
      <w:snapToGrid w:val="0"/>
      <w:color w:val="000000"/>
      <w:sz w:val="24"/>
      <w:u w:val="single"/>
      <w:lang w:eastAsia="pl-PL"/>
    </w:rPr>
  </w:style>
  <w:style w:type="character" w:customStyle="1" w:styleId="Nagwek4Znak">
    <w:name w:val="Nagłówek 4 Znak"/>
    <w:aliases w:val="Org Heading 2 Znak,h2 Znak"/>
    <w:basedOn w:val="Domylnaczcionkaakapitu"/>
    <w:link w:val="Nagwek4"/>
    <w:rsid w:val="00AF5A35"/>
    <w:rPr>
      <w:rFonts w:ascii="Times New Roman" w:eastAsia="Times New Roman" w:hAnsi="Times New Roman" w:cs="Times New Roman"/>
      <w:b/>
      <w:i/>
      <w:snapToGrid w:val="0"/>
      <w:sz w:val="24"/>
      <w:szCs w:val="20"/>
      <w:lang w:eastAsia="pl-PL"/>
    </w:rPr>
  </w:style>
  <w:style w:type="character" w:customStyle="1" w:styleId="Nagwek6Znak">
    <w:name w:val="Nagłówek 6 Znak"/>
    <w:basedOn w:val="Domylnaczcionkaakapitu"/>
    <w:link w:val="Nagwek6"/>
    <w:uiPriority w:val="9"/>
    <w:rsid w:val="00AF5A35"/>
    <w:rPr>
      <w:rFonts w:eastAsia="Times New Roman" w:cs="Times New Roman"/>
      <w:i/>
      <w:snapToGrid w:val="0"/>
      <w:spacing w:val="-3"/>
      <w:sz w:val="24"/>
      <w:szCs w:val="20"/>
      <w:lang w:eastAsia="pl-PL"/>
    </w:rPr>
  </w:style>
  <w:style w:type="character" w:customStyle="1" w:styleId="Nagwek7Znak">
    <w:name w:val="Nagłówek 7 Znak"/>
    <w:basedOn w:val="Domylnaczcionkaakapitu"/>
    <w:link w:val="Nagwek7"/>
    <w:rsid w:val="00AF5A35"/>
    <w:rPr>
      <w:rFonts w:eastAsia="Times New Roman" w:cs="Times New Roman"/>
      <w:i/>
      <w:snapToGrid w:val="0"/>
      <w:color w:val="000000"/>
      <w:spacing w:val="-3"/>
      <w:sz w:val="24"/>
      <w:szCs w:val="20"/>
      <w:lang w:eastAsia="pl-PL"/>
    </w:rPr>
  </w:style>
  <w:style w:type="character" w:customStyle="1" w:styleId="Nagwek8Znak">
    <w:name w:val="Nagłówek 8 Znak"/>
    <w:basedOn w:val="Domylnaczcionkaakapitu"/>
    <w:link w:val="Nagwek8"/>
    <w:rsid w:val="00AF5A35"/>
    <w:rPr>
      <w:rFonts w:eastAsia="Times New Roman" w:cs="Times New Roman"/>
      <w:i/>
      <w:sz w:val="24"/>
      <w:szCs w:val="20"/>
      <w:lang w:eastAsia="pl-PL"/>
    </w:rPr>
  </w:style>
  <w:style w:type="character" w:customStyle="1" w:styleId="Nagwek9Znak">
    <w:name w:val="Nagłówek 9 Znak"/>
    <w:basedOn w:val="Domylnaczcionkaakapitu"/>
    <w:link w:val="Nagwek9"/>
    <w:rsid w:val="00AF5A35"/>
    <w:rPr>
      <w:rFonts w:eastAsia="Times New Roman" w:cs="Times New Roman"/>
      <w:i/>
      <w:snapToGrid w:val="0"/>
      <w:color w:val="FF0000"/>
      <w:spacing w:val="-3"/>
      <w:sz w:val="24"/>
      <w:szCs w:val="20"/>
      <w:lang w:eastAsia="pl-PL"/>
    </w:rPr>
  </w:style>
  <w:style w:type="paragraph" w:styleId="Spistreci1">
    <w:name w:val="toc 1"/>
    <w:basedOn w:val="Normalny"/>
    <w:next w:val="Normalny"/>
    <w:autoRedefine/>
    <w:uiPriority w:val="39"/>
    <w:rsid w:val="00AF5A35"/>
    <w:pPr>
      <w:widowControl w:val="0"/>
      <w:tabs>
        <w:tab w:val="left" w:pos="0"/>
        <w:tab w:val="left" w:pos="480"/>
        <w:tab w:val="right" w:leader="dot" w:pos="9639"/>
      </w:tabs>
      <w:ind w:hanging="380"/>
      <w:jc w:val="both"/>
    </w:pPr>
    <w:rPr>
      <w:rFonts w:ascii="Calibri" w:eastAsia="Times New Roman" w:hAnsi="Calibri" w:cs="Arial"/>
      <w:caps/>
      <w:noProof/>
      <w:snapToGrid w:val="0"/>
      <w:color w:val="000000"/>
      <w:szCs w:val="22"/>
      <w:lang w:eastAsia="pl-PL"/>
    </w:rPr>
  </w:style>
  <w:style w:type="paragraph" w:styleId="Tekstblokowy">
    <w:name w:val="Block Text"/>
    <w:basedOn w:val="Normalny"/>
    <w:rsid w:val="00AF5A35"/>
    <w:pPr>
      <w:spacing w:after="120"/>
      <w:ind w:left="851" w:right="-1" w:hanging="851"/>
      <w:jc w:val="both"/>
    </w:pPr>
    <w:rPr>
      <w:rFonts w:ascii="Arial" w:eastAsia="Times New Roman" w:hAnsi="Arial"/>
      <w:szCs w:val="20"/>
      <w:lang w:eastAsia="pl-PL"/>
    </w:rPr>
  </w:style>
  <w:style w:type="paragraph" w:styleId="Tekstpodstawowywcity3">
    <w:name w:val="Body Text Indent 3"/>
    <w:basedOn w:val="Normalny"/>
    <w:link w:val="Tekstpodstawowywcity3Znak"/>
    <w:rsid w:val="00AF5A35"/>
    <w:pPr>
      <w:tabs>
        <w:tab w:val="left" w:pos="567"/>
      </w:tabs>
      <w:spacing w:after="120"/>
      <w:ind w:left="3402" w:hanging="3402"/>
      <w:jc w:val="both"/>
    </w:pPr>
    <w:rPr>
      <w:rFonts w:ascii="Arial" w:eastAsia="Times New Roman" w:hAnsi="Arial"/>
      <w:szCs w:val="20"/>
      <w:lang w:eastAsia="pl-PL"/>
    </w:rPr>
  </w:style>
  <w:style w:type="character" w:customStyle="1" w:styleId="Tekstpodstawowywcity3Znak">
    <w:name w:val="Tekst podstawowy wcięty 3 Znak"/>
    <w:basedOn w:val="Domylnaczcionkaakapitu"/>
    <w:link w:val="Tekstpodstawowywcity3"/>
    <w:rsid w:val="00AF5A35"/>
    <w:rPr>
      <w:rFonts w:eastAsia="Times New Roman" w:cs="Times New Roman"/>
      <w:sz w:val="24"/>
      <w:szCs w:val="20"/>
      <w:lang w:eastAsia="pl-PL"/>
    </w:rPr>
  </w:style>
  <w:style w:type="paragraph" w:styleId="Zwykytekst">
    <w:name w:val="Plain Text"/>
    <w:basedOn w:val="Normalny"/>
    <w:link w:val="ZwykytekstZnak"/>
    <w:rsid w:val="00AF5A35"/>
    <w:pPr>
      <w:widowControl w:val="0"/>
      <w:tabs>
        <w:tab w:val="left" w:pos="567"/>
      </w:tabs>
      <w:spacing w:after="120"/>
      <w:jc w:val="both"/>
    </w:pPr>
    <w:rPr>
      <w:rFonts w:ascii="Courier New" w:eastAsia="Times New Roman" w:hAnsi="Courier New"/>
      <w:snapToGrid w:val="0"/>
      <w:sz w:val="20"/>
      <w:szCs w:val="20"/>
      <w:lang w:eastAsia="pl-PL"/>
    </w:rPr>
  </w:style>
  <w:style w:type="character" w:customStyle="1" w:styleId="ZwykytekstZnak">
    <w:name w:val="Zwykły tekst Znak"/>
    <w:basedOn w:val="Domylnaczcionkaakapitu"/>
    <w:link w:val="Zwykytekst"/>
    <w:rsid w:val="00AF5A35"/>
    <w:rPr>
      <w:rFonts w:ascii="Courier New" w:eastAsia="Times New Roman" w:hAnsi="Courier New" w:cs="Times New Roman"/>
      <w:snapToGrid w:val="0"/>
      <w:szCs w:val="20"/>
      <w:lang w:eastAsia="pl-PL"/>
    </w:rPr>
  </w:style>
  <w:style w:type="paragraph" w:styleId="Spistreci2">
    <w:name w:val="toc 2"/>
    <w:basedOn w:val="Normalny"/>
    <w:next w:val="Normalny"/>
    <w:autoRedefine/>
    <w:uiPriority w:val="39"/>
    <w:rsid w:val="00AF5A35"/>
    <w:pPr>
      <w:widowControl w:val="0"/>
      <w:tabs>
        <w:tab w:val="left" w:pos="720"/>
        <w:tab w:val="left" w:pos="960"/>
        <w:tab w:val="right" w:leader="dot" w:pos="9639"/>
      </w:tabs>
      <w:ind w:left="709" w:hanging="469"/>
    </w:pPr>
    <w:rPr>
      <w:rFonts w:ascii="Calibri" w:eastAsia="Times New Roman" w:hAnsi="Calibri"/>
      <w:smallCaps/>
      <w:noProof/>
      <w:snapToGrid w:val="0"/>
      <w:color w:val="000000"/>
      <w:szCs w:val="26"/>
      <w:lang w:eastAsia="pl-PL"/>
    </w:rPr>
  </w:style>
  <w:style w:type="paragraph" w:styleId="Spistreci3">
    <w:name w:val="toc 3"/>
    <w:basedOn w:val="Normalny"/>
    <w:next w:val="Normalny"/>
    <w:autoRedefine/>
    <w:uiPriority w:val="39"/>
    <w:rsid w:val="00AF5A35"/>
    <w:pPr>
      <w:widowControl w:val="0"/>
      <w:ind w:left="480"/>
    </w:pPr>
    <w:rPr>
      <w:rFonts w:ascii="Calibri" w:eastAsia="Times New Roman" w:hAnsi="Calibri"/>
      <w:i/>
      <w:snapToGrid w:val="0"/>
      <w:sz w:val="22"/>
      <w:szCs w:val="20"/>
      <w:lang w:eastAsia="pl-PL"/>
    </w:rPr>
  </w:style>
  <w:style w:type="paragraph" w:customStyle="1" w:styleId="BlockQuotation">
    <w:name w:val="Block Quotation"/>
    <w:basedOn w:val="Normalny"/>
    <w:rsid w:val="00AF5A35"/>
    <w:pPr>
      <w:widowControl w:val="0"/>
      <w:spacing w:after="120"/>
      <w:ind w:left="851" w:right="-1" w:hanging="851"/>
      <w:jc w:val="both"/>
    </w:pPr>
    <w:rPr>
      <w:rFonts w:ascii="Arial" w:eastAsia="Times New Roman" w:hAnsi="Arial"/>
      <w:snapToGrid w:val="0"/>
      <w:szCs w:val="20"/>
      <w:lang w:eastAsia="pl-PL"/>
    </w:rPr>
  </w:style>
  <w:style w:type="paragraph" w:customStyle="1" w:styleId="spistreci10">
    <w:name w:val="spis treści 1"/>
    <w:basedOn w:val="Normalny"/>
    <w:rsid w:val="00AF5A35"/>
    <w:pPr>
      <w:widowControl w:val="0"/>
      <w:tabs>
        <w:tab w:val="right" w:leader="dot" w:pos="9078"/>
      </w:tabs>
      <w:suppressAutoHyphens/>
      <w:spacing w:before="480"/>
      <w:ind w:left="9621" w:right="9621" w:hanging="9621"/>
      <w:jc w:val="both"/>
    </w:pPr>
    <w:rPr>
      <w:rFonts w:ascii="Arial" w:eastAsia="Times New Roman" w:hAnsi="Arial"/>
      <w:b/>
      <w:smallCaps/>
      <w:snapToGrid w:val="0"/>
      <w:spacing w:val="-3"/>
      <w:sz w:val="28"/>
      <w:szCs w:val="20"/>
      <w:lang w:val="en-US" w:eastAsia="pl-PL"/>
    </w:rPr>
  </w:style>
  <w:style w:type="paragraph" w:customStyle="1" w:styleId="spistreci20">
    <w:name w:val="spis treści 2"/>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30">
    <w:name w:val="spis treści 3"/>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4">
    <w:name w:val="spis treści 4"/>
    <w:basedOn w:val="Normalny"/>
    <w:rsid w:val="00AF5A35"/>
    <w:pPr>
      <w:widowControl w:val="0"/>
      <w:tabs>
        <w:tab w:val="righ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9">
    <w:name w:val="spis treści 9"/>
    <w:basedOn w:val="Normalny"/>
    <w:rsid w:val="00AF5A35"/>
    <w:pPr>
      <w:widowControl w:val="0"/>
      <w:tabs>
        <w:tab w:val="right" w:leader="dot" w:pos="9360"/>
      </w:tabs>
      <w:suppressAutoHyphens/>
      <w:ind w:left="720" w:hanging="720"/>
    </w:pPr>
    <w:rPr>
      <w:rFonts w:eastAsia="Times New Roman"/>
      <w:snapToGrid w:val="0"/>
      <w:sz w:val="20"/>
      <w:szCs w:val="20"/>
      <w:lang w:val="en-US" w:eastAsia="pl-PL"/>
    </w:rPr>
  </w:style>
  <w:style w:type="paragraph" w:customStyle="1" w:styleId="indeks1">
    <w:name w:val="indeks 1"/>
    <w:basedOn w:val="Normalny"/>
    <w:rsid w:val="00AF5A35"/>
    <w:pPr>
      <w:widowControl w:val="0"/>
      <w:tabs>
        <w:tab w:val="right" w:leader="dot" w:pos="9360"/>
      </w:tabs>
      <w:suppressAutoHyphens/>
      <w:ind w:left="1440" w:right="720" w:hanging="1440"/>
    </w:pPr>
    <w:rPr>
      <w:rFonts w:eastAsia="Times New Roman"/>
      <w:snapToGrid w:val="0"/>
      <w:sz w:val="20"/>
      <w:szCs w:val="20"/>
      <w:lang w:val="en-US" w:eastAsia="pl-PL"/>
    </w:rPr>
  </w:style>
  <w:style w:type="paragraph" w:customStyle="1" w:styleId="indeks2">
    <w:name w:val="indeks 2"/>
    <w:basedOn w:val="Normalny"/>
    <w:rsid w:val="00AF5A35"/>
    <w:pPr>
      <w:widowControl w:val="0"/>
      <w:tabs>
        <w:tab w:val="right" w:leader="dot" w:pos="9360"/>
      </w:tabs>
      <w:suppressAutoHyphens/>
      <w:ind w:left="1440" w:right="720" w:hanging="720"/>
    </w:pPr>
    <w:rPr>
      <w:rFonts w:eastAsia="Times New Roman"/>
      <w:snapToGrid w:val="0"/>
      <w:sz w:val="20"/>
      <w:szCs w:val="20"/>
      <w:lang w:val="en-US" w:eastAsia="pl-PL"/>
    </w:rPr>
  </w:style>
  <w:style w:type="paragraph" w:customStyle="1" w:styleId="nagwekwykazurde">
    <w:name w:val="nagłówek wykazu źródeł"/>
    <w:basedOn w:val="Normalny"/>
    <w:rsid w:val="00AF5A35"/>
    <w:pPr>
      <w:widowControl w:val="0"/>
      <w:tabs>
        <w:tab w:val="right" w:pos="9360"/>
      </w:tabs>
      <w:suppressAutoHyphens/>
    </w:pPr>
    <w:rPr>
      <w:rFonts w:eastAsia="Times New Roman"/>
      <w:snapToGrid w:val="0"/>
      <w:sz w:val="20"/>
      <w:szCs w:val="20"/>
      <w:lang w:val="en-US" w:eastAsia="pl-PL"/>
    </w:rPr>
  </w:style>
  <w:style w:type="paragraph" w:customStyle="1" w:styleId="podpis0">
    <w:name w:val="podpis"/>
    <w:basedOn w:val="Normalny"/>
    <w:rsid w:val="00AF5A35"/>
    <w:pPr>
      <w:widowControl w:val="0"/>
    </w:pPr>
    <w:rPr>
      <w:rFonts w:eastAsia="Times New Roman"/>
      <w:snapToGrid w:val="0"/>
      <w:szCs w:val="20"/>
      <w:lang w:eastAsia="pl-PL"/>
    </w:rPr>
  </w:style>
  <w:style w:type="character" w:customStyle="1" w:styleId="EquationCaption">
    <w:name w:val="_Equation Caption"/>
    <w:rsid w:val="00AF5A35"/>
  </w:style>
  <w:style w:type="paragraph" w:styleId="Tekstprzypisudolnego">
    <w:name w:val="footnote text"/>
    <w:aliases w:val="Tekst przypisu"/>
    <w:basedOn w:val="Normalny"/>
    <w:link w:val="TekstprzypisudolnegoZnak"/>
    <w:semiHidden/>
    <w:rsid w:val="00AF5A35"/>
    <w:pPr>
      <w:widowControl w:val="0"/>
      <w:tabs>
        <w:tab w:val="left" w:pos="567"/>
      </w:tabs>
      <w:spacing w:after="120"/>
      <w:jc w:val="both"/>
    </w:pPr>
    <w:rPr>
      <w:rFonts w:ascii="Arial" w:eastAsia="Times New Roman" w:hAnsi="Arial"/>
      <w:snapToGrid w:val="0"/>
      <w:sz w:val="20"/>
      <w:szCs w:val="20"/>
      <w:lang w:eastAsia="pl-PL"/>
    </w:rPr>
  </w:style>
  <w:style w:type="character" w:customStyle="1" w:styleId="TekstprzypisudolnegoZnak">
    <w:name w:val="Tekst przypisu dolnego Znak"/>
    <w:aliases w:val="Tekst przypisu Znak"/>
    <w:basedOn w:val="Domylnaczcionkaakapitu"/>
    <w:link w:val="Tekstprzypisudolnego"/>
    <w:semiHidden/>
    <w:rsid w:val="00AF5A35"/>
    <w:rPr>
      <w:rFonts w:eastAsia="Times New Roman" w:cs="Times New Roman"/>
      <w:snapToGrid w:val="0"/>
      <w:szCs w:val="20"/>
      <w:lang w:eastAsia="pl-PL"/>
    </w:rPr>
  </w:style>
  <w:style w:type="character" w:styleId="Odwoanieprzypisudolnego">
    <w:name w:val="footnote reference"/>
    <w:aliases w:val="Odwołanie przypisu"/>
    <w:basedOn w:val="Domylnaczcionkaakapitu"/>
    <w:semiHidden/>
    <w:rsid w:val="00AF5A35"/>
    <w:rPr>
      <w:vertAlign w:val="superscript"/>
    </w:rPr>
  </w:style>
  <w:style w:type="paragraph" w:styleId="Mapadokumentu">
    <w:name w:val="Document Map"/>
    <w:basedOn w:val="Normalny"/>
    <w:link w:val="MapadokumentuZnak"/>
    <w:uiPriority w:val="99"/>
    <w:semiHidden/>
    <w:rsid w:val="00AF5A35"/>
    <w:pPr>
      <w:widowControl w:val="0"/>
      <w:shd w:val="clear" w:color="auto" w:fill="000080"/>
      <w:tabs>
        <w:tab w:val="left" w:pos="567"/>
      </w:tabs>
      <w:spacing w:after="120"/>
      <w:jc w:val="both"/>
    </w:pPr>
    <w:rPr>
      <w:rFonts w:ascii="Tahoma" w:eastAsia="Times New Roman" w:hAnsi="Tahoma"/>
      <w:snapToGrid w:val="0"/>
      <w:szCs w:val="20"/>
      <w:lang w:eastAsia="pl-PL"/>
    </w:rPr>
  </w:style>
  <w:style w:type="character" w:customStyle="1" w:styleId="MapadokumentuZnak">
    <w:name w:val="Mapa dokumentu Znak"/>
    <w:basedOn w:val="Domylnaczcionkaakapitu"/>
    <w:link w:val="Mapadokumentu"/>
    <w:uiPriority w:val="99"/>
    <w:semiHidden/>
    <w:rsid w:val="00AF5A35"/>
    <w:rPr>
      <w:rFonts w:ascii="Tahoma" w:eastAsia="Times New Roman" w:hAnsi="Tahoma" w:cs="Times New Roman"/>
      <w:snapToGrid w:val="0"/>
      <w:sz w:val="24"/>
      <w:szCs w:val="20"/>
      <w:shd w:val="clear" w:color="auto" w:fill="000080"/>
      <w:lang w:eastAsia="pl-PL"/>
    </w:rPr>
  </w:style>
  <w:style w:type="character" w:styleId="Pogrubienie">
    <w:name w:val="Strong"/>
    <w:basedOn w:val="Domylnaczcionkaakapitu"/>
    <w:qFormat/>
    <w:rsid w:val="00AF5A35"/>
    <w:rPr>
      <w:b/>
    </w:rPr>
  </w:style>
  <w:style w:type="paragraph" w:styleId="Spistreci40">
    <w:name w:val="toc 4"/>
    <w:basedOn w:val="Normalny"/>
    <w:next w:val="Normalny"/>
    <w:autoRedefine/>
    <w:uiPriority w:val="39"/>
    <w:rsid w:val="00AF5A35"/>
    <w:pPr>
      <w:widowControl w:val="0"/>
      <w:ind w:left="720"/>
    </w:pPr>
    <w:rPr>
      <w:rFonts w:eastAsia="Times New Roman"/>
      <w:snapToGrid w:val="0"/>
      <w:sz w:val="18"/>
      <w:szCs w:val="20"/>
      <w:lang w:eastAsia="pl-PL"/>
    </w:rPr>
  </w:style>
  <w:style w:type="paragraph" w:styleId="Spistreci5">
    <w:name w:val="toc 5"/>
    <w:basedOn w:val="Normalny"/>
    <w:next w:val="Normalny"/>
    <w:autoRedefine/>
    <w:uiPriority w:val="39"/>
    <w:rsid w:val="00AF5A35"/>
    <w:pPr>
      <w:widowControl w:val="0"/>
      <w:ind w:left="960"/>
    </w:pPr>
    <w:rPr>
      <w:rFonts w:eastAsia="Times New Roman"/>
      <w:snapToGrid w:val="0"/>
      <w:sz w:val="18"/>
      <w:szCs w:val="20"/>
      <w:lang w:eastAsia="pl-PL"/>
    </w:rPr>
  </w:style>
  <w:style w:type="paragraph" w:styleId="Spistreci6">
    <w:name w:val="toc 6"/>
    <w:basedOn w:val="Normalny"/>
    <w:next w:val="Normalny"/>
    <w:autoRedefine/>
    <w:uiPriority w:val="39"/>
    <w:rsid w:val="00AF5A35"/>
    <w:pPr>
      <w:widowControl w:val="0"/>
      <w:ind w:left="1200"/>
    </w:pPr>
    <w:rPr>
      <w:rFonts w:eastAsia="Times New Roman"/>
      <w:snapToGrid w:val="0"/>
      <w:sz w:val="18"/>
      <w:szCs w:val="20"/>
      <w:lang w:eastAsia="pl-PL"/>
    </w:rPr>
  </w:style>
  <w:style w:type="paragraph" w:styleId="Spistreci7">
    <w:name w:val="toc 7"/>
    <w:basedOn w:val="Normalny"/>
    <w:next w:val="Normalny"/>
    <w:autoRedefine/>
    <w:uiPriority w:val="39"/>
    <w:rsid w:val="00AF5A35"/>
    <w:pPr>
      <w:widowControl w:val="0"/>
      <w:ind w:left="1440"/>
    </w:pPr>
    <w:rPr>
      <w:rFonts w:eastAsia="Times New Roman"/>
      <w:snapToGrid w:val="0"/>
      <w:sz w:val="18"/>
      <w:szCs w:val="20"/>
      <w:lang w:eastAsia="pl-PL"/>
    </w:rPr>
  </w:style>
  <w:style w:type="paragraph" w:styleId="Spistreci8">
    <w:name w:val="toc 8"/>
    <w:basedOn w:val="Normalny"/>
    <w:next w:val="Normalny"/>
    <w:autoRedefine/>
    <w:uiPriority w:val="39"/>
    <w:rsid w:val="00AF5A35"/>
    <w:pPr>
      <w:widowControl w:val="0"/>
      <w:ind w:left="1680"/>
    </w:pPr>
    <w:rPr>
      <w:rFonts w:eastAsia="Times New Roman"/>
      <w:snapToGrid w:val="0"/>
      <w:sz w:val="18"/>
      <w:szCs w:val="20"/>
      <w:lang w:eastAsia="pl-PL"/>
    </w:rPr>
  </w:style>
  <w:style w:type="paragraph" w:styleId="Spistreci90">
    <w:name w:val="toc 9"/>
    <w:basedOn w:val="Normalny"/>
    <w:next w:val="Normalny"/>
    <w:autoRedefine/>
    <w:uiPriority w:val="39"/>
    <w:rsid w:val="00AF5A35"/>
    <w:pPr>
      <w:widowControl w:val="0"/>
      <w:ind w:left="1920"/>
    </w:pPr>
    <w:rPr>
      <w:rFonts w:eastAsia="Times New Roman"/>
      <w:snapToGrid w:val="0"/>
      <w:sz w:val="18"/>
      <w:szCs w:val="20"/>
      <w:lang w:eastAsia="pl-PL"/>
    </w:rPr>
  </w:style>
  <w:style w:type="paragraph" w:styleId="Listapunktowana">
    <w:name w:val="List Bullet"/>
    <w:basedOn w:val="Normalny"/>
    <w:autoRedefine/>
    <w:rsid w:val="00AF5A35"/>
    <w:pPr>
      <w:tabs>
        <w:tab w:val="left" w:pos="851"/>
        <w:tab w:val="left" w:pos="2835"/>
      </w:tabs>
      <w:spacing w:before="120"/>
      <w:ind w:left="720" w:hanging="360"/>
      <w:jc w:val="both"/>
    </w:pPr>
    <w:rPr>
      <w:rFonts w:ascii="Arial" w:eastAsia="Times New Roman" w:hAnsi="Arial"/>
      <w:color w:val="FF0000"/>
      <w:szCs w:val="20"/>
      <w:lang w:eastAsia="pl-PL"/>
    </w:rPr>
  </w:style>
  <w:style w:type="character" w:styleId="Hipercze">
    <w:name w:val="Hyperlink"/>
    <w:basedOn w:val="Domylnaczcionkaakapitu"/>
    <w:uiPriority w:val="99"/>
    <w:rsid w:val="00AF5A35"/>
    <w:rPr>
      <w:rFonts w:ascii="Verdana" w:hAnsi="Verdana" w:hint="default"/>
      <w:color w:val="2C48A0"/>
      <w:u w:val="single"/>
    </w:rPr>
  </w:style>
  <w:style w:type="paragraph" w:styleId="NormalnyWeb">
    <w:name w:val="Normal (Web)"/>
    <w:aliases w:val="tabela,Normalny (Web) Znak1,Normalny (Web) Znak1 Znak Znak,Normalny (Web) Znak Znak Znak"/>
    <w:basedOn w:val="Normalny"/>
    <w:link w:val="NormalnyWebZnak"/>
    <w:rsid w:val="00AF5A35"/>
    <w:pPr>
      <w:spacing w:before="100" w:beforeAutospacing="1" w:after="100" w:afterAutospacing="1"/>
      <w:ind w:left="394" w:right="216"/>
    </w:pPr>
    <w:rPr>
      <w:rFonts w:ascii="Verdana" w:eastAsia="Arial Unicode MS" w:hAnsi="Verdana" w:cs="Arial Unicode MS"/>
      <w:color w:val="303030"/>
      <w:lang w:eastAsia="pl-PL"/>
    </w:rPr>
  </w:style>
  <w:style w:type="paragraph" w:styleId="Lista">
    <w:name w:val="List"/>
    <w:basedOn w:val="Normalny"/>
    <w:rsid w:val="00AF5A35"/>
    <w:pPr>
      <w:spacing w:before="60"/>
      <w:ind w:left="720" w:hanging="360"/>
      <w:jc w:val="both"/>
    </w:pPr>
    <w:rPr>
      <w:rFonts w:ascii="Arial" w:eastAsia="Times New Roman" w:hAnsi="Arial"/>
      <w:szCs w:val="20"/>
      <w:lang w:eastAsia="pl-PL"/>
    </w:rPr>
  </w:style>
  <w:style w:type="paragraph" w:styleId="Listapunktowana2">
    <w:name w:val="List Bullet 2"/>
    <w:basedOn w:val="Normalny"/>
    <w:autoRedefine/>
    <w:rsid w:val="00AF5A35"/>
    <w:pPr>
      <w:numPr>
        <w:numId w:val="2"/>
      </w:numPr>
      <w:tabs>
        <w:tab w:val="clear" w:pos="567"/>
        <w:tab w:val="num" w:pos="643"/>
        <w:tab w:val="left" w:pos="851"/>
      </w:tabs>
      <w:spacing w:before="240"/>
      <w:ind w:left="643" w:hanging="360"/>
      <w:jc w:val="both"/>
    </w:pPr>
    <w:rPr>
      <w:rFonts w:ascii="Arial" w:eastAsia="Times New Roman" w:hAnsi="Arial"/>
      <w:szCs w:val="20"/>
      <w:lang w:eastAsia="pl-PL"/>
    </w:rPr>
  </w:style>
  <w:style w:type="character" w:styleId="UyteHipercze">
    <w:name w:val="FollowedHyperlink"/>
    <w:basedOn w:val="Domylnaczcionkaakapitu"/>
    <w:rsid w:val="00AF5A35"/>
    <w:rPr>
      <w:color w:val="800080"/>
      <w:u w:val="single"/>
    </w:rPr>
  </w:style>
  <w:style w:type="paragraph" w:customStyle="1" w:styleId="Standardowy1">
    <w:name w:val="Standardowy1"/>
    <w:basedOn w:val="Normalny"/>
    <w:rsid w:val="00AF5A35"/>
    <w:pPr>
      <w:spacing w:after="120" w:line="270" w:lineRule="atLeast"/>
      <w:jc w:val="both"/>
    </w:pPr>
    <w:rPr>
      <w:rFonts w:eastAsia="Times New Roman"/>
      <w:color w:val="000000"/>
      <w:sz w:val="23"/>
      <w:szCs w:val="20"/>
      <w:lang w:eastAsia="pl-PL"/>
    </w:rPr>
  </w:style>
  <w:style w:type="paragraph" w:customStyle="1" w:styleId="TabellenText">
    <w:name w:val="Tabellen Text"/>
    <w:rsid w:val="00AF5A35"/>
    <w:pPr>
      <w:spacing w:before="60"/>
      <w:jc w:val="both"/>
    </w:pPr>
    <w:rPr>
      <w:rFonts w:eastAsia="Times New Roman" w:cs="Times New Roman"/>
      <w:snapToGrid w:val="0"/>
      <w:color w:val="000000"/>
      <w:szCs w:val="20"/>
      <w:lang w:val="de-DE" w:eastAsia="pl-PL"/>
    </w:rPr>
  </w:style>
  <w:style w:type="table" w:styleId="Tabela-Efekty3D2">
    <w:name w:val="Table 3D effects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ytu">
    <w:name w:val="Title"/>
    <w:basedOn w:val="Normalny"/>
    <w:link w:val="TytuZnak"/>
    <w:qFormat/>
    <w:rsid w:val="00AF5A35"/>
    <w:pPr>
      <w:jc w:val="center"/>
    </w:pPr>
    <w:rPr>
      <w:rFonts w:eastAsia="Times New Roman"/>
      <w:b/>
      <w:sz w:val="20"/>
      <w:szCs w:val="20"/>
      <w:lang w:eastAsia="pl-PL"/>
    </w:rPr>
  </w:style>
  <w:style w:type="character" w:customStyle="1" w:styleId="TytuZnak">
    <w:name w:val="Tytuł Znak"/>
    <w:basedOn w:val="Domylnaczcionkaakapitu"/>
    <w:link w:val="Tytu"/>
    <w:rsid w:val="00AF5A35"/>
    <w:rPr>
      <w:rFonts w:ascii="Times New Roman" w:eastAsia="Times New Roman" w:hAnsi="Times New Roman" w:cs="Times New Roman"/>
      <w:b/>
      <w:szCs w:val="20"/>
      <w:lang w:eastAsia="pl-PL"/>
    </w:rPr>
  </w:style>
  <w:style w:type="table" w:styleId="Tabela-Delikatny2">
    <w:name w:val="Table Subtle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8">
    <w:name w:val="Table Grid 8"/>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1">
    <w:name w:val="Table Grid 1"/>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wyklytekst">
    <w:name w:val="Zwykly tekst"/>
    <w:basedOn w:val="Normalny"/>
    <w:rsid w:val="00AF5A35"/>
    <w:rPr>
      <w:rFonts w:ascii="Courier New" w:eastAsia="Times New Roman" w:hAnsi="Courier New"/>
      <w:sz w:val="20"/>
      <w:szCs w:val="20"/>
      <w:lang w:eastAsia="pl-PL"/>
    </w:rPr>
  </w:style>
  <w:style w:type="paragraph" w:customStyle="1" w:styleId="Gwnytekst">
    <w:name w:val="Główny tekst"/>
    <w:basedOn w:val="Normalny"/>
    <w:rsid w:val="00AF5A35"/>
    <w:pPr>
      <w:widowControl w:val="0"/>
      <w:suppressAutoHyphens/>
      <w:spacing w:before="240" w:line="360" w:lineRule="auto"/>
      <w:jc w:val="both"/>
    </w:pPr>
    <w:rPr>
      <w:rFonts w:eastAsia="Times New Roman"/>
      <w:szCs w:val="20"/>
    </w:rPr>
  </w:style>
  <w:style w:type="paragraph" w:customStyle="1" w:styleId="WW-Tekstpodstawowy2">
    <w:name w:val="WW-Tekst podstawowy 2"/>
    <w:basedOn w:val="Normalny"/>
    <w:rsid w:val="00AF5A35"/>
    <w:pPr>
      <w:widowControl w:val="0"/>
      <w:suppressAutoHyphens/>
    </w:pPr>
    <w:rPr>
      <w:rFonts w:eastAsia="Times New Roman"/>
      <w:szCs w:val="20"/>
    </w:rPr>
  </w:style>
  <w:style w:type="paragraph" w:customStyle="1" w:styleId="Tabela">
    <w:name w:val="Tabela"/>
    <w:next w:val="Normalny"/>
    <w:rsid w:val="00AF5A35"/>
    <w:rPr>
      <w:rFonts w:ascii="Courier New" w:eastAsia="Times New Roman" w:hAnsi="Courier New" w:cs="Times New Roman"/>
      <w:snapToGrid w:val="0"/>
      <w:szCs w:val="20"/>
      <w:lang w:eastAsia="pl-PL"/>
    </w:rPr>
  </w:style>
  <w:style w:type="table" w:styleId="Tabela-Efekty3D3">
    <w:name w:val="Table 3D effects 3"/>
    <w:basedOn w:val="Standardowy"/>
    <w:rsid w:val="00AF5A35"/>
    <w:rPr>
      <w:rFonts w:ascii="Times New Roman" w:eastAsia="Times New Roman" w:hAnsi="Times New Roman" w:cs="Times New Roman"/>
      <w:szCs w:val="20"/>
      <w:lang w:eastAsia="pl-P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Arial">
    <w:name w:val="Styl Arial"/>
    <w:basedOn w:val="Domylnaczcionkaakapitu"/>
    <w:rsid w:val="00AF5A35"/>
    <w:rPr>
      <w:rFonts w:ascii="Arial" w:hAnsi="Arial"/>
    </w:rPr>
  </w:style>
  <w:style w:type="paragraph" w:customStyle="1" w:styleId="Tab-Tre-rodek1">
    <w:name w:val="Tab-Treść-Środek1"/>
    <w:basedOn w:val="Normalny"/>
    <w:rsid w:val="00AF5A35"/>
    <w:pPr>
      <w:jc w:val="center"/>
    </w:pPr>
    <w:rPr>
      <w:rFonts w:ascii="Helvetica" w:eastAsia="Times New Roman" w:hAnsi="Helvetica"/>
      <w:sz w:val="22"/>
      <w:szCs w:val="20"/>
      <w:lang w:eastAsia="pl-PL"/>
    </w:rPr>
  </w:style>
  <w:style w:type="paragraph" w:customStyle="1" w:styleId="punkt11">
    <w:name w:val="punkt11"/>
    <w:basedOn w:val="Nagwek2"/>
    <w:next w:val="Normalny"/>
    <w:autoRedefine/>
    <w:rsid w:val="00AF5A35"/>
    <w:pPr>
      <w:keepNext w:val="0"/>
      <w:numPr>
        <w:numId w:val="3"/>
      </w:numPr>
      <w:tabs>
        <w:tab w:val="left" w:pos="1134"/>
      </w:tabs>
      <w:spacing w:before="120" w:after="120"/>
      <w:outlineLvl w:val="9"/>
    </w:pPr>
    <w:rPr>
      <w:rFonts w:ascii="Arial" w:eastAsia="Times New Roman" w:hAnsi="Arial" w:cs="Times New Roman"/>
      <w:i w:val="0"/>
      <w:iCs w:val="0"/>
      <w:sz w:val="24"/>
      <w:szCs w:val="20"/>
      <w:lang w:eastAsia="pl-PL"/>
    </w:rPr>
  </w:style>
  <w:style w:type="paragraph" w:customStyle="1" w:styleId="Styl1">
    <w:name w:val="Styl1"/>
    <w:basedOn w:val="Normalny"/>
    <w:autoRedefine/>
    <w:qFormat/>
    <w:rsid w:val="00AF5A35"/>
    <w:pPr>
      <w:jc w:val="both"/>
    </w:pPr>
    <w:rPr>
      <w:rFonts w:eastAsia="Times New Roman"/>
      <w:szCs w:val="20"/>
      <w:lang w:eastAsia="pl-PL"/>
    </w:rPr>
  </w:style>
  <w:style w:type="character" w:customStyle="1" w:styleId="postbody">
    <w:name w:val="postbody"/>
    <w:basedOn w:val="Domylnaczcionkaakapitu"/>
    <w:rsid w:val="00AF5A35"/>
  </w:style>
  <w:style w:type="paragraph" w:customStyle="1" w:styleId="Standardowy0">
    <w:name w:val="Standardowy_"/>
    <w:rsid w:val="00AF5A35"/>
    <w:pPr>
      <w:widowControl w:val="0"/>
      <w:tabs>
        <w:tab w:val="left" w:pos="-720"/>
      </w:tabs>
      <w:suppressAutoHyphens/>
      <w:jc w:val="both"/>
    </w:pPr>
    <w:rPr>
      <w:rFonts w:ascii="Times New Roman" w:eastAsia="Times New Roman" w:hAnsi="Times New Roman" w:cs="Times New Roman"/>
      <w:snapToGrid w:val="0"/>
      <w:spacing w:val="-3"/>
      <w:sz w:val="24"/>
      <w:szCs w:val="20"/>
      <w:lang w:val="en-US" w:eastAsia="pl-PL"/>
    </w:rPr>
  </w:style>
  <w:style w:type="paragraph" w:customStyle="1" w:styleId="Head">
    <w:name w:val="Head"/>
    <w:basedOn w:val="Normalny"/>
    <w:next w:val="Tekstpodstawowy"/>
    <w:rsid w:val="00AF5A35"/>
    <w:rPr>
      <w:rFonts w:ascii="Helvetica" w:eastAsia="Times New Roman" w:hAnsi="Helvetica"/>
      <w:sz w:val="22"/>
      <w:szCs w:val="20"/>
      <w:lang w:eastAsia="pl-PL"/>
    </w:rPr>
  </w:style>
  <w:style w:type="paragraph" w:customStyle="1" w:styleId="Podkrelony">
    <w:name w:val="Podkreślony"/>
    <w:basedOn w:val="Normalny"/>
    <w:rsid w:val="00AF5A35"/>
    <w:pPr>
      <w:keepNext/>
      <w:spacing w:before="120" w:after="120"/>
      <w:jc w:val="both"/>
    </w:pPr>
    <w:rPr>
      <w:rFonts w:eastAsia="Times New Roman"/>
      <w:i/>
      <w:sz w:val="22"/>
      <w:szCs w:val="20"/>
      <w:u w:val="single"/>
      <w:lang w:eastAsia="pl-PL"/>
    </w:rPr>
  </w:style>
  <w:style w:type="paragraph" w:styleId="Indeks10">
    <w:name w:val="index 1"/>
    <w:basedOn w:val="Normalny"/>
    <w:next w:val="Normalny"/>
    <w:autoRedefine/>
    <w:unhideWhenUsed/>
    <w:rsid w:val="00AF5A35"/>
    <w:pPr>
      <w:ind w:left="200" w:hanging="200"/>
    </w:pPr>
    <w:rPr>
      <w:rFonts w:eastAsia="Times New Roman"/>
      <w:sz w:val="20"/>
      <w:szCs w:val="20"/>
      <w:lang w:eastAsia="pl-PL"/>
    </w:rPr>
  </w:style>
  <w:style w:type="paragraph" w:styleId="Nagwekindeksu">
    <w:name w:val="index heading"/>
    <w:basedOn w:val="Normalny"/>
    <w:next w:val="Indeks10"/>
    <w:rsid w:val="00AF5A35"/>
    <w:rPr>
      <w:rFonts w:eastAsia="Times New Roman"/>
      <w:sz w:val="20"/>
      <w:szCs w:val="20"/>
      <w:lang w:eastAsia="pl-PL"/>
    </w:rPr>
  </w:style>
  <w:style w:type="paragraph" w:customStyle="1" w:styleId="Tabelka">
    <w:name w:val="Tabelka"/>
    <w:basedOn w:val="Normalny"/>
    <w:rsid w:val="00AF5A35"/>
    <w:pPr>
      <w:keepNext/>
      <w:jc w:val="both"/>
    </w:pPr>
    <w:rPr>
      <w:rFonts w:eastAsia="Times New Roman"/>
      <w:sz w:val="20"/>
      <w:szCs w:val="20"/>
      <w:lang w:eastAsia="pl-PL"/>
    </w:rPr>
  </w:style>
  <w:style w:type="paragraph" w:customStyle="1" w:styleId="CowiClient">
    <w:name w:val="CowiClient"/>
    <w:basedOn w:val="Normalny"/>
    <w:next w:val="Tekstblokowy"/>
    <w:rsid w:val="00AF5A35"/>
    <w:pPr>
      <w:keepNext/>
      <w:suppressAutoHyphens/>
      <w:spacing w:after="160" w:line="320" w:lineRule="exact"/>
      <w:ind w:firstLine="709"/>
      <w:jc w:val="both"/>
    </w:pPr>
    <w:rPr>
      <w:rFonts w:ascii="TrueHelveticaLight" w:eastAsia="Times New Roman" w:hAnsi="TrueHelveticaLight"/>
      <w:sz w:val="28"/>
      <w:szCs w:val="20"/>
      <w:lang w:val="en-GB" w:eastAsia="pl-PL"/>
    </w:rPr>
  </w:style>
  <w:style w:type="paragraph" w:customStyle="1" w:styleId="BodyText22">
    <w:name w:val="Body Text 22"/>
    <w:basedOn w:val="Normalny"/>
    <w:rsid w:val="00AF5A35"/>
    <w:pPr>
      <w:widowControl w:val="0"/>
      <w:jc w:val="both"/>
    </w:pPr>
    <w:rPr>
      <w:rFonts w:eastAsia="Times New Roman"/>
      <w:b/>
      <w:szCs w:val="20"/>
      <w:lang w:eastAsia="pl-PL"/>
    </w:rPr>
  </w:style>
  <w:style w:type="paragraph" w:customStyle="1" w:styleId="Style4">
    <w:name w:val="Style4"/>
    <w:basedOn w:val="Normalny"/>
    <w:uiPriority w:val="99"/>
    <w:rsid w:val="00AF5A35"/>
    <w:pPr>
      <w:widowControl w:val="0"/>
      <w:autoSpaceDE w:val="0"/>
      <w:autoSpaceDN w:val="0"/>
      <w:adjustRightInd w:val="0"/>
      <w:jc w:val="both"/>
    </w:pPr>
    <w:rPr>
      <w:rFonts w:ascii="Georgia" w:eastAsia="Times New Roman" w:hAnsi="Georgia"/>
      <w:lang w:eastAsia="pl-PL"/>
    </w:rPr>
  </w:style>
  <w:style w:type="paragraph" w:customStyle="1" w:styleId="Style5">
    <w:name w:val="Style5"/>
    <w:basedOn w:val="Normalny"/>
    <w:uiPriority w:val="99"/>
    <w:rsid w:val="00AF5A35"/>
    <w:pPr>
      <w:widowControl w:val="0"/>
      <w:autoSpaceDE w:val="0"/>
      <w:autoSpaceDN w:val="0"/>
      <w:adjustRightInd w:val="0"/>
      <w:jc w:val="both"/>
    </w:pPr>
    <w:rPr>
      <w:rFonts w:ascii="Georgia" w:eastAsia="Times New Roman" w:hAnsi="Georgia"/>
      <w:lang w:eastAsia="pl-PL"/>
    </w:rPr>
  </w:style>
  <w:style w:type="character" w:customStyle="1" w:styleId="FontStyle35">
    <w:name w:val="Font Style35"/>
    <w:uiPriority w:val="99"/>
    <w:rsid w:val="00AF5A35"/>
    <w:rPr>
      <w:rFonts w:ascii="Times New Roman" w:hAnsi="Times New Roman" w:cs="Times New Roman"/>
      <w:b/>
      <w:bCs/>
      <w:sz w:val="20"/>
      <w:szCs w:val="20"/>
    </w:rPr>
  </w:style>
  <w:style w:type="paragraph" w:customStyle="1" w:styleId="1">
    <w:name w:val="1"/>
    <w:basedOn w:val="Normalny"/>
    <w:qFormat/>
    <w:rsid w:val="00AF5A35"/>
    <w:pPr>
      <w:spacing w:line="360" w:lineRule="auto"/>
      <w:ind w:firstLine="709"/>
      <w:jc w:val="both"/>
    </w:pPr>
    <w:rPr>
      <w:rFonts w:ascii="Century Gothic" w:eastAsia="Times New Roman" w:hAnsi="Century Gothic" w:cs="Arial"/>
      <w:szCs w:val="20"/>
      <w:lang w:eastAsia="pl-PL"/>
    </w:rPr>
  </w:style>
  <w:style w:type="paragraph" w:customStyle="1" w:styleId="Tekstwierszatabeli">
    <w:name w:val="Tekst wiersza tabeli"/>
    <w:basedOn w:val="Normalny"/>
    <w:link w:val="TekstwierszatabeliZnak"/>
    <w:uiPriority w:val="99"/>
    <w:rsid w:val="00AF5A35"/>
    <w:pPr>
      <w:spacing w:before="40" w:after="40"/>
      <w:jc w:val="both"/>
    </w:pPr>
    <w:rPr>
      <w:rFonts w:ascii="Calibri" w:eastAsia="Times New Roman" w:hAnsi="Calibri"/>
      <w:sz w:val="22"/>
      <w:szCs w:val="20"/>
    </w:rPr>
  </w:style>
  <w:style w:type="character" w:customStyle="1" w:styleId="TekstwierszatabeliZnak">
    <w:name w:val="Tekst wiersza tabeli Znak"/>
    <w:link w:val="Tekstwierszatabeli"/>
    <w:uiPriority w:val="99"/>
    <w:locked/>
    <w:rsid w:val="00AF5A35"/>
    <w:rPr>
      <w:rFonts w:ascii="Calibri" w:eastAsia="Times New Roman" w:hAnsi="Calibri" w:cs="Times New Roman"/>
      <w:sz w:val="22"/>
      <w:szCs w:val="20"/>
    </w:rPr>
  </w:style>
  <w:style w:type="character" w:customStyle="1" w:styleId="Bodytext">
    <w:name w:val="Body text_"/>
    <w:link w:val="Bodytext1"/>
    <w:uiPriority w:val="99"/>
    <w:locked/>
    <w:rsid w:val="00AF5A35"/>
    <w:rPr>
      <w:sz w:val="23"/>
      <w:shd w:val="clear" w:color="auto" w:fill="FFFFFF"/>
    </w:rPr>
  </w:style>
  <w:style w:type="paragraph" w:customStyle="1" w:styleId="Bodytext1">
    <w:name w:val="Body text1"/>
    <w:basedOn w:val="Normalny"/>
    <w:link w:val="Bodytext"/>
    <w:uiPriority w:val="99"/>
    <w:rsid w:val="00AF5A35"/>
    <w:pPr>
      <w:shd w:val="clear" w:color="auto" w:fill="FFFFFF"/>
      <w:spacing w:before="60" w:after="60" w:line="414" w:lineRule="exact"/>
      <w:ind w:hanging="1140"/>
      <w:jc w:val="both"/>
    </w:pPr>
    <w:rPr>
      <w:rFonts w:ascii="Arial" w:eastAsiaTheme="minorHAnsi" w:hAnsi="Arial" w:cs="Arial"/>
      <w:sz w:val="23"/>
      <w:lang w:eastAsia="en-US"/>
    </w:rPr>
  </w:style>
  <w:style w:type="paragraph" w:customStyle="1" w:styleId="Punktowanie">
    <w:name w:val="Punktowanie"/>
    <w:basedOn w:val="Normalny"/>
    <w:rsid w:val="00AF5A35"/>
    <w:pPr>
      <w:keepNext/>
      <w:numPr>
        <w:numId w:val="4"/>
      </w:numPr>
      <w:spacing w:before="120" w:after="60"/>
      <w:jc w:val="both"/>
    </w:pPr>
    <w:rPr>
      <w:rFonts w:eastAsia="Times New Roman"/>
      <w:b/>
      <w:bCs/>
      <w:i/>
      <w:iCs/>
      <w:sz w:val="22"/>
      <w:szCs w:val="22"/>
      <w:lang w:eastAsia="pl-PL"/>
    </w:rPr>
  </w:style>
  <w:style w:type="character" w:customStyle="1" w:styleId="apple-converted-space">
    <w:name w:val="apple-converted-space"/>
    <w:basedOn w:val="Domylnaczcionkaakapitu"/>
    <w:rsid w:val="00AF5A35"/>
  </w:style>
  <w:style w:type="paragraph" w:styleId="Poprawka">
    <w:name w:val="Revision"/>
    <w:hidden/>
    <w:uiPriority w:val="99"/>
    <w:semiHidden/>
    <w:rsid w:val="00AF5A35"/>
    <w:rPr>
      <w:rFonts w:eastAsia="Times New Roman" w:cs="Times New Roman"/>
      <w:snapToGrid w:val="0"/>
      <w:sz w:val="24"/>
      <w:szCs w:val="20"/>
      <w:lang w:eastAsia="pl-PL"/>
    </w:rPr>
  </w:style>
  <w:style w:type="paragraph" w:customStyle="1" w:styleId="Poziom1">
    <w:name w:val="Poziom 1"/>
    <w:aliases w:val="2 pz,2,Poziom 1 Znak Znak Znak Znak Znak Znak Znak Znak,Poziom 1 Znak Znak Znak Znak Znak Znak Znak,2 Znak Znak Znak,Poziom 1 Znak Znak Znak Znak Znak Znak Znak Znak Znak Znak Znak Znak Znak,Poziom 12,2 pz1,21 Znak Znak,Poziom 1 Znak Znak,Znak"/>
    <w:basedOn w:val="Normalny"/>
    <w:link w:val="Poziom1ZnakZnakZnak"/>
    <w:qFormat/>
    <w:rsid w:val="00D67425"/>
    <w:pPr>
      <w:overflowPunct w:val="0"/>
      <w:autoSpaceDE w:val="0"/>
      <w:autoSpaceDN w:val="0"/>
      <w:adjustRightInd w:val="0"/>
      <w:spacing w:after="80" w:line="300" w:lineRule="exact"/>
      <w:ind w:firstLine="284"/>
      <w:jc w:val="both"/>
      <w:textAlignment w:val="baseline"/>
    </w:pPr>
    <w:rPr>
      <w:rFonts w:ascii="Arial" w:eastAsia="Times New Roman" w:hAnsi="Arial"/>
      <w:sz w:val="22"/>
      <w:szCs w:val="20"/>
      <w:lang w:eastAsia="pl-PL"/>
    </w:rPr>
  </w:style>
  <w:style w:type="character" w:customStyle="1" w:styleId="Poziom1ZnakZnakZnak">
    <w:name w:val="Poziom 1 Znak Znak Znak"/>
    <w:aliases w:val="Poziom 1 Znak Znak Znak Znak Znak,Poziom 1 Znak Znak Znak Znak Znak Znak Znak Znak Znak Znak Znak Znak,Poziom 1 Znak Znak Znak Znak Znak Znak Znak Znak Znak Znak Znak Znak Znak Znak,2 Z... Znak Znak,Poziom 1 Znak Znak Znak Znak"/>
    <w:link w:val="Poziom1"/>
    <w:rsid w:val="00D67425"/>
    <w:rPr>
      <w:rFonts w:eastAsia="Times New Roman" w:cs="Times New Roman"/>
      <w:sz w:val="22"/>
      <w:szCs w:val="20"/>
      <w:lang w:eastAsia="pl-PL"/>
    </w:rPr>
  </w:style>
  <w:style w:type="paragraph" w:customStyle="1" w:styleId="Poziom12pz">
    <w:name w:val="Poziom 1.2 pz"/>
    <w:link w:val="Poziom12pzZnak"/>
    <w:rsid w:val="001C7902"/>
    <w:pPr>
      <w:overflowPunct w:val="0"/>
      <w:autoSpaceDE w:val="0"/>
      <w:autoSpaceDN w:val="0"/>
      <w:adjustRightInd w:val="0"/>
      <w:spacing w:after="80" w:line="300" w:lineRule="exact"/>
      <w:ind w:firstLine="284"/>
      <w:jc w:val="both"/>
      <w:textAlignment w:val="baseline"/>
    </w:pPr>
    <w:rPr>
      <w:rFonts w:eastAsia="Times New Roman" w:cs="Times New Roman"/>
      <w:sz w:val="22"/>
      <w:szCs w:val="20"/>
      <w:lang w:eastAsia="pl-PL"/>
    </w:rPr>
  </w:style>
  <w:style w:type="character" w:customStyle="1" w:styleId="Poziom12pzZnak">
    <w:name w:val="Poziom 1.2 pz Znak"/>
    <w:link w:val="Poziom12pz"/>
    <w:rsid w:val="001C7902"/>
    <w:rPr>
      <w:rFonts w:eastAsia="Times New Roman" w:cs="Times New Roman"/>
      <w:sz w:val="22"/>
      <w:szCs w:val="20"/>
      <w:lang w:eastAsia="pl-PL"/>
    </w:rPr>
  </w:style>
  <w:style w:type="paragraph" w:customStyle="1" w:styleId="Poziom3pzZnakZnakZnakZnakZnakZnakZnak">
    <w:name w:val="Poziom 3 pz Znak Znak Znak Znak Znak Znak Znak"/>
    <w:basedOn w:val="Normalny"/>
    <w:link w:val="Poziom3pzZnakZnakZnakZnakZnakZnakZnakZnak"/>
    <w:rsid w:val="00A64A10"/>
    <w:pPr>
      <w:overflowPunct w:val="0"/>
      <w:autoSpaceDE w:val="0"/>
      <w:autoSpaceDN w:val="0"/>
      <w:adjustRightInd w:val="0"/>
      <w:spacing w:after="80" w:line="300" w:lineRule="exact"/>
      <w:ind w:left="284" w:firstLine="284"/>
      <w:jc w:val="both"/>
      <w:textAlignment w:val="baseline"/>
    </w:pPr>
    <w:rPr>
      <w:rFonts w:ascii="Arial" w:eastAsia="Times New Roman" w:hAnsi="Arial"/>
      <w:sz w:val="22"/>
      <w:szCs w:val="20"/>
      <w:lang w:eastAsia="pl-PL"/>
    </w:rPr>
  </w:style>
  <w:style w:type="character" w:customStyle="1" w:styleId="Poziom3pzZnakZnakZnakZnakZnakZnakZnakZnak">
    <w:name w:val="Poziom 3 pz Znak Znak Znak Znak Znak Znak Znak Znak"/>
    <w:link w:val="Poziom3pzZnakZnakZnakZnakZnakZnakZnak"/>
    <w:rsid w:val="00A64A10"/>
    <w:rPr>
      <w:rFonts w:eastAsia="Times New Roman" w:cs="Times New Roman"/>
      <w:sz w:val="22"/>
      <w:szCs w:val="20"/>
      <w:lang w:eastAsia="pl-PL"/>
    </w:rPr>
  </w:style>
  <w:style w:type="character" w:customStyle="1" w:styleId="info-list-value-uzasadnienie">
    <w:name w:val="info-list-value-uzasadnienie"/>
    <w:basedOn w:val="Domylnaczcionkaakapitu"/>
    <w:rsid w:val="000F6D5D"/>
  </w:style>
  <w:style w:type="character" w:customStyle="1" w:styleId="markedcontent">
    <w:name w:val="markedcontent"/>
    <w:basedOn w:val="Domylnaczcionkaakapitu"/>
    <w:rsid w:val="00740475"/>
  </w:style>
  <w:style w:type="character" w:styleId="Uwydatnienie">
    <w:name w:val="Emphasis"/>
    <w:basedOn w:val="Domylnaczcionkaakapitu"/>
    <w:uiPriority w:val="20"/>
    <w:qFormat/>
    <w:rsid w:val="00740475"/>
    <w:rPr>
      <w:i/>
      <w:iCs/>
    </w:rPr>
  </w:style>
  <w:style w:type="table" w:customStyle="1" w:styleId="Tabela-Siatka10">
    <w:name w:val="Tabela - Siatka1"/>
    <w:basedOn w:val="Standardowy"/>
    <w:next w:val="Tabela-Siatka"/>
    <w:uiPriority w:val="59"/>
    <w:rsid w:val="00172F0C"/>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4757E9"/>
    <w:pPr>
      <w:widowControl w:val="0"/>
      <w:autoSpaceDE w:val="0"/>
      <w:autoSpaceDN w:val="0"/>
    </w:pPr>
    <w:rPr>
      <w:rFonts w:eastAsia="Times New Roman"/>
      <w:sz w:val="22"/>
      <w:szCs w:val="22"/>
      <w:lang w:eastAsia="en-US"/>
    </w:rPr>
  </w:style>
  <w:style w:type="table" w:customStyle="1" w:styleId="TableNormal">
    <w:name w:val="Table Normal"/>
    <w:uiPriority w:val="2"/>
    <w:semiHidden/>
    <w:unhideWhenUsed/>
    <w:qFormat/>
    <w:rsid w:val="000A3533"/>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highlight">
    <w:name w:val="highlight"/>
    <w:basedOn w:val="Domylnaczcionkaakapitu"/>
    <w:rsid w:val="000F3FF7"/>
  </w:style>
  <w:style w:type="paragraph" w:customStyle="1" w:styleId="Listanumerycznaznawiasem">
    <w:name w:val="Lista numeryczna z nawiasem"/>
    <w:basedOn w:val="Normalny"/>
    <w:rsid w:val="00BF0B71"/>
    <w:pPr>
      <w:numPr>
        <w:numId w:val="8"/>
      </w:numPr>
      <w:spacing w:after="20" w:line="264" w:lineRule="auto"/>
      <w:ind w:left="360" w:hanging="360"/>
      <w:jc w:val="both"/>
    </w:pPr>
    <w:rPr>
      <w:rFonts w:ascii="Arial" w:eastAsia="Times New Roman" w:hAnsi="Arial"/>
      <w:color w:val="000000"/>
      <w:sz w:val="20"/>
      <w:szCs w:val="20"/>
      <w:lang w:eastAsia="pl-PL"/>
    </w:rPr>
  </w:style>
  <w:style w:type="paragraph" w:customStyle="1" w:styleId="Listaalfabetyczna">
    <w:name w:val="Lista alfabetyczna"/>
    <w:basedOn w:val="Normalny"/>
    <w:rsid w:val="00BF0B71"/>
    <w:pPr>
      <w:numPr>
        <w:numId w:val="7"/>
      </w:numPr>
      <w:spacing w:after="120"/>
    </w:pPr>
    <w:rPr>
      <w:rFonts w:eastAsia="Times New Roman"/>
      <w:color w:val="000000"/>
      <w:sz w:val="20"/>
      <w:szCs w:val="20"/>
      <w:lang w:eastAsia="pl-PL"/>
    </w:rPr>
  </w:style>
  <w:style w:type="paragraph" w:customStyle="1" w:styleId="Listanumerycznapodstawowa">
    <w:name w:val="Lista numeryczna podstawowa"/>
    <w:basedOn w:val="Normalny"/>
    <w:rsid w:val="00BF0B71"/>
    <w:pPr>
      <w:numPr>
        <w:numId w:val="9"/>
      </w:numPr>
      <w:tabs>
        <w:tab w:val="left" w:pos="357"/>
      </w:tabs>
      <w:spacing w:after="120"/>
    </w:pPr>
    <w:rPr>
      <w:rFonts w:ascii="Arial" w:eastAsia="Times New Roman" w:hAnsi="Arial"/>
      <w:color w:val="000000"/>
      <w:sz w:val="20"/>
      <w:szCs w:val="20"/>
      <w:lang w:eastAsia="pl-PL"/>
    </w:rPr>
  </w:style>
  <w:style w:type="paragraph" w:customStyle="1" w:styleId="pkt1">
    <w:name w:val="pkt1"/>
    <w:basedOn w:val="Normalny"/>
    <w:rsid w:val="00BF0B71"/>
    <w:pPr>
      <w:tabs>
        <w:tab w:val="left" w:pos="357"/>
      </w:tabs>
      <w:spacing w:after="120"/>
    </w:pPr>
    <w:rPr>
      <w:rFonts w:ascii="Arial" w:eastAsia="Times New Roman" w:hAnsi="Arial"/>
      <w:color w:val="000000"/>
      <w:sz w:val="20"/>
      <w:szCs w:val="20"/>
      <w:lang w:eastAsia="pl-PL"/>
    </w:rPr>
  </w:style>
  <w:style w:type="paragraph" w:styleId="Listapunktowana3">
    <w:name w:val="List Bullet 3"/>
    <w:basedOn w:val="Normalny"/>
    <w:autoRedefine/>
    <w:rsid w:val="00BF0B71"/>
    <w:pPr>
      <w:numPr>
        <w:numId w:val="6"/>
      </w:numPr>
      <w:tabs>
        <w:tab w:val="left" w:pos="357"/>
      </w:tabs>
      <w:spacing w:after="120"/>
    </w:pPr>
    <w:rPr>
      <w:rFonts w:ascii="Arial" w:eastAsia="Times New Roman" w:hAnsi="Arial"/>
      <w:color w:val="000000"/>
      <w:sz w:val="20"/>
      <w:szCs w:val="20"/>
      <w:lang w:eastAsia="pl-PL"/>
    </w:rPr>
  </w:style>
  <w:style w:type="paragraph" w:customStyle="1" w:styleId="CommentSubject">
    <w:name w:val="Comment Subject"/>
    <w:basedOn w:val="Tekstkomentarza"/>
    <w:next w:val="Tekstkomentarza"/>
    <w:rsid w:val="00BF0B71"/>
    <w:pPr>
      <w:spacing w:before="120" w:line="360" w:lineRule="auto"/>
      <w:jc w:val="both"/>
    </w:pPr>
    <w:rPr>
      <w:rFonts w:ascii="Arial" w:eastAsia="Times New Roman" w:hAnsi="Arial"/>
      <w:b/>
      <w:lang w:eastAsia="pl-PL"/>
    </w:rPr>
  </w:style>
  <w:style w:type="paragraph" w:customStyle="1" w:styleId="mencabezadotabla">
    <w:name w:val="mencabezado tabla"/>
    <w:basedOn w:val="Normalny"/>
    <w:rsid w:val="00BF0B71"/>
    <w:pPr>
      <w:spacing w:before="60"/>
      <w:jc w:val="center"/>
    </w:pPr>
    <w:rPr>
      <w:rFonts w:eastAsia="Times New Roman"/>
      <w:b/>
      <w:szCs w:val="20"/>
      <w:lang w:eastAsia="pl-PL"/>
    </w:rPr>
  </w:style>
  <w:style w:type="paragraph" w:customStyle="1" w:styleId="minteriortabla">
    <w:name w:val="minterior tabla"/>
    <w:basedOn w:val="mtexto"/>
    <w:next w:val="mtexto"/>
    <w:rsid w:val="00BF0B71"/>
    <w:pPr>
      <w:ind w:firstLine="0"/>
    </w:pPr>
    <w:rPr>
      <w:sz w:val="20"/>
    </w:rPr>
  </w:style>
  <w:style w:type="paragraph" w:customStyle="1" w:styleId="mtexto">
    <w:name w:val="mtexto"/>
    <w:basedOn w:val="Normalny"/>
    <w:rsid w:val="00BF0B71"/>
    <w:pPr>
      <w:spacing w:before="60"/>
      <w:ind w:firstLine="113"/>
      <w:jc w:val="both"/>
    </w:pPr>
    <w:rPr>
      <w:rFonts w:ascii="Arial" w:eastAsia="Times New Roman" w:hAnsi="Arial"/>
      <w:szCs w:val="20"/>
      <w:lang w:val="es-ES_tradnl" w:eastAsia="pl-PL"/>
    </w:rPr>
  </w:style>
  <w:style w:type="paragraph" w:customStyle="1" w:styleId="Document1">
    <w:name w:val="Document 1"/>
    <w:rsid w:val="00BF0B71"/>
    <w:pPr>
      <w:keepNext/>
      <w:keepLines/>
      <w:tabs>
        <w:tab w:val="left" w:pos="-720"/>
      </w:tabs>
      <w:suppressAutoHyphens/>
    </w:pPr>
    <w:rPr>
      <w:rFonts w:ascii="CG Times" w:eastAsia="Times New Roman" w:hAnsi="CG Times" w:cs="Times New Roman"/>
      <w:sz w:val="24"/>
      <w:szCs w:val="20"/>
      <w:lang w:val="en-US" w:eastAsia="pl-PL"/>
    </w:rPr>
  </w:style>
  <w:style w:type="paragraph" w:customStyle="1" w:styleId="Technical4">
    <w:name w:val="Technical 4"/>
    <w:rsid w:val="00BF0B71"/>
    <w:pPr>
      <w:tabs>
        <w:tab w:val="left" w:pos="-720"/>
      </w:tabs>
      <w:suppressAutoHyphens/>
    </w:pPr>
    <w:rPr>
      <w:rFonts w:ascii="CG Times" w:eastAsia="Times New Roman" w:hAnsi="CG Times" w:cs="Times New Roman"/>
      <w:b/>
      <w:sz w:val="24"/>
      <w:szCs w:val="20"/>
      <w:lang w:val="en-US" w:eastAsia="pl-PL"/>
    </w:rPr>
  </w:style>
  <w:style w:type="paragraph" w:customStyle="1" w:styleId="Artykul">
    <w:name w:val="Artykul"/>
    <w:basedOn w:val="Normalny"/>
    <w:rsid w:val="00BF0B71"/>
    <w:pPr>
      <w:tabs>
        <w:tab w:val="left" w:pos="357"/>
        <w:tab w:val="left" w:pos="533"/>
      </w:tabs>
      <w:spacing w:before="40" w:after="40"/>
      <w:jc w:val="center"/>
    </w:pPr>
    <w:rPr>
      <w:rFonts w:ascii="Arial" w:eastAsia="Times New Roman" w:hAnsi="Arial"/>
      <w:b/>
      <w:color w:val="000000"/>
      <w:sz w:val="20"/>
      <w:szCs w:val="20"/>
      <w:lang w:eastAsia="pl-PL"/>
    </w:rPr>
  </w:style>
  <w:style w:type="paragraph" w:styleId="Listanumerowana">
    <w:name w:val="List Number"/>
    <w:basedOn w:val="Tekstpodstawowy"/>
    <w:uiPriority w:val="99"/>
    <w:rsid w:val="00BF0B71"/>
    <w:pPr>
      <w:tabs>
        <w:tab w:val="num" w:pos="357"/>
      </w:tabs>
      <w:spacing w:before="120" w:after="270" w:line="270" w:lineRule="atLeast"/>
      <w:ind w:left="352" w:hanging="352"/>
    </w:pPr>
    <w:rPr>
      <w:rFonts w:eastAsia="Times New Roman"/>
      <w:b/>
      <w:sz w:val="23"/>
      <w:szCs w:val="20"/>
      <w:lang w:val="en-GB" w:eastAsia="pl-PL"/>
    </w:rPr>
  </w:style>
  <w:style w:type="paragraph" w:customStyle="1" w:styleId="p3">
    <w:name w:val="p3"/>
    <w:basedOn w:val="Normalny"/>
    <w:rsid w:val="00BF0B71"/>
    <w:pPr>
      <w:spacing w:before="100" w:after="200" w:line="320" w:lineRule="atLeast"/>
      <w:ind w:left="100" w:right="100" w:firstLine="560"/>
      <w:jc w:val="both"/>
    </w:pPr>
    <w:rPr>
      <w:rFonts w:ascii="Arial" w:eastAsia="Times New Roman" w:hAnsi="Arial"/>
      <w:sz w:val="16"/>
      <w:szCs w:val="20"/>
      <w:lang w:eastAsia="pl-PL"/>
    </w:rPr>
  </w:style>
  <w:style w:type="paragraph" w:customStyle="1" w:styleId="BodyText21">
    <w:name w:val="Body Text 21"/>
    <w:basedOn w:val="Normalny"/>
    <w:rsid w:val="00BF0B71"/>
    <w:pPr>
      <w:jc w:val="both"/>
    </w:pPr>
    <w:rPr>
      <w:rFonts w:ascii="Arial" w:eastAsia="Times New Roman" w:hAnsi="Arial"/>
      <w:snapToGrid w:val="0"/>
      <w:szCs w:val="20"/>
      <w:lang w:eastAsia="pl-PL"/>
    </w:rPr>
  </w:style>
  <w:style w:type="paragraph" w:customStyle="1" w:styleId="Naglwekstrony">
    <w:name w:val="Naglówek strony"/>
    <w:basedOn w:val="Normalny"/>
    <w:rsid w:val="00BF0B71"/>
    <w:pPr>
      <w:tabs>
        <w:tab w:val="center" w:pos="4153"/>
        <w:tab w:val="right" w:pos="8306"/>
      </w:tabs>
      <w:spacing w:after="120"/>
    </w:pPr>
    <w:rPr>
      <w:rFonts w:eastAsia="Times New Roman"/>
      <w:color w:val="000000"/>
      <w:sz w:val="22"/>
      <w:szCs w:val="20"/>
      <w:lang w:val="en-GB" w:eastAsia="pl-PL"/>
    </w:rPr>
  </w:style>
  <w:style w:type="paragraph" w:styleId="Lista-kontynuacja2">
    <w:name w:val="List Continue 2"/>
    <w:basedOn w:val="Normalny"/>
    <w:rsid w:val="00BF0B71"/>
    <w:pPr>
      <w:spacing w:after="120"/>
      <w:ind w:left="566"/>
      <w:jc w:val="both"/>
    </w:pPr>
    <w:rPr>
      <w:rFonts w:ascii="Arial" w:eastAsia="Times New Roman" w:hAnsi="Arial"/>
      <w:szCs w:val="20"/>
      <w:lang w:eastAsia="pl-PL"/>
    </w:rPr>
  </w:style>
  <w:style w:type="paragraph" w:customStyle="1" w:styleId="Tekstpodstawowywciety">
    <w:name w:val="Tekst podstawowy wciety"/>
    <w:basedOn w:val="Normalny"/>
    <w:rsid w:val="00BF0B71"/>
    <w:pPr>
      <w:spacing w:after="120"/>
      <w:ind w:left="283"/>
      <w:jc w:val="both"/>
    </w:pPr>
    <w:rPr>
      <w:rFonts w:ascii="Arial" w:eastAsia="Times New Roman" w:hAnsi="Arial"/>
      <w:szCs w:val="20"/>
      <w:lang w:eastAsia="pl-PL"/>
    </w:rPr>
  </w:style>
  <w:style w:type="paragraph" w:customStyle="1" w:styleId="Tekstpodstawowywciety1">
    <w:name w:val="Tekst podstawowy wciety1"/>
    <w:basedOn w:val="Normalny"/>
    <w:rsid w:val="00BF0B71"/>
    <w:pPr>
      <w:spacing w:after="120"/>
      <w:ind w:left="283"/>
      <w:jc w:val="both"/>
    </w:pPr>
    <w:rPr>
      <w:rFonts w:ascii="Arial" w:eastAsia="Times New Roman" w:hAnsi="Arial"/>
      <w:szCs w:val="20"/>
      <w:lang w:eastAsia="pl-PL"/>
    </w:rPr>
  </w:style>
  <w:style w:type="paragraph" w:customStyle="1" w:styleId="55">
    <w:name w:val="5.5."/>
    <w:basedOn w:val="Normalny"/>
    <w:rsid w:val="00BF0B71"/>
    <w:pPr>
      <w:tabs>
        <w:tab w:val="left" w:pos="567"/>
        <w:tab w:val="left" w:pos="851"/>
      </w:tabs>
      <w:spacing w:line="360" w:lineRule="auto"/>
    </w:pPr>
    <w:rPr>
      <w:rFonts w:eastAsia="Times New Roman"/>
      <w:szCs w:val="20"/>
      <w:lang w:eastAsia="pl-PL"/>
    </w:rPr>
  </w:style>
  <w:style w:type="character" w:customStyle="1" w:styleId="WW-Domylnaczcionkaakapitu">
    <w:name w:val="WW-Domyślna czcionka akapitu"/>
    <w:rsid w:val="00BF0B71"/>
  </w:style>
  <w:style w:type="paragraph" w:customStyle="1" w:styleId="Podpis1">
    <w:name w:val="Podpis1"/>
    <w:basedOn w:val="Normalny"/>
    <w:rsid w:val="00BF0B71"/>
    <w:pPr>
      <w:suppressLineNumbers/>
      <w:suppressAutoHyphens/>
      <w:spacing w:before="120" w:after="120"/>
    </w:pPr>
    <w:rPr>
      <w:rFonts w:eastAsia="Times New Roman" w:cs="Tahoma"/>
      <w:i/>
      <w:iCs/>
      <w:sz w:val="20"/>
      <w:szCs w:val="20"/>
      <w:lang w:eastAsia="ar-SA"/>
    </w:rPr>
  </w:style>
  <w:style w:type="paragraph" w:customStyle="1" w:styleId="Indeks">
    <w:name w:val="Indeks"/>
    <w:basedOn w:val="Normalny"/>
    <w:rsid w:val="00BF0B71"/>
    <w:pPr>
      <w:suppressLineNumbers/>
      <w:suppressAutoHyphens/>
    </w:pPr>
    <w:rPr>
      <w:rFonts w:eastAsia="Times New Roman" w:cs="Tahoma"/>
      <w:lang w:eastAsia="ar-SA"/>
    </w:rPr>
  </w:style>
  <w:style w:type="paragraph" w:customStyle="1" w:styleId="Zawartotabeli">
    <w:name w:val="Zawartość tabeli"/>
    <w:basedOn w:val="Tekstpodstawowy"/>
    <w:rsid w:val="00BF0B71"/>
    <w:pPr>
      <w:suppressLineNumbers/>
      <w:suppressAutoHyphens/>
    </w:pPr>
    <w:rPr>
      <w:rFonts w:eastAsia="Times New Roman"/>
      <w:lang w:eastAsia="ar-SA"/>
    </w:rPr>
  </w:style>
  <w:style w:type="paragraph" w:customStyle="1" w:styleId="Nagwektabeli">
    <w:name w:val="Nagłówek tabeli"/>
    <w:basedOn w:val="Zawartotabeli"/>
    <w:rsid w:val="00BF0B71"/>
    <w:pPr>
      <w:jc w:val="center"/>
    </w:pPr>
    <w:rPr>
      <w:b/>
      <w:bCs/>
      <w:i/>
      <w:iCs/>
    </w:rPr>
  </w:style>
  <w:style w:type="paragraph" w:customStyle="1" w:styleId="Zawartoramki">
    <w:name w:val="Zawartość ramki"/>
    <w:basedOn w:val="Tekstpodstawowy"/>
    <w:rsid w:val="00BF0B71"/>
    <w:pPr>
      <w:suppressAutoHyphens/>
    </w:pPr>
    <w:rPr>
      <w:rFonts w:eastAsia="Times New Roman"/>
      <w:lang w:eastAsia="ar-SA"/>
    </w:rPr>
  </w:style>
  <w:style w:type="paragraph" w:customStyle="1" w:styleId="Podpispodrysunkiem">
    <w:name w:val="Podpis pod rysunkiem"/>
    <w:basedOn w:val="Normalny"/>
    <w:next w:val="Normalny"/>
    <w:rsid w:val="00BF0B71"/>
    <w:rPr>
      <w:rFonts w:ascii="Arial" w:eastAsia="Times New Roman" w:hAnsi="Arial"/>
      <w:b/>
      <w:szCs w:val="20"/>
      <w:lang w:eastAsia="pl-PL"/>
    </w:rPr>
  </w:style>
  <w:style w:type="paragraph" w:customStyle="1" w:styleId="standardowy2">
    <w:name w:val="standardowy"/>
    <w:basedOn w:val="Normalny"/>
    <w:rsid w:val="00BF0B71"/>
    <w:pPr>
      <w:widowControl w:val="0"/>
      <w:jc w:val="both"/>
    </w:pPr>
    <w:rPr>
      <w:rFonts w:eastAsia="Times New Roman"/>
      <w:shadow/>
      <w:sz w:val="22"/>
      <w:szCs w:val="20"/>
      <w:lang w:eastAsia="pl-PL"/>
    </w:rPr>
  </w:style>
  <w:style w:type="paragraph" w:customStyle="1" w:styleId="Standard1">
    <w:name w:val="Standard1"/>
    <w:basedOn w:val="Normalny"/>
    <w:next w:val="Normalny"/>
    <w:rsid w:val="00BF0B71"/>
    <w:rPr>
      <w:rFonts w:eastAsia="Times New Roman"/>
      <w:b/>
      <w:szCs w:val="20"/>
      <w:u w:val="double"/>
      <w:lang w:val="de-DE" w:eastAsia="pl-PL"/>
    </w:rPr>
  </w:style>
  <w:style w:type="paragraph" w:customStyle="1" w:styleId="tekst01">
    <w:name w:val="tekst01"/>
    <w:basedOn w:val="Normalny"/>
    <w:rsid w:val="00BF0B71"/>
    <w:rPr>
      <w:rFonts w:ascii="Arial" w:eastAsia="Times New Roman" w:hAnsi="Arial"/>
      <w:sz w:val="20"/>
      <w:szCs w:val="20"/>
      <w:lang w:val="de-DE" w:eastAsia="pl-PL"/>
    </w:rPr>
  </w:style>
  <w:style w:type="paragraph" w:customStyle="1" w:styleId="Artyku">
    <w:name w:val="Artykuł"/>
    <w:basedOn w:val="Normalny"/>
    <w:rsid w:val="00BF0B71"/>
    <w:pPr>
      <w:tabs>
        <w:tab w:val="left" w:pos="357"/>
        <w:tab w:val="left" w:pos="533"/>
      </w:tabs>
      <w:spacing w:before="40" w:after="40" w:line="264" w:lineRule="auto"/>
      <w:jc w:val="center"/>
    </w:pPr>
    <w:rPr>
      <w:rFonts w:ascii="Arial" w:eastAsia="Times New Roman" w:hAnsi="Arial"/>
      <w:b/>
      <w:color w:val="000000"/>
      <w:sz w:val="18"/>
      <w:szCs w:val="20"/>
      <w:lang w:eastAsia="pl-PL"/>
    </w:rPr>
  </w:style>
  <w:style w:type="paragraph" w:customStyle="1" w:styleId="Bullet1">
    <w:name w:val="Bullet 1"/>
    <w:basedOn w:val="Normalny"/>
    <w:rsid w:val="00BF0B71"/>
    <w:pPr>
      <w:widowControl w:val="0"/>
    </w:pPr>
    <w:rPr>
      <w:rFonts w:eastAsia="Times New Roman"/>
      <w:shadow/>
      <w:snapToGrid w:val="0"/>
      <w:szCs w:val="20"/>
      <w:lang w:eastAsia="pl-PL"/>
    </w:rPr>
  </w:style>
  <w:style w:type="paragraph" w:customStyle="1" w:styleId="4">
    <w:name w:val="4"/>
    <w:basedOn w:val="Normalny"/>
    <w:next w:val="Listapunktowana3"/>
    <w:autoRedefine/>
    <w:rsid w:val="00BF0B71"/>
    <w:pPr>
      <w:widowControl w:val="0"/>
      <w:tabs>
        <w:tab w:val="num" w:pos="926"/>
      </w:tabs>
      <w:ind w:left="926" w:hanging="360"/>
    </w:pPr>
    <w:rPr>
      <w:rFonts w:eastAsia="Times New Roman"/>
      <w:shadow/>
      <w:snapToGrid w:val="0"/>
      <w:szCs w:val="20"/>
      <w:lang w:eastAsia="pl-PL"/>
    </w:rPr>
  </w:style>
  <w:style w:type="paragraph" w:customStyle="1" w:styleId="BodyText23">
    <w:name w:val="Body Text 23"/>
    <w:basedOn w:val="Normalny"/>
    <w:rsid w:val="00BF0B71"/>
    <w:pPr>
      <w:overflowPunct w:val="0"/>
      <w:autoSpaceDE w:val="0"/>
      <w:autoSpaceDN w:val="0"/>
      <w:adjustRightInd w:val="0"/>
      <w:jc w:val="both"/>
      <w:textAlignment w:val="baseline"/>
    </w:pPr>
    <w:rPr>
      <w:rFonts w:eastAsia="Times New Roman"/>
      <w:szCs w:val="20"/>
      <w:lang w:eastAsia="pl-PL"/>
    </w:rPr>
  </w:style>
  <w:style w:type="paragraph" w:customStyle="1" w:styleId="NumberList">
    <w:name w:val="Number List"/>
    <w:basedOn w:val="Normalny"/>
    <w:rsid w:val="00BF0B71"/>
    <w:pPr>
      <w:widowControl w:val="0"/>
    </w:pPr>
    <w:rPr>
      <w:rFonts w:eastAsia="Times New Roman"/>
      <w:shadow/>
      <w:snapToGrid w:val="0"/>
      <w:szCs w:val="20"/>
      <w:lang w:eastAsia="pl-PL"/>
    </w:rPr>
  </w:style>
  <w:style w:type="paragraph" w:customStyle="1" w:styleId="3">
    <w:name w:val="3"/>
    <w:basedOn w:val="Normalny"/>
    <w:next w:val="Listapunktowana3"/>
    <w:autoRedefine/>
    <w:rsid w:val="00BF0B71"/>
    <w:pPr>
      <w:widowControl w:val="0"/>
      <w:tabs>
        <w:tab w:val="num" w:pos="926"/>
      </w:tabs>
      <w:ind w:left="926" w:hanging="360"/>
    </w:pPr>
    <w:rPr>
      <w:rFonts w:eastAsia="Times New Roman"/>
      <w:shadow/>
      <w:snapToGrid w:val="0"/>
      <w:szCs w:val="20"/>
      <w:lang w:eastAsia="pl-PL"/>
    </w:rPr>
  </w:style>
  <w:style w:type="paragraph" w:styleId="Lista2">
    <w:name w:val="List 2"/>
    <w:basedOn w:val="Normalny"/>
    <w:rsid w:val="00BF0B71"/>
    <w:pPr>
      <w:ind w:left="720" w:hanging="360"/>
    </w:pPr>
    <w:rPr>
      <w:rFonts w:eastAsia="Times New Roman"/>
      <w:shadow/>
      <w:szCs w:val="20"/>
      <w:lang w:eastAsia="pl-PL"/>
    </w:rPr>
  </w:style>
  <w:style w:type="paragraph" w:styleId="Legenda">
    <w:name w:val="caption"/>
    <w:basedOn w:val="Normalny"/>
    <w:next w:val="Normalny"/>
    <w:qFormat/>
    <w:rsid w:val="00BF0B71"/>
    <w:pPr>
      <w:widowControl w:val="0"/>
      <w:spacing w:before="120" w:after="120"/>
    </w:pPr>
    <w:rPr>
      <w:rFonts w:eastAsia="Times New Roman"/>
      <w:b/>
      <w:bCs/>
      <w:shadow/>
      <w:snapToGrid w:val="0"/>
      <w:sz w:val="20"/>
      <w:szCs w:val="20"/>
      <w:lang w:eastAsia="pl-PL"/>
    </w:rPr>
  </w:style>
  <w:style w:type="paragraph" w:customStyle="1" w:styleId="BodyText24">
    <w:name w:val="Body Text 24"/>
    <w:basedOn w:val="Normalny"/>
    <w:rsid w:val="00BF0B71"/>
    <w:pPr>
      <w:overflowPunct w:val="0"/>
      <w:autoSpaceDE w:val="0"/>
      <w:autoSpaceDN w:val="0"/>
      <w:adjustRightInd w:val="0"/>
      <w:jc w:val="both"/>
      <w:textAlignment w:val="baseline"/>
    </w:pPr>
    <w:rPr>
      <w:rFonts w:eastAsia="Times New Roman"/>
      <w:szCs w:val="20"/>
      <w:lang w:eastAsia="pl-PL"/>
    </w:rPr>
  </w:style>
  <w:style w:type="paragraph" w:styleId="Data">
    <w:name w:val="Date"/>
    <w:basedOn w:val="Normalny"/>
    <w:next w:val="Normalny"/>
    <w:link w:val="DataZnak"/>
    <w:rsid w:val="00BF0B71"/>
    <w:rPr>
      <w:rFonts w:eastAsia="Times New Roman"/>
      <w:sz w:val="22"/>
      <w:szCs w:val="20"/>
      <w:lang w:val="en-GB" w:eastAsia="pl-PL"/>
    </w:rPr>
  </w:style>
  <w:style w:type="character" w:customStyle="1" w:styleId="DataZnak">
    <w:name w:val="Data Znak"/>
    <w:basedOn w:val="Domylnaczcionkaakapitu"/>
    <w:link w:val="Data"/>
    <w:rsid w:val="00BF0B71"/>
    <w:rPr>
      <w:rFonts w:ascii="Times New Roman" w:eastAsia="Times New Roman" w:hAnsi="Times New Roman" w:cs="Times New Roman"/>
      <w:sz w:val="22"/>
      <w:szCs w:val="20"/>
      <w:lang w:val="en-GB" w:eastAsia="pl-PL"/>
    </w:rPr>
  </w:style>
  <w:style w:type="paragraph" w:customStyle="1" w:styleId="BodyText25">
    <w:name w:val="Body Text 25"/>
    <w:basedOn w:val="Normalny"/>
    <w:rsid w:val="00BF0B71"/>
    <w:pPr>
      <w:overflowPunct w:val="0"/>
      <w:autoSpaceDE w:val="0"/>
      <w:autoSpaceDN w:val="0"/>
      <w:adjustRightInd w:val="0"/>
      <w:jc w:val="both"/>
      <w:textAlignment w:val="baseline"/>
    </w:pPr>
    <w:rPr>
      <w:rFonts w:eastAsia="Times New Roman"/>
      <w:szCs w:val="20"/>
      <w:lang w:eastAsia="pl-PL"/>
    </w:rPr>
  </w:style>
  <w:style w:type="paragraph" w:customStyle="1" w:styleId="BodyTextIndent21">
    <w:name w:val="Body Text Indent 21"/>
    <w:basedOn w:val="Normalny"/>
    <w:rsid w:val="00BF0B71"/>
    <w:pPr>
      <w:overflowPunct w:val="0"/>
      <w:autoSpaceDE w:val="0"/>
      <w:autoSpaceDN w:val="0"/>
      <w:adjustRightInd w:val="0"/>
      <w:ind w:left="708"/>
      <w:jc w:val="both"/>
      <w:textAlignment w:val="baseline"/>
    </w:pPr>
    <w:rPr>
      <w:rFonts w:eastAsia="Times New Roman"/>
      <w:szCs w:val="20"/>
      <w:lang w:eastAsia="pl-PL"/>
    </w:rPr>
  </w:style>
  <w:style w:type="paragraph" w:customStyle="1" w:styleId="BodyTextIndent31">
    <w:name w:val="Body Text Indent 31"/>
    <w:basedOn w:val="Normalny"/>
    <w:rsid w:val="00BF0B71"/>
    <w:pPr>
      <w:overflowPunct w:val="0"/>
      <w:autoSpaceDE w:val="0"/>
      <w:autoSpaceDN w:val="0"/>
      <w:adjustRightInd w:val="0"/>
      <w:ind w:firstLine="567"/>
      <w:jc w:val="both"/>
      <w:textAlignment w:val="baseline"/>
    </w:pPr>
    <w:rPr>
      <w:rFonts w:eastAsia="Times New Roman"/>
      <w:szCs w:val="20"/>
      <w:lang w:eastAsia="pl-PL"/>
    </w:rPr>
  </w:style>
  <w:style w:type="paragraph" w:customStyle="1" w:styleId="BodyText31">
    <w:name w:val="Body Text 31"/>
    <w:basedOn w:val="Normalny"/>
    <w:rsid w:val="00BF0B71"/>
    <w:pPr>
      <w:overflowPunct w:val="0"/>
      <w:autoSpaceDE w:val="0"/>
      <w:autoSpaceDN w:val="0"/>
      <w:adjustRightInd w:val="0"/>
      <w:jc w:val="both"/>
      <w:textAlignment w:val="baseline"/>
    </w:pPr>
    <w:rPr>
      <w:rFonts w:eastAsia="Times New Roman"/>
      <w:szCs w:val="20"/>
      <w:lang w:eastAsia="pl-PL"/>
    </w:rPr>
  </w:style>
  <w:style w:type="paragraph" w:customStyle="1" w:styleId="instrukcje">
    <w:name w:val="instrukcje"/>
    <w:basedOn w:val="Normalny"/>
    <w:rsid w:val="00BF0B71"/>
    <w:pPr>
      <w:tabs>
        <w:tab w:val="left" w:pos="851"/>
        <w:tab w:val="decimal" w:leader="dot" w:pos="8647"/>
      </w:tabs>
      <w:jc w:val="both"/>
    </w:pPr>
    <w:rPr>
      <w:rFonts w:ascii="Arial" w:eastAsia="Times New Roman" w:hAnsi="Arial"/>
      <w:szCs w:val="20"/>
      <w:lang w:eastAsia="pl-PL"/>
    </w:rPr>
  </w:style>
  <w:style w:type="character" w:customStyle="1" w:styleId="ZnakCharChar">
    <w:name w:val="Znak Char Char"/>
    <w:rsid w:val="00BF0B71"/>
    <w:rPr>
      <w:rFonts w:ascii="Arial" w:hAnsi="Arial"/>
      <w:b/>
      <w:caps/>
      <w:noProof w:val="0"/>
      <w:color w:val="000000"/>
      <w:kern w:val="32"/>
      <w:sz w:val="28"/>
      <w:lang w:val="pl-PL" w:eastAsia="pl-PL" w:bidi="ar-SA"/>
    </w:rPr>
  </w:style>
  <w:style w:type="paragraph" w:customStyle="1" w:styleId="StylNagwek1Zlewej0cmPierwszywiersz0cm">
    <w:name w:val="Styl Nagłówek 1 + Z lewej:  0 cm Pierwszy wiersz:  0 cm"/>
    <w:basedOn w:val="Nagwek1"/>
    <w:rsid w:val="00BF0B71"/>
    <w:pPr>
      <w:numPr>
        <w:numId w:val="10"/>
      </w:numPr>
      <w:spacing w:before="0" w:after="0" w:line="360" w:lineRule="auto"/>
      <w:jc w:val="both"/>
    </w:pPr>
    <w:rPr>
      <w:rFonts w:ascii="Arial" w:eastAsia="Times New Roman" w:hAnsi="Arial" w:cs="Times New Roman"/>
      <w:kern w:val="0"/>
      <w:sz w:val="22"/>
      <w:szCs w:val="20"/>
      <w:lang w:eastAsia="pl-PL"/>
    </w:rPr>
  </w:style>
  <w:style w:type="paragraph" w:customStyle="1" w:styleId="standardowy3">
    <w:name w:val="standardowy]"/>
    <w:basedOn w:val="Normalny"/>
    <w:rsid w:val="00BF0B71"/>
    <w:pPr>
      <w:spacing w:line="360" w:lineRule="auto"/>
    </w:pPr>
    <w:rPr>
      <w:rFonts w:eastAsia="Times New Roman"/>
      <w:color w:val="008000"/>
      <w:lang w:eastAsia="pl-PL"/>
    </w:rPr>
  </w:style>
  <w:style w:type="paragraph" w:customStyle="1" w:styleId="BodyText26">
    <w:name w:val="Body Text 26"/>
    <w:basedOn w:val="Normalny"/>
    <w:rsid w:val="00BF0B71"/>
    <w:pPr>
      <w:overflowPunct w:val="0"/>
      <w:autoSpaceDE w:val="0"/>
      <w:autoSpaceDN w:val="0"/>
      <w:adjustRightInd w:val="0"/>
      <w:jc w:val="both"/>
      <w:textAlignment w:val="baseline"/>
    </w:pPr>
    <w:rPr>
      <w:rFonts w:eastAsia="Times New Roman"/>
      <w:szCs w:val="20"/>
      <w:lang w:eastAsia="pl-PL"/>
    </w:rPr>
  </w:style>
  <w:style w:type="character" w:customStyle="1" w:styleId="CharChar2">
    <w:name w:val="Char Char2"/>
    <w:rsid w:val="00BF0B71"/>
    <w:rPr>
      <w:noProof w:val="0"/>
      <w:sz w:val="26"/>
      <w:lang w:val="pl-PL" w:eastAsia="pl-PL" w:bidi="ar-SA"/>
    </w:rPr>
  </w:style>
  <w:style w:type="character" w:customStyle="1" w:styleId="CharChar1">
    <w:name w:val="Char Char1"/>
    <w:rsid w:val="00BF0B71"/>
    <w:rPr>
      <w:rFonts w:ascii="Arial" w:hAnsi="Arial"/>
      <w:b/>
      <w:caps/>
      <w:noProof w:val="0"/>
      <w:color w:val="000000"/>
      <w:sz w:val="26"/>
      <w:lang w:val="pl-PL" w:eastAsia="pl-PL" w:bidi="ar-SA"/>
    </w:rPr>
  </w:style>
  <w:style w:type="character" w:customStyle="1" w:styleId="CharChar">
    <w:name w:val="Char Char"/>
    <w:rsid w:val="00BF0B71"/>
    <w:rPr>
      <w:rFonts w:ascii="Arial" w:hAnsi="Arial"/>
      <w:b/>
      <w:i/>
      <w:noProof w:val="0"/>
      <w:color w:val="000000"/>
      <w:sz w:val="22"/>
      <w:lang w:val="pl-PL" w:eastAsia="pl-PL" w:bidi="ar-SA"/>
    </w:rPr>
  </w:style>
  <w:style w:type="paragraph" w:customStyle="1" w:styleId="FrontPage3">
    <w:name w:val="FrontPage3"/>
    <w:basedOn w:val="Normalny"/>
    <w:next w:val="Tekstblokowy"/>
    <w:rsid w:val="00BF0B71"/>
    <w:pPr>
      <w:suppressAutoHyphens/>
      <w:spacing w:before="160" w:line="320" w:lineRule="exact"/>
      <w:jc w:val="both"/>
    </w:pPr>
    <w:rPr>
      <w:rFonts w:ascii="TrueHelveticaLight" w:eastAsia="Times New Roman" w:hAnsi="TrueHelveticaLight"/>
      <w:sz w:val="20"/>
      <w:szCs w:val="20"/>
      <w:lang w:val="en-GB" w:eastAsia="pl-PL"/>
    </w:rPr>
  </w:style>
  <w:style w:type="paragraph" w:styleId="Zagicieodgryformularza">
    <w:name w:val="HTML Top of Form"/>
    <w:basedOn w:val="Normalny"/>
    <w:next w:val="Normalny"/>
    <w:link w:val="ZagicieodgryformularzaZnak"/>
    <w:hidden/>
    <w:rsid w:val="00BF0B71"/>
    <w:pPr>
      <w:pBdr>
        <w:bottom w:val="single" w:sz="6" w:space="1" w:color="auto"/>
      </w:pBdr>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BF0B71"/>
    <w:rPr>
      <w:rFonts w:eastAsia="Times New Roman"/>
      <w:vanish/>
      <w:sz w:val="16"/>
      <w:szCs w:val="16"/>
      <w:lang w:eastAsia="pl-PL"/>
    </w:rPr>
  </w:style>
  <w:style w:type="paragraph" w:styleId="Zagicieoddouformularza">
    <w:name w:val="HTML Bottom of Form"/>
    <w:basedOn w:val="Normalny"/>
    <w:next w:val="Normalny"/>
    <w:link w:val="ZagicieoddouformularzaZnak"/>
    <w:hidden/>
    <w:rsid w:val="00BF0B71"/>
    <w:pPr>
      <w:pBdr>
        <w:top w:val="single" w:sz="6" w:space="1" w:color="auto"/>
      </w:pBdr>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BF0B71"/>
    <w:rPr>
      <w:rFonts w:eastAsia="Times New Roman"/>
      <w:vanish/>
      <w:sz w:val="16"/>
      <w:szCs w:val="16"/>
      <w:lang w:eastAsia="pl-PL"/>
    </w:rPr>
  </w:style>
  <w:style w:type="paragraph" w:customStyle="1" w:styleId="Styl2">
    <w:name w:val="Styl2"/>
    <w:basedOn w:val="Normalny"/>
    <w:next w:val="Normalny"/>
    <w:rsid w:val="00BF0B71"/>
    <w:pPr>
      <w:spacing w:line="360" w:lineRule="auto"/>
    </w:pPr>
    <w:rPr>
      <w:rFonts w:ascii="Arial" w:eastAsia="Times New Roman" w:hAnsi="Arial"/>
      <w:sz w:val="22"/>
      <w:szCs w:val="20"/>
      <w:lang w:eastAsia="pl-PL"/>
    </w:rPr>
  </w:style>
  <w:style w:type="paragraph" w:customStyle="1" w:styleId="Tekstpodstawowywcity21">
    <w:name w:val="Tekst podstawowy wcięty 21"/>
    <w:basedOn w:val="Normalny"/>
    <w:rsid w:val="00BF0B71"/>
    <w:pPr>
      <w:overflowPunct w:val="0"/>
      <w:autoSpaceDE w:val="0"/>
      <w:autoSpaceDN w:val="0"/>
      <w:adjustRightInd w:val="0"/>
      <w:ind w:left="708"/>
      <w:jc w:val="both"/>
      <w:textAlignment w:val="baseline"/>
    </w:pPr>
    <w:rPr>
      <w:rFonts w:eastAsia="Times New Roman"/>
      <w:szCs w:val="20"/>
      <w:lang w:eastAsia="pl-PL"/>
    </w:rPr>
  </w:style>
  <w:style w:type="paragraph" w:customStyle="1" w:styleId="NormalnyWeb1">
    <w:name w:val="Normalny (Web)1"/>
    <w:basedOn w:val="Normalny"/>
    <w:rsid w:val="00BF0B71"/>
    <w:pPr>
      <w:spacing w:after="103" w:line="219" w:lineRule="atLeast"/>
    </w:pPr>
    <w:rPr>
      <w:rFonts w:ascii="Verdana" w:eastAsia="Times New Roman" w:hAnsi="Verdana"/>
      <w:lang w:eastAsia="pl-PL"/>
    </w:rPr>
  </w:style>
  <w:style w:type="paragraph" w:styleId="HTML-wstpniesformatowany">
    <w:name w:val="HTML Preformatted"/>
    <w:basedOn w:val="Normalny"/>
    <w:link w:val="HTML-wstpniesformatowanyZnak"/>
    <w:rsid w:val="00BF0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BF0B71"/>
    <w:rPr>
      <w:rFonts w:ascii="Arial Unicode MS" w:eastAsia="Arial Unicode MS" w:hAnsi="Arial Unicode MS" w:cs="Arial Unicode MS"/>
      <w:szCs w:val="20"/>
      <w:lang w:eastAsia="pl-PL"/>
    </w:rPr>
  </w:style>
  <w:style w:type="paragraph" w:styleId="Lista3">
    <w:name w:val="List 3"/>
    <w:basedOn w:val="Normalny"/>
    <w:rsid w:val="00BF0B71"/>
    <w:pPr>
      <w:ind w:left="849" w:hanging="283"/>
      <w:contextualSpacing/>
    </w:pPr>
    <w:rPr>
      <w:rFonts w:eastAsia="Times New Roman"/>
      <w:sz w:val="20"/>
      <w:szCs w:val="20"/>
      <w:lang w:eastAsia="pl-PL"/>
    </w:rPr>
  </w:style>
  <w:style w:type="paragraph" w:customStyle="1" w:styleId="xl28">
    <w:name w:val="xl28"/>
    <w:basedOn w:val="Normalny"/>
    <w:rsid w:val="00BF0B71"/>
    <w:pPr>
      <w:spacing w:before="100" w:beforeAutospacing="1" w:after="100" w:afterAutospacing="1"/>
      <w:jc w:val="center"/>
    </w:pPr>
    <w:rPr>
      <w:rFonts w:ascii="Arial Unicode MS" w:eastAsia="Arial Unicode MS" w:hAnsi="Arial Unicode MS" w:cs="Arial Unicode MS"/>
      <w:lang w:eastAsia="pl-PL"/>
    </w:rPr>
  </w:style>
  <w:style w:type="paragraph" w:customStyle="1" w:styleId="Style3">
    <w:name w:val="Style3"/>
    <w:basedOn w:val="Normalny"/>
    <w:uiPriority w:val="99"/>
    <w:rsid w:val="00BF0B71"/>
    <w:pPr>
      <w:widowControl w:val="0"/>
      <w:autoSpaceDE w:val="0"/>
      <w:autoSpaceDN w:val="0"/>
      <w:adjustRightInd w:val="0"/>
      <w:spacing w:line="261" w:lineRule="exact"/>
    </w:pPr>
    <w:rPr>
      <w:rFonts w:ascii="Georgia" w:eastAsia="Times New Roman" w:hAnsi="Georgia"/>
      <w:lang w:eastAsia="pl-PL"/>
    </w:rPr>
  </w:style>
  <w:style w:type="paragraph" w:customStyle="1" w:styleId="Style6">
    <w:name w:val="Style6"/>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10">
    <w:name w:val="Style10"/>
    <w:basedOn w:val="Normalny"/>
    <w:uiPriority w:val="99"/>
    <w:rsid w:val="00BF0B71"/>
    <w:pPr>
      <w:widowControl w:val="0"/>
      <w:autoSpaceDE w:val="0"/>
      <w:autoSpaceDN w:val="0"/>
      <w:adjustRightInd w:val="0"/>
      <w:spacing w:line="259" w:lineRule="exact"/>
      <w:ind w:firstLine="106"/>
    </w:pPr>
    <w:rPr>
      <w:rFonts w:ascii="Georgia" w:eastAsia="Times New Roman" w:hAnsi="Georgia"/>
      <w:lang w:eastAsia="pl-PL"/>
    </w:rPr>
  </w:style>
  <w:style w:type="paragraph" w:customStyle="1" w:styleId="Style12">
    <w:name w:val="Style12"/>
    <w:basedOn w:val="Normalny"/>
    <w:rsid w:val="00BF0B71"/>
    <w:pPr>
      <w:widowControl w:val="0"/>
      <w:autoSpaceDE w:val="0"/>
      <w:autoSpaceDN w:val="0"/>
      <w:adjustRightInd w:val="0"/>
      <w:spacing w:line="262" w:lineRule="exact"/>
      <w:jc w:val="center"/>
    </w:pPr>
    <w:rPr>
      <w:rFonts w:ascii="Georgia" w:eastAsia="Times New Roman" w:hAnsi="Georgia"/>
      <w:lang w:eastAsia="pl-PL"/>
    </w:rPr>
  </w:style>
  <w:style w:type="character" w:customStyle="1" w:styleId="FontStyle36">
    <w:name w:val="Font Style36"/>
    <w:uiPriority w:val="99"/>
    <w:rsid w:val="00BF0B71"/>
    <w:rPr>
      <w:rFonts w:ascii="Times New Roman" w:hAnsi="Times New Roman" w:cs="Times New Roman"/>
      <w:sz w:val="20"/>
      <w:szCs w:val="20"/>
    </w:rPr>
  </w:style>
  <w:style w:type="character" w:customStyle="1" w:styleId="FontStyle14">
    <w:name w:val="Font Style14"/>
    <w:uiPriority w:val="99"/>
    <w:rsid w:val="00BF0B71"/>
    <w:rPr>
      <w:rFonts w:ascii="Arial" w:hAnsi="Arial" w:cs="Arial"/>
      <w:sz w:val="22"/>
      <w:szCs w:val="22"/>
    </w:rPr>
  </w:style>
  <w:style w:type="paragraph" w:customStyle="1" w:styleId="Style1">
    <w:name w:val="Style1"/>
    <w:basedOn w:val="Normalny"/>
    <w:uiPriority w:val="99"/>
    <w:rsid w:val="00BF0B71"/>
    <w:pPr>
      <w:widowControl w:val="0"/>
      <w:autoSpaceDE w:val="0"/>
      <w:autoSpaceDN w:val="0"/>
      <w:adjustRightInd w:val="0"/>
    </w:pPr>
    <w:rPr>
      <w:rFonts w:ascii="Calibri" w:eastAsia="Times New Roman" w:hAnsi="Calibri"/>
      <w:lang w:eastAsia="pl-PL"/>
    </w:rPr>
  </w:style>
  <w:style w:type="character" w:customStyle="1" w:styleId="FontStyle15">
    <w:name w:val="Font Style15"/>
    <w:uiPriority w:val="99"/>
    <w:rsid w:val="00BF0B71"/>
    <w:rPr>
      <w:rFonts w:ascii="Arial" w:hAnsi="Arial" w:cs="Arial"/>
      <w:sz w:val="22"/>
      <w:szCs w:val="22"/>
    </w:rPr>
  </w:style>
  <w:style w:type="paragraph" w:customStyle="1" w:styleId="Style7">
    <w:name w:val="Style7"/>
    <w:basedOn w:val="Normalny"/>
    <w:uiPriority w:val="99"/>
    <w:rsid w:val="00BF0B71"/>
    <w:pPr>
      <w:widowControl w:val="0"/>
      <w:autoSpaceDE w:val="0"/>
      <w:autoSpaceDN w:val="0"/>
      <w:adjustRightInd w:val="0"/>
      <w:spacing w:line="389" w:lineRule="exact"/>
      <w:jc w:val="both"/>
    </w:pPr>
    <w:rPr>
      <w:rFonts w:ascii="Georgia" w:eastAsia="Times New Roman" w:hAnsi="Georgia"/>
      <w:lang w:eastAsia="pl-PL"/>
    </w:rPr>
  </w:style>
  <w:style w:type="paragraph" w:customStyle="1" w:styleId="Style8">
    <w:name w:val="Style8"/>
    <w:basedOn w:val="Normalny"/>
    <w:rsid w:val="00BF0B71"/>
    <w:pPr>
      <w:widowControl w:val="0"/>
      <w:autoSpaceDE w:val="0"/>
      <w:autoSpaceDN w:val="0"/>
      <w:adjustRightInd w:val="0"/>
      <w:spacing w:line="389" w:lineRule="exact"/>
      <w:jc w:val="both"/>
    </w:pPr>
    <w:rPr>
      <w:rFonts w:ascii="Georgia" w:eastAsia="Times New Roman" w:hAnsi="Georgia"/>
      <w:lang w:eastAsia="pl-PL"/>
    </w:rPr>
  </w:style>
  <w:style w:type="paragraph" w:customStyle="1" w:styleId="Style13">
    <w:name w:val="Style13"/>
    <w:basedOn w:val="Normalny"/>
    <w:uiPriority w:val="99"/>
    <w:rsid w:val="00BF0B71"/>
    <w:pPr>
      <w:widowControl w:val="0"/>
      <w:autoSpaceDE w:val="0"/>
      <w:autoSpaceDN w:val="0"/>
      <w:adjustRightInd w:val="0"/>
      <w:spacing w:line="394" w:lineRule="exact"/>
    </w:pPr>
    <w:rPr>
      <w:rFonts w:ascii="Georgia" w:eastAsia="Times New Roman" w:hAnsi="Georgia"/>
      <w:lang w:eastAsia="pl-PL"/>
    </w:rPr>
  </w:style>
  <w:style w:type="paragraph" w:customStyle="1" w:styleId="Style14">
    <w:name w:val="Style14"/>
    <w:basedOn w:val="Normalny"/>
    <w:uiPriority w:val="99"/>
    <w:rsid w:val="00BF0B71"/>
    <w:pPr>
      <w:widowControl w:val="0"/>
      <w:autoSpaceDE w:val="0"/>
      <w:autoSpaceDN w:val="0"/>
      <w:adjustRightInd w:val="0"/>
      <w:spacing w:line="389" w:lineRule="exact"/>
      <w:jc w:val="both"/>
    </w:pPr>
    <w:rPr>
      <w:rFonts w:ascii="Georgia" w:eastAsia="Times New Roman" w:hAnsi="Georgia"/>
      <w:lang w:eastAsia="pl-PL"/>
    </w:rPr>
  </w:style>
  <w:style w:type="paragraph" w:customStyle="1" w:styleId="Style16">
    <w:name w:val="Style16"/>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19">
    <w:name w:val="Style19"/>
    <w:basedOn w:val="Normalny"/>
    <w:uiPriority w:val="99"/>
    <w:rsid w:val="00BF0B71"/>
    <w:pPr>
      <w:widowControl w:val="0"/>
      <w:autoSpaceDE w:val="0"/>
      <w:autoSpaceDN w:val="0"/>
      <w:adjustRightInd w:val="0"/>
      <w:spacing w:line="389" w:lineRule="exact"/>
      <w:ind w:firstLine="168"/>
    </w:pPr>
    <w:rPr>
      <w:rFonts w:ascii="Georgia" w:eastAsia="Times New Roman" w:hAnsi="Georgia"/>
      <w:lang w:eastAsia="pl-PL"/>
    </w:rPr>
  </w:style>
  <w:style w:type="paragraph" w:customStyle="1" w:styleId="Style20">
    <w:name w:val="Style20"/>
    <w:basedOn w:val="Normalny"/>
    <w:uiPriority w:val="99"/>
    <w:rsid w:val="00BF0B71"/>
    <w:pPr>
      <w:widowControl w:val="0"/>
      <w:autoSpaceDE w:val="0"/>
      <w:autoSpaceDN w:val="0"/>
      <w:adjustRightInd w:val="0"/>
      <w:spacing w:line="389" w:lineRule="exact"/>
      <w:ind w:firstLine="312"/>
    </w:pPr>
    <w:rPr>
      <w:rFonts w:ascii="Georgia" w:eastAsia="Times New Roman" w:hAnsi="Georgia"/>
      <w:lang w:eastAsia="pl-PL"/>
    </w:rPr>
  </w:style>
  <w:style w:type="paragraph" w:customStyle="1" w:styleId="Style27">
    <w:name w:val="Style27"/>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31">
    <w:name w:val="Style31"/>
    <w:basedOn w:val="Normalny"/>
    <w:uiPriority w:val="99"/>
    <w:rsid w:val="00BF0B71"/>
    <w:pPr>
      <w:widowControl w:val="0"/>
      <w:autoSpaceDE w:val="0"/>
      <w:autoSpaceDN w:val="0"/>
      <w:adjustRightInd w:val="0"/>
    </w:pPr>
    <w:rPr>
      <w:rFonts w:ascii="Georgia" w:eastAsia="Times New Roman" w:hAnsi="Georgia"/>
      <w:lang w:eastAsia="pl-PL"/>
    </w:rPr>
  </w:style>
  <w:style w:type="character" w:customStyle="1" w:styleId="FontStyle34">
    <w:name w:val="Font Style34"/>
    <w:uiPriority w:val="99"/>
    <w:rsid w:val="00BF0B71"/>
    <w:rPr>
      <w:rFonts w:ascii="Georgia" w:hAnsi="Georgia" w:cs="Georgia"/>
      <w:b/>
      <w:bCs/>
      <w:sz w:val="22"/>
      <w:szCs w:val="22"/>
    </w:rPr>
  </w:style>
  <w:style w:type="character" w:customStyle="1" w:styleId="FontStyle37">
    <w:name w:val="Font Style37"/>
    <w:uiPriority w:val="99"/>
    <w:rsid w:val="00BF0B71"/>
    <w:rPr>
      <w:rFonts w:ascii="Consolas" w:hAnsi="Consolas" w:cs="Consolas"/>
      <w:b/>
      <w:bCs/>
      <w:spacing w:val="-10"/>
      <w:sz w:val="8"/>
      <w:szCs w:val="8"/>
    </w:rPr>
  </w:style>
  <w:style w:type="character" w:customStyle="1" w:styleId="FontStyle38">
    <w:name w:val="Font Style38"/>
    <w:uiPriority w:val="99"/>
    <w:rsid w:val="00BF0B71"/>
    <w:rPr>
      <w:rFonts w:ascii="Trebuchet MS" w:hAnsi="Trebuchet MS" w:cs="Trebuchet MS"/>
      <w:sz w:val="14"/>
      <w:szCs w:val="14"/>
    </w:rPr>
  </w:style>
  <w:style w:type="paragraph" w:customStyle="1" w:styleId="Tekstpodstawowy21">
    <w:name w:val="Tekst podstawowy 21"/>
    <w:basedOn w:val="Normalny"/>
    <w:rsid w:val="00BF0B71"/>
    <w:pPr>
      <w:widowControl w:val="0"/>
      <w:ind w:firstLine="708"/>
      <w:jc w:val="both"/>
    </w:pPr>
    <w:rPr>
      <w:rFonts w:eastAsia="Times New Roman"/>
      <w:lang w:eastAsia="pl-PL"/>
    </w:rPr>
  </w:style>
  <w:style w:type="paragraph" w:customStyle="1" w:styleId="Style2">
    <w:name w:val="Style2"/>
    <w:basedOn w:val="Normalny"/>
    <w:uiPriority w:val="99"/>
    <w:rsid w:val="00BF0B71"/>
    <w:pPr>
      <w:widowControl w:val="0"/>
      <w:autoSpaceDE w:val="0"/>
      <w:autoSpaceDN w:val="0"/>
      <w:adjustRightInd w:val="0"/>
      <w:spacing w:line="264" w:lineRule="exact"/>
      <w:ind w:hanging="322"/>
    </w:pPr>
    <w:rPr>
      <w:rFonts w:ascii="Georgia" w:eastAsia="Times New Roman" w:hAnsi="Georgia"/>
      <w:lang w:eastAsia="pl-PL"/>
    </w:rPr>
  </w:style>
  <w:style w:type="paragraph" w:customStyle="1" w:styleId="Style9">
    <w:name w:val="Style9"/>
    <w:basedOn w:val="Normalny"/>
    <w:uiPriority w:val="99"/>
    <w:rsid w:val="00BF0B71"/>
    <w:pPr>
      <w:widowControl w:val="0"/>
      <w:autoSpaceDE w:val="0"/>
      <w:autoSpaceDN w:val="0"/>
      <w:adjustRightInd w:val="0"/>
      <w:spacing w:line="391" w:lineRule="exact"/>
      <w:ind w:firstLine="653"/>
    </w:pPr>
    <w:rPr>
      <w:rFonts w:ascii="Georgia" w:eastAsia="Times New Roman" w:hAnsi="Georgia"/>
      <w:lang w:eastAsia="pl-PL"/>
    </w:rPr>
  </w:style>
  <w:style w:type="paragraph" w:customStyle="1" w:styleId="Style11">
    <w:name w:val="Style11"/>
    <w:basedOn w:val="Normalny"/>
    <w:uiPriority w:val="99"/>
    <w:rsid w:val="00BF0B71"/>
    <w:pPr>
      <w:widowControl w:val="0"/>
      <w:autoSpaceDE w:val="0"/>
      <w:autoSpaceDN w:val="0"/>
      <w:adjustRightInd w:val="0"/>
      <w:spacing w:line="494" w:lineRule="exact"/>
    </w:pPr>
    <w:rPr>
      <w:rFonts w:ascii="Georgia" w:eastAsia="Times New Roman" w:hAnsi="Georgia"/>
      <w:lang w:eastAsia="pl-PL"/>
    </w:rPr>
  </w:style>
  <w:style w:type="paragraph" w:customStyle="1" w:styleId="Style15">
    <w:name w:val="Style15"/>
    <w:basedOn w:val="Normalny"/>
    <w:uiPriority w:val="99"/>
    <w:rsid w:val="00BF0B71"/>
    <w:pPr>
      <w:widowControl w:val="0"/>
      <w:autoSpaceDE w:val="0"/>
      <w:autoSpaceDN w:val="0"/>
      <w:adjustRightInd w:val="0"/>
      <w:spacing w:line="392" w:lineRule="exact"/>
      <w:ind w:firstLine="638"/>
      <w:jc w:val="both"/>
    </w:pPr>
    <w:rPr>
      <w:rFonts w:ascii="Georgia" w:eastAsia="Times New Roman" w:hAnsi="Georgia"/>
      <w:lang w:eastAsia="pl-PL"/>
    </w:rPr>
  </w:style>
  <w:style w:type="paragraph" w:customStyle="1" w:styleId="Style17">
    <w:name w:val="Style17"/>
    <w:basedOn w:val="Normalny"/>
    <w:uiPriority w:val="99"/>
    <w:rsid w:val="00BF0B71"/>
    <w:pPr>
      <w:widowControl w:val="0"/>
      <w:autoSpaceDE w:val="0"/>
      <w:autoSpaceDN w:val="0"/>
      <w:adjustRightInd w:val="0"/>
      <w:spacing w:line="259" w:lineRule="exact"/>
      <w:ind w:firstLine="197"/>
    </w:pPr>
    <w:rPr>
      <w:rFonts w:ascii="Georgia" w:eastAsia="Times New Roman" w:hAnsi="Georgia"/>
      <w:lang w:eastAsia="pl-PL"/>
    </w:rPr>
  </w:style>
  <w:style w:type="paragraph" w:customStyle="1" w:styleId="Style18">
    <w:name w:val="Style18"/>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21">
    <w:name w:val="Style21"/>
    <w:basedOn w:val="Normalny"/>
    <w:uiPriority w:val="99"/>
    <w:rsid w:val="00BF0B71"/>
    <w:pPr>
      <w:widowControl w:val="0"/>
      <w:autoSpaceDE w:val="0"/>
      <w:autoSpaceDN w:val="0"/>
      <w:adjustRightInd w:val="0"/>
      <w:spacing w:line="338" w:lineRule="exact"/>
      <w:ind w:hanging="254"/>
    </w:pPr>
    <w:rPr>
      <w:rFonts w:ascii="Georgia" w:eastAsia="Times New Roman" w:hAnsi="Georgia"/>
      <w:lang w:eastAsia="pl-PL"/>
    </w:rPr>
  </w:style>
  <w:style w:type="paragraph" w:customStyle="1" w:styleId="Style22">
    <w:name w:val="Style22"/>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23">
    <w:name w:val="Style23"/>
    <w:basedOn w:val="Normalny"/>
    <w:uiPriority w:val="99"/>
    <w:rsid w:val="00BF0B71"/>
    <w:pPr>
      <w:widowControl w:val="0"/>
      <w:autoSpaceDE w:val="0"/>
      <w:autoSpaceDN w:val="0"/>
      <w:adjustRightInd w:val="0"/>
      <w:spacing w:line="259" w:lineRule="exact"/>
      <w:ind w:firstLine="446"/>
    </w:pPr>
    <w:rPr>
      <w:rFonts w:ascii="Georgia" w:eastAsia="Times New Roman" w:hAnsi="Georgia"/>
      <w:lang w:eastAsia="pl-PL"/>
    </w:rPr>
  </w:style>
  <w:style w:type="paragraph" w:customStyle="1" w:styleId="Style24">
    <w:name w:val="Style24"/>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25">
    <w:name w:val="Style25"/>
    <w:basedOn w:val="Normalny"/>
    <w:uiPriority w:val="99"/>
    <w:rsid w:val="00BF0B71"/>
    <w:pPr>
      <w:widowControl w:val="0"/>
      <w:autoSpaceDE w:val="0"/>
      <w:autoSpaceDN w:val="0"/>
      <w:adjustRightInd w:val="0"/>
      <w:spacing w:line="254" w:lineRule="exact"/>
      <w:ind w:firstLine="197"/>
    </w:pPr>
    <w:rPr>
      <w:rFonts w:ascii="Georgia" w:eastAsia="Times New Roman" w:hAnsi="Georgia"/>
      <w:lang w:eastAsia="pl-PL"/>
    </w:rPr>
  </w:style>
  <w:style w:type="paragraph" w:customStyle="1" w:styleId="Style26">
    <w:name w:val="Style26"/>
    <w:basedOn w:val="Normalny"/>
    <w:uiPriority w:val="99"/>
    <w:rsid w:val="00BF0B71"/>
    <w:pPr>
      <w:widowControl w:val="0"/>
      <w:autoSpaceDE w:val="0"/>
      <w:autoSpaceDN w:val="0"/>
      <w:adjustRightInd w:val="0"/>
      <w:spacing w:line="259" w:lineRule="exact"/>
      <w:jc w:val="center"/>
    </w:pPr>
    <w:rPr>
      <w:rFonts w:ascii="Georgia" w:eastAsia="Times New Roman" w:hAnsi="Georgia"/>
      <w:lang w:eastAsia="pl-PL"/>
    </w:rPr>
  </w:style>
  <w:style w:type="paragraph" w:customStyle="1" w:styleId="Style28">
    <w:name w:val="Style28"/>
    <w:basedOn w:val="Normalny"/>
    <w:uiPriority w:val="99"/>
    <w:rsid w:val="00BF0B71"/>
    <w:pPr>
      <w:widowControl w:val="0"/>
      <w:autoSpaceDE w:val="0"/>
      <w:autoSpaceDN w:val="0"/>
      <w:adjustRightInd w:val="0"/>
      <w:spacing w:line="254" w:lineRule="exact"/>
      <w:ind w:firstLine="446"/>
    </w:pPr>
    <w:rPr>
      <w:rFonts w:ascii="Georgia" w:eastAsia="Times New Roman" w:hAnsi="Georgia"/>
      <w:lang w:eastAsia="pl-PL"/>
    </w:rPr>
  </w:style>
  <w:style w:type="paragraph" w:customStyle="1" w:styleId="Style30">
    <w:name w:val="Style30"/>
    <w:basedOn w:val="Normalny"/>
    <w:uiPriority w:val="99"/>
    <w:rsid w:val="00BF0B71"/>
    <w:pPr>
      <w:widowControl w:val="0"/>
      <w:autoSpaceDE w:val="0"/>
      <w:autoSpaceDN w:val="0"/>
      <w:adjustRightInd w:val="0"/>
      <w:spacing w:line="398" w:lineRule="exact"/>
      <w:ind w:hanging="331"/>
    </w:pPr>
    <w:rPr>
      <w:rFonts w:ascii="Georgia" w:eastAsia="Times New Roman" w:hAnsi="Georgia"/>
      <w:lang w:eastAsia="pl-PL"/>
    </w:rPr>
  </w:style>
  <w:style w:type="paragraph" w:customStyle="1" w:styleId="Style32">
    <w:name w:val="Style32"/>
    <w:basedOn w:val="Normalny"/>
    <w:uiPriority w:val="99"/>
    <w:rsid w:val="00BF0B71"/>
    <w:pPr>
      <w:widowControl w:val="0"/>
      <w:autoSpaceDE w:val="0"/>
      <w:autoSpaceDN w:val="0"/>
      <w:adjustRightInd w:val="0"/>
      <w:spacing w:line="259" w:lineRule="exact"/>
      <w:ind w:firstLine="288"/>
    </w:pPr>
    <w:rPr>
      <w:rFonts w:ascii="Georgia" w:eastAsia="Times New Roman" w:hAnsi="Georgia"/>
      <w:lang w:eastAsia="pl-PL"/>
    </w:rPr>
  </w:style>
  <w:style w:type="character" w:customStyle="1" w:styleId="FontStyle39">
    <w:name w:val="Font Style39"/>
    <w:uiPriority w:val="99"/>
    <w:rsid w:val="00BF0B71"/>
    <w:rPr>
      <w:rFonts w:ascii="Franklin Gothic Demi" w:hAnsi="Franklin Gothic Demi" w:cs="Franklin Gothic Demi"/>
      <w:i/>
      <w:iCs/>
      <w:sz w:val="20"/>
      <w:szCs w:val="20"/>
    </w:rPr>
  </w:style>
  <w:style w:type="character" w:customStyle="1" w:styleId="FontStyle40">
    <w:name w:val="Font Style40"/>
    <w:uiPriority w:val="99"/>
    <w:rsid w:val="00BF0B71"/>
    <w:rPr>
      <w:rFonts w:ascii="Times New Roman" w:hAnsi="Times New Roman" w:cs="Times New Roman"/>
      <w:sz w:val="20"/>
      <w:szCs w:val="20"/>
    </w:rPr>
  </w:style>
  <w:style w:type="character" w:customStyle="1" w:styleId="FontStyle42">
    <w:name w:val="Font Style42"/>
    <w:uiPriority w:val="99"/>
    <w:rsid w:val="00BF0B71"/>
    <w:rPr>
      <w:rFonts w:ascii="Times New Roman" w:hAnsi="Times New Roman" w:cs="Times New Roman"/>
      <w:sz w:val="28"/>
      <w:szCs w:val="28"/>
    </w:rPr>
  </w:style>
  <w:style w:type="character" w:customStyle="1" w:styleId="FontStyle43">
    <w:name w:val="Font Style43"/>
    <w:uiPriority w:val="99"/>
    <w:rsid w:val="00BF0B71"/>
    <w:rPr>
      <w:rFonts w:ascii="Times New Roman" w:hAnsi="Times New Roman" w:cs="Times New Roman"/>
      <w:b/>
      <w:bCs/>
      <w:sz w:val="18"/>
      <w:szCs w:val="18"/>
    </w:rPr>
  </w:style>
  <w:style w:type="character" w:customStyle="1" w:styleId="FontStyle44">
    <w:name w:val="Font Style44"/>
    <w:uiPriority w:val="99"/>
    <w:rsid w:val="00BF0B71"/>
    <w:rPr>
      <w:rFonts w:ascii="Times New Roman" w:hAnsi="Times New Roman" w:cs="Times New Roman"/>
      <w:b/>
      <w:bCs/>
      <w:i/>
      <w:iCs/>
      <w:spacing w:val="-10"/>
      <w:sz w:val="8"/>
      <w:szCs w:val="8"/>
    </w:rPr>
  </w:style>
  <w:style w:type="character" w:customStyle="1" w:styleId="FontStyle46">
    <w:name w:val="Font Style46"/>
    <w:uiPriority w:val="99"/>
    <w:rsid w:val="00BF0B71"/>
    <w:rPr>
      <w:rFonts w:ascii="Times New Roman" w:hAnsi="Times New Roman" w:cs="Times New Roman"/>
      <w:b/>
      <w:bCs/>
      <w:sz w:val="26"/>
      <w:szCs w:val="26"/>
    </w:rPr>
  </w:style>
  <w:style w:type="character" w:customStyle="1" w:styleId="FontStyle17">
    <w:name w:val="Font Style17"/>
    <w:uiPriority w:val="99"/>
    <w:rsid w:val="00BF0B71"/>
    <w:rPr>
      <w:rFonts w:ascii="Times New Roman" w:hAnsi="Times New Roman" w:cs="Times New Roman"/>
      <w:b/>
      <w:bCs/>
      <w:sz w:val="20"/>
      <w:szCs w:val="20"/>
    </w:rPr>
  </w:style>
  <w:style w:type="character" w:customStyle="1" w:styleId="FontStyle81">
    <w:name w:val="Font Style81"/>
    <w:uiPriority w:val="99"/>
    <w:rsid w:val="00BF0B71"/>
    <w:rPr>
      <w:rFonts w:ascii="Arial" w:hAnsi="Arial" w:cs="Arial"/>
      <w:sz w:val="20"/>
      <w:szCs w:val="20"/>
    </w:rPr>
  </w:style>
  <w:style w:type="character" w:customStyle="1" w:styleId="NormalnyWebZnak">
    <w:name w:val="Normalny (Web) Znak"/>
    <w:aliases w:val="tabela Znak,Normalny (Web) Znak1 Znak,Normalny (Web) Znak1 Znak Znak Znak,Normalny (Web) Znak Znak Znak Znak"/>
    <w:basedOn w:val="Domylnaczcionkaakapitu"/>
    <w:link w:val="NormalnyWeb"/>
    <w:locked/>
    <w:rsid w:val="00BF0B71"/>
    <w:rPr>
      <w:rFonts w:ascii="Verdana" w:eastAsia="Arial Unicode MS" w:hAnsi="Verdana" w:cs="Arial Unicode MS"/>
      <w:color w:val="303030"/>
      <w:sz w:val="24"/>
      <w:lang w:eastAsia="pl-PL"/>
    </w:rPr>
  </w:style>
  <w:style w:type="character" w:customStyle="1" w:styleId="gmail-m-9200442053041318799gmail-m-3550328335657165902fontstyle36">
    <w:name w:val="gmail-m_-9200442053041318799gmail-m_-3550328335657165902fontstyle36"/>
    <w:basedOn w:val="Domylnaczcionkaakapitu"/>
    <w:rsid w:val="00BF0B71"/>
  </w:style>
  <w:style w:type="paragraph" w:styleId="Podtytu">
    <w:name w:val="Subtitle"/>
    <w:basedOn w:val="Normalny"/>
    <w:next w:val="Normalny"/>
    <w:link w:val="PodtytuZnak"/>
    <w:uiPriority w:val="11"/>
    <w:qFormat/>
    <w:rsid w:val="00BF0B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F0B71"/>
    <w:rPr>
      <w:rFonts w:asciiTheme="minorHAnsi" w:eastAsiaTheme="minorEastAsia" w:hAnsiTheme="minorHAnsi" w:cstheme="minorBidi"/>
      <w:color w:val="5A5A5A" w:themeColor="text1" w:themeTint="A5"/>
      <w:spacing w:val="15"/>
      <w:sz w:val="22"/>
      <w:szCs w:val="22"/>
      <w:lang w:eastAsia="zh-CN"/>
    </w:rPr>
  </w:style>
  <w:style w:type="paragraph" w:customStyle="1" w:styleId="Nagwek21">
    <w:name w:val="Nagłówek 2.1"/>
    <w:basedOn w:val="Nagwek2"/>
    <w:link w:val="Nagwek21Znak"/>
    <w:qFormat/>
    <w:rsid w:val="004B48A3"/>
    <w:rPr>
      <w:rFonts w:ascii="Arial" w:hAnsi="Arial"/>
      <w:bCs w:val="0"/>
      <w:i w:val="0"/>
      <w:sz w:val="24"/>
    </w:rPr>
  </w:style>
  <w:style w:type="paragraph" w:customStyle="1" w:styleId="Nagwek22">
    <w:name w:val="Nagłówek 2.2"/>
    <w:basedOn w:val="Nagwek21"/>
    <w:link w:val="Nagwek22Znak"/>
    <w:qFormat/>
    <w:rsid w:val="004B48A3"/>
    <w:rPr>
      <w:rFonts w:cs="Arial"/>
      <w:szCs w:val="24"/>
      <w:u w:val="single"/>
    </w:rPr>
  </w:style>
  <w:style w:type="character" w:customStyle="1" w:styleId="Nagwek21Znak">
    <w:name w:val="Nagłówek 2.1 Znak"/>
    <w:basedOn w:val="Nagwek2Znak"/>
    <w:link w:val="Nagwek21"/>
    <w:rsid w:val="004B48A3"/>
    <w:rPr>
      <w:rFonts w:asciiTheme="majorHAnsi" w:eastAsiaTheme="majorEastAsia" w:hAnsiTheme="majorHAnsi" w:cstheme="majorBidi"/>
      <w:b/>
      <w:bCs w:val="0"/>
      <w:i w:val="0"/>
      <w:iCs/>
      <w:sz w:val="24"/>
      <w:szCs w:val="28"/>
      <w:lang w:eastAsia="zh-CN"/>
    </w:rPr>
  </w:style>
  <w:style w:type="paragraph" w:customStyle="1" w:styleId="Nagwek23">
    <w:name w:val="Nagłówek 2.3"/>
    <w:basedOn w:val="Nagwek22"/>
    <w:link w:val="Nagwek23Znak"/>
    <w:qFormat/>
    <w:rsid w:val="004B48A3"/>
  </w:style>
  <w:style w:type="character" w:customStyle="1" w:styleId="Nagwek22Znak">
    <w:name w:val="Nagłówek 2.2 Znak"/>
    <w:basedOn w:val="Nagwek21Znak"/>
    <w:link w:val="Nagwek22"/>
    <w:rsid w:val="004B48A3"/>
    <w:rPr>
      <w:rFonts w:asciiTheme="majorHAnsi" w:eastAsiaTheme="majorEastAsia" w:hAnsiTheme="majorHAnsi" w:cstheme="majorBidi"/>
      <w:b/>
      <w:bCs w:val="0"/>
      <w:i w:val="0"/>
      <w:iCs/>
      <w:sz w:val="24"/>
      <w:szCs w:val="28"/>
      <w:u w:val="single"/>
      <w:lang w:eastAsia="zh-CN"/>
    </w:rPr>
  </w:style>
  <w:style w:type="paragraph" w:customStyle="1" w:styleId="Nagwek24">
    <w:name w:val="Nagłówek 2.4"/>
    <w:basedOn w:val="Nagwek23"/>
    <w:link w:val="Nagwek24Znak"/>
    <w:qFormat/>
    <w:rsid w:val="00043E23"/>
    <w:pPr>
      <w:spacing w:before="360" w:after="360" w:line="276" w:lineRule="auto"/>
    </w:pPr>
  </w:style>
  <w:style w:type="character" w:customStyle="1" w:styleId="Nagwek23Znak">
    <w:name w:val="Nagłówek 2.3 Znak"/>
    <w:basedOn w:val="Nagwek22Znak"/>
    <w:link w:val="Nagwek23"/>
    <w:rsid w:val="004B48A3"/>
    <w:rPr>
      <w:rFonts w:asciiTheme="majorHAnsi" w:eastAsiaTheme="majorEastAsia" w:hAnsiTheme="majorHAnsi" w:cstheme="majorBidi"/>
      <w:b/>
      <w:bCs w:val="0"/>
      <w:i w:val="0"/>
      <w:iCs/>
      <w:sz w:val="24"/>
      <w:szCs w:val="28"/>
      <w:u w:val="single"/>
      <w:lang w:eastAsia="zh-CN"/>
    </w:rPr>
  </w:style>
  <w:style w:type="paragraph" w:customStyle="1" w:styleId="Nagwek25">
    <w:name w:val="Nagłówek 2.5"/>
    <w:basedOn w:val="Nagwek24"/>
    <w:link w:val="Nagwek25Znak"/>
    <w:qFormat/>
    <w:rsid w:val="00C3191A"/>
  </w:style>
  <w:style w:type="character" w:customStyle="1" w:styleId="Nagwek24Znak">
    <w:name w:val="Nagłówek 2.4 Znak"/>
    <w:basedOn w:val="Nagwek23Znak"/>
    <w:link w:val="Nagwek24"/>
    <w:rsid w:val="00043E23"/>
    <w:rPr>
      <w:rFonts w:asciiTheme="majorHAnsi" w:eastAsiaTheme="majorEastAsia" w:hAnsiTheme="majorHAnsi" w:cstheme="majorBidi"/>
      <w:b/>
      <w:bCs w:val="0"/>
      <w:i w:val="0"/>
      <w:iCs/>
      <w:sz w:val="24"/>
      <w:szCs w:val="28"/>
      <w:u w:val="single"/>
      <w:lang w:eastAsia="zh-CN"/>
    </w:rPr>
  </w:style>
  <w:style w:type="character" w:customStyle="1" w:styleId="Nagwek25Znak">
    <w:name w:val="Nagłówek 2.5 Znak"/>
    <w:basedOn w:val="Nagwek24Znak"/>
    <w:link w:val="Nagwek25"/>
    <w:rsid w:val="00C3191A"/>
    <w:rPr>
      <w:rFonts w:asciiTheme="majorHAnsi" w:eastAsiaTheme="majorEastAsia" w:hAnsiTheme="majorHAnsi" w:cstheme="majorBidi"/>
      <w:b/>
      <w:bCs w:val="0"/>
      <w:i w:val="0"/>
      <w:iCs/>
      <w:sz w:val="24"/>
      <w:szCs w:val="28"/>
      <w:u w:val="single"/>
      <w:lang w:eastAsia="zh-CN"/>
    </w:rPr>
  </w:style>
  <w:style w:type="paragraph" w:customStyle="1" w:styleId="Nagwek26">
    <w:name w:val="Nagłówek 2.6"/>
    <w:basedOn w:val="Nagwek25"/>
    <w:link w:val="Nagwek26Znak"/>
    <w:qFormat/>
    <w:rsid w:val="00BD190A"/>
  </w:style>
  <w:style w:type="paragraph" w:customStyle="1" w:styleId="Nagwek27">
    <w:name w:val="Nagłówek 2.7"/>
    <w:basedOn w:val="Nagwek26"/>
    <w:link w:val="Nagwek27Znak"/>
    <w:qFormat/>
    <w:rsid w:val="00BD190A"/>
  </w:style>
  <w:style w:type="character" w:customStyle="1" w:styleId="Nagwek26Znak">
    <w:name w:val="Nagłówek 2.6 Znak"/>
    <w:basedOn w:val="Nagwek25Znak"/>
    <w:link w:val="Nagwek26"/>
    <w:rsid w:val="00BD190A"/>
    <w:rPr>
      <w:rFonts w:asciiTheme="majorHAnsi" w:eastAsiaTheme="majorEastAsia" w:hAnsiTheme="majorHAnsi" w:cstheme="majorBidi"/>
      <w:b/>
      <w:bCs w:val="0"/>
      <w:i w:val="0"/>
      <w:iCs/>
      <w:sz w:val="24"/>
      <w:szCs w:val="28"/>
      <w:u w:val="single"/>
      <w:lang w:eastAsia="zh-CN"/>
    </w:rPr>
  </w:style>
  <w:style w:type="paragraph" w:customStyle="1" w:styleId="Nagwek28">
    <w:name w:val="Nagłówek 2.8"/>
    <w:basedOn w:val="Nagwek27"/>
    <w:link w:val="Nagwek28Znak"/>
    <w:qFormat/>
    <w:rsid w:val="00BD190A"/>
  </w:style>
  <w:style w:type="character" w:customStyle="1" w:styleId="Nagwek27Znak">
    <w:name w:val="Nagłówek 2.7 Znak"/>
    <w:basedOn w:val="Nagwek26Znak"/>
    <w:link w:val="Nagwek27"/>
    <w:rsid w:val="00BD190A"/>
    <w:rPr>
      <w:rFonts w:asciiTheme="majorHAnsi" w:eastAsiaTheme="majorEastAsia" w:hAnsiTheme="majorHAnsi" w:cstheme="majorBidi"/>
      <w:b/>
      <w:bCs w:val="0"/>
      <w:i w:val="0"/>
      <w:iCs/>
      <w:sz w:val="24"/>
      <w:szCs w:val="28"/>
      <w:u w:val="single"/>
      <w:lang w:eastAsia="zh-CN"/>
    </w:rPr>
  </w:style>
  <w:style w:type="paragraph" w:customStyle="1" w:styleId="Nagwek29">
    <w:name w:val="Nagłówek 2.9"/>
    <w:basedOn w:val="Nagwek28"/>
    <w:link w:val="Nagwek29Znak"/>
    <w:qFormat/>
    <w:rsid w:val="00BD190A"/>
  </w:style>
  <w:style w:type="character" w:customStyle="1" w:styleId="Nagwek28Znak">
    <w:name w:val="Nagłówek 2.8 Znak"/>
    <w:basedOn w:val="Nagwek27Znak"/>
    <w:link w:val="Nagwek28"/>
    <w:rsid w:val="00BD190A"/>
    <w:rPr>
      <w:rFonts w:asciiTheme="majorHAnsi" w:eastAsiaTheme="majorEastAsia" w:hAnsiTheme="majorHAnsi" w:cstheme="majorBidi"/>
      <w:b/>
      <w:bCs w:val="0"/>
      <w:i w:val="0"/>
      <w:iCs/>
      <w:sz w:val="24"/>
      <w:szCs w:val="28"/>
      <w:u w:val="single"/>
      <w:lang w:eastAsia="zh-CN"/>
    </w:rPr>
  </w:style>
  <w:style w:type="paragraph" w:customStyle="1" w:styleId="Nagwek210">
    <w:name w:val="Nagłówek 2.10"/>
    <w:basedOn w:val="Nagwek29"/>
    <w:link w:val="Nagwek210Znak"/>
    <w:qFormat/>
    <w:rsid w:val="00045FEB"/>
  </w:style>
  <w:style w:type="character" w:customStyle="1" w:styleId="Nagwek29Znak">
    <w:name w:val="Nagłówek 2.9 Znak"/>
    <w:basedOn w:val="Nagwek28Znak"/>
    <w:link w:val="Nagwek29"/>
    <w:rsid w:val="00BD190A"/>
    <w:rPr>
      <w:rFonts w:asciiTheme="majorHAnsi" w:eastAsiaTheme="majorEastAsia" w:hAnsiTheme="majorHAnsi" w:cstheme="majorBidi"/>
      <w:b/>
      <w:bCs w:val="0"/>
      <w:i w:val="0"/>
      <w:iCs/>
      <w:sz w:val="24"/>
      <w:szCs w:val="28"/>
      <w:u w:val="single"/>
      <w:lang w:eastAsia="zh-CN"/>
    </w:rPr>
  </w:style>
  <w:style w:type="paragraph" w:customStyle="1" w:styleId="Nagwek10">
    <w:name w:val="Nagłówek 10"/>
    <w:basedOn w:val="Nagwek29"/>
    <w:link w:val="Nagwek10Znak"/>
    <w:qFormat/>
    <w:rsid w:val="00045FEB"/>
  </w:style>
  <w:style w:type="character" w:customStyle="1" w:styleId="Nagwek210Znak">
    <w:name w:val="Nagłówek 2.10 Znak"/>
    <w:basedOn w:val="Nagwek29Znak"/>
    <w:link w:val="Nagwek210"/>
    <w:rsid w:val="00045FEB"/>
    <w:rPr>
      <w:rFonts w:asciiTheme="majorHAnsi" w:eastAsiaTheme="majorEastAsia" w:hAnsiTheme="majorHAnsi" w:cstheme="majorBidi"/>
      <w:b/>
      <w:bCs w:val="0"/>
      <w:i w:val="0"/>
      <w:iCs/>
      <w:sz w:val="24"/>
      <w:szCs w:val="28"/>
      <w:u w:val="single"/>
      <w:lang w:eastAsia="zh-CN"/>
    </w:rPr>
  </w:style>
  <w:style w:type="paragraph" w:customStyle="1" w:styleId="Nagwek211">
    <w:name w:val="Nagłówek 2.11"/>
    <w:basedOn w:val="Nagwek29"/>
    <w:link w:val="Nagwek211Znak"/>
    <w:qFormat/>
    <w:rsid w:val="00045FEB"/>
  </w:style>
  <w:style w:type="character" w:customStyle="1" w:styleId="Nagwek10Znak">
    <w:name w:val="Nagłówek 10 Znak"/>
    <w:basedOn w:val="Nagwek29Znak"/>
    <w:link w:val="Nagwek10"/>
    <w:rsid w:val="00045FEB"/>
    <w:rPr>
      <w:rFonts w:asciiTheme="majorHAnsi" w:eastAsiaTheme="majorEastAsia" w:hAnsiTheme="majorHAnsi" w:cstheme="majorBidi"/>
      <w:b/>
      <w:bCs w:val="0"/>
      <w:i w:val="0"/>
      <w:iCs/>
      <w:sz w:val="24"/>
      <w:szCs w:val="28"/>
      <w:u w:val="single"/>
      <w:lang w:eastAsia="zh-CN"/>
    </w:rPr>
  </w:style>
  <w:style w:type="paragraph" w:customStyle="1" w:styleId="Nagwek212">
    <w:name w:val="Nagłówek 2.12"/>
    <w:basedOn w:val="Nagwek29"/>
    <w:link w:val="Nagwek212Znak"/>
    <w:qFormat/>
    <w:rsid w:val="00C07312"/>
  </w:style>
  <w:style w:type="character" w:customStyle="1" w:styleId="Nagwek211Znak">
    <w:name w:val="Nagłówek 2.11 Znak"/>
    <w:basedOn w:val="Nagwek29Znak"/>
    <w:link w:val="Nagwek211"/>
    <w:rsid w:val="00045FEB"/>
    <w:rPr>
      <w:rFonts w:asciiTheme="majorHAnsi" w:eastAsiaTheme="majorEastAsia" w:hAnsiTheme="majorHAnsi" w:cstheme="majorBidi"/>
      <w:b/>
      <w:bCs w:val="0"/>
      <w:i w:val="0"/>
      <w:iCs/>
      <w:sz w:val="24"/>
      <w:szCs w:val="28"/>
      <w:u w:val="single"/>
      <w:lang w:eastAsia="zh-CN"/>
    </w:rPr>
  </w:style>
  <w:style w:type="paragraph" w:customStyle="1" w:styleId="Nagwek213">
    <w:name w:val="Nagłówek 2.13"/>
    <w:basedOn w:val="Nagwek29"/>
    <w:link w:val="Nagwek213Znak"/>
    <w:qFormat/>
    <w:rsid w:val="00C07312"/>
  </w:style>
  <w:style w:type="character" w:customStyle="1" w:styleId="Nagwek212Znak">
    <w:name w:val="Nagłówek 2.12 Znak"/>
    <w:basedOn w:val="Nagwek29Znak"/>
    <w:link w:val="Nagwek212"/>
    <w:rsid w:val="00C07312"/>
    <w:rPr>
      <w:rFonts w:asciiTheme="majorHAnsi" w:eastAsiaTheme="majorEastAsia" w:hAnsiTheme="majorHAnsi" w:cstheme="majorBidi"/>
      <w:b/>
      <w:bCs w:val="0"/>
      <w:i w:val="0"/>
      <w:iCs/>
      <w:sz w:val="24"/>
      <w:szCs w:val="28"/>
      <w:u w:val="single"/>
      <w:lang w:eastAsia="zh-CN"/>
    </w:rPr>
  </w:style>
  <w:style w:type="character" w:customStyle="1" w:styleId="Nagwek213Znak">
    <w:name w:val="Nagłówek 2.13 Znak"/>
    <w:basedOn w:val="Nagwek29Znak"/>
    <w:link w:val="Nagwek213"/>
    <w:rsid w:val="00C07312"/>
    <w:rPr>
      <w:rFonts w:asciiTheme="majorHAnsi" w:eastAsiaTheme="majorEastAsia" w:hAnsiTheme="majorHAnsi" w:cstheme="majorBidi"/>
      <w:b/>
      <w:bCs w:val="0"/>
      <w:i w:val="0"/>
      <w:iCs/>
      <w:sz w:val="24"/>
      <w:szCs w:val="28"/>
      <w:u w:val="single"/>
      <w:lang w:eastAsia="zh-CN"/>
    </w:rPr>
  </w:style>
  <w:style w:type="paragraph" w:customStyle="1" w:styleId="nagwek214">
    <w:name w:val="nagłówek 2.14"/>
    <w:basedOn w:val="Nagwek29"/>
    <w:link w:val="nagwek214Znak"/>
    <w:qFormat/>
    <w:rsid w:val="00495CE5"/>
  </w:style>
  <w:style w:type="paragraph" w:customStyle="1" w:styleId="Nagwek215">
    <w:name w:val="Nagłówek 2.15"/>
    <w:basedOn w:val="Nagwek29"/>
    <w:link w:val="Nagwek215Znak"/>
    <w:qFormat/>
    <w:rsid w:val="00495CE5"/>
  </w:style>
  <w:style w:type="character" w:customStyle="1" w:styleId="nagwek214Znak">
    <w:name w:val="nagłówek 2.14 Znak"/>
    <w:basedOn w:val="Nagwek29Znak"/>
    <w:link w:val="nagwek214"/>
    <w:rsid w:val="00495CE5"/>
    <w:rPr>
      <w:rFonts w:asciiTheme="majorHAnsi" w:eastAsiaTheme="majorEastAsia" w:hAnsiTheme="majorHAnsi" w:cstheme="majorBidi"/>
      <w:b/>
      <w:bCs w:val="0"/>
      <w:i w:val="0"/>
      <w:iCs/>
      <w:sz w:val="24"/>
      <w:szCs w:val="28"/>
      <w:u w:val="single"/>
      <w:lang w:eastAsia="zh-CN"/>
    </w:rPr>
  </w:style>
  <w:style w:type="paragraph" w:customStyle="1" w:styleId="Nagwek216">
    <w:name w:val="Nagłówek 2.16"/>
    <w:basedOn w:val="Nagwek29"/>
    <w:link w:val="Nagwek216Znak"/>
    <w:qFormat/>
    <w:rsid w:val="001B1DD7"/>
  </w:style>
  <w:style w:type="character" w:customStyle="1" w:styleId="Nagwek215Znak">
    <w:name w:val="Nagłówek 2.15 Znak"/>
    <w:basedOn w:val="Nagwek29Znak"/>
    <w:link w:val="Nagwek215"/>
    <w:rsid w:val="00495CE5"/>
    <w:rPr>
      <w:rFonts w:asciiTheme="majorHAnsi" w:eastAsiaTheme="majorEastAsia" w:hAnsiTheme="majorHAnsi" w:cstheme="majorBidi"/>
      <w:b/>
      <w:bCs w:val="0"/>
      <w:i w:val="0"/>
      <w:iCs/>
      <w:sz w:val="24"/>
      <w:szCs w:val="28"/>
      <w:u w:val="single"/>
      <w:lang w:eastAsia="zh-CN"/>
    </w:rPr>
  </w:style>
  <w:style w:type="paragraph" w:customStyle="1" w:styleId="Nagwek217">
    <w:name w:val="Nagłówek 2.17"/>
    <w:basedOn w:val="Nagwek29"/>
    <w:link w:val="Nagwek217Znak"/>
    <w:qFormat/>
    <w:rsid w:val="001B1DD7"/>
  </w:style>
  <w:style w:type="character" w:customStyle="1" w:styleId="Nagwek216Znak">
    <w:name w:val="Nagłówek 2.16 Znak"/>
    <w:basedOn w:val="Nagwek29Znak"/>
    <w:link w:val="Nagwek216"/>
    <w:rsid w:val="001B1DD7"/>
    <w:rPr>
      <w:rFonts w:asciiTheme="majorHAnsi" w:eastAsiaTheme="majorEastAsia" w:hAnsiTheme="majorHAnsi" w:cstheme="majorBidi"/>
      <w:b/>
      <w:bCs w:val="0"/>
      <w:i w:val="0"/>
      <w:iCs/>
      <w:sz w:val="24"/>
      <w:szCs w:val="28"/>
      <w:u w:val="single"/>
      <w:lang w:eastAsia="zh-CN"/>
    </w:rPr>
  </w:style>
  <w:style w:type="paragraph" w:customStyle="1" w:styleId="Nagwek218">
    <w:name w:val="Nagłówek 2.18"/>
    <w:basedOn w:val="Nagwek29"/>
    <w:link w:val="Nagwek218Znak"/>
    <w:qFormat/>
    <w:rsid w:val="001B1DD7"/>
  </w:style>
  <w:style w:type="character" w:customStyle="1" w:styleId="Nagwek217Znak">
    <w:name w:val="Nagłówek 2.17 Znak"/>
    <w:basedOn w:val="Nagwek29Znak"/>
    <w:link w:val="Nagwek217"/>
    <w:rsid w:val="001B1DD7"/>
    <w:rPr>
      <w:rFonts w:asciiTheme="majorHAnsi" w:eastAsiaTheme="majorEastAsia" w:hAnsiTheme="majorHAnsi" w:cstheme="majorBidi"/>
      <w:b/>
      <w:bCs w:val="0"/>
      <w:i w:val="0"/>
      <w:iCs/>
      <w:sz w:val="24"/>
      <w:szCs w:val="28"/>
      <w:u w:val="single"/>
      <w:lang w:eastAsia="zh-CN"/>
    </w:rPr>
  </w:style>
  <w:style w:type="paragraph" w:customStyle="1" w:styleId="Nagwek219">
    <w:name w:val="Nagłówek 2.19"/>
    <w:basedOn w:val="Nagwek29"/>
    <w:link w:val="Nagwek219Znak"/>
    <w:qFormat/>
    <w:rsid w:val="001B1DD7"/>
  </w:style>
  <w:style w:type="character" w:customStyle="1" w:styleId="Nagwek218Znak">
    <w:name w:val="Nagłówek 2.18 Znak"/>
    <w:basedOn w:val="Nagwek29Znak"/>
    <w:link w:val="Nagwek218"/>
    <w:rsid w:val="001B1DD7"/>
    <w:rPr>
      <w:rFonts w:asciiTheme="majorHAnsi" w:eastAsiaTheme="majorEastAsia" w:hAnsiTheme="majorHAnsi" w:cstheme="majorBidi"/>
      <w:b/>
      <w:bCs w:val="0"/>
      <w:i w:val="0"/>
      <w:iCs/>
      <w:sz w:val="24"/>
      <w:szCs w:val="28"/>
      <w:u w:val="single"/>
      <w:lang w:eastAsia="zh-CN"/>
    </w:rPr>
  </w:style>
  <w:style w:type="paragraph" w:customStyle="1" w:styleId="Nagwek220">
    <w:name w:val="Nagłówek 2.20"/>
    <w:basedOn w:val="Nagwek29"/>
    <w:link w:val="Nagwek220Znak"/>
    <w:qFormat/>
    <w:rsid w:val="001B1DD7"/>
  </w:style>
  <w:style w:type="character" w:customStyle="1" w:styleId="Nagwek219Znak">
    <w:name w:val="Nagłówek 2.19 Znak"/>
    <w:basedOn w:val="Nagwek29Znak"/>
    <w:link w:val="Nagwek219"/>
    <w:rsid w:val="001B1DD7"/>
    <w:rPr>
      <w:rFonts w:asciiTheme="majorHAnsi" w:eastAsiaTheme="majorEastAsia" w:hAnsiTheme="majorHAnsi" w:cstheme="majorBidi"/>
      <w:b/>
      <w:bCs w:val="0"/>
      <w:i w:val="0"/>
      <w:iCs/>
      <w:sz w:val="24"/>
      <w:szCs w:val="28"/>
      <w:u w:val="single"/>
      <w:lang w:eastAsia="zh-CN"/>
    </w:rPr>
  </w:style>
  <w:style w:type="character" w:customStyle="1" w:styleId="Nagwek220Znak">
    <w:name w:val="Nagłówek 2.20 Znak"/>
    <w:basedOn w:val="Nagwek29Znak"/>
    <w:link w:val="Nagwek220"/>
    <w:rsid w:val="001B1DD7"/>
    <w:rPr>
      <w:rFonts w:asciiTheme="majorHAnsi" w:eastAsiaTheme="majorEastAsia" w:hAnsiTheme="majorHAnsi" w:cstheme="majorBidi"/>
      <w:b/>
      <w:bCs w:val="0"/>
      <w:i w:val="0"/>
      <w:iCs/>
      <w:sz w:val="24"/>
      <w:szCs w:val="28"/>
      <w:u w:val="single"/>
      <w:lang w:eastAsia="zh-CN"/>
    </w:rPr>
  </w:style>
  <w:style w:type="paragraph" w:customStyle="1" w:styleId="Styl3">
    <w:name w:val="Styl3"/>
    <w:basedOn w:val="Nagwek2"/>
    <w:link w:val="Styl3Znak"/>
    <w:qFormat/>
    <w:rsid w:val="00332C73"/>
    <w:pPr>
      <w:autoSpaceDE w:val="0"/>
      <w:autoSpaceDN w:val="0"/>
      <w:adjustRightInd w:val="0"/>
      <w:spacing w:before="120" w:line="276" w:lineRule="auto"/>
      <w:jc w:val="both"/>
    </w:pPr>
  </w:style>
  <w:style w:type="numbering" w:customStyle="1" w:styleId="Bezlisty1">
    <w:name w:val="Bez listy1"/>
    <w:next w:val="Bezlisty"/>
    <w:uiPriority w:val="99"/>
    <w:semiHidden/>
    <w:unhideWhenUsed/>
    <w:rsid w:val="009F309E"/>
  </w:style>
  <w:style w:type="character" w:customStyle="1" w:styleId="Styl3Znak">
    <w:name w:val="Styl3 Znak"/>
    <w:basedOn w:val="Nagwek2Znak"/>
    <w:link w:val="Styl3"/>
    <w:rsid w:val="00332C73"/>
    <w:rPr>
      <w:rFonts w:asciiTheme="majorHAnsi" w:eastAsiaTheme="majorEastAsia" w:hAnsiTheme="majorHAnsi" w:cstheme="majorBidi"/>
      <w:b/>
      <w:bCs/>
      <w:i/>
      <w:iCs/>
      <w:sz w:val="28"/>
      <w:szCs w:val="28"/>
      <w:lang w:eastAsia="zh-CN"/>
    </w:rPr>
  </w:style>
  <w:style w:type="paragraph" w:customStyle="1" w:styleId="q">
    <w:name w:val="q"/>
    <w:basedOn w:val="Normalny"/>
    <w:qFormat/>
    <w:rsid w:val="00FB4DF7"/>
    <w:pPr>
      <w:ind w:firstLine="567"/>
      <w:jc w:val="both"/>
    </w:pPr>
    <w:rPr>
      <w:lang w:eastAsia="en-US"/>
    </w:rPr>
  </w:style>
  <w:style w:type="character" w:customStyle="1" w:styleId="Teksttreci">
    <w:name w:val="Tekst treści_"/>
    <w:link w:val="Teksttreci1"/>
    <w:rsid w:val="00FB4DF7"/>
    <w:rPr>
      <w:shd w:val="clear" w:color="auto" w:fill="FFFFFF"/>
    </w:rPr>
  </w:style>
  <w:style w:type="paragraph" w:customStyle="1" w:styleId="Teksttreci1">
    <w:name w:val="Tekst treści1"/>
    <w:basedOn w:val="Normalny"/>
    <w:link w:val="Teksttreci"/>
    <w:rsid w:val="00FB4DF7"/>
    <w:pPr>
      <w:shd w:val="clear" w:color="auto" w:fill="FFFFFF"/>
      <w:spacing w:before="180" w:beforeAutospacing="1" w:after="1500" w:line="411" w:lineRule="exact"/>
      <w:ind w:right="-57" w:hanging="720"/>
      <w:jc w:val="center"/>
    </w:pPr>
    <w:rPr>
      <w:rFonts w:ascii="Arial" w:eastAsiaTheme="minorHAnsi" w:hAnsi="Arial" w:cs="Arial"/>
      <w:sz w:val="20"/>
      <w:lang w:eastAsia="en-US"/>
    </w:rPr>
  </w:style>
  <w:style w:type="paragraph" w:customStyle="1" w:styleId="w">
    <w:name w:val="w"/>
    <w:basedOn w:val="Teksttreci1"/>
    <w:qFormat/>
    <w:rsid w:val="00FB4DF7"/>
    <w:pPr>
      <w:numPr>
        <w:numId w:val="13"/>
      </w:numPr>
      <w:shd w:val="clear" w:color="auto" w:fill="auto"/>
      <w:tabs>
        <w:tab w:val="num" w:pos="360"/>
        <w:tab w:val="left" w:pos="567"/>
      </w:tabs>
      <w:spacing w:before="0" w:beforeAutospacing="0" w:after="0" w:line="240" w:lineRule="auto"/>
      <w:ind w:left="568" w:right="0" w:hanging="284"/>
      <w:jc w:val="both"/>
    </w:pPr>
    <w:rPr>
      <w:rFonts w:ascii="Times New Roman" w:hAnsi="Times New Roman"/>
      <w:sz w:val="24"/>
    </w:rPr>
  </w:style>
  <w:style w:type="paragraph" w:customStyle="1" w:styleId="Styl26">
    <w:name w:val="Styl26"/>
    <w:basedOn w:val="Normalny"/>
    <w:qFormat/>
    <w:rsid w:val="00FB4DF7"/>
    <w:pPr>
      <w:ind w:firstLine="567"/>
      <w:jc w:val="both"/>
    </w:pPr>
    <w:rPr>
      <w:lang w:eastAsia="en-US"/>
    </w:rPr>
  </w:style>
  <w:style w:type="paragraph" w:customStyle="1" w:styleId="Styl21">
    <w:name w:val="Styl21"/>
    <w:basedOn w:val="Styl1"/>
    <w:qFormat/>
    <w:rsid w:val="00FB4DF7"/>
    <w:pPr>
      <w:numPr>
        <w:numId w:val="16"/>
      </w:numPr>
      <w:ind w:left="567" w:hanging="283"/>
    </w:pPr>
    <w:rPr>
      <w:szCs w:val="24"/>
      <w:lang w:eastAsia="en-US"/>
    </w:rPr>
  </w:style>
  <w:style w:type="paragraph" w:customStyle="1" w:styleId="Styl20">
    <w:name w:val="Styl20"/>
    <w:basedOn w:val="q"/>
    <w:qFormat/>
    <w:rsid w:val="00FB4DF7"/>
  </w:style>
  <w:style w:type="numbering" w:customStyle="1" w:styleId="Bezlisty2">
    <w:name w:val="Bez listy2"/>
    <w:next w:val="Bezlisty"/>
    <w:uiPriority w:val="99"/>
    <w:semiHidden/>
    <w:unhideWhenUsed/>
    <w:rsid w:val="005566EE"/>
  </w:style>
  <w:style w:type="character" w:customStyle="1" w:styleId="FontStyle170">
    <w:name w:val="Font Style170"/>
    <w:rsid w:val="005566EE"/>
    <w:rPr>
      <w:rFonts w:ascii="Franklin Gothic Book" w:hAnsi="Franklin Gothic Book" w:cs="Franklin Gothic Book"/>
      <w:sz w:val="18"/>
      <w:szCs w:val="18"/>
    </w:rPr>
  </w:style>
  <w:style w:type="paragraph" w:customStyle="1" w:styleId="wwww">
    <w:name w:val="wwww"/>
    <w:basedOn w:val="Normalny"/>
    <w:qFormat/>
    <w:rsid w:val="005566EE"/>
    <w:pPr>
      <w:numPr>
        <w:numId w:val="26"/>
      </w:numPr>
      <w:ind w:left="568" w:hanging="284"/>
      <w:jc w:val="both"/>
    </w:pPr>
    <w:rPr>
      <w:lang w:eastAsia="en-US"/>
    </w:rPr>
  </w:style>
  <w:style w:type="paragraph" w:customStyle="1" w:styleId="qqqq">
    <w:name w:val="qqqq"/>
    <w:basedOn w:val="Normalny"/>
    <w:qFormat/>
    <w:rsid w:val="005566EE"/>
    <w:pPr>
      <w:ind w:firstLine="567"/>
      <w:jc w:val="both"/>
    </w:pPr>
    <w:rPr>
      <w:lang w:eastAsia="en-US"/>
    </w:rPr>
  </w:style>
  <w:style w:type="paragraph" w:customStyle="1" w:styleId="Styl27">
    <w:name w:val="Styl27"/>
    <w:basedOn w:val="Styl21"/>
    <w:qFormat/>
    <w:rsid w:val="005566EE"/>
    <w:pPr>
      <w:numPr>
        <w:numId w:val="11"/>
      </w:numPr>
      <w:ind w:left="567" w:hanging="283"/>
    </w:pPr>
  </w:style>
  <w:style w:type="paragraph" w:customStyle="1" w:styleId="Styl14">
    <w:name w:val="Styl14"/>
    <w:basedOn w:val="Styl1"/>
    <w:qFormat/>
    <w:rsid w:val="005566EE"/>
    <w:pPr>
      <w:spacing w:line="276" w:lineRule="auto"/>
      <w:ind w:left="567"/>
    </w:pPr>
    <w:rPr>
      <w:color w:val="000000"/>
      <w:szCs w:val="24"/>
    </w:rPr>
  </w:style>
  <w:style w:type="paragraph" w:customStyle="1" w:styleId="Styl15">
    <w:name w:val="Styl15"/>
    <w:basedOn w:val="Normalny"/>
    <w:qFormat/>
    <w:rsid w:val="005566EE"/>
    <w:pPr>
      <w:spacing w:before="60" w:after="60"/>
      <w:jc w:val="center"/>
    </w:pPr>
    <w:rPr>
      <w:rFonts w:eastAsia="Times New Roman"/>
      <w:color w:val="000000"/>
      <w:lang w:eastAsia="pl-PL"/>
    </w:rPr>
  </w:style>
  <w:style w:type="table" w:customStyle="1" w:styleId="Tabela-Siatka2">
    <w:name w:val="Tabela - Siatka2"/>
    <w:basedOn w:val="Standardowy"/>
    <w:next w:val="Tabela-Siatka"/>
    <w:uiPriority w:val="59"/>
    <w:rsid w:val="005566EE"/>
    <w:rPr>
      <w:rFonts w:ascii="Calibri" w:eastAsia="Calibri" w:hAnsi="Calibri"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1">
    <w:name w:val="Normalny11"/>
    <w:rsid w:val="005566EE"/>
    <w:pPr>
      <w:suppressAutoHyphens/>
      <w:autoSpaceDN w:val="0"/>
      <w:spacing w:after="200" w:line="276" w:lineRule="auto"/>
      <w:textAlignment w:val="baseline"/>
    </w:pPr>
    <w:rPr>
      <w:rFonts w:ascii="Calibri" w:eastAsia="Calibri" w:hAnsi="Calibri" w:cs="Times New Roman"/>
      <w:sz w:val="22"/>
      <w:szCs w:val="22"/>
      <w:lang w:eastAsia="pl-PL"/>
    </w:rPr>
  </w:style>
  <w:style w:type="paragraph" w:customStyle="1" w:styleId="WSliteratura">
    <w:name w:val="WS_literatura"/>
    <w:basedOn w:val="Listanumerowana"/>
    <w:uiPriority w:val="99"/>
    <w:rsid w:val="005566EE"/>
    <w:pPr>
      <w:keepLines/>
      <w:tabs>
        <w:tab w:val="clear" w:pos="357"/>
        <w:tab w:val="num" w:pos="720"/>
        <w:tab w:val="num" w:pos="1260"/>
      </w:tabs>
      <w:autoSpaceDE w:val="0"/>
      <w:autoSpaceDN w:val="0"/>
      <w:spacing w:before="0" w:after="60" w:line="240" w:lineRule="auto"/>
      <w:ind w:left="567" w:hanging="567"/>
      <w:jc w:val="both"/>
    </w:pPr>
    <w:rPr>
      <w:rFonts w:ascii="Arial" w:hAnsi="Arial" w:cs="Arial"/>
      <w:b w:val="0"/>
      <w:noProof/>
      <w:sz w:val="24"/>
      <w:lang w:val="pl-PL"/>
    </w:rPr>
  </w:style>
  <w:style w:type="numbering" w:customStyle="1" w:styleId="Bezlisty3">
    <w:name w:val="Bez listy3"/>
    <w:next w:val="Bezlisty"/>
    <w:uiPriority w:val="99"/>
    <w:semiHidden/>
    <w:unhideWhenUsed/>
    <w:rsid w:val="00010635"/>
  </w:style>
  <w:style w:type="table" w:customStyle="1" w:styleId="Tabela-Siatka3">
    <w:name w:val="Tabela - Siatka3"/>
    <w:basedOn w:val="Standardowy"/>
    <w:next w:val="Tabela-Siatka"/>
    <w:uiPriority w:val="59"/>
    <w:rsid w:val="00010635"/>
    <w:rPr>
      <w:rFonts w:ascii="Calibri" w:eastAsia="Calibri" w:hAnsi="Calibri"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F309F5"/>
    <w:rPr>
      <w:rFonts w:ascii="Calibri" w:eastAsia="Calibri" w:hAnsi="Calibri"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31004">
      <w:bodyDiv w:val="1"/>
      <w:marLeft w:val="0"/>
      <w:marRight w:val="0"/>
      <w:marTop w:val="0"/>
      <w:marBottom w:val="0"/>
      <w:divBdr>
        <w:top w:val="none" w:sz="0" w:space="0" w:color="auto"/>
        <w:left w:val="none" w:sz="0" w:space="0" w:color="auto"/>
        <w:bottom w:val="none" w:sz="0" w:space="0" w:color="auto"/>
        <w:right w:val="none" w:sz="0" w:space="0" w:color="auto"/>
      </w:divBdr>
    </w:div>
    <w:div w:id="569534461">
      <w:bodyDiv w:val="1"/>
      <w:marLeft w:val="0"/>
      <w:marRight w:val="0"/>
      <w:marTop w:val="0"/>
      <w:marBottom w:val="0"/>
      <w:divBdr>
        <w:top w:val="none" w:sz="0" w:space="0" w:color="auto"/>
        <w:left w:val="none" w:sz="0" w:space="0" w:color="auto"/>
        <w:bottom w:val="none" w:sz="0" w:space="0" w:color="auto"/>
        <w:right w:val="none" w:sz="0" w:space="0" w:color="auto"/>
      </w:divBdr>
      <w:divsChild>
        <w:div w:id="505827285">
          <w:marLeft w:val="0"/>
          <w:marRight w:val="0"/>
          <w:marTop w:val="0"/>
          <w:marBottom w:val="0"/>
          <w:divBdr>
            <w:top w:val="none" w:sz="0" w:space="0" w:color="auto"/>
            <w:left w:val="none" w:sz="0" w:space="0" w:color="auto"/>
            <w:bottom w:val="none" w:sz="0" w:space="0" w:color="auto"/>
            <w:right w:val="none" w:sz="0" w:space="0" w:color="auto"/>
          </w:divBdr>
        </w:div>
        <w:div w:id="1187518442">
          <w:marLeft w:val="0"/>
          <w:marRight w:val="0"/>
          <w:marTop w:val="0"/>
          <w:marBottom w:val="0"/>
          <w:divBdr>
            <w:top w:val="none" w:sz="0" w:space="0" w:color="auto"/>
            <w:left w:val="none" w:sz="0" w:space="0" w:color="auto"/>
            <w:bottom w:val="none" w:sz="0" w:space="0" w:color="auto"/>
            <w:right w:val="none" w:sz="0" w:space="0" w:color="auto"/>
          </w:divBdr>
        </w:div>
        <w:div w:id="1293101372">
          <w:marLeft w:val="0"/>
          <w:marRight w:val="0"/>
          <w:marTop w:val="0"/>
          <w:marBottom w:val="0"/>
          <w:divBdr>
            <w:top w:val="none" w:sz="0" w:space="0" w:color="auto"/>
            <w:left w:val="none" w:sz="0" w:space="0" w:color="auto"/>
            <w:bottom w:val="none" w:sz="0" w:space="0" w:color="auto"/>
            <w:right w:val="none" w:sz="0" w:space="0" w:color="auto"/>
          </w:divBdr>
        </w:div>
        <w:div w:id="1857190775">
          <w:marLeft w:val="0"/>
          <w:marRight w:val="0"/>
          <w:marTop w:val="0"/>
          <w:marBottom w:val="0"/>
          <w:divBdr>
            <w:top w:val="none" w:sz="0" w:space="0" w:color="auto"/>
            <w:left w:val="none" w:sz="0" w:space="0" w:color="auto"/>
            <w:bottom w:val="none" w:sz="0" w:space="0" w:color="auto"/>
            <w:right w:val="none" w:sz="0" w:space="0" w:color="auto"/>
          </w:divBdr>
        </w:div>
        <w:div w:id="2128620021">
          <w:marLeft w:val="0"/>
          <w:marRight w:val="0"/>
          <w:marTop w:val="0"/>
          <w:marBottom w:val="0"/>
          <w:divBdr>
            <w:top w:val="none" w:sz="0" w:space="0" w:color="auto"/>
            <w:left w:val="none" w:sz="0" w:space="0" w:color="auto"/>
            <w:bottom w:val="none" w:sz="0" w:space="0" w:color="auto"/>
            <w:right w:val="none" w:sz="0" w:space="0" w:color="auto"/>
          </w:divBdr>
        </w:div>
      </w:divsChild>
    </w:div>
    <w:div w:id="1002973720">
      <w:bodyDiv w:val="1"/>
      <w:marLeft w:val="0"/>
      <w:marRight w:val="0"/>
      <w:marTop w:val="0"/>
      <w:marBottom w:val="0"/>
      <w:divBdr>
        <w:top w:val="none" w:sz="0" w:space="0" w:color="auto"/>
        <w:left w:val="none" w:sz="0" w:space="0" w:color="auto"/>
        <w:bottom w:val="none" w:sz="0" w:space="0" w:color="auto"/>
        <w:right w:val="none" w:sz="0" w:space="0" w:color="auto"/>
      </w:divBdr>
      <w:divsChild>
        <w:div w:id="1091271595">
          <w:marLeft w:val="0"/>
          <w:marRight w:val="0"/>
          <w:marTop w:val="0"/>
          <w:marBottom w:val="0"/>
          <w:divBdr>
            <w:top w:val="none" w:sz="0" w:space="0" w:color="auto"/>
            <w:left w:val="none" w:sz="0" w:space="0" w:color="auto"/>
            <w:bottom w:val="none" w:sz="0" w:space="0" w:color="auto"/>
            <w:right w:val="none" w:sz="0" w:space="0" w:color="auto"/>
          </w:divBdr>
        </w:div>
        <w:div w:id="1687251523">
          <w:marLeft w:val="0"/>
          <w:marRight w:val="0"/>
          <w:marTop w:val="0"/>
          <w:marBottom w:val="0"/>
          <w:divBdr>
            <w:top w:val="none" w:sz="0" w:space="0" w:color="auto"/>
            <w:left w:val="none" w:sz="0" w:space="0" w:color="auto"/>
            <w:bottom w:val="none" w:sz="0" w:space="0" w:color="auto"/>
            <w:right w:val="none" w:sz="0" w:space="0" w:color="auto"/>
          </w:divBdr>
        </w:div>
        <w:div w:id="1703170237">
          <w:marLeft w:val="0"/>
          <w:marRight w:val="0"/>
          <w:marTop w:val="0"/>
          <w:marBottom w:val="0"/>
          <w:divBdr>
            <w:top w:val="none" w:sz="0" w:space="0" w:color="auto"/>
            <w:left w:val="none" w:sz="0" w:space="0" w:color="auto"/>
            <w:bottom w:val="none" w:sz="0" w:space="0" w:color="auto"/>
            <w:right w:val="none" w:sz="0" w:space="0" w:color="auto"/>
          </w:divBdr>
        </w:div>
        <w:div w:id="2007200428">
          <w:marLeft w:val="0"/>
          <w:marRight w:val="0"/>
          <w:marTop w:val="0"/>
          <w:marBottom w:val="0"/>
          <w:divBdr>
            <w:top w:val="none" w:sz="0" w:space="0" w:color="auto"/>
            <w:left w:val="none" w:sz="0" w:space="0" w:color="auto"/>
            <w:bottom w:val="none" w:sz="0" w:space="0" w:color="auto"/>
            <w:right w:val="none" w:sz="0" w:space="0" w:color="auto"/>
          </w:divBdr>
        </w:div>
        <w:div w:id="2049328896">
          <w:marLeft w:val="0"/>
          <w:marRight w:val="0"/>
          <w:marTop w:val="0"/>
          <w:marBottom w:val="0"/>
          <w:divBdr>
            <w:top w:val="none" w:sz="0" w:space="0" w:color="auto"/>
            <w:left w:val="none" w:sz="0" w:space="0" w:color="auto"/>
            <w:bottom w:val="none" w:sz="0" w:space="0" w:color="auto"/>
            <w:right w:val="none" w:sz="0" w:space="0" w:color="auto"/>
          </w:divBdr>
        </w:div>
      </w:divsChild>
    </w:div>
    <w:div w:id="1344359824">
      <w:bodyDiv w:val="1"/>
      <w:marLeft w:val="0"/>
      <w:marRight w:val="0"/>
      <w:marTop w:val="0"/>
      <w:marBottom w:val="0"/>
      <w:divBdr>
        <w:top w:val="none" w:sz="0" w:space="0" w:color="auto"/>
        <w:left w:val="none" w:sz="0" w:space="0" w:color="auto"/>
        <w:bottom w:val="none" w:sz="0" w:space="0" w:color="auto"/>
        <w:right w:val="none" w:sz="0" w:space="0" w:color="auto"/>
      </w:divBdr>
      <w:divsChild>
        <w:div w:id="312294068">
          <w:marLeft w:val="0"/>
          <w:marRight w:val="0"/>
          <w:marTop w:val="0"/>
          <w:marBottom w:val="0"/>
          <w:divBdr>
            <w:top w:val="none" w:sz="0" w:space="0" w:color="auto"/>
            <w:left w:val="none" w:sz="0" w:space="0" w:color="auto"/>
            <w:bottom w:val="none" w:sz="0" w:space="0" w:color="auto"/>
            <w:right w:val="none" w:sz="0" w:space="0" w:color="auto"/>
          </w:divBdr>
        </w:div>
        <w:div w:id="860051207">
          <w:marLeft w:val="0"/>
          <w:marRight w:val="0"/>
          <w:marTop w:val="0"/>
          <w:marBottom w:val="0"/>
          <w:divBdr>
            <w:top w:val="none" w:sz="0" w:space="0" w:color="auto"/>
            <w:left w:val="none" w:sz="0" w:space="0" w:color="auto"/>
            <w:bottom w:val="none" w:sz="0" w:space="0" w:color="auto"/>
            <w:right w:val="none" w:sz="0" w:space="0" w:color="auto"/>
          </w:divBdr>
        </w:div>
      </w:divsChild>
    </w:div>
    <w:div w:id="1376850774">
      <w:bodyDiv w:val="1"/>
      <w:marLeft w:val="0"/>
      <w:marRight w:val="0"/>
      <w:marTop w:val="0"/>
      <w:marBottom w:val="0"/>
      <w:divBdr>
        <w:top w:val="none" w:sz="0" w:space="0" w:color="auto"/>
        <w:left w:val="none" w:sz="0" w:space="0" w:color="auto"/>
        <w:bottom w:val="none" w:sz="0" w:space="0" w:color="auto"/>
        <w:right w:val="none" w:sz="0" w:space="0" w:color="auto"/>
      </w:divBdr>
      <w:divsChild>
        <w:div w:id="16397207">
          <w:marLeft w:val="0"/>
          <w:marRight w:val="0"/>
          <w:marTop w:val="0"/>
          <w:marBottom w:val="0"/>
          <w:divBdr>
            <w:top w:val="none" w:sz="0" w:space="0" w:color="auto"/>
            <w:left w:val="none" w:sz="0" w:space="0" w:color="auto"/>
            <w:bottom w:val="none" w:sz="0" w:space="0" w:color="auto"/>
            <w:right w:val="none" w:sz="0" w:space="0" w:color="auto"/>
          </w:divBdr>
        </w:div>
        <w:div w:id="234978635">
          <w:marLeft w:val="0"/>
          <w:marRight w:val="0"/>
          <w:marTop w:val="0"/>
          <w:marBottom w:val="0"/>
          <w:divBdr>
            <w:top w:val="none" w:sz="0" w:space="0" w:color="auto"/>
            <w:left w:val="none" w:sz="0" w:space="0" w:color="auto"/>
            <w:bottom w:val="none" w:sz="0" w:space="0" w:color="auto"/>
            <w:right w:val="none" w:sz="0" w:space="0" w:color="auto"/>
          </w:divBdr>
        </w:div>
        <w:div w:id="601112135">
          <w:marLeft w:val="0"/>
          <w:marRight w:val="0"/>
          <w:marTop w:val="0"/>
          <w:marBottom w:val="0"/>
          <w:divBdr>
            <w:top w:val="none" w:sz="0" w:space="0" w:color="auto"/>
            <w:left w:val="none" w:sz="0" w:space="0" w:color="auto"/>
            <w:bottom w:val="none" w:sz="0" w:space="0" w:color="auto"/>
            <w:right w:val="none" w:sz="0" w:space="0" w:color="auto"/>
          </w:divBdr>
        </w:div>
        <w:div w:id="1227448593">
          <w:marLeft w:val="0"/>
          <w:marRight w:val="0"/>
          <w:marTop w:val="0"/>
          <w:marBottom w:val="0"/>
          <w:divBdr>
            <w:top w:val="none" w:sz="0" w:space="0" w:color="auto"/>
            <w:left w:val="none" w:sz="0" w:space="0" w:color="auto"/>
            <w:bottom w:val="none" w:sz="0" w:space="0" w:color="auto"/>
            <w:right w:val="none" w:sz="0" w:space="0" w:color="auto"/>
          </w:divBdr>
        </w:div>
        <w:div w:id="1349284918">
          <w:marLeft w:val="0"/>
          <w:marRight w:val="0"/>
          <w:marTop w:val="0"/>
          <w:marBottom w:val="0"/>
          <w:divBdr>
            <w:top w:val="none" w:sz="0" w:space="0" w:color="auto"/>
            <w:left w:val="none" w:sz="0" w:space="0" w:color="auto"/>
            <w:bottom w:val="none" w:sz="0" w:space="0" w:color="auto"/>
            <w:right w:val="none" w:sz="0" w:space="0" w:color="auto"/>
          </w:divBdr>
        </w:div>
        <w:div w:id="1600329428">
          <w:marLeft w:val="0"/>
          <w:marRight w:val="0"/>
          <w:marTop w:val="0"/>
          <w:marBottom w:val="0"/>
          <w:divBdr>
            <w:top w:val="none" w:sz="0" w:space="0" w:color="auto"/>
            <w:left w:val="none" w:sz="0" w:space="0" w:color="auto"/>
            <w:bottom w:val="none" w:sz="0" w:space="0" w:color="auto"/>
            <w:right w:val="none" w:sz="0" w:space="0" w:color="auto"/>
          </w:divBdr>
        </w:div>
        <w:div w:id="1613130849">
          <w:marLeft w:val="0"/>
          <w:marRight w:val="0"/>
          <w:marTop w:val="0"/>
          <w:marBottom w:val="0"/>
          <w:divBdr>
            <w:top w:val="none" w:sz="0" w:space="0" w:color="auto"/>
            <w:left w:val="none" w:sz="0" w:space="0" w:color="auto"/>
            <w:bottom w:val="none" w:sz="0" w:space="0" w:color="auto"/>
            <w:right w:val="none" w:sz="0" w:space="0" w:color="auto"/>
          </w:divBdr>
        </w:div>
        <w:div w:id="1952199084">
          <w:marLeft w:val="0"/>
          <w:marRight w:val="0"/>
          <w:marTop w:val="0"/>
          <w:marBottom w:val="0"/>
          <w:divBdr>
            <w:top w:val="none" w:sz="0" w:space="0" w:color="auto"/>
            <w:left w:val="none" w:sz="0" w:space="0" w:color="auto"/>
            <w:bottom w:val="none" w:sz="0" w:space="0" w:color="auto"/>
            <w:right w:val="none" w:sz="0" w:space="0" w:color="auto"/>
          </w:divBdr>
        </w:div>
        <w:div w:id="1998610155">
          <w:marLeft w:val="0"/>
          <w:marRight w:val="0"/>
          <w:marTop w:val="0"/>
          <w:marBottom w:val="0"/>
          <w:divBdr>
            <w:top w:val="none" w:sz="0" w:space="0" w:color="auto"/>
            <w:left w:val="none" w:sz="0" w:space="0" w:color="auto"/>
            <w:bottom w:val="none" w:sz="0" w:space="0" w:color="auto"/>
            <w:right w:val="none" w:sz="0" w:space="0" w:color="auto"/>
          </w:divBdr>
        </w:div>
      </w:divsChild>
    </w:div>
    <w:div w:id="1511486950">
      <w:bodyDiv w:val="1"/>
      <w:marLeft w:val="0"/>
      <w:marRight w:val="0"/>
      <w:marTop w:val="0"/>
      <w:marBottom w:val="0"/>
      <w:divBdr>
        <w:top w:val="none" w:sz="0" w:space="0" w:color="auto"/>
        <w:left w:val="none" w:sz="0" w:space="0" w:color="auto"/>
        <w:bottom w:val="none" w:sz="0" w:space="0" w:color="auto"/>
        <w:right w:val="none" w:sz="0" w:space="0" w:color="auto"/>
      </w:divBdr>
      <w:divsChild>
        <w:div w:id="616958669">
          <w:marLeft w:val="0"/>
          <w:marRight w:val="0"/>
          <w:marTop w:val="0"/>
          <w:marBottom w:val="0"/>
          <w:divBdr>
            <w:top w:val="none" w:sz="0" w:space="0" w:color="auto"/>
            <w:left w:val="none" w:sz="0" w:space="0" w:color="auto"/>
            <w:bottom w:val="none" w:sz="0" w:space="0" w:color="auto"/>
            <w:right w:val="none" w:sz="0" w:space="0" w:color="auto"/>
          </w:divBdr>
        </w:div>
        <w:div w:id="1588150236">
          <w:marLeft w:val="0"/>
          <w:marRight w:val="0"/>
          <w:marTop w:val="0"/>
          <w:marBottom w:val="0"/>
          <w:divBdr>
            <w:top w:val="none" w:sz="0" w:space="0" w:color="auto"/>
            <w:left w:val="none" w:sz="0" w:space="0" w:color="auto"/>
            <w:bottom w:val="none" w:sz="0" w:space="0" w:color="auto"/>
            <w:right w:val="none" w:sz="0" w:space="0" w:color="auto"/>
          </w:divBdr>
        </w:div>
        <w:div w:id="1774745037">
          <w:marLeft w:val="0"/>
          <w:marRight w:val="0"/>
          <w:marTop w:val="0"/>
          <w:marBottom w:val="0"/>
          <w:divBdr>
            <w:top w:val="none" w:sz="0" w:space="0" w:color="auto"/>
            <w:left w:val="none" w:sz="0" w:space="0" w:color="auto"/>
            <w:bottom w:val="none" w:sz="0" w:space="0" w:color="auto"/>
            <w:right w:val="none" w:sz="0" w:space="0" w:color="auto"/>
          </w:divBdr>
        </w:div>
        <w:div w:id="1905530609">
          <w:marLeft w:val="0"/>
          <w:marRight w:val="0"/>
          <w:marTop w:val="0"/>
          <w:marBottom w:val="0"/>
          <w:divBdr>
            <w:top w:val="none" w:sz="0" w:space="0" w:color="auto"/>
            <w:left w:val="none" w:sz="0" w:space="0" w:color="auto"/>
            <w:bottom w:val="none" w:sz="0" w:space="0" w:color="auto"/>
            <w:right w:val="none" w:sz="0" w:space="0" w:color="auto"/>
          </w:divBdr>
        </w:div>
        <w:div w:id="2030374652">
          <w:marLeft w:val="0"/>
          <w:marRight w:val="0"/>
          <w:marTop w:val="0"/>
          <w:marBottom w:val="0"/>
          <w:divBdr>
            <w:top w:val="none" w:sz="0" w:space="0" w:color="auto"/>
            <w:left w:val="none" w:sz="0" w:space="0" w:color="auto"/>
            <w:bottom w:val="none" w:sz="0" w:space="0" w:color="auto"/>
            <w:right w:val="none" w:sz="0" w:space="0" w:color="auto"/>
          </w:divBdr>
        </w:div>
        <w:div w:id="2082289948">
          <w:marLeft w:val="0"/>
          <w:marRight w:val="0"/>
          <w:marTop w:val="0"/>
          <w:marBottom w:val="0"/>
          <w:divBdr>
            <w:top w:val="none" w:sz="0" w:space="0" w:color="auto"/>
            <w:left w:val="none" w:sz="0" w:space="0" w:color="auto"/>
            <w:bottom w:val="none" w:sz="0" w:space="0" w:color="auto"/>
            <w:right w:val="none" w:sz="0" w:space="0" w:color="auto"/>
          </w:divBdr>
        </w:div>
      </w:divsChild>
    </w:div>
    <w:div w:id="1743873313">
      <w:bodyDiv w:val="1"/>
      <w:marLeft w:val="0"/>
      <w:marRight w:val="0"/>
      <w:marTop w:val="0"/>
      <w:marBottom w:val="0"/>
      <w:divBdr>
        <w:top w:val="none" w:sz="0" w:space="0" w:color="auto"/>
        <w:left w:val="none" w:sz="0" w:space="0" w:color="auto"/>
        <w:bottom w:val="none" w:sz="0" w:space="0" w:color="auto"/>
        <w:right w:val="none" w:sz="0" w:space="0" w:color="auto"/>
      </w:divBdr>
      <w:divsChild>
        <w:div w:id="28799948">
          <w:marLeft w:val="0"/>
          <w:marRight w:val="0"/>
          <w:marTop w:val="0"/>
          <w:marBottom w:val="0"/>
          <w:divBdr>
            <w:top w:val="none" w:sz="0" w:space="0" w:color="auto"/>
            <w:left w:val="none" w:sz="0" w:space="0" w:color="auto"/>
            <w:bottom w:val="none" w:sz="0" w:space="0" w:color="auto"/>
            <w:right w:val="none" w:sz="0" w:space="0" w:color="auto"/>
          </w:divBdr>
        </w:div>
        <w:div w:id="170681763">
          <w:marLeft w:val="0"/>
          <w:marRight w:val="0"/>
          <w:marTop w:val="0"/>
          <w:marBottom w:val="0"/>
          <w:divBdr>
            <w:top w:val="none" w:sz="0" w:space="0" w:color="auto"/>
            <w:left w:val="none" w:sz="0" w:space="0" w:color="auto"/>
            <w:bottom w:val="none" w:sz="0" w:space="0" w:color="auto"/>
            <w:right w:val="none" w:sz="0" w:space="0" w:color="auto"/>
          </w:divBdr>
        </w:div>
        <w:div w:id="184178729">
          <w:marLeft w:val="0"/>
          <w:marRight w:val="0"/>
          <w:marTop w:val="0"/>
          <w:marBottom w:val="0"/>
          <w:divBdr>
            <w:top w:val="none" w:sz="0" w:space="0" w:color="auto"/>
            <w:left w:val="none" w:sz="0" w:space="0" w:color="auto"/>
            <w:bottom w:val="none" w:sz="0" w:space="0" w:color="auto"/>
            <w:right w:val="none" w:sz="0" w:space="0" w:color="auto"/>
          </w:divBdr>
        </w:div>
        <w:div w:id="344328036">
          <w:marLeft w:val="0"/>
          <w:marRight w:val="0"/>
          <w:marTop w:val="0"/>
          <w:marBottom w:val="0"/>
          <w:divBdr>
            <w:top w:val="none" w:sz="0" w:space="0" w:color="auto"/>
            <w:left w:val="none" w:sz="0" w:space="0" w:color="auto"/>
            <w:bottom w:val="none" w:sz="0" w:space="0" w:color="auto"/>
            <w:right w:val="none" w:sz="0" w:space="0" w:color="auto"/>
          </w:divBdr>
        </w:div>
        <w:div w:id="886257171">
          <w:marLeft w:val="0"/>
          <w:marRight w:val="0"/>
          <w:marTop w:val="0"/>
          <w:marBottom w:val="0"/>
          <w:divBdr>
            <w:top w:val="none" w:sz="0" w:space="0" w:color="auto"/>
            <w:left w:val="none" w:sz="0" w:space="0" w:color="auto"/>
            <w:bottom w:val="none" w:sz="0" w:space="0" w:color="auto"/>
            <w:right w:val="none" w:sz="0" w:space="0" w:color="auto"/>
          </w:divBdr>
        </w:div>
        <w:div w:id="922880327">
          <w:marLeft w:val="0"/>
          <w:marRight w:val="0"/>
          <w:marTop w:val="0"/>
          <w:marBottom w:val="0"/>
          <w:divBdr>
            <w:top w:val="none" w:sz="0" w:space="0" w:color="auto"/>
            <w:left w:val="none" w:sz="0" w:space="0" w:color="auto"/>
            <w:bottom w:val="none" w:sz="0" w:space="0" w:color="auto"/>
            <w:right w:val="none" w:sz="0" w:space="0" w:color="auto"/>
          </w:divBdr>
        </w:div>
        <w:div w:id="1290355995">
          <w:marLeft w:val="0"/>
          <w:marRight w:val="0"/>
          <w:marTop w:val="0"/>
          <w:marBottom w:val="0"/>
          <w:divBdr>
            <w:top w:val="none" w:sz="0" w:space="0" w:color="auto"/>
            <w:left w:val="none" w:sz="0" w:space="0" w:color="auto"/>
            <w:bottom w:val="none" w:sz="0" w:space="0" w:color="auto"/>
            <w:right w:val="none" w:sz="0" w:space="0" w:color="auto"/>
          </w:divBdr>
        </w:div>
        <w:div w:id="134520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08199122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7D4B3-5691-4356-BA66-3B676385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43</Pages>
  <Words>13600</Words>
  <Characters>81601</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Decyzja Marszałka Województwa Podkarpackiego</vt:lpstr>
    </vt:vector>
  </TitlesOfParts>
  <Company/>
  <LinksUpToDate>false</LinksUpToDate>
  <CharactersWithSpaces>95011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Marszałka Województwa Podkarpackiego</dc:title>
  <dc:subject/>
  <dc:creator>e.kasica</dc:creator>
  <cp:keywords/>
  <dc:description/>
  <cp:lastModifiedBy>Kasica Edyta</cp:lastModifiedBy>
  <cp:revision>17</cp:revision>
  <cp:lastPrinted>2022-10-19T10:21:00Z</cp:lastPrinted>
  <dcterms:created xsi:type="dcterms:W3CDTF">2023-01-09T10:00:00Z</dcterms:created>
  <dcterms:modified xsi:type="dcterms:W3CDTF">2023-01-16T06:40:00Z</dcterms:modified>
</cp:coreProperties>
</file>