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FD0D" w14:textId="77777777" w:rsidR="00EE7365" w:rsidRPr="00EE7365" w:rsidRDefault="00EE7365" w:rsidP="00EE7365">
      <w:pPr>
        <w:spacing w:after="200" w:line="276" w:lineRule="auto"/>
        <w:rPr>
          <w:rFonts w:ascii="Arial" w:hAnsi="Arial" w:cs="Arial"/>
          <w:sz w:val="18"/>
          <w:szCs w:val="18"/>
        </w:rPr>
      </w:pPr>
      <w:bookmarkStart w:id="0" w:name="_Hlk6215068"/>
      <w:bookmarkStart w:id="1" w:name="_GoBack"/>
      <w:r w:rsidRPr="00EE7365">
        <w:rPr>
          <w:noProof/>
          <w:lang w:eastAsia="pl-PL"/>
        </w:rPr>
        <w:drawing>
          <wp:inline distT="0" distB="0" distL="0" distR="0" wp14:anchorId="1D2979DE" wp14:editId="51E8BF78">
            <wp:extent cx="5760720" cy="421005"/>
            <wp:effectExtent l="0" t="0" r="0" b="0"/>
  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76DAD8B" w14:textId="77777777" w:rsidR="00EE7365" w:rsidRPr="00EE7365" w:rsidRDefault="00EE7365" w:rsidP="00EE7365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EE7365">
        <w:rPr>
          <w:rFonts w:ascii="Arial" w:hAnsi="Arial" w:cs="Arial"/>
          <w:sz w:val="18"/>
          <w:szCs w:val="18"/>
        </w:rPr>
        <w:t>Załącznik nr 1 do Zaproszenia do złożenia oferty</w:t>
      </w:r>
    </w:p>
    <w:p w14:paraId="55A794D2" w14:textId="77777777" w:rsidR="00EE7365" w:rsidRPr="00EE7365" w:rsidRDefault="00EE7365" w:rsidP="00EE736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0528A3" w14:textId="77777777" w:rsidR="00EE7365" w:rsidRPr="00294B6C" w:rsidRDefault="00EE7365" w:rsidP="00294B6C">
      <w:pPr>
        <w:pStyle w:val="Nagwek1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294B6C">
        <w:rPr>
          <w:rFonts w:ascii="Arial" w:hAnsi="Arial" w:cs="Arial"/>
          <w:b/>
          <w:color w:val="auto"/>
          <w:sz w:val="24"/>
          <w:szCs w:val="24"/>
        </w:rPr>
        <w:t>Szczegółowy opis przedmiotu zamówienia</w:t>
      </w:r>
    </w:p>
    <w:p w14:paraId="75F4C1B7" w14:textId="77777777" w:rsidR="00EE7365" w:rsidRPr="00EE7365" w:rsidRDefault="00EE7365" w:rsidP="00EE7365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49B874C7" w14:textId="6D948460" w:rsidR="00EE7365" w:rsidRPr="00EE7365" w:rsidRDefault="00EE7365" w:rsidP="00EB70F9">
      <w:pPr>
        <w:tabs>
          <w:tab w:val="left" w:pos="-142"/>
          <w:tab w:val="left" w:pos="907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b/>
          <w:sz w:val="24"/>
          <w:szCs w:val="24"/>
        </w:rPr>
        <w:t>Przedmiot zamówienia:</w:t>
      </w:r>
      <w:r w:rsidRPr="00EE7365">
        <w:rPr>
          <w:rFonts w:ascii="Arial" w:hAnsi="Arial" w:cs="Arial"/>
          <w:bCs/>
          <w:sz w:val="24"/>
          <w:szCs w:val="24"/>
        </w:rPr>
        <w:t xml:space="preserve"> usługa polegająca na organizacji</w:t>
      </w:r>
      <w:r w:rsidRPr="00EE7365">
        <w:rPr>
          <w:rFonts w:ascii="Arial" w:hAnsi="Arial" w:cs="Arial"/>
          <w:sz w:val="24"/>
          <w:szCs w:val="24"/>
        </w:rPr>
        <w:t xml:space="preserve"> i przeprowadzeniu </w:t>
      </w:r>
      <w:r>
        <w:rPr>
          <w:rFonts w:ascii="Arial" w:hAnsi="Arial" w:cs="Arial"/>
          <w:sz w:val="24"/>
          <w:szCs w:val="24"/>
        </w:rPr>
        <w:t>pięciu</w:t>
      </w:r>
      <w:r w:rsidRPr="00EE7365">
        <w:rPr>
          <w:rFonts w:ascii="Arial" w:hAnsi="Arial" w:cs="Arial"/>
          <w:sz w:val="24"/>
          <w:szCs w:val="24"/>
        </w:rPr>
        <w:t xml:space="preserve"> jednodniowych szkoleń w formie on-line z zakresu </w:t>
      </w:r>
      <w:bookmarkStart w:id="2" w:name="_Hlk535571030"/>
      <w:r>
        <w:rPr>
          <w:rFonts w:ascii="Arial" w:hAnsi="Arial" w:cs="Arial"/>
          <w:sz w:val="24"/>
          <w:szCs w:val="24"/>
        </w:rPr>
        <w:t xml:space="preserve">Nowej perspektywy finansowej 2021-2027 </w:t>
      </w:r>
      <w:r w:rsidR="00EB70F9" w:rsidRPr="00EB70F9">
        <w:rPr>
          <w:rFonts w:ascii="Arial" w:hAnsi="Arial" w:cs="Arial"/>
          <w:sz w:val="24"/>
          <w:szCs w:val="24"/>
        </w:rPr>
        <w:t>dla pracowników zaangażowanych w realizację  RPO WP w ramach projektu</w:t>
      </w:r>
      <w:r w:rsidR="00EB70F9" w:rsidRPr="00D56DEA">
        <w:rPr>
          <w:sz w:val="24"/>
          <w:szCs w:val="24"/>
        </w:rPr>
        <w:t xml:space="preserve"> </w:t>
      </w:r>
      <w:r w:rsidRPr="00EE7365">
        <w:rPr>
          <w:rFonts w:ascii="Arial" w:hAnsi="Arial" w:cs="Arial"/>
          <w:sz w:val="24"/>
          <w:szCs w:val="24"/>
        </w:rPr>
        <w:t>„Wsparcie UMWP w Rzeszowie w związku z realizacją RPO WP w 202</w:t>
      </w:r>
      <w:r>
        <w:rPr>
          <w:rFonts w:ascii="Arial" w:hAnsi="Arial" w:cs="Arial"/>
          <w:sz w:val="24"/>
          <w:szCs w:val="24"/>
        </w:rPr>
        <w:t>2</w:t>
      </w:r>
      <w:r w:rsidRPr="00EE7365">
        <w:rPr>
          <w:rFonts w:ascii="Arial" w:hAnsi="Arial" w:cs="Arial"/>
          <w:sz w:val="24"/>
          <w:szCs w:val="24"/>
        </w:rPr>
        <w:t xml:space="preserve"> roku”.</w:t>
      </w:r>
      <w:bookmarkEnd w:id="2"/>
    </w:p>
    <w:p w14:paraId="4464D454" w14:textId="77777777" w:rsidR="00EE7365" w:rsidRPr="00EE7365" w:rsidRDefault="00EE7365" w:rsidP="00EE7365">
      <w:pPr>
        <w:numPr>
          <w:ilvl w:val="0"/>
          <w:numId w:val="1"/>
        </w:numPr>
        <w:tabs>
          <w:tab w:val="left" w:pos="9071"/>
        </w:tabs>
        <w:spacing w:after="0" w:line="276" w:lineRule="auto"/>
        <w:ind w:left="-142"/>
        <w:rPr>
          <w:rFonts w:ascii="Arial" w:hAnsi="Arial" w:cs="Arial"/>
          <w:bCs/>
          <w:sz w:val="24"/>
          <w:szCs w:val="24"/>
        </w:rPr>
      </w:pPr>
    </w:p>
    <w:p w14:paraId="6B3272C7" w14:textId="0FD9E123" w:rsidR="00EE7365" w:rsidRPr="00EE7365" w:rsidRDefault="00EE7365" w:rsidP="00EE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  <w:u w:val="single"/>
        </w:rPr>
        <w:t>Planowana liczba uczestników</w:t>
      </w:r>
      <w:r w:rsidRPr="00EE736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230</w:t>
      </w:r>
      <w:r w:rsidR="001D5B76">
        <w:rPr>
          <w:rFonts w:ascii="Arial" w:hAnsi="Arial" w:cs="Arial"/>
          <w:sz w:val="24"/>
          <w:szCs w:val="24"/>
        </w:rPr>
        <w:t xml:space="preserve"> </w:t>
      </w:r>
      <w:r w:rsidRPr="00EE7365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9</w:t>
      </w:r>
      <w:r w:rsidRPr="00EE7365">
        <w:rPr>
          <w:rFonts w:ascii="Arial" w:hAnsi="Arial" w:cs="Arial"/>
          <w:sz w:val="24"/>
          <w:szCs w:val="24"/>
        </w:rPr>
        <w:t>0 osób (pracownicy UMWP w Rzeszowie zaangażowani w realizację RPO WP)</w:t>
      </w:r>
    </w:p>
    <w:p w14:paraId="096A3B73" w14:textId="77777777" w:rsidR="00EE7365" w:rsidRPr="00EE7365" w:rsidRDefault="00EE7365" w:rsidP="00EE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  <w:u w:val="single"/>
        </w:rPr>
        <w:t>Miejsce szkolenia</w:t>
      </w:r>
      <w:r w:rsidRPr="00EE7365">
        <w:rPr>
          <w:rFonts w:ascii="Arial" w:hAnsi="Arial" w:cs="Arial"/>
          <w:sz w:val="24"/>
          <w:szCs w:val="24"/>
        </w:rPr>
        <w:t>: on-line,</w:t>
      </w:r>
    </w:p>
    <w:p w14:paraId="4B7767B2" w14:textId="12E0A1F1" w:rsidR="00EE7365" w:rsidRPr="00EE7365" w:rsidRDefault="00EE7365" w:rsidP="00EE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  <w:u w:val="single"/>
        </w:rPr>
        <w:t>Termin szkolenia:</w:t>
      </w:r>
      <w:r w:rsidRPr="00EE7365">
        <w:rPr>
          <w:rFonts w:ascii="Arial" w:hAnsi="Arial" w:cs="Arial"/>
          <w:sz w:val="24"/>
          <w:szCs w:val="24"/>
        </w:rPr>
        <w:t xml:space="preserve"> Wykonawca jest zobowiązany do podania proponowanego terminu </w:t>
      </w:r>
      <w:r w:rsidR="00BA4E49">
        <w:rPr>
          <w:rFonts w:ascii="Arial" w:hAnsi="Arial" w:cs="Arial"/>
          <w:sz w:val="24"/>
          <w:szCs w:val="24"/>
        </w:rPr>
        <w:t>pięciu</w:t>
      </w:r>
      <w:r w:rsidRPr="00EE7365">
        <w:rPr>
          <w:rFonts w:ascii="Arial" w:hAnsi="Arial" w:cs="Arial"/>
          <w:sz w:val="24"/>
          <w:szCs w:val="24"/>
        </w:rPr>
        <w:t xml:space="preserve"> jednodniowych szkoleń w okresie od 1</w:t>
      </w:r>
      <w:r w:rsidR="00E32155">
        <w:rPr>
          <w:rFonts w:ascii="Arial" w:hAnsi="Arial" w:cs="Arial"/>
          <w:sz w:val="24"/>
          <w:szCs w:val="24"/>
        </w:rPr>
        <w:t>9</w:t>
      </w:r>
      <w:r w:rsidRPr="00EE7365">
        <w:rPr>
          <w:rFonts w:ascii="Arial" w:hAnsi="Arial" w:cs="Arial"/>
          <w:sz w:val="24"/>
          <w:szCs w:val="24"/>
        </w:rPr>
        <w:t xml:space="preserve"> </w:t>
      </w:r>
      <w:r w:rsidR="00E32155">
        <w:rPr>
          <w:rFonts w:ascii="Arial" w:hAnsi="Arial" w:cs="Arial"/>
          <w:sz w:val="24"/>
          <w:szCs w:val="24"/>
        </w:rPr>
        <w:t>września</w:t>
      </w:r>
      <w:r w:rsidRPr="00EE7365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155">
        <w:rPr>
          <w:rFonts w:ascii="Arial" w:hAnsi="Arial" w:cs="Arial"/>
          <w:color w:val="000000" w:themeColor="text1"/>
          <w:sz w:val="24"/>
          <w:szCs w:val="24"/>
        </w:rPr>
        <w:t>2</w:t>
      </w:r>
      <w:r w:rsidRPr="00EE7365">
        <w:rPr>
          <w:rFonts w:ascii="Arial" w:hAnsi="Arial" w:cs="Arial"/>
          <w:color w:val="000000" w:themeColor="text1"/>
          <w:sz w:val="24"/>
          <w:szCs w:val="24"/>
        </w:rPr>
        <w:t xml:space="preserve"> r. do </w:t>
      </w:r>
      <w:r w:rsidR="00E32155">
        <w:rPr>
          <w:rFonts w:ascii="Arial" w:hAnsi="Arial" w:cs="Arial"/>
          <w:color w:val="000000" w:themeColor="text1"/>
          <w:sz w:val="24"/>
          <w:szCs w:val="24"/>
        </w:rPr>
        <w:t>07</w:t>
      </w:r>
      <w:r w:rsidRPr="00EE73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155">
        <w:rPr>
          <w:rFonts w:ascii="Arial" w:hAnsi="Arial" w:cs="Arial"/>
          <w:color w:val="000000" w:themeColor="text1"/>
          <w:sz w:val="24"/>
          <w:szCs w:val="24"/>
        </w:rPr>
        <w:t>października</w:t>
      </w:r>
      <w:r w:rsidRPr="00EE7365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155">
        <w:rPr>
          <w:rFonts w:ascii="Arial" w:hAnsi="Arial" w:cs="Arial"/>
          <w:color w:val="000000" w:themeColor="text1"/>
          <w:sz w:val="24"/>
          <w:szCs w:val="24"/>
        </w:rPr>
        <w:t>2</w:t>
      </w:r>
      <w:r w:rsidRPr="00EE7365">
        <w:rPr>
          <w:rFonts w:ascii="Arial" w:hAnsi="Arial" w:cs="Arial"/>
          <w:sz w:val="24"/>
          <w:szCs w:val="24"/>
        </w:rPr>
        <w:t xml:space="preserve"> r., który będzie podlegał akceptacji Zamawiającego. Szkolenia odbywać się będą w dniach od poniedziałku do piątku, z wyłączeniem dni ustawowo wolnych od pracy.</w:t>
      </w:r>
    </w:p>
    <w:p w14:paraId="3ED1E4FE" w14:textId="77777777" w:rsidR="00EE7365" w:rsidRPr="00EE7365" w:rsidRDefault="00EE7365" w:rsidP="00EE736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4AA923" w14:textId="77777777" w:rsidR="00EE7365" w:rsidRPr="00EE7365" w:rsidRDefault="00EE7365" w:rsidP="00EE73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</w:rPr>
        <w:t xml:space="preserve">Godziny trwania szkolenia: 9.00 – 15.00 (1 szkolenie = co najmniej 6 godz., 1 godz. = 60 min). </w:t>
      </w:r>
    </w:p>
    <w:p w14:paraId="6C47546A" w14:textId="77777777" w:rsidR="00EE7365" w:rsidRPr="00EE7365" w:rsidRDefault="00EE7365" w:rsidP="00EE736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7BF3D7" w14:textId="77777777" w:rsidR="00B0144A" w:rsidRPr="00B0144A" w:rsidRDefault="00EE7365" w:rsidP="00B0144A">
      <w:pPr>
        <w:spacing w:after="0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  <w:u w:val="single"/>
        </w:rPr>
        <w:t>Zakres tematyczny szkolenia:</w:t>
      </w:r>
      <w:r w:rsidRPr="00EE7365">
        <w:rPr>
          <w:rFonts w:ascii="Arial" w:hAnsi="Arial" w:cs="Arial"/>
          <w:sz w:val="24"/>
          <w:szCs w:val="24"/>
        </w:rPr>
        <w:t xml:space="preserve"> </w:t>
      </w:r>
      <w:r w:rsidR="00B0144A" w:rsidRPr="00B0144A">
        <w:rPr>
          <w:rFonts w:ascii="Arial" w:hAnsi="Arial" w:cs="Arial"/>
          <w:sz w:val="24"/>
          <w:szCs w:val="24"/>
        </w:rPr>
        <w:t>Szkolenie specjalistyczne w formie on-line dla pracowników UMWP w Rzeszowie zaangażowanych w realizację RPO WP, przeprowadzone metodami wykładowymi z elementami praktycznymi (dyskusje, przykłady, konsultacja problemów) – powinno obejmować m.in. następujące tematy:</w:t>
      </w:r>
    </w:p>
    <w:p w14:paraId="4A7E1017" w14:textId="1007A81B" w:rsidR="00B0144A" w:rsidRPr="00B0144A" w:rsidRDefault="00B0144A" w:rsidP="00B0144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hAnsi="Arial" w:cs="Arial"/>
          <w:sz w:val="24"/>
          <w:szCs w:val="24"/>
          <w:lang w:eastAsia="ar-SA"/>
        </w:rPr>
        <w:t>Nowa perspektywa finansowa 2021-2027 – stan prac nad dokumentami programowymi, zasady dystrybucji środków, zasady wyboru i realizacji projektów</w:t>
      </w:r>
      <w:r w:rsidR="00B06F8E">
        <w:rPr>
          <w:rFonts w:ascii="Arial" w:hAnsi="Arial" w:cs="Arial"/>
          <w:sz w:val="24"/>
          <w:szCs w:val="24"/>
          <w:lang w:eastAsia="ar-SA"/>
        </w:rPr>
        <w:t>, kontrakt programowy.</w:t>
      </w:r>
    </w:p>
    <w:p w14:paraId="613C2FAD" w14:textId="77777777" w:rsidR="00B0144A" w:rsidRPr="00B0144A" w:rsidRDefault="00B0144A" w:rsidP="00B014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Akty prawne na lata 2021-2027:</w:t>
      </w:r>
    </w:p>
    <w:p w14:paraId="5CFDDA36" w14:textId="5D3DD854" w:rsidR="00B0144A" w:rsidRPr="00B0144A" w:rsidRDefault="00B0144A" w:rsidP="00B0144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ustawa o zasadach realizacji programów w zakresie polityki spójności finansowanych w perspektywie 2021-2027 (ustawa wdrożeniowa)</w:t>
      </w:r>
      <w:r w:rsidR="00B06F8E">
        <w:rPr>
          <w:rFonts w:ascii="Arial" w:eastAsia="Calibri" w:hAnsi="Arial" w:cs="Arial"/>
          <w:sz w:val="24"/>
          <w:szCs w:val="24"/>
          <w:lang w:eastAsia="ar-SA"/>
        </w:rPr>
        <w:t xml:space="preserve">; wytyczne </w:t>
      </w:r>
      <w:proofErr w:type="spellStart"/>
      <w:r w:rsidR="00B06F8E">
        <w:rPr>
          <w:rFonts w:ascii="Arial" w:eastAsia="Calibri" w:hAnsi="Arial" w:cs="Arial"/>
          <w:sz w:val="24"/>
          <w:szCs w:val="24"/>
          <w:lang w:eastAsia="ar-SA"/>
        </w:rPr>
        <w:t>MFiPR</w:t>
      </w:r>
      <w:proofErr w:type="spellEnd"/>
      <w:r w:rsidR="00B06F8E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11A925B5" w14:textId="77777777" w:rsidR="00B0144A" w:rsidRPr="00B0144A" w:rsidRDefault="00B0144A" w:rsidP="00B014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Umowa Partnerstwa na lata 2021-2027.</w:t>
      </w:r>
    </w:p>
    <w:p w14:paraId="21184D4C" w14:textId="51A9CCB5" w:rsidR="00B0144A" w:rsidRPr="00B0144A" w:rsidRDefault="00B0144A" w:rsidP="00B014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hAnsi="Arial" w:cs="Arial"/>
          <w:sz w:val="24"/>
          <w:szCs w:val="24"/>
          <w:lang w:eastAsia="ar-SA"/>
        </w:rPr>
        <w:t>Krajowy Plan Odbudowy – ogólny zarys programu</w:t>
      </w:r>
      <w:r w:rsidR="00C0671A">
        <w:rPr>
          <w:rFonts w:ascii="Arial" w:hAnsi="Arial" w:cs="Arial"/>
          <w:sz w:val="24"/>
          <w:szCs w:val="24"/>
          <w:lang w:eastAsia="ar-SA"/>
        </w:rPr>
        <w:t>.</w:t>
      </w:r>
    </w:p>
    <w:p w14:paraId="3C5A2D75" w14:textId="7A1F149E" w:rsidR="00B0144A" w:rsidRPr="00B0144A" w:rsidRDefault="00B0144A" w:rsidP="00B014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Programy Krajowe i Regionalne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6A8EBAF7" w14:textId="51F3D416" w:rsidR="00B0144A" w:rsidRPr="00B0144A" w:rsidRDefault="00B0144A" w:rsidP="00B014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Linia demarkacyjna - Podział interwencji i</w:t>
      </w:r>
      <w:r w:rsidR="00953D3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>zasad wdrażania krajowych i</w:t>
      </w:r>
      <w:r w:rsidR="00953D3C">
        <w:rPr>
          <w:rFonts w:ascii="Arial" w:eastAsia="Calibri" w:hAnsi="Arial" w:cs="Arial"/>
          <w:sz w:val="24"/>
          <w:szCs w:val="24"/>
          <w:lang w:eastAsia="ar-SA"/>
        </w:rPr>
        <w:t> 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>regionalnych programów operacyjnych w perspektywie finansowej na lata 2021-2027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00A7914B" w14:textId="77777777" w:rsidR="00B0144A" w:rsidRPr="00B0144A" w:rsidRDefault="00B0144A" w:rsidP="00B014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lastRenderedPageBreak/>
        <w:t>Nowe  programy operacyjne krajowe, Regionalne Programy Operacyjne:</w:t>
      </w:r>
    </w:p>
    <w:p w14:paraId="377D8B84" w14:textId="055E3973" w:rsidR="00B0144A" w:rsidRPr="00B0144A" w:rsidRDefault="00B0144A" w:rsidP="00B06F8E">
      <w:pPr>
        <w:numPr>
          <w:ilvl w:val="2"/>
          <w:numId w:val="4"/>
        </w:numPr>
        <w:suppressAutoHyphens/>
        <w:spacing w:after="0" w:line="276" w:lineRule="auto"/>
        <w:ind w:firstLine="54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 xml:space="preserve">Fundusze Europejskie dla Nowoczesnej Gospodarki  </w:t>
      </w:r>
    </w:p>
    <w:p w14:paraId="665E134E" w14:textId="07BA9AA7" w:rsidR="00B0144A" w:rsidRPr="00B0144A" w:rsidRDefault="00B0144A" w:rsidP="00953D3C">
      <w:pPr>
        <w:pStyle w:val="Akapitzlist"/>
        <w:shd w:val="clear" w:color="auto" w:fill="FFFFFF"/>
        <w:spacing w:after="0" w:line="276" w:lineRule="auto"/>
        <w:ind w:left="1418"/>
        <w:rPr>
          <w:rFonts w:ascii="Arial" w:eastAsia="Times New Roman" w:hAnsi="Arial" w:cs="Arial"/>
          <w:sz w:val="24"/>
          <w:szCs w:val="24"/>
          <w:lang w:eastAsia="pl-PL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(Badania i rozwój, innowacje, wsparcie przedsiębiorców)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42178029" w14:textId="42A23E57" w:rsidR="00B0144A" w:rsidRPr="00B06F8E" w:rsidRDefault="00B0144A" w:rsidP="00B06F8E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06F8E">
        <w:rPr>
          <w:rFonts w:ascii="Arial" w:hAnsi="Arial" w:cs="Arial"/>
          <w:sz w:val="24"/>
          <w:szCs w:val="24"/>
          <w:lang w:eastAsia="ar-SA"/>
        </w:rPr>
        <w:t xml:space="preserve">Fundusze Europejskie na Rozwój Cyfrowy </w:t>
      </w:r>
    </w:p>
    <w:p w14:paraId="1A9C8328" w14:textId="7407F89D" w:rsidR="00B0144A" w:rsidRPr="00B0144A" w:rsidRDefault="00B0144A" w:rsidP="00953D3C">
      <w:pPr>
        <w:suppressAutoHyphens/>
        <w:spacing w:after="0" w:line="276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0144A">
        <w:rPr>
          <w:rFonts w:ascii="Arial" w:hAnsi="Arial" w:cs="Arial"/>
          <w:sz w:val="24"/>
          <w:szCs w:val="24"/>
          <w:lang w:eastAsia="ar-SA"/>
        </w:rPr>
        <w:t xml:space="preserve">(Usługi cyfrowe, Cyfryzacja, </w:t>
      </w:r>
      <w:proofErr w:type="spellStart"/>
      <w:r w:rsidRPr="00B0144A">
        <w:rPr>
          <w:rFonts w:ascii="Arial" w:hAnsi="Arial" w:cs="Arial"/>
          <w:sz w:val="24"/>
          <w:szCs w:val="24"/>
          <w:lang w:eastAsia="ar-SA"/>
        </w:rPr>
        <w:t>Cyber</w:t>
      </w:r>
      <w:proofErr w:type="spellEnd"/>
      <w:r w:rsidRPr="00B0144A">
        <w:rPr>
          <w:rFonts w:ascii="Arial" w:hAnsi="Arial" w:cs="Arial"/>
          <w:sz w:val="24"/>
          <w:szCs w:val="24"/>
          <w:lang w:eastAsia="ar-SA"/>
        </w:rPr>
        <w:t xml:space="preserve"> bezpieczeństwo, Szerokopasmowy</w:t>
      </w:r>
      <w:r w:rsidR="00B06F8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B0144A">
        <w:rPr>
          <w:rFonts w:ascii="Arial" w:hAnsi="Arial" w:cs="Arial"/>
          <w:sz w:val="24"/>
          <w:szCs w:val="24"/>
          <w:lang w:eastAsia="ar-SA"/>
        </w:rPr>
        <w:t>internet</w:t>
      </w:r>
      <w:proofErr w:type="spellEnd"/>
      <w:r w:rsidRPr="00B0144A">
        <w:rPr>
          <w:rFonts w:ascii="Arial" w:hAnsi="Arial" w:cs="Arial"/>
          <w:sz w:val="24"/>
          <w:szCs w:val="24"/>
          <w:lang w:eastAsia="ar-SA"/>
        </w:rPr>
        <w:t>)</w:t>
      </w:r>
      <w:r w:rsidR="00C0671A">
        <w:rPr>
          <w:rFonts w:ascii="Arial" w:hAnsi="Arial" w:cs="Arial"/>
          <w:sz w:val="24"/>
          <w:szCs w:val="24"/>
          <w:lang w:eastAsia="ar-SA"/>
        </w:rPr>
        <w:t>,</w:t>
      </w:r>
    </w:p>
    <w:p w14:paraId="01605C58" w14:textId="5A9064E1" w:rsidR="00B0144A" w:rsidRPr="00B06F8E" w:rsidRDefault="00B0144A" w:rsidP="00B06F8E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06F8E">
        <w:rPr>
          <w:rFonts w:ascii="Arial" w:hAnsi="Arial" w:cs="Arial"/>
          <w:sz w:val="24"/>
          <w:szCs w:val="24"/>
          <w:lang w:eastAsia="ar-SA"/>
        </w:rPr>
        <w:t xml:space="preserve">Fundusze Europejskie na Infrastrukturę, Klimat i Środowisko </w:t>
      </w:r>
    </w:p>
    <w:p w14:paraId="68C34208" w14:textId="2DC8CAC8" w:rsidR="00B0144A" w:rsidRPr="00B0144A" w:rsidRDefault="00B0144A" w:rsidP="00C0671A">
      <w:pPr>
        <w:suppressAutoHyphens/>
        <w:spacing w:after="0" w:line="276" w:lineRule="auto"/>
        <w:ind w:left="1418"/>
        <w:rPr>
          <w:rFonts w:ascii="Arial" w:hAnsi="Arial" w:cs="Arial"/>
          <w:sz w:val="24"/>
          <w:szCs w:val="24"/>
          <w:lang w:eastAsia="ar-SA"/>
        </w:rPr>
      </w:pPr>
      <w:r w:rsidRPr="00B0144A">
        <w:rPr>
          <w:rFonts w:ascii="Arial" w:hAnsi="Arial" w:cs="Arial"/>
          <w:sz w:val="24"/>
          <w:szCs w:val="24"/>
          <w:lang w:eastAsia="ar-SA"/>
        </w:rPr>
        <w:t xml:space="preserve">(Infrastruktura i efektywność energetyczna, Odnawialne źródła energii, </w:t>
      </w:r>
      <w:r w:rsidR="00C0671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0144A">
        <w:rPr>
          <w:rFonts w:ascii="Arial" w:hAnsi="Arial" w:cs="Arial"/>
          <w:sz w:val="24"/>
          <w:szCs w:val="24"/>
          <w:lang w:eastAsia="ar-SA"/>
        </w:rPr>
        <w:t>Gospodarka odpadami, Gospodarka wodno-ściekowa, Przystosowanie do zmian klimatu, Ochrona zdrowia, Inwestycje transportowe, Przyroda kultura i</w:t>
      </w:r>
      <w:r w:rsidR="00B06F8E">
        <w:rPr>
          <w:rFonts w:ascii="Arial" w:hAnsi="Arial" w:cs="Arial"/>
          <w:sz w:val="24"/>
          <w:szCs w:val="24"/>
          <w:lang w:eastAsia="ar-SA"/>
        </w:rPr>
        <w:t> </w:t>
      </w:r>
      <w:r w:rsidRPr="00B0144A">
        <w:rPr>
          <w:rFonts w:ascii="Arial" w:hAnsi="Arial" w:cs="Arial"/>
          <w:sz w:val="24"/>
          <w:szCs w:val="24"/>
          <w:lang w:eastAsia="ar-SA"/>
        </w:rPr>
        <w:t>turystyka, Niskoemisyjny transport miejski)</w:t>
      </w:r>
      <w:r w:rsidR="00C0671A">
        <w:rPr>
          <w:rFonts w:ascii="Arial" w:hAnsi="Arial" w:cs="Arial"/>
          <w:sz w:val="24"/>
          <w:szCs w:val="24"/>
          <w:lang w:eastAsia="ar-SA"/>
        </w:rPr>
        <w:t>,</w:t>
      </w:r>
      <w:r w:rsidRPr="00B0144A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5C9113D" w14:textId="5B697D24" w:rsidR="00B0144A" w:rsidRPr="00B06F8E" w:rsidRDefault="00B0144A" w:rsidP="00B06F8E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06F8E">
        <w:rPr>
          <w:rFonts w:ascii="Arial" w:hAnsi="Arial" w:cs="Arial"/>
          <w:sz w:val="24"/>
          <w:szCs w:val="24"/>
          <w:lang w:eastAsia="ar-SA"/>
        </w:rPr>
        <w:t>Fundusze Europejskie dla Polski Wschodniej</w:t>
      </w:r>
      <w:r w:rsidR="00C0671A">
        <w:rPr>
          <w:rFonts w:ascii="Arial" w:hAnsi="Arial" w:cs="Arial"/>
          <w:sz w:val="24"/>
          <w:szCs w:val="24"/>
          <w:lang w:eastAsia="ar-SA"/>
        </w:rPr>
        <w:t>.</w:t>
      </w:r>
    </w:p>
    <w:p w14:paraId="2DA7186B" w14:textId="619B5BFB" w:rsidR="00B0144A" w:rsidRPr="00B0144A" w:rsidRDefault="00C0671A" w:rsidP="00B0144A">
      <w:pPr>
        <w:suppressAutoHyphens/>
        <w:spacing w:after="0" w:line="276" w:lineRule="auto"/>
        <w:ind w:left="720" w:hanging="43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8</w:t>
      </w:r>
      <w:r w:rsidR="00B0144A" w:rsidRPr="00B0144A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B0144A" w:rsidRPr="00B0144A">
        <w:rPr>
          <w:rFonts w:ascii="Arial" w:eastAsia="Calibri" w:hAnsi="Arial" w:cs="Arial"/>
          <w:sz w:val="24"/>
          <w:szCs w:val="24"/>
          <w:lang w:eastAsia="ar-SA"/>
        </w:rPr>
        <w:t>Wymiar terytorialny wsparcia w latach 2021-2027:</w:t>
      </w:r>
    </w:p>
    <w:p w14:paraId="7E6090BE" w14:textId="78F2B972" w:rsidR="00B0144A" w:rsidRPr="00B0144A" w:rsidRDefault="00B0144A" w:rsidP="00B0144A">
      <w:pPr>
        <w:suppressAutoHyphens/>
        <w:spacing w:after="0" w:line="276" w:lineRule="auto"/>
        <w:ind w:firstLine="708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Zintegrowane Inwestycje Terytorialne (ZIT)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599DBAFD" w14:textId="12C155C9" w:rsidR="00B0144A" w:rsidRPr="00B0144A" w:rsidRDefault="00B0144A" w:rsidP="00B0144A">
      <w:pPr>
        <w:suppressAutoHyphens/>
        <w:spacing w:after="0" w:line="276" w:lineRule="auto"/>
        <w:ind w:firstLine="708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Rozwój Lokalny Kierowany przez Społeczność RLKS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131B6064" w14:textId="137D860D" w:rsidR="00B0144A" w:rsidRPr="00B0144A" w:rsidRDefault="00C0671A" w:rsidP="00B0144A">
      <w:pPr>
        <w:suppressAutoHyphens/>
        <w:spacing w:after="0" w:line="276" w:lineRule="auto"/>
        <w:ind w:firstLine="284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9</w:t>
      </w:r>
      <w:r w:rsidR="00B0144A" w:rsidRPr="00B0144A">
        <w:rPr>
          <w:rFonts w:ascii="Arial" w:eastAsia="Calibri" w:hAnsi="Arial" w:cs="Arial"/>
          <w:sz w:val="24"/>
          <w:szCs w:val="24"/>
          <w:lang w:eastAsia="ar-SA"/>
        </w:rPr>
        <w:t>. Zasady finansowania projektów:</w:t>
      </w:r>
    </w:p>
    <w:p w14:paraId="1C4DA60F" w14:textId="09E3CEE7" w:rsidR="00B0144A" w:rsidRPr="00B0144A" w:rsidRDefault="00B0144A" w:rsidP="00B0144A">
      <w:pPr>
        <w:suppressAutoHyphens/>
        <w:spacing w:after="0" w:line="276" w:lineRule="auto"/>
        <w:ind w:left="709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Sposoby finansowania projektów: dotacje (refundacja kosztów kwalifikowalnych, stawki jednostkowe, kwoty ryczałtowe, stawki ryczałtowe) a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 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>instrumenty zwrotne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69E85D19" w14:textId="038525AD" w:rsidR="00B0144A" w:rsidRPr="00B0144A" w:rsidRDefault="00B0144A" w:rsidP="00B0144A">
      <w:pPr>
        <w:suppressAutoHyphens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Montaż finansowy - poziom dofinansowania i wkład własny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35EF01C8" w14:textId="77777777" w:rsidR="00BA4E49" w:rsidRDefault="00B0144A" w:rsidP="00BA4E49">
      <w:pPr>
        <w:suppressAutoHyphens/>
        <w:spacing w:after="0" w:line="276" w:lineRule="auto"/>
        <w:ind w:left="720"/>
        <w:rPr>
          <w:rFonts w:ascii="Arial" w:hAnsi="Arial" w:cs="Arial"/>
          <w:sz w:val="24"/>
          <w:szCs w:val="24"/>
          <w:lang w:eastAsia="ar-SA"/>
        </w:rPr>
      </w:pPr>
      <w:r w:rsidRPr="00B0144A">
        <w:rPr>
          <w:rFonts w:ascii="Arial" w:hAnsi="Arial" w:cs="Arial"/>
          <w:sz w:val="24"/>
          <w:szCs w:val="24"/>
          <w:lang w:eastAsia="ar-SA"/>
        </w:rPr>
        <w:t>- Zaliczki czy refundacja</w:t>
      </w:r>
      <w:r w:rsidR="00C0671A">
        <w:rPr>
          <w:rFonts w:ascii="Arial" w:hAnsi="Arial" w:cs="Arial"/>
          <w:sz w:val="24"/>
          <w:szCs w:val="24"/>
          <w:lang w:eastAsia="ar-SA"/>
        </w:rPr>
        <w:t>.</w:t>
      </w:r>
    </w:p>
    <w:p w14:paraId="7E5D06D7" w14:textId="068BA2BE" w:rsidR="00B0144A" w:rsidRPr="00B0144A" w:rsidRDefault="00C0671A" w:rsidP="00BA4E49">
      <w:pPr>
        <w:suppressAutoHyphens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10</w:t>
      </w:r>
      <w:r w:rsidR="00B0144A" w:rsidRPr="00B0144A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B0144A" w:rsidRPr="00B0144A">
        <w:rPr>
          <w:rFonts w:ascii="Arial" w:eastAsia="Calibri" w:hAnsi="Arial" w:cs="Arial"/>
          <w:sz w:val="24"/>
          <w:szCs w:val="24"/>
          <w:lang w:eastAsia="ar-SA"/>
        </w:rPr>
        <w:t>Rozliczanie projektów w perspektywie finansowej 2021-2027 w kontekście programów regionalnych:</w:t>
      </w:r>
    </w:p>
    <w:p w14:paraId="51DC7478" w14:textId="5C7D88B0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0144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>Zasady kwalifikowalności wydatków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116CFDEE" w14:textId="56F1B3E8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0144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>Koszty niekwalifikowalne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1D56613D" w14:textId="118FC1AC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0144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B0144A">
        <w:rPr>
          <w:rFonts w:ascii="Arial" w:eastAsia="Calibri" w:hAnsi="Arial" w:cs="Arial"/>
          <w:sz w:val="24"/>
          <w:szCs w:val="24"/>
          <w:lang w:eastAsia="ar-SA"/>
        </w:rPr>
        <w:t>Wnioski o płatność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15DD2978" w14:textId="530596A9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Uproszczone formy rozliczania wydatków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608C9EEF" w14:textId="1871AD8F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Trwałość projektu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0DBA1576" w14:textId="5C1C0A75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Systemy informatyczne wspierające realizację projektów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36D61327" w14:textId="77777777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 xml:space="preserve">- Monitoring i sprawozdawczość, </w:t>
      </w:r>
    </w:p>
    <w:p w14:paraId="4DA99D5A" w14:textId="3ACA1D98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eastAsia="Calibri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Wskaźniki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7F066BE5" w14:textId="76DE2A0E" w:rsidR="00B0144A" w:rsidRPr="00B0144A" w:rsidRDefault="00B0144A" w:rsidP="00B0144A">
      <w:pPr>
        <w:suppressAutoHyphens/>
        <w:spacing w:after="0" w:line="276" w:lineRule="auto"/>
        <w:ind w:left="993" w:hanging="284"/>
        <w:rPr>
          <w:rFonts w:ascii="Arial" w:hAnsi="Arial" w:cs="Arial"/>
          <w:sz w:val="24"/>
          <w:szCs w:val="24"/>
          <w:lang w:eastAsia="ar-SA"/>
        </w:rPr>
      </w:pPr>
      <w:r w:rsidRPr="00B0144A">
        <w:rPr>
          <w:rFonts w:ascii="Arial" w:eastAsia="Calibri" w:hAnsi="Arial" w:cs="Arial"/>
          <w:sz w:val="24"/>
          <w:szCs w:val="24"/>
          <w:lang w:eastAsia="ar-SA"/>
        </w:rPr>
        <w:t>- Komunikacja (informacja, promocja, widoczność, przejrzystość)</w:t>
      </w:r>
      <w:r w:rsidR="00C0671A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20ED33CA" w14:textId="77777777" w:rsidR="00EE7365" w:rsidRPr="00EE7365" w:rsidRDefault="00EE7365" w:rsidP="00B0144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6E89BE2" w14:textId="77777777" w:rsidR="00EE7365" w:rsidRPr="00EE7365" w:rsidRDefault="00EE7365" w:rsidP="00EE736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</w:rPr>
        <w:t>Wykonawca przeprowadzi rozmowy z przedstawicielami Zamawiającego w celu doprecyzowania proponowanego programu do potrzeb uczestników szkolenia.</w:t>
      </w:r>
    </w:p>
    <w:p w14:paraId="64B0FC39" w14:textId="77777777" w:rsidR="00EE7365" w:rsidRPr="00EE7365" w:rsidRDefault="00EE7365" w:rsidP="00EE736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4C90FB7" w14:textId="0A5CD1D9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 w:rsidRPr="00D25782">
        <w:rPr>
          <w:rStyle w:val="Nagwek2Znak"/>
          <w:rFonts w:ascii="Arial" w:hAnsi="Arial" w:cs="Arial"/>
          <w:color w:val="auto"/>
          <w:sz w:val="24"/>
          <w:szCs w:val="24"/>
        </w:rPr>
        <w:t>Warunkiem udziału w postępowaniu jest dysponowanie przez Wykonawcę trenerem/wykładowcą, który spełnia poniższ</w:t>
      </w:r>
      <w:r w:rsidR="006379FC" w:rsidRPr="00D25782">
        <w:rPr>
          <w:rStyle w:val="Nagwek2Znak"/>
          <w:rFonts w:ascii="Arial" w:hAnsi="Arial" w:cs="Arial"/>
          <w:color w:val="auto"/>
          <w:sz w:val="24"/>
          <w:szCs w:val="24"/>
        </w:rPr>
        <w:t>y</w:t>
      </w:r>
      <w:r w:rsidRPr="00D25782">
        <w:rPr>
          <w:rStyle w:val="Nagwek2Znak"/>
          <w:rFonts w:ascii="Arial" w:hAnsi="Arial" w:cs="Arial"/>
          <w:color w:val="auto"/>
          <w:sz w:val="24"/>
          <w:szCs w:val="24"/>
        </w:rPr>
        <w:t xml:space="preserve"> wym</w:t>
      </w:r>
      <w:r w:rsidR="006379FC" w:rsidRPr="00D25782">
        <w:rPr>
          <w:rStyle w:val="Nagwek2Znak"/>
          <w:rFonts w:ascii="Arial" w:hAnsi="Arial" w:cs="Arial"/>
          <w:color w:val="auto"/>
          <w:sz w:val="24"/>
          <w:szCs w:val="24"/>
        </w:rPr>
        <w:t>ó</w:t>
      </w:r>
      <w:r w:rsidRPr="00D25782">
        <w:rPr>
          <w:rStyle w:val="Nagwek2Znak"/>
          <w:rFonts w:ascii="Arial" w:hAnsi="Arial" w:cs="Arial"/>
          <w:color w:val="auto"/>
          <w:sz w:val="24"/>
          <w:szCs w:val="24"/>
        </w:rPr>
        <w:t>g</w:t>
      </w:r>
      <w:r w:rsidRPr="00EE7365">
        <w:rPr>
          <w:rFonts w:ascii="Arial" w:hAnsi="Arial" w:cs="Arial"/>
          <w:sz w:val="24"/>
          <w:szCs w:val="24"/>
        </w:rPr>
        <w:t>:</w:t>
      </w:r>
    </w:p>
    <w:p w14:paraId="2A073620" w14:textId="22F72EF0" w:rsidR="00BA0FFE" w:rsidRPr="000955A9" w:rsidRDefault="00EE7365" w:rsidP="000955A9">
      <w:pPr>
        <w:pStyle w:val="Akapitzlist"/>
        <w:numPr>
          <w:ilvl w:val="0"/>
          <w:numId w:val="5"/>
        </w:num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0955A9">
        <w:rPr>
          <w:rFonts w:ascii="Arial" w:hAnsi="Arial" w:cs="Arial"/>
          <w:sz w:val="24"/>
          <w:szCs w:val="24"/>
        </w:rPr>
        <w:t xml:space="preserve">w okresie ostatnich 36 miesięcy przed upływem terminu składania ofert przeprowadził/a co najmniej 30 wykładów/warsztatów/szkoleń z zakresu </w:t>
      </w:r>
      <w:r w:rsidR="00BA0FFE" w:rsidRPr="000955A9">
        <w:rPr>
          <w:rFonts w:ascii="Arial" w:hAnsi="Arial" w:cs="Arial"/>
          <w:sz w:val="24"/>
          <w:szCs w:val="24"/>
        </w:rPr>
        <w:t xml:space="preserve">programowania i </w:t>
      </w:r>
      <w:r w:rsidRPr="000955A9">
        <w:rPr>
          <w:rFonts w:ascii="Arial" w:hAnsi="Arial" w:cs="Arial"/>
          <w:sz w:val="24"/>
          <w:szCs w:val="24"/>
        </w:rPr>
        <w:t>wdrażania funduszy europejskich,</w:t>
      </w:r>
      <w:r w:rsidR="000955A9" w:rsidRPr="000955A9">
        <w:rPr>
          <w:rFonts w:ascii="Arial" w:hAnsi="Arial" w:cs="Arial"/>
          <w:sz w:val="24"/>
          <w:szCs w:val="24"/>
        </w:rPr>
        <w:t xml:space="preserve"> </w:t>
      </w:r>
      <w:r w:rsidR="006379FC">
        <w:rPr>
          <w:rFonts w:ascii="Arial" w:hAnsi="Arial" w:cs="Arial"/>
          <w:sz w:val="24"/>
          <w:szCs w:val="24"/>
        </w:rPr>
        <w:t>w tym</w:t>
      </w:r>
      <w:r w:rsidR="000955A9" w:rsidRPr="000955A9">
        <w:rPr>
          <w:rFonts w:ascii="Arial" w:hAnsi="Arial" w:cs="Arial"/>
          <w:sz w:val="24"/>
          <w:szCs w:val="24"/>
        </w:rPr>
        <w:t xml:space="preserve"> </w:t>
      </w:r>
      <w:r w:rsidRPr="000955A9">
        <w:rPr>
          <w:rFonts w:ascii="Arial" w:hAnsi="Arial" w:cs="Arial"/>
          <w:sz w:val="24"/>
          <w:szCs w:val="24"/>
        </w:rPr>
        <w:t xml:space="preserve">w okresie ostatnich 18 miesięcy przed upływem terminu składania ofert przeprowadził/a co najmniej 7 </w:t>
      </w:r>
      <w:r w:rsidR="00953D3C" w:rsidRPr="000955A9">
        <w:rPr>
          <w:rFonts w:ascii="Arial" w:hAnsi="Arial" w:cs="Arial"/>
          <w:sz w:val="24"/>
          <w:szCs w:val="24"/>
        </w:rPr>
        <w:t>wykład</w:t>
      </w:r>
      <w:r w:rsidR="00235807" w:rsidRPr="000955A9">
        <w:rPr>
          <w:rFonts w:ascii="Arial" w:hAnsi="Arial" w:cs="Arial"/>
          <w:sz w:val="24"/>
          <w:szCs w:val="24"/>
        </w:rPr>
        <w:t>ów</w:t>
      </w:r>
      <w:r w:rsidR="00953D3C" w:rsidRPr="000955A9">
        <w:rPr>
          <w:rFonts w:ascii="Arial" w:hAnsi="Arial" w:cs="Arial"/>
          <w:sz w:val="24"/>
          <w:szCs w:val="24"/>
        </w:rPr>
        <w:t>/warsztat</w:t>
      </w:r>
      <w:r w:rsidR="00235807" w:rsidRPr="000955A9">
        <w:rPr>
          <w:rFonts w:ascii="Arial" w:hAnsi="Arial" w:cs="Arial"/>
          <w:sz w:val="24"/>
          <w:szCs w:val="24"/>
        </w:rPr>
        <w:t>ów</w:t>
      </w:r>
      <w:r w:rsidR="00953D3C" w:rsidRPr="000955A9">
        <w:rPr>
          <w:rFonts w:ascii="Arial" w:hAnsi="Arial" w:cs="Arial"/>
          <w:sz w:val="24"/>
          <w:szCs w:val="24"/>
        </w:rPr>
        <w:t>/szkole</w:t>
      </w:r>
      <w:r w:rsidR="00235807" w:rsidRPr="000955A9">
        <w:rPr>
          <w:rFonts w:ascii="Arial" w:hAnsi="Arial" w:cs="Arial"/>
          <w:sz w:val="24"/>
          <w:szCs w:val="24"/>
        </w:rPr>
        <w:t>ń</w:t>
      </w:r>
      <w:r w:rsidR="00953D3C" w:rsidRPr="000955A9">
        <w:rPr>
          <w:rFonts w:ascii="Arial" w:hAnsi="Arial" w:cs="Arial"/>
          <w:sz w:val="24"/>
          <w:szCs w:val="24"/>
        </w:rPr>
        <w:t xml:space="preserve"> z zakresu programowania </w:t>
      </w:r>
      <w:r w:rsidR="00BA0FFE" w:rsidRPr="000955A9">
        <w:rPr>
          <w:rFonts w:ascii="Arial" w:hAnsi="Arial" w:cs="Arial"/>
          <w:sz w:val="24"/>
          <w:szCs w:val="24"/>
        </w:rPr>
        <w:t>i</w:t>
      </w:r>
      <w:r w:rsidR="00DE6792">
        <w:rPr>
          <w:rFonts w:ascii="Arial" w:hAnsi="Arial" w:cs="Arial"/>
          <w:sz w:val="24"/>
          <w:szCs w:val="24"/>
        </w:rPr>
        <w:t> </w:t>
      </w:r>
      <w:r w:rsidR="00BA0FFE" w:rsidRPr="000955A9">
        <w:rPr>
          <w:rFonts w:ascii="Arial" w:hAnsi="Arial" w:cs="Arial"/>
          <w:sz w:val="24"/>
          <w:szCs w:val="24"/>
        </w:rPr>
        <w:t xml:space="preserve">wdrażania </w:t>
      </w:r>
      <w:r w:rsidR="00953D3C" w:rsidRPr="000955A9">
        <w:rPr>
          <w:rFonts w:ascii="Arial" w:hAnsi="Arial" w:cs="Arial"/>
          <w:sz w:val="24"/>
          <w:szCs w:val="24"/>
        </w:rPr>
        <w:t>funduszy europejskich na lata 2021-2027.</w:t>
      </w:r>
    </w:p>
    <w:p w14:paraId="76268AED" w14:textId="77777777" w:rsidR="00FE222F" w:rsidRDefault="00FE222F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p w14:paraId="6A93D247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EE7365">
        <w:rPr>
          <w:rFonts w:ascii="Arial" w:hAnsi="Arial" w:cs="Arial"/>
          <w:color w:val="000000"/>
          <w:sz w:val="24"/>
          <w:szCs w:val="24"/>
        </w:rPr>
        <w:t>Na potwierdzenie spełnienia wyżej wskazanego warunku Wykonawca złoży wykaz zgodnie z załącznikiem nr 3 do Zaproszenia do złożenia oferty.</w:t>
      </w:r>
    </w:p>
    <w:p w14:paraId="43F6D019" w14:textId="77777777" w:rsidR="00EE7365" w:rsidRPr="00EE7365" w:rsidRDefault="00EE7365" w:rsidP="00EE7365">
      <w:pPr>
        <w:spacing w:after="0" w:line="276" w:lineRule="auto"/>
        <w:ind w:left="993"/>
        <w:rPr>
          <w:rFonts w:ascii="Arial" w:hAnsi="Arial" w:cs="Arial"/>
          <w:color w:val="000000"/>
          <w:sz w:val="24"/>
          <w:szCs w:val="24"/>
        </w:rPr>
      </w:pPr>
    </w:p>
    <w:p w14:paraId="6E9A34E8" w14:textId="43931E97" w:rsidR="00EE7365" w:rsidRPr="00EE7365" w:rsidRDefault="00EE7365" w:rsidP="00EE7365">
      <w:pPr>
        <w:spacing w:after="0" w:line="276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EE7365">
        <w:rPr>
          <w:rFonts w:ascii="Arial" w:hAnsi="Arial" w:cs="Arial"/>
          <w:color w:val="000000"/>
          <w:sz w:val="24"/>
          <w:szCs w:val="24"/>
        </w:rPr>
        <w:t>Jeżeli Wykonawca nie wykaże, że spełnia warun</w:t>
      </w:r>
      <w:r w:rsidR="00FE222F">
        <w:rPr>
          <w:rFonts w:ascii="Arial" w:hAnsi="Arial" w:cs="Arial"/>
          <w:color w:val="000000"/>
          <w:sz w:val="24"/>
          <w:szCs w:val="24"/>
        </w:rPr>
        <w:t>ek</w:t>
      </w:r>
      <w:r w:rsidRPr="00EE7365">
        <w:rPr>
          <w:rFonts w:ascii="Arial" w:hAnsi="Arial" w:cs="Arial"/>
          <w:color w:val="000000"/>
          <w:sz w:val="24"/>
          <w:szCs w:val="24"/>
        </w:rPr>
        <w:t xml:space="preserve"> udziału w postępowaniu</w:t>
      </w:r>
      <w:r w:rsidRPr="00EE7365">
        <w:rPr>
          <w:rFonts w:ascii="Arial" w:hAnsi="Arial" w:cs="Arial"/>
          <w:sz w:val="24"/>
          <w:szCs w:val="24"/>
        </w:rPr>
        <w:t>, jego oferta zostanie odrzucona.</w:t>
      </w:r>
    </w:p>
    <w:p w14:paraId="2CECA2B7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14:paraId="0D2B18D5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EE7365">
        <w:rPr>
          <w:rFonts w:ascii="Arial" w:hAnsi="Arial" w:cs="Arial"/>
          <w:color w:val="000000"/>
          <w:sz w:val="24"/>
          <w:szCs w:val="24"/>
        </w:rPr>
        <w:t xml:space="preserve">- Wykonawca przygotuje platformę umożliwiającą przeprowadzenie zdalnego szkolenia (za pośrednictwem sieci </w:t>
      </w:r>
      <w:proofErr w:type="spellStart"/>
      <w:r w:rsidRPr="00EE7365">
        <w:rPr>
          <w:rFonts w:ascii="Arial" w:hAnsi="Arial" w:cs="Arial"/>
          <w:color w:val="000000"/>
          <w:sz w:val="24"/>
          <w:szCs w:val="24"/>
        </w:rPr>
        <w:t>internet</w:t>
      </w:r>
      <w:proofErr w:type="spellEnd"/>
      <w:r w:rsidRPr="00EE7365">
        <w:rPr>
          <w:rFonts w:ascii="Arial" w:hAnsi="Arial" w:cs="Arial"/>
          <w:color w:val="000000"/>
          <w:sz w:val="24"/>
          <w:szCs w:val="24"/>
        </w:rPr>
        <w:t>) z jednoczesnym dostępem do tzw. "wirtualnego pokoju" dla wszystkich uczestników danej grupy szkolenia,</w:t>
      </w:r>
    </w:p>
    <w:p w14:paraId="49644865" w14:textId="77777777" w:rsidR="00EE7365" w:rsidRPr="00EE7365" w:rsidRDefault="00EE7365" w:rsidP="00EE7365">
      <w:pPr>
        <w:spacing w:before="100" w:beforeAutospacing="1" w:after="100" w:afterAutospacing="1" w:line="240" w:lineRule="auto"/>
        <w:ind w:left="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>- szkolenia prowadzone będą w formie interaktywnej z możliwością zadawania pytań,</w:t>
      </w:r>
    </w:p>
    <w:p w14:paraId="273A1A31" w14:textId="77777777" w:rsidR="00EE7365" w:rsidRPr="00EE7365" w:rsidRDefault="00EE7365" w:rsidP="00EE7365">
      <w:pPr>
        <w:spacing w:before="100" w:beforeAutospacing="1" w:after="100" w:afterAutospacing="1" w:line="240" w:lineRule="auto"/>
        <w:ind w:left="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>- uczestnik szkolenia musi posiadać możliwość oglądania prezentacji multimedialnej, będącej podstawą wykładu, oraz trenera omawiającego ujęte w programie szkolenia zagadnienia,</w:t>
      </w:r>
    </w:p>
    <w:p w14:paraId="7B0B98EC" w14:textId="2B8A1E09" w:rsidR="00EE7365" w:rsidRPr="00EE7365" w:rsidRDefault="00EE7365" w:rsidP="00EE7365">
      <w:pPr>
        <w:spacing w:before="100" w:beforeAutospacing="1" w:after="100" w:afterAutospacing="1" w:line="240" w:lineRule="auto"/>
        <w:ind w:left="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 xml:space="preserve">- szkolenia będą odbywać się on-line w grupach do </w:t>
      </w:r>
      <w:r w:rsidR="00BA4E49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BA0FFE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 xml:space="preserve"> osób,</w:t>
      </w:r>
    </w:p>
    <w:p w14:paraId="06F68EBF" w14:textId="77777777" w:rsidR="00EE7365" w:rsidRPr="00EE7365" w:rsidRDefault="00EE7365" w:rsidP="00EE7365">
      <w:pPr>
        <w:spacing w:before="100" w:beforeAutospacing="1" w:after="100" w:afterAutospacing="1" w:line="240" w:lineRule="auto"/>
        <w:ind w:left="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>- wykorzystana przez Wykonawcę technologia (np. w oparciu o przeglądarkę internetową) nie będzie wymagała instalacji dodatkowego oprogramowania oraz zakupu licencji po stronie Zamawiającego,</w:t>
      </w:r>
    </w:p>
    <w:p w14:paraId="3BCEF65A" w14:textId="77777777" w:rsidR="00EE7365" w:rsidRPr="00EE7365" w:rsidRDefault="00EE7365" w:rsidP="00EE7365">
      <w:pPr>
        <w:spacing w:before="100" w:beforeAutospacing="1" w:after="100" w:afterAutospacing="1" w:line="240" w:lineRule="auto"/>
        <w:ind w:left="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Pr="00EE7365">
        <w:rPr>
          <w:rFonts w:ascii="Arial" w:hAnsi="Arial" w:cs="Arial"/>
          <w:sz w:val="24"/>
          <w:szCs w:val="24"/>
          <w:lang w:eastAsia="pl-PL"/>
        </w:rPr>
        <w:t>po zakończeniu szkolenia, uczestnik będzie mógł zwrócić się do trenera/wykładowcy przez okres 14 dni za pośrednictwem poczty elektronicznej na adres wskazany przez Wykonawcę z pytaniami dotyczącymi tematu szkolenia,</w:t>
      </w:r>
    </w:p>
    <w:p w14:paraId="0DCDA0AF" w14:textId="77777777" w:rsidR="00EE7365" w:rsidRPr="00EE7365" w:rsidRDefault="00EE7365" w:rsidP="00EE7365">
      <w:pPr>
        <w:spacing w:before="100" w:beforeAutospacing="1" w:after="100" w:afterAutospacing="1" w:line="240" w:lineRule="auto"/>
        <w:ind w:left="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7365">
        <w:rPr>
          <w:rFonts w:ascii="Arial" w:hAnsi="Arial" w:cs="Arial"/>
          <w:color w:val="000000"/>
          <w:sz w:val="24"/>
          <w:szCs w:val="24"/>
          <w:lang w:eastAsia="pl-PL"/>
        </w:rPr>
        <w:t>- Zamawiający wymaga przeprowadzenia testu działania platformy szkoleniowej co najmniej 3 dni przed rozpoczęciem cyklu szkoleń,</w:t>
      </w:r>
    </w:p>
    <w:p w14:paraId="2499FFB7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</w:rPr>
        <w:t xml:space="preserve">- Wykonawca zapewnia materiały szkoleniowe w wersji elektronicznej w formie prezentacji multimedialnej oznaczonej zestawem logotypów i przesłanie prezentacji w formie elektronicznej na adres </w:t>
      </w:r>
      <w:hyperlink r:id="rId8" w:history="1">
        <w:r w:rsidRPr="00EE736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m.gotkowska@podkarpackie.pl</w:t>
        </w:r>
      </w:hyperlink>
      <w:r w:rsidRPr="00EE7365">
        <w:rPr>
          <w:rFonts w:ascii="Arial" w:hAnsi="Arial" w:cs="Arial"/>
          <w:sz w:val="24"/>
          <w:szCs w:val="24"/>
        </w:rPr>
        <w:t xml:space="preserve"> i </w:t>
      </w:r>
      <w:hyperlink r:id="rId9" w:history="1">
        <w:r w:rsidRPr="00EE736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e.adamowicz@podkarpackie</w:t>
        </w:r>
      </w:hyperlink>
      <w:r w:rsidRPr="00EE7365">
        <w:rPr>
          <w:rFonts w:ascii="Arial" w:hAnsi="Arial" w:cs="Arial"/>
          <w:sz w:val="24"/>
          <w:szCs w:val="24"/>
        </w:rPr>
        <w:t xml:space="preserve"> na trzy dni przed szkoleniem,</w:t>
      </w:r>
    </w:p>
    <w:p w14:paraId="42F3D46A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p w14:paraId="1F28C48C" w14:textId="77777777" w:rsidR="00EE7365" w:rsidRPr="00EE7365" w:rsidRDefault="00EE7365" w:rsidP="00EE7365">
      <w:pPr>
        <w:shd w:val="clear" w:color="auto" w:fill="FFFFFF"/>
        <w:tabs>
          <w:tab w:val="left" w:pos="390"/>
          <w:tab w:val="left" w:pos="9071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</w:rPr>
        <w:t>- Wykonawca dostarczy uczestnikom szkolenia pisemne certyfikaty ukończenia szkolenia na adres Zamawiającego:</w:t>
      </w:r>
      <w:r w:rsidRPr="00EE73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365">
        <w:rPr>
          <w:rFonts w:ascii="Arial" w:hAnsi="Arial" w:cs="Arial"/>
          <w:sz w:val="24"/>
          <w:szCs w:val="24"/>
        </w:rPr>
        <w:t xml:space="preserve">Urząd Marszałkowski Województwa Podkarpackiego w Rzeszowie, Departament Organizacyjno-Prawny, al. Łukasza Cieplińskiego 4, 35-010 Rzeszów, pok. 210 </w:t>
      </w:r>
    </w:p>
    <w:p w14:paraId="7A08E0C2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p w14:paraId="41A371A1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 w:rsidRPr="00EE7365">
        <w:rPr>
          <w:rFonts w:ascii="Arial" w:hAnsi="Arial" w:cs="Arial"/>
          <w:sz w:val="24"/>
          <w:szCs w:val="24"/>
        </w:rPr>
        <w:t xml:space="preserve">Wszystkie materiały szkoleniowe i certyfikaty ukończenia szkolenia powinny być opatrzone w odpowiednie logotypy według wytycznych i wzorów uzgodnionych </w:t>
      </w:r>
      <w:r w:rsidRPr="00EE7365">
        <w:rPr>
          <w:rFonts w:ascii="Arial" w:hAnsi="Arial" w:cs="Arial"/>
          <w:sz w:val="24"/>
          <w:szCs w:val="24"/>
        </w:rPr>
        <w:br/>
        <w:t>z Zamawiającym.</w:t>
      </w:r>
    </w:p>
    <w:p w14:paraId="364B10C5" w14:textId="77777777" w:rsidR="00EE7365" w:rsidRPr="00EE7365" w:rsidRDefault="00EE7365" w:rsidP="00EE736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p w14:paraId="78CF22E4" w14:textId="77777777" w:rsidR="00EE7365" w:rsidRPr="00EE7365" w:rsidRDefault="00EE7365" w:rsidP="00EE7365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3D7A700D" w14:textId="6053F701" w:rsidR="00EE7365" w:rsidRPr="00EE7365" w:rsidRDefault="00EE7365" w:rsidP="00EE7365">
      <w:pPr>
        <w:spacing w:after="0" w:line="276" w:lineRule="auto"/>
        <w:ind w:left="142"/>
      </w:pPr>
      <w:r w:rsidRPr="00EE7365">
        <w:rPr>
          <w:rFonts w:ascii="Arial" w:hAnsi="Arial" w:cs="Arial"/>
          <w:sz w:val="24"/>
          <w:szCs w:val="24"/>
        </w:rPr>
        <w:lastRenderedPageBreak/>
        <w:t xml:space="preserve">W trakcie wykonywania zamówienia Wykonawca nie może zmienić wskazanej w umowie osoby trenera/wykładowcy bez wcześniejszego przedstawienia na maila: </w:t>
      </w:r>
      <w:hyperlink r:id="rId10" w:history="1">
        <w:r w:rsidRPr="00EE7365">
          <w:rPr>
            <w:rFonts w:ascii="Arial" w:hAnsi="Arial" w:cs="Arial"/>
            <w:sz w:val="24"/>
            <w:szCs w:val="24"/>
            <w:u w:val="single"/>
          </w:rPr>
          <w:t>m.gotkowska@podkarpackie.pl</w:t>
        </w:r>
      </w:hyperlink>
      <w:r w:rsidRPr="00EE7365">
        <w:rPr>
          <w:rFonts w:ascii="Arial" w:hAnsi="Arial" w:cs="Arial"/>
          <w:sz w:val="24"/>
          <w:szCs w:val="24"/>
        </w:rPr>
        <w:t xml:space="preserve"> lub </w:t>
      </w:r>
      <w:hyperlink r:id="rId11" w:history="1">
        <w:r w:rsidRPr="00EE736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e.adamowicz@podkarpackie.pl</w:t>
        </w:r>
      </w:hyperlink>
      <w:r w:rsidRPr="00EE7365">
        <w:rPr>
          <w:rFonts w:ascii="Arial" w:hAnsi="Arial" w:cs="Arial"/>
          <w:sz w:val="24"/>
          <w:szCs w:val="24"/>
        </w:rPr>
        <w:t xml:space="preserve"> prośby o zmianę wraz z wyjaśnieniem przyczyn i propozycji oraz wyrażenia zgody przez Zamawiającego, pod warunkiem spełnienia wszystkich co najmniej takich samych warunków określonych w ofercie, które posiadał oceniany trener/wykładowca. </w:t>
      </w:r>
      <w:bookmarkEnd w:id="0"/>
    </w:p>
    <w:p w14:paraId="6A7F84B0" w14:textId="77777777" w:rsidR="002C1E77" w:rsidRDefault="002C1E77"/>
    <w:sectPr w:rsidR="002C1E77" w:rsidSect="000652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1E5A" w14:textId="77777777" w:rsidR="00256F7F" w:rsidRDefault="00256F7F">
      <w:pPr>
        <w:spacing w:after="0" w:line="240" w:lineRule="auto"/>
      </w:pPr>
      <w:r>
        <w:separator/>
      </w:r>
    </w:p>
  </w:endnote>
  <w:endnote w:type="continuationSeparator" w:id="0">
    <w:p w14:paraId="2D56C923" w14:textId="77777777" w:rsidR="00256F7F" w:rsidRDefault="002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6053"/>
      <w:docPartObj>
        <w:docPartGallery w:val="Page Numbers (Bottom of Page)"/>
        <w:docPartUnique/>
      </w:docPartObj>
    </w:sdtPr>
    <w:sdtEndPr/>
    <w:sdtContent>
      <w:p w14:paraId="19E6C5E0" w14:textId="561330C9" w:rsidR="00F26199" w:rsidRDefault="00235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29">
          <w:rPr>
            <w:noProof/>
          </w:rPr>
          <w:t>1</w:t>
        </w:r>
        <w:r>
          <w:fldChar w:fldCharType="end"/>
        </w:r>
      </w:p>
    </w:sdtContent>
  </w:sdt>
  <w:p w14:paraId="4541E31D" w14:textId="77777777" w:rsidR="00F26199" w:rsidRDefault="00256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7F09" w14:textId="77777777" w:rsidR="00256F7F" w:rsidRDefault="00256F7F">
      <w:pPr>
        <w:spacing w:after="0" w:line="240" w:lineRule="auto"/>
      </w:pPr>
      <w:r>
        <w:separator/>
      </w:r>
    </w:p>
  </w:footnote>
  <w:footnote w:type="continuationSeparator" w:id="0">
    <w:p w14:paraId="39065DC7" w14:textId="77777777" w:rsidR="00256F7F" w:rsidRDefault="0025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6DE7A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416EB6"/>
    <w:multiLevelType w:val="hybridMultilevel"/>
    <w:tmpl w:val="A1EC5CEA"/>
    <w:lvl w:ilvl="0" w:tplc="D65E70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64FD"/>
    <w:multiLevelType w:val="hybridMultilevel"/>
    <w:tmpl w:val="74485D0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C07369"/>
    <w:multiLevelType w:val="hybridMultilevel"/>
    <w:tmpl w:val="E5DEFAB8"/>
    <w:lvl w:ilvl="0" w:tplc="53E4D49C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65"/>
    <w:rsid w:val="000955A9"/>
    <w:rsid w:val="001D5B76"/>
    <w:rsid w:val="00235807"/>
    <w:rsid w:val="00256F7F"/>
    <w:rsid w:val="00294B6C"/>
    <w:rsid w:val="002C1E77"/>
    <w:rsid w:val="0039543A"/>
    <w:rsid w:val="004C3929"/>
    <w:rsid w:val="0053021D"/>
    <w:rsid w:val="005F29D8"/>
    <w:rsid w:val="006379FC"/>
    <w:rsid w:val="006A5BAD"/>
    <w:rsid w:val="00953D3C"/>
    <w:rsid w:val="00B0144A"/>
    <w:rsid w:val="00B06F8E"/>
    <w:rsid w:val="00BA0FFE"/>
    <w:rsid w:val="00BA4E49"/>
    <w:rsid w:val="00C0671A"/>
    <w:rsid w:val="00CA7699"/>
    <w:rsid w:val="00D25782"/>
    <w:rsid w:val="00DE1D12"/>
    <w:rsid w:val="00DE6792"/>
    <w:rsid w:val="00E1698F"/>
    <w:rsid w:val="00E16C37"/>
    <w:rsid w:val="00E32155"/>
    <w:rsid w:val="00EB70F9"/>
    <w:rsid w:val="00EE7365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35D"/>
  <w15:chartTrackingRefBased/>
  <w15:docId w15:val="{7088120A-EB90-4364-83F0-0D65543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365"/>
  </w:style>
  <w:style w:type="paragraph" w:styleId="Akapitzlist">
    <w:name w:val="List Paragraph"/>
    <w:basedOn w:val="Normalny"/>
    <w:uiPriority w:val="34"/>
    <w:qFormat/>
    <w:rsid w:val="00B014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94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tkowska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adamowicz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gotkowska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adamowicz@podkarpack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Gotkowska Monika</dc:creator>
  <cp:keywords/>
  <dc:description/>
  <cp:lastModifiedBy>Fugas Ewelina</cp:lastModifiedBy>
  <cp:revision>12</cp:revision>
  <dcterms:created xsi:type="dcterms:W3CDTF">2022-05-18T05:11:00Z</dcterms:created>
  <dcterms:modified xsi:type="dcterms:W3CDTF">2022-06-02T05:50:00Z</dcterms:modified>
</cp:coreProperties>
</file>