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1DDD" w14:textId="77777777" w:rsidR="000905BB" w:rsidRDefault="000905BB" w:rsidP="00D17AD5">
      <w:pPr>
        <w:suppressAutoHyphens w:val="0"/>
        <w:spacing w:after="0" w:line="240" w:lineRule="auto"/>
        <w:rPr>
          <w:rFonts w:ascii="Arial" w:hAnsi="Arial" w:cs="Arial"/>
        </w:rPr>
      </w:pPr>
    </w:p>
    <w:p w14:paraId="11379C64" w14:textId="0A3F71C4" w:rsidR="009E0F78" w:rsidRPr="009E0F78" w:rsidRDefault="009E0F78" w:rsidP="009E0F78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9E0F78">
        <w:rPr>
          <w:rFonts w:ascii="Arial" w:hAnsi="Arial"/>
          <w:b/>
          <w:bCs/>
          <w:sz w:val="24"/>
          <w:szCs w:val="24"/>
        </w:rPr>
        <w:t xml:space="preserve">UCHWAŁA Nr 429/ </w:t>
      </w:r>
      <w:r>
        <w:rPr>
          <w:rFonts w:ascii="Arial" w:hAnsi="Arial"/>
          <w:b/>
          <w:bCs/>
          <w:sz w:val="24"/>
          <w:szCs w:val="24"/>
        </w:rPr>
        <w:t>8670</w:t>
      </w:r>
      <w:r w:rsidRPr="009E0F78">
        <w:rPr>
          <w:rFonts w:ascii="Arial" w:hAnsi="Arial"/>
          <w:b/>
          <w:bCs/>
          <w:sz w:val="24"/>
          <w:szCs w:val="24"/>
        </w:rPr>
        <w:t xml:space="preserve"> /22</w:t>
      </w:r>
    </w:p>
    <w:p w14:paraId="1D77622D" w14:textId="77777777" w:rsidR="009E0F78" w:rsidRPr="009E0F78" w:rsidRDefault="009E0F78" w:rsidP="009E0F78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9E0F78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07FE1485" w14:textId="77777777" w:rsidR="009E0F78" w:rsidRPr="009E0F78" w:rsidRDefault="009E0F78" w:rsidP="009E0F78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9E0F78">
        <w:rPr>
          <w:rFonts w:ascii="Arial" w:hAnsi="Arial"/>
          <w:b/>
          <w:bCs/>
          <w:sz w:val="24"/>
          <w:szCs w:val="24"/>
        </w:rPr>
        <w:t>w RZESZOWIE</w:t>
      </w:r>
    </w:p>
    <w:p w14:paraId="3965E053" w14:textId="77777777" w:rsidR="009E0F78" w:rsidRPr="009E0F78" w:rsidRDefault="009E0F78" w:rsidP="009E0F78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9E0F78">
        <w:rPr>
          <w:rFonts w:ascii="Arial" w:hAnsi="Arial"/>
          <w:sz w:val="24"/>
          <w:szCs w:val="24"/>
        </w:rPr>
        <w:t>z dnia 11 października  2022r.</w:t>
      </w:r>
      <w:bookmarkEnd w:id="0"/>
    </w:p>
    <w:p w14:paraId="1E631305" w14:textId="77777777" w:rsidR="009E0F78" w:rsidRPr="00996F66" w:rsidRDefault="009E0F78" w:rsidP="00D17AD5">
      <w:pPr>
        <w:suppressAutoHyphens w:val="0"/>
        <w:spacing w:after="0" w:line="240" w:lineRule="auto"/>
        <w:rPr>
          <w:rFonts w:ascii="Arial" w:hAnsi="Arial" w:cs="Arial"/>
        </w:rPr>
      </w:pPr>
    </w:p>
    <w:p w14:paraId="72D3F9B4" w14:textId="568744B1" w:rsidR="000905BB" w:rsidRPr="00B846FC" w:rsidRDefault="00AD3F63" w:rsidP="00D17AD5">
      <w:pPr>
        <w:suppressAutoHyphens w:val="0"/>
        <w:jc w:val="center"/>
        <w:rPr>
          <w:rFonts w:ascii="Arial" w:hAnsi="Arial" w:cs="Arial"/>
          <w:b/>
          <w:bCs/>
        </w:rPr>
      </w:pPr>
      <w:r w:rsidRPr="00B846FC">
        <w:rPr>
          <w:rFonts w:ascii="Arial" w:hAnsi="Arial" w:cs="Arial"/>
          <w:b/>
          <w:bCs/>
        </w:rPr>
        <w:t xml:space="preserve">w sprawie </w:t>
      </w:r>
      <w:bookmarkStart w:id="1" w:name="_Hlk496857291"/>
      <w:r w:rsidR="002D0C6A" w:rsidRPr="00B846FC">
        <w:rPr>
          <w:rFonts w:ascii="Arial" w:hAnsi="Arial" w:cs="Arial"/>
          <w:b/>
          <w:bCs/>
        </w:rPr>
        <w:t xml:space="preserve">wydłużenia terminu realizacji projektu nr </w:t>
      </w:r>
      <w:r w:rsidR="00BB6F22" w:rsidRPr="00B846FC">
        <w:rPr>
          <w:rFonts w:ascii="Arial" w:hAnsi="Arial" w:cs="Arial"/>
          <w:b/>
          <w:bCs/>
        </w:rPr>
        <w:t>RPPK.0</w:t>
      </w:r>
      <w:r w:rsidR="00EF5392" w:rsidRPr="00B846FC">
        <w:rPr>
          <w:rFonts w:ascii="Arial" w:hAnsi="Arial" w:cs="Arial"/>
          <w:b/>
          <w:bCs/>
        </w:rPr>
        <w:t>3</w:t>
      </w:r>
      <w:r w:rsidR="00BB6F22" w:rsidRPr="00B846FC">
        <w:rPr>
          <w:rFonts w:ascii="Arial" w:hAnsi="Arial" w:cs="Arial"/>
          <w:b/>
          <w:bCs/>
        </w:rPr>
        <w:t>.0</w:t>
      </w:r>
      <w:r w:rsidR="00EF5392" w:rsidRPr="00B846FC">
        <w:rPr>
          <w:rFonts w:ascii="Arial" w:hAnsi="Arial" w:cs="Arial"/>
          <w:b/>
          <w:bCs/>
        </w:rPr>
        <w:t>1</w:t>
      </w:r>
      <w:r w:rsidR="00BB6F22" w:rsidRPr="00B846FC">
        <w:rPr>
          <w:rFonts w:ascii="Arial" w:hAnsi="Arial" w:cs="Arial"/>
          <w:b/>
          <w:bCs/>
        </w:rPr>
        <w:t>.0</w:t>
      </w:r>
      <w:r w:rsidR="0081569F" w:rsidRPr="00B846FC">
        <w:rPr>
          <w:rFonts w:ascii="Arial" w:hAnsi="Arial" w:cs="Arial"/>
          <w:b/>
          <w:bCs/>
        </w:rPr>
        <w:t>0</w:t>
      </w:r>
      <w:r w:rsidR="00BB6F22" w:rsidRPr="00B846FC">
        <w:rPr>
          <w:rFonts w:ascii="Arial" w:hAnsi="Arial" w:cs="Arial"/>
          <w:b/>
          <w:bCs/>
        </w:rPr>
        <w:t>-18-</w:t>
      </w:r>
      <w:r w:rsidR="007A6D48" w:rsidRPr="00B846FC">
        <w:rPr>
          <w:rFonts w:ascii="Arial" w:hAnsi="Arial" w:cs="Arial"/>
          <w:b/>
          <w:bCs/>
        </w:rPr>
        <w:t>01</w:t>
      </w:r>
      <w:r w:rsidR="00B846FC" w:rsidRPr="00B846FC">
        <w:rPr>
          <w:rFonts w:ascii="Arial" w:hAnsi="Arial" w:cs="Arial"/>
          <w:b/>
          <w:bCs/>
        </w:rPr>
        <w:t>53</w:t>
      </w:r>
      <w:r w:rsidR="00EF5392" w:rsidRPr="00B846FC">
        <w:rPr>
          <w:rFonts w:ascii="Arial" w:hAnsi="Arial" w:cs="Arial"/>
          <w:b/>
          <w:bCs/>
        </w:rPr>
        <w:t>/17</w:t>
      </w:r>
      <w:r w:rsidR="00BB6F22" w:rsidRPr="00B846FC">
        <w:rPr>
          <w:rFonts w:ascii="Arial" w:hAnsi="Arial" w:cs="Arial"/>
          <w:b/>
          <w:bCs/>
        </w:rPr>
        <w:t xml:space="preserve"> </w:t>
      </w:r>
      <w:r w:rsidR="002D0C6A" w:rsidRPr="00B846FC">
        <w:rPr>
          <w:rFonts w:ascii="Arial" w:hAnsi="Arial" w:cs="Arial"/>
          <w:b/>
          <w:bCs/>
        </w:rPr>
        <w:t>pn. „</w:t>
      </w:r>
      <w:r w:rsidR="00B846FC" w:rsidRPr="00B846FC">
        <w:rPr>
          <w:rFonts w:ascii="Arial" w:eastAsia="Arial" w:hAnsi="Arial" w:cs="Arial"/>
          <w:b/>
          <w:bCs/>
          <w:shd w:val="clear" w:color="auto" w:fill="FFFFFF"/>
        </w:rPr>
        <w:t>Budowa farmy fotowoltaicznej wraz z towarzyszącą infrastrukturą w miejscowości Husów</w:t>
      </w:r>
      <w:r w:rsidR="00B846FC" w:rsidRPr="00B846FC">
        <w:rPr>
          <w:rFonts w:ascii="Arial" w:eastAsia="Arial" w:hAnsi="Arial" w:cs="Arial"/>
          <w:b/>
          <w:bCs/>
          <w:color w:val="00000A"/>
          <w:shd w:val="clear" w:color="auto" w:fill="FFFFFF"/>
        </w:rPr>
        <w:t>”</w:t>
      </w:r>
      <w:r w:rsidR="00BB6F22" w:rsidRPr="00B846FC">
        <w:rPr>
          <w:rFonts w:ascii="Arial" w:hAnsi="Arial" w:cs="Arial"/>
          <w:b/>
          <w:bCs/>
        </w:rPr>
        <w:t>,</w:t>
      </w:r>
      <w:r w:rsidR="002D0C6A" w:rsidRPr="00B846FC">
        <w:rPr>
          <w:rFonts w:ascii="Arial" w:hAnsi="Arial" w:cs="Arial"/>
          <w:b/>
          <w:bCs/>
        </w:rPr>
        <w:t xml:space="preserve"> </w:t>
      </w:r>
      <w:r w:rsidR="0078785C" w:rsidRPr="00B846FC">
        <w:rPr>
          <w:rFonts w:ascii="Arial" w:hAnsi="Arial" w:cs="Arial"/>
          <w:b/>
          <w:bCs/>
        </w:rPr>
        <w:t>realizowanego</w:t>
      </w:r>
      <w:r w:rsidR="002D0C6A" w:rsidRPr="00B846FC">
        <w:rPr>
          <w:rFonts w:ascii="Arial" w:hAnsi="Arial" w:cs="Arial"/>
          <w:b/>
          <w:bCs/>
        </w:rPr>
        <w:t xml:space="preserve"> </w:t>
      </w:r>
      <w:bookmarkEnd w:id="1"/>
      <w:r w:rsidR="00827D66" w:rsidRPr="00B846FC">
        <w:rPr>
          <w:rFonts w:ascii="Arial" w:hAnsi="Arial" w:cs="Arial"/>
          <w:b/>
          <w:bCs/>
        </w:rPr>
        <w:t>przez</w:t>
      </w:r>
      <w:r w:rsidR="00EF5392" w:rsidRPr="00B846FC">
        <w:rPr>
          <w:rFonts w:ascii="Arial" w:hAnsi="Arial" w:cs="Arial"/>
          <w:b/>
          <w:bCs/>
        </w:rPr>
        <w:t xml:space="preserve"> </w:t>
      </w:r>
      <w:r w:rsidR="00B846FC" w:rsidRPr="00B846FC">
        <w:rPr>
          <w:rFonts w:ascii="Arial" w:hAnsi="Arial" w:cs="Arial"/>
          <w:b/>
          <w:bCs/>
        </w:rPr>
        <w:t xml:space="preserve">Park Energii Słonecznej Parafii Rzymskokatolickiej Świętego Andrzeja w Husowie sp. z o.o. </w:t>
      </w:r>
      <w:r w:rsidR="00E16134" w:rsidRPr="00B846FC">
        <w:rPr>
          <w:rFonts w:ascii="Arial" w:hAnsi="Arial" w:cs="Arial"/>
          <w:b/>
          <w:bCs/>
        </w:rPr>
        <w:t>w ramach Regionalnego Programu Operacyjnego Województwa Podkarpackiego na lata 2014-2020</w:t>
      </w:r>
      <w:r w:rsidR="009E0F78">
        <w:rPr>
          <w:rFonts w:ascii="Arial" w:hAnsi="Arial" w:cs="Arial"/>
          <w:b/>
          <w:bCs/>
        </w:rPr>
        <w:t>.</w:t>
      </w:r>
    </w:p>
    <w:p w14:paraId="5A8026E5" w14:textId="77777777" w:rsidR="00AD3F6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Działając na podstawie:</w:t>
      </w:r>
    </w:p>
    <w:p w14:paraId="0161149C" w14:textId="77777777" w:rsidR="007245E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85717B" w14:textId="18DDA63F" w:rsidR="001A35F6" w:rsidRPr="00996F66" w:rsidRDefault="001A35F6" w:rsidP="00996F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art. 41 ust. 1 i ust. 2 pkt 4) ustawy z dnia 5 czerwca 1998 r. o samor</w:t>
      </w:r>
      <w:r w:rsidR="000E255E" w:rsidRPr="00996F66">
        <w:rPr>
          <w:rFonts w:ascii="Arial" w:hAnsi="Arial" w:cs="Arial"/>
          <w:color w:val="000000"/>
        </w:rPr>
        <w:t>ządzie województwa (</w:t>
      </w:r>
      <w:r w:rsidRPr="00996F66">
        <w:rPr>
          <w:rFonts w:ascii="Arial" w:hAnsi="Arial" w:cs="Arial"/>
          <w:color w:val="000000"/>
        </w:rPr>
        <w:t xml:space="preserve">Dz. U. </w:t>
      </w:r>
      <w:r w:rsidR="00D45EE8" w:rsidRPr="00996F66">
        <w:rPr>
          <w:rFonts w:ascii="Arial" w:hAnsi="Arial" w:cs="Arial"/>
          <w:color w:val="000000"/>
        </w:rPr>
        <w:t xml:space="preserve">z </w:t>
      </w:r>
      <w:r w:rsidRPr="00996F66">
        <w:rPr>
          <w:rFonts w:ascii="Arial" w:hAnsi="Arial" w:cs="Arial"/>
          <w:color w:val="000000"/>
        </w:rPr>
        <w:t>202</w:t>
      </w:r>
      <w:r w:rsidR="009764D3">
        <w:rPr>
          <w:rFonts w:ascii="Arial" w:hAnsi="Arial" w:cs="Arial"/>
          <w:color w:val="000000"/>
        </w:rPr>
        <w:t>2</w:t>
      </w:r>
      <w:r w:rsidR="00D45EE8" w:rsidRPr="00996F66">
        <w:rPr>
          <w:rFonts w:ascii="Arial" w:hAnsi="Arial" w:cs="Arial"/>
          <w:color w:val="000000"/>
        </w:rPr>
        <w:t xml:space="preserve"> r. poz. </w:t>
      </w:r>
      <w:r w:rsidR="009764D3">
        <w:rPr>
          <w:rFonts w:ascii="Arial" w:hAnsi="Arial" w:cs="Arial"/>
          <w:color w:val="000000"/>
        </w:rPr>
        <w:t>547</w:t>
      </w:r>
      <w:r w:rsidR="009E0F78">
        <w:rPr>
          <w:rFonts w:ascii="Arial" w:hAnsi="Arial" w:cs="Arial"/>
          <w:color w:val="000000"/>
        </w:rPr>
        <w:t xml:space="preserve"> ze zm.</w:t>
      </w:r>
      <w:r w:rsidRPr="00996F66">
        <w:rPr>
          <w:rFonts w:ascii="Arial" w:hAnsi="Arial" w:cs="Arial"/>
          <w:color w:val="000000"/>
        </w:rPr>
        <w:t>),</w:t>
      </w:r>
    </w:p>
    <w:p w14:paraId="038E82AA" w14:textId="66EFD7AC" w:rsidR="00242CAD" w:rsidRDefault="001A35F6" w:rsidP="0087394C">
      <w:pPr>
        <w:pStyle w:val="Akapitzlist"/>
        <w:widowControl w:val="0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art. 9 ust. 2 pkt 3), art. 52 ust. 1 i 2 ustawy z dnia 11 lipca 2014 r. o zasadach realizacji programów w zakresie polityki spójności finansowanych w perspektywie fi</w:t>
      </w:r>
      <w:r w:rsidR="000E255E" w:rsidRPr="00996F66">
        <w:rPr>
          <w:rFonts w:ascii="Arial" w:hAnsi="Arial" w:cs="Arial"/>
          <w:color w:val="000000"/>
        </w:rPr>
        <w:t>nansowej 2014-2020 (</w:t>
      </w:r>
      <w:r w:rsidR="00D45EE8" w:rsidRPr="00996F66">
        <w:rPr>
          <w:rFonts w:ascii="Arial" w:hAnsi="Arial" w:cs="Arial"/>
          <w:color w:val="000000"/>
        </w:rPr>
        <w:t xml:space="preserve">tekst jedn. </w:t>
      </w:r>
      <w:r w:rsidRPr="00996F66">
        <w:rPr>
          <w:rFonts w:ascii="Arial" w:hAnsi="Arial" w:cs="Arial"/>
          <w:color w:val="000000"/>
        </w:rPr>
        <w:t xml:space="preserve">Dz. U. </w:t>
      </w:r>
      <w:r w:rsidR="000E255E" w:rsidRPr="00996F66">
        <w:rPr>
          <w:rFonts w:ascii="Arial" w:hAnsi="Arial" w:cs="Arial"/>
          <w:color w:val="000000"/>
        </w:rPr>
        <w:t xml:space="preserve">z </w:t>
      </w:r>
      <w:r w:rsidRPr="00996F66">
        <w:rPr>
          <w:rFonts w:ascii="Arial" w:hAnsi="Arial" w:cs="Arial"/>
          <w:color w:val="000000"/>
        </w:rPr>
        <w:t>2020 r. poz. 818</w:t>
      </w:r>
      <w:r w:rsidR="00BC7999" w:rsidRPr="00996F66">
        <w:rPr>
          <w:rFonts w:ascii="Arial" w:hAnsi="Arial" w:cs="Arial"/>
          <w:color w:val="000000"/>
        </w:rPr>
        <w:t xml:space="preserve"> z </w:t>
      </w:r>
      <w:proofErr w:type="spellStart"/>
      <w:r w:rsidR="00BC7999" w:rsidRPr="00996F66">
        <w:rPr>
          <w:rFonts w:ascii="Arial" w:hAnsi="Arial" w:cs="Arial"/>
          <w:color w:val="000000"/>
        </w:rPr>
        <w:t>późn</w:t>
      </w:r>
      <w:proofErr w:type="spellEnd"/>
      <w:r w:rsidR="00BC7999" w:rsidRPr="00996F66">
        <w:rPr>
          <w:rFonts w:ascii="Arial" w:hAnsi="Arial" w:cs="Arial"/>
          <w:color w:val="000000"/>
        </w:rPr>
        <w:t>. zm.</w:t>
      </w:r>
      <w:r w:rsidR="00242CAD">
        <w:rPr>
          <w:rFonts w:ascii="Arial" w:hAnsi="Arial" w:cs="Arial"/>
          <w:color w:val="000000"/>
        </w:rPr>
        <w:t>).</w:t>
      </w:r>
    </w:p>
    <w:p w14:paraId="1A31C092" w14:textId="77777777" w:rsidR="0087394C" w:rsidRPr="0087394C" w:rsidRDefault="0087394C" w:rsidP="0087394C">
      <w:pPr>
        <w:pStyle w:val="Akapitzlist"/>
        <w:widowControl w:val="0"/>
        <w:autoSpaceDE w:val="0"/>
        <w:spacing w:line="240" w:lineRule="auto"/>
        <w:jc w:val="both"/>
        <w:rPr>
          <w:rFonts w:ascii="Arial" w:hAnsi="Arial" w:cs="Arial"/>
          <w:color w:val="000000"/>
        </w:rPr>
      </w:pPr>
    </w:p>
    <w:p w14:paraId="05E31B49" w14:textId="6FC8F258" w:rsidR="00EE0FA4" w:rsidRPr="00ED5022" w:rsidRDefault="00EE0FA4" w:rsidP="00C551A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</w:rPr>
      </w:pPr>
    </w:p>
    <w:p w14:paraId="3C2445F1" w14:textId="77777777" w:rsidR="00AD3F63" w:rsidRPr="00996F66" w:rsidRDefault="00AD3F63" w:rsidP="00AD3F63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996F66">
        <w:rPr>
          <w:rFonts w:ascii="Arial" w:hAnsi="Arial" w:cs="Arial"/>
          <w:sz w:val="22"/>
          <w:szCs w:val="22"/>
        </w:rPr>
        <w:t xml:space="preserve">Zarząd Województwa Podkarpackiego w Rzeszowie – Instytucja Zarządzająca Regionalnym Programem Operacyjnym Województwa Podkarpackiego </w:t>
      </w:r>
    </w:p>
    <w:p w14:paraId="56A90904" w14:textId="1836E3C4" w:rsidR="000905BB" w:rsidRDefault="00AD3F63" w:rsidP="00D17AD5">
      <w:pPr>
        <w:pStyle w:val="Nagwek3"/>
        <w:jc w:val="center"/>
        <w:rPr>
          <w:rFonts w:ascii="Arial" w:hAnsi="Arial" w:cs="Arial"/>
          <w:bCs w:val="0"/>
          <w:sz w:val="22"/>
          <w:szCs w:val="22"/>
        </w:rPr>
      </w:pPr>
      <w:r w:rsidRPr="00996F66">
        <w:rPr>
          <w:rFonts w:ascii="Arial" w:hAnsi="Arial" w:cs="Arial"/>
          <w:sz w:val="22"/>
          <w:szCs w:val="22"/>
        </w:rPr>
        <w:t xml:space="preserve">na lata 2014 – 2020 </w:t>
      </w:r>
      <w:r w:rsidRPr="00996F66">
        <w:rPr>
          <w:rFonts w:ascii="Arial" w:hAnsi="Arial" w:cs="Arial"/>
          <w:bCs w:val="0"/>
          <w:sz w:val="22"/>
          <w:szCs w:val="22"/>
        </w:rPr>
        <w:t>uchwala, co następuje:</w:t>
      </w:r>
    </w:p>
    <w:p w14:paraId="0CCC9F90" w14:textId="77777777" w:rsidR="00D17AD5" w:rsidRPr="00D17AD5" w:rsidRDefault="00D17AD5" w:rsidP="00D17AD5"/>
    <w:p w14:paraId="0E235483" w14:textId="77777777" w:rsidR="00AD3F63" w:rsidRPr="00996F66" w:rsidRDefault="00AD3F63" w:rsidP="00341405">
      <w:pPr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1</w:t>
      </w:r>
    </w:p>
    <w:p w14:paraId="7C6DED38" w14:textId="6118F02F" w:rsidR="004D3F6E" w:rsidRPr="00693F87" w:rsidRDefault="00EE0FA4" w:rsidP="00B532F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750AA">
        <w:rPr>
          <w:rFonts w:ascii="Arial" w:hAnsi="Arial" w:cs="Arial"/>
        </w:rPr>
        <w:t>Wyraża się zgodę</w:t>
      </w:r>
      <w:r w:rsidR="006D2A62" w:rsidRPr="00C750AA">
        <w:rPr>
          <w:rFonts w:ascii="Arial" w:hAnsi="Arial" w:cs="Arial"/>
        </w:rPr>
        <w:t xml:space="preserve"> </w:t>
      </w:r>
      <w:r w:rsidR="00341405" w:rsidRPr="00C750AA">
        <w:rPr>
          <w:rFonts w:ascii="Arial" w:hAnsi="Arial" w:cs="Arial"/>
        </w:rPr>
        <w:t>na</w:t>
      </w:r>
      <w:r w:rsidR="00341405" w:rsidRPr="00693F87">
        <w:rPr>
          <w:rFonts w:ascii="Arial" w:hAnsi="Arial" w:cs="Arial"/>
          <w:iCs/>
        </w:rPr>
        <w:t xml:space="preserve"> </w:t>
      </w:r>
      <w:bookmarkStart w:id="2" w:name="_Hlk494189303"/>
      <w:r w:rsidR="00341405" w:rsidRPr="00693F87">
        <w:rPr>
          <w:rFonts w:ascii="Arial" w:hAnsi="Arial" w:cs="Arial"/>
          <w:iCs/>
        </w:rPr>
        <w:t xml:space="preserve">wydłużenie do </w:t>
      </w:r>
      <w:r w:rsidR="00D43931" w:rsidRPr="00693F87">
        <w:rPr>
          <w:rFonts w:ascii="Arial" w:hAnsi="Arial" w:cs="Arial"/>
          <w:iCs/>
        </w:rPr>
        <w:t xml:space="preserve">dnia </w:t>
      </w:r>
      <w:r w:rsidRPr="00693F87">
        <w:rPr>
          <w:rFonts w:ascii="Arial" w:hAnsi="Arial" w:cs="Arial"/>
          <w:iCs/>
        </w:rPr>
        <w:t>30 czerwca 2023</w:t>
      </w:r>
      <w:r w:rsidR="008A5E3E" w:rsidRPr="00693F87">
        <w:rPr>
          <w:rFonts w:ascii="Arial" w:hAnsi="Arial" w:cs="Arial"/>
          <w:iCs/>
        </w:rPr>
        <w:t xml:space="preserve"> </w:t>
      </w:r>
      <w:r w:rsidR="00E16134" w:rsidRPr="00693F87">
        <w:rPr>
          <w:rFonts w:ascii="Arial" w:hAnsi="Arial" w:cs="Arial"/>
          <w:iCs/>
        </w:rPr>
        <w:t>r.</w:t>
      </w:r>
      <w:r w:rsidR="00341405" w:rsidRPr="00693F87">
        <w:rPr>
          <w:rFonts w:ascii="Arial" w:hAnsi="Arial" w:cs="Arial"/>
          <w:iCs/>
        </w:rPr>
        <w:t xml:space="preserve"> terminu </w:t>
      </w:r>
      <w:r w:rsidR="00EE5B2F" w:rsidRPr="00693F87">
        <w:rPr>
          <w:rFonts w:ascii="Arial" w:hAnsi="Arial" w:cs="Arial"/>
          <w:iCs/>
        </w:rPr>
        <w:t xml:space="preserve">zakończenia </w:t>
      </w:r>
      <w:r w:rsidR="00341405" w:rsidRPr="00693F87">
        <w:rPr>
          <w:rFonts w:ascii="Arial" w:hAnsi="Arial" w:cs="Arial"/>
          <w:iCs/>
        </w:rPr>
        <w:t>realizacji projektu</w:t>
      </w:r>
      <w:r w:rsidR="00341405" w:rsidRPr="00693F87">
        <w:rPr>
          <w:rFonts w:ascii="Arial" w:hAnsi="Arial" w:cs="Arial"/>
        </w:rPr>
        <w:t xml:space="preserve"> pn. </w:t>
      </w:r>
      <w:r w:rsidR="00693F87" w:rsidRPr="00693F87">
        <w:rPr>
          <w:rFonts w:ascii="Arial" w:hAnsi="Arial" w:cs="Arial"/>
        </w:rPr>
        <w:t>„</w:t>
      </w:r>
      <w:r w:rsidR="00693F87" w:rsidRPr="00693F87">
        <w:rPr>
          <w:rFonts w:ascii="Arial" w:eastAsia="Arial" w:hAnsi="Arial" w:cs="Arial"/>
          <w:shd w:val="clear" w:color="auto" w:fill="FFFFFF"/>
        </w:rPr>
        <w:t>Budowa farmy fotowoltaicznej wraz z towarzyszącą infrastrukturą w miejscowości Husów</w:t>
      </w:r>
      <w:r w:rsidR="00693F87" w:rsidRPr="00693F87">
        <w:rPr>
          <w:rFonts w:ascii="Arial" w:eastAsia="Arial" w:hAnsi="Arial" w:cs="Arial"/>
          <w:color w:val="00000A"/>
          <w:shd w:val="clear" w:color="auto" w:fill="FFFFFF"/>
        </w:rPr>
        <w:t>”</w:t>
      </w:r>
      <w:r w:rsidR="00693F87" w:rsidRPr="00693F87">
        <w:rPr>
          <w:rFonts w:ascii="Arial" w:hAnsi="Arial" w:cs="Arial"/>
        </w:rPr>
        <w:t xml:space="preserve">, </w:t>
      </w:r>
      <w:r w:rsidR="00E1046F" w:rsidRPr="00693F87">
        <w:rPr>
          <w:rFonts w:ascii="Arial" w:hAnsi="Arial" w:cs="Arial"/>
        </w:rPr>
        <w:t>realizowanego</w:t>
      </w:r>
      <w:r w:rsidR="00EE5B2F" w:rsidRPr="00693F87">
        <w:rPr>
          <w:rFonts w:ascii="Arial" w:hAnsi="Arial" w:cs="Arial"/>
        </w:rPr>
        <w:t xml:space="preserve"> przez </w:t>
      </w:r>
      <w:r w:rsidR="00693F87" w:rsidRPr="00693F87">
        <w:rPr>
          <w:rFonts w:ascii="Arial" w:hAnsi="Arial" w:cs="Arial"/>
        </w:rPr>
        <w:t xml:space="preserve">Park Energii Słonecznej Parafii Rzymskokatolickiej Świętego Andrzeja w Husowie sp. z o.o. </w:t>
      </w:r>
      <w:r w:rsidR="00EE5B2F" w:rsidRPr="00693F87">
        <w:rPr>
          <w:rFonts w:ascii="Arial" w:hAnsi="Arial" w:cs="Arial"/>
        </w:rPr>
        <w:t xml:space="preserve"> </w:t>
      </w:r>
      <w:r w:rsidR="00341405" w:rsidRPr="00693F87">
        <w:rPr>
          <w:rFonts w:ascii="Arial" w:hAnsi="Arial" w:cs="Arial"/>
        </w:rPr>
        <w:t xml:space="preserve">w ramach osi priorytetowej </w:t>
      </w:r>
      <w:r w:rsidRPr="00693F87">
        <w:rPr>
          <w:rFonts w:ascii="Arial" w:hAnsi="Arial" w:cs="Arial"/>
          <w:iCs/>
        </w:rPr>
        <w:t>III</w:t>
      </w:r>
      <w:r w:rsidR="00A24223" w:rsidRPr="00693F87">
        <w:rPr>
          <w:rFonts w:ascii="Arial" w:hAnsi="Arial" w:cs="Arial"/>
          <w:iCs/>
        </w:rPr>
        <w:t xml:space="preserve"> </w:t>
      </w:r>
      <w:r w:rsidR="00EE5B2F" w:rsidRPr="00693F87">
        <w:rPr>
          <w:rFonts w:ascii="Arial" w:hAnsi="Arial" w:cs="Arial"/>
          <w:iCs/>
        </w:rPr>
        <w:t>„</w:t>
      </w:r>
      <w:r w:rsidRPr="00693F87">
        <w:rPr>
          <w:rFonts w:ascii="Arial" w:hAnsi="Arial" w:cs="Arial"/>
          <w:iCs/>
        </w:rPr>
        <w:t>Czysta energia</w:t>
      </w:r>
      <w:r w:rsidR="00EE5B2F" w:rsidRPr="00693F87">
        <w:rPr>
          <w:rFonts w:ascii="Arial" w:hAnsi="Arial" w:cs="Arial"/>
          <w:iCs/>
        </w:rPr>
        <w:t>”</w:t>
      </w:r>
      <w:r w:rsidRPr="00693F87">
        <w:rPr>
          <w:rFonts w:ascii="Arial" w:hAnsi="Arial" w:cs="Arial"/>
          <w:iCs/>
        </w:rPr>
        <w:t xml:space="preserve"> </w:t>
      </w:r>
      <w:r w:rsidR="00A24223" w:rsidRPr="00693F87">
        <w:rPr>
          <w:rFonts w:ascii="Arial" w:hAnsi="Arial" w:cs="Arial"/>
        </w:rPr>
        <w:t>Regionalnego Programu Operacyjnego Województwa Podkarpackiego</w:t>
      </w:r>
      <w:r w:rsidR="00A24223" w:rsidRPr="00693F87">
        <w:rPr>
          <w:rFonts w:ascii="Arial" w:hAnsi="Arial" w:cs="Arial"/>
          <w:iCs/>
        </w:rPr>
        <w:t xml:space="preserve"> na lata 2014-2020.</w:t>
      </w:r>
      <w:r w:rsidR="001641F2" w:rsidRPr="00693F87">
        <w:rPr>
          <w:rFonts w:ascii="Arial" w:hAnsi="Arial" w:cs="Arial"/>
        </w:rPr>
        <w:t xml:space="preserve"> </w:t>
      </w:r>
      <w:bookmarkEnd w:id="2"/>
    </w:p>
    <w:p w14:paraId="4069CBEB" w14:textId="77777777" w:rsidR="00E21578" w:rsidRPr="00996F66" w:rsidRDefault="00E21578" w:rsidP="00B532F5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4A01CCE2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2</w:t>
      </w:r>
    </w:p>
    <w:p w14:paraId="421DE759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104114BB" w14:textId="35C0DAC7" w:rsidR="00341405" w:rsidRPr="00996F66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Uzasadnienie do niniejszej uchwały stanowi załącznik</w:t>
      </w:r>
      <w:r w:rsidR="00E21578" w:rsidRPr="00996F66">
        <w:rPr>
          <w:rFonts w:ascii="Arial" w:hAnsi="Arial" w:cs="Arial"/>
        </w:rPr>
        <w:t xml:space="preserve"> nr 1</w:t>
      </w:r>
      <w:r w:rsidRPr="00996F66">
        <w:rPr>
          <w:rFonts w:ascii="Arial" w:hAnsi="Arial" w:cs="Arial"/>
        </w:rPr>
        <w:t>.</w:t>
      </w:r>
    </w:p>
    <w:p w14:paraId="2BC503C8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402ECBD3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3</w:t>
      </w:r>
    </w:p>
    <w:p w14:paraId="5E4E3205" w14:textId="77777777" w:rsidR="00341405" w:rsidRPr="00996F66" w:rsidRDefault="00341405" w:rsidP="00341405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Arial" w:hAnsi="Arial" w:cs="Arial"/>
        </w:rPr>
      </w:pPr>
    </w:p>
    <w:p w14:paraId="78E1D7E2" w14:textId="77777777" w:rsidR="00341405" w:rsidRPr="00996F66" w:rsidRDefault="00341405" w:rsidP="00B30B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Wykonanie uchwały powierza się Marszałkowi Województwa Podkarpackiego.</w:t>
      </w:r>
    </w:p>
    <w:p w14:paraId="0B23F2CA" w14:textId="77777777" w:rsid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12089E1E" w14:textId="77777777" w:rsidR="00996F66" w:rsidRPr="00996F66" w:rsidRDefault="00996F66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7D25E241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4</w:t>
      </w:r>
    </w:p>
    <w:p w14:paraId="3165E4A1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2D00C8A2" w14:textId="77777777" w:rsidR="00341405" w:rsidRPr="00996F66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Uchwała wchodzi w życie z dniem podjęcia.</w:t>
      </w:r>
    </w:p>
    <w:p w14:paraId="3323B841" w14:textId="77777777" w:rsidR="00951D58" w:rsidRDefault="00951D58" w:rsidP="00341405">
      <w:pPr>
        <w:jc w:val="both"/>
        <w:rPr>
          <w:rFonts w:ascii="Arial" w:hAnsi="Arial" w:cs="Arial"/>
        </w:rPr>
      </w:pPr>
    </w:p>
    <w:p w14:paraId="629D06EE" w14:textId="77777777" w:rsidR="00CC36CD" w:rsidRPr="00C86350" w:rsidRDefault="00CC36CD" w:rsidP="00CC36CD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863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1FCA81" w14:textId="77777777" w:rsidR="00CC36CD" w:rsidRPr="00C86350" w:rsidRDefault="00CC36CD" w:rsidP="00CC36CD">
      <w:pPr>
        <w:spacing w:after="0"/>
        <w:rPr>
          <w:rFonts w:ascii="Arial" w:eastAsiaTheme="minorEastAsia" w:hAnsi="Arial" w:cs="Arial"/>
        </w:rPr>
      </w:pPr>
      <w:r w:rsidRPr="00C8635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51B594D8" w14:textId="77777777" w:rsidR="00950274" w:rsidRPr="00996F66" w:rsidRDefault="00950274" w:rsidP="00341405">
      <w:pPr>
        <w:jc w:val="both"/>
        <w:rPr>
          <w:rFonts w:ascii="Arial" w:hAnsi="Arial" w:cs="Arial"/>
        </w:rPr>
      </w:pPr>
    </w:p>
    <w:p w14:paraId="21C2577F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37A36A78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13385470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730C142B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07A83A5E" w14:textId="77777777" w:rsidR="00693F87" w:rsidRDefault="00693F87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5E8BAE2F" w14:textId="77777777" w:rsidR="009268AB" w:rsidRDefault="009268AB" w:rsidP="00C16316">
      <w:pPr>
        <w:pStyle w:val="CM21"/>
        <w:spacing w:after="0"/>
        <w:jc w:val="right"/>
        <w:rPr>
          <w:rFonts w:ascii="Arial" w:hAnsi="Arial" w:cs="Arial"/>
          <w:sz w:val="18"/>
          <w:szCs w:val="18"/>
        </w:rPr>
      </w:pPr>
    </w:p>
    <w:p w14:paraId="13158CAA" w14:textId="77777777" w:rsidR="009268AB" w:rsidRDefault="009268AB" w:rsidP="00C16316">
      <w:pPr>
        <w:pStyle w:val="CM21"/>
        <w:spacing w:after="0"/>
        <w:jc w:val="right"/>
        <w:rPr>
          <w:rFonts w:ascii="Arial" w:hAnsi="Arial" w:cs="Arial"/>
          <w:sz w:val="18"/>
          <w:szCs w:val="18"/>
        </w:rPr>
      </w:pPr>
    </w:p>
    <w:p w14:paraId="0EFD58CB" w14:textId="6B43B1C4" w:rsidR="00C16316" w:rsidRPr="0076347F" w:rsidRDefault="00C16316" w:rsidP="00C16316">
      <w:pPr>
        <w:pStyle w:val="CM21"/>
        <w:spacing w:after="0"/>
        <w:jc w:val="right"/>
        <w:rPr>
          <w:rFonts w:ascii="Arial" w:hAnsi="Arial" w:cs="Arial"/>
          <w:sz w:val="18"/>
          <w:szCs w:val="18"/>
        </w:rPr>
      </w:pPr>
      <w:r w:rsidRPr="0076347F">
        <w:rPr>
          <w:rFonts w:ascii="Arial" w:hAnsi="Arial" w:cs="Arial"/>
          <w:sz w:val="18"/>
          <w:szCs w:val="18"/>
        </w:rPr>
        <w:t>Załącznik</w:t>
      </w:r>
      <w:r w:rsidR="00673DBB" w:rsidRPr="0076347F">
        <w:rPr>
          <w:rFonts w:ascii="Arial" w:hAnsi="Arial" w:cs="Arial"/>
          <w:sz w:val="18"/>
          <w:szCs w:val="18"/>
        </w:rPr>
        <w:t xml:space="preserve"> nr 1 do uchwały n</w:t>
      </w:r>
      <w:r w:rsidR="009E0F78">
        <w:rPr>
          <w:rFonts w:ascii="Arial" w:hAnsi="Arial" w:cs="Arial"/>
          <w:sz w:val="18"/>
          <w:szCs w:val="18"/>
        </w:rPr>
        <w:t>r 429 /8670/22</w:t>
      </w:r>
      <w:r w:rsidRPr="0076347F">
        <w:rPr>
          <w:rFonts w:ascii="Arial" w:hAnsi="Arial" w:cs="Arial"/>
          <w:sz w:val="18"/>
          <w:szCs w:val="18"/>
        </w:rPr>
        <w:t xml:space="preserve"> </w:t>
      </w:r>
    </w:p>
    <w:p w14:paraId="28442144" w14:textId="77777777" w:rsidR="00C16316" w:rsidRPr="0076347F" w:rsidRDefault="00C16316" w:rsidP="00C16316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76347F">
        <w:rPr>
          <w:rFonts w:ascii="Arial" w:hAnsi="Arial" w:cs="Arial"/>
          <w:sz w:val="18"/>
          <w:szCs w:val="18"/>
        </w:rPr>
        <w:t>Zarządu Województwa Podkarpackiego</w:t>
      </w:r>
    </w:p>
    <w:p w14:paraId="58BCE60C" w14:textId="023D5CAD" w:rsidR="00C16316" w:rsidRPr="0076347F" w:rsidRDefault="00235AFC" w:rsidP="00C16316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76347F">
        <w:rPr>
          <w:rFonts w:ascii="Arial" w:hAnsi="Arial" w:cs="Arial"/>
          <w:sz w:val="18"/>
          <w:szCs w:val="18"/>
        </w:rPr>
        <w:t xml:space="preserve"> </w:t>
      </w:r>
      <w:r w:rsidR="00C16316" w:rsidRPr="0076347F">
        <w:rPr>
          <w:rFonts w:ascii="Arial" w:hAnsi="Arial" w:cs="Arial"/>
          <w:sz w:val="18"/>
          <w:szCs w:val="18"/>
        </w:rPr>
        <w:t xml:space="preserve">z dnia </w:t>
      </w:r>
      <w:r w:rsidR="009E0F78">
        <w:rPr>
          <w:rFonts w:ascii="Arial" w:hAnsi="Arial" w:cs="Arial"/>
          <w:sz w:val="18"/>
          <w:szCs w:val="18"/>
        </w:rPr>
        <w:t>11 października 2022r.</w:t>
      </w:r>
    </w:p>
    <w:p w14:paraId="61D24AFA" w14:textId="77777777" w:rsidR="00C16316" w:rsidRPr="00996F66" w:rsidRDefault="00235AFC" w:rsidP="00235A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bCs/>
          <w:color w:val="000000"/>
        </w:rPr>
        <w:t xml:space="preserve">         </w:t>
      </w:r>
    </w:p>
    <w:p w14:paraId="5B9332E2" w14:textId="49BA0090" w:rsidR="001641F2" w:rsidRDefault="002D0C6A" w:rsidP="001641F2">
      <w:pPr>
        <w:jc w:val="center"/>
        <w:rPr>
          <w:rFonts w:ascii="Arial" w:hAnsi="Arial" w:cs="Arial"/>
          <w:b/>
        </w:rPr>
      </w:pPr>
      <w:r w:rsidRPr="00996F66">
        <w:rPr>
          <w:rFonts w:ascii="Arial" w:hAnsi="Arial" w:cs="Arial"/>
          <w:b/>
        </w:rPr>
        <w:t xml:space="preserve"> </w:t>
      </w:r>
      <w:r w:rsidR="00341405" w:rsidRPr="00996F66">
        <w:rPr>
          <w:rFonts w:ascii="Arial" w:hAnsi="Arial" w:cs="Arial"/>
          <w:b/>
        </w:rPr>
        <w:t>UZASADNIENIE</w:t>
      </w:r>
      <w:r w:rsidRPr="00996F66">
        <w:rPr>
          <w:rFonts w:ascii="Arial" w:hAnsi="Arial" w:cs="Arial"/>
          <w:b/>
        </w:rPr>
        <w:t xml:space="preserve"> </w:t>
      </w:r>
    </w:p>
    <w:p w14:paraId="3913EEAE" w14:textId="480535F1" w:rsidR="006155AE" w:rsidRPr="00135B07" w:rsidRDefault="00A24223" w:rsidP="00E2157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W dniu </w:t>
      </w:r>
      <w:r w:rsidR="006942D5" w:rsidRPr="00135B07">
        <w:rPr>
          <w:rFonts w:ascii="Arial" w:hAnsi="Arial" w:cs="Arial"/>
        </w:rPr>
        <w:t>24 kwietnia</w:t>
      </w:r>
      <w:r w:rsidR="00216FA4" w:rsidRPr="00135B07">
        <w:rPr>
          <w:rFonts w:ascii="Arial" w:hAnsi="Arial" w:cs="Arial"/>
        </w:rPr>
        <w:t xml:space="preserve"> </w:t>
      </w:r>
      <w:r w:rsidR="007D1CD7" w:rsidRPr="00135B07">
        <w:rPr>
          <w:rFonts w:ascii="Arial" w:hAnsi="Arial" w:cs="Arial"/>
        </w:rPr>
        <w:t>201</w:t>
      </w:r>
      <w:r w:rsidR="00216FA4" w:rsidRPr="00135B07">
        <w:rPr>
          <w:rFonts w:ascii="Arial" w:hAnsi="Arial" w:cs="Arial"/>
        </w:rPr>
        <w:t>8</w:t>
      </w:r>
      <w:r w:rsidRPr="00135B07">
        <w:rPr>
          <w:rFonts w:ascii="Arial" w:hAnsi="Arial" w:cs="Arial"/>
        </w:rPr>
        <w:t xml:space="preserve"> r. Zarząd Województwa Podkarpackiego</w:t>
      </w:r>
      <w:r w:rsidR="000B16AE" w:rsidRPr="00135B07">
        <w:rPr>
          <w:rFonts w:ascii="Arial" w:hAnsi="Arial" w:cs="Arial"/>
        </w:rPr>
        <w:t>, uchwałą</w:t>
      </w:r>
      <w:r w:rsidRPr="00135B07">
        <w:rPr>
          <w:rFonts w:ascii="Arial" w:hAnsi="Arial" w:cs="Arial"/>
        </w:rPr>
        <w:t xml:space="preserve"> </w:t>
      </w:r>
      <w:bookmarkStart w:id="4" w:name="_Hlk92189676"/>
      <w:r w:rsidR="000B16AE" w:rsidRPr="00135B07">
        <w:rPr>
          <w:rFonts w:ascii="Arial" w:hAnsi="Arial" w:cs="Arial"/>
        </w:rPr>
        <w:t xml:space="preserve">nr </w:t>
      </w:r>
      <w:r w:rsidR="006942D5" w:rsidRPr="00135B07">
        <w:rPr>
          <w:rFonts w:ascii="Arial" w:hAnsi="Arial" w:cs="Arial"/>
        </w:rPr>
        <w:t>422/8807</w:t>
      </w:r>
      <w:r w:rsidR="00216FA4" w:rsidRPr="00135B07">
        <w:rPr>
          <w:rFonts w:ascii="Arial" w:hAnsi="Arial" w:cs="Arial"/>
        </w:rPr>
        <w:t>/18</w:t>
      </w:r>
      <w:bookmarkEnd w:id="4"/>
      <w:r w:rsidR="000B16AE" w:rsidRPr="00135B07">
        <w:rPr>
          <w:rFonts w:ascii="Arial" w:hAnsi="Arial" w:cs="Arial"/>
        </w:rPr>
        <w:t xml:space="preserve"> wybrał do dofinansowania </w:t>
      </w:r>
      <w:r w:rsidRPr="00135B07">
        <w:rPr>
          <w:rFonts w:ascii="Arial" w:hAnsi="Arial" w:cs="Arial"/>
        </w:rPr>
        <w:t xml:space="preserve">projekt </w:t>
      </w:r>
      <w:r w:rsidR="00D85CC1" w:rsidRPr="00135B07">
        <w:rPr>
          <w:rFonts w:ascii="Arial" w:hAnsi="Arial" w:cs="Arial"/>
        </w:rPr>
        <w:t>nr RPPK.03.01.00-18-01</w:t>
      </w:r>
      <w:r w:rsidR="00433629" w:rsidRPr="00135B07">
        <w:rPr>
          <w:rFonts w:ascii="Arial" w:hAnsi="Arial" w:cs="Arial"/>
        </w:rPr>
        <w:t>53</w:t>
      </w:r>
      <w:r w:rsidR="00E21578" w:rsidRPr="00135B07">
        <w:rPr>
          <w:rFonts w:ascii="Arial" w:hAnsi="Arial" w:cs="Arial"/>
        </w:rPr>
        <w:t xml:space="preserve">/17 </w:t>
      </w:r>
      <w:r w:rsidRPr="00135B07">
        <w:rPr>
          <w:rFonts w:ascii="Arial" w:hAnsi="Arial" w:cs="Arial"/>
        </w:rPr>
        <w:t xml:space="preserve">pn. </w:t>
      </w:r>
      <w:r w:rsidR="00433629" w:rsidRPr="00135B07">
        <w:rPr>
          <w:rFonts w:ascii="Arial" w:hAnsi="Arial" w:cs="Arial"/>
        </w:rPr>
        <w:t>„Budowa farmy fotowoltaicznej wraz z towarzyszącą infrastrukturą w miejscowości Husów”</w:t>
      </w:r>
      <w:r w:rsidR="00451F4B" w:rsidRPr="00135B07">
        <w:rPr>
          <w:rFonts w:ascii="Arial" w:hAnsi="Arial" w:cs="Arial"/>
        </w:rPr>
        <w:t>.</w:t>
      </w:r>
      <w:r w:rsidR="007D1CD7" w:rsidRPr="00135B07">
        <w:rPr>
          <w:rFonts w:ascii="Arial" w:hAnsi="Arial" w:cs="Arial"/>
        </w:rPr>
        <w:t xml:space="preserve"> </w:t>
      </w:r>
    </w:p>
    <w:p w14:paraId="4A5C96D6" w14:textId="77777777" w:rsidR="00AB1435" w:rsidRPr="00135B07" w:rsidRDefault="00AB1435" w:rsidP="00AB14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CB8563D" w14:textId="77777777" w:rsidR="00A24223" w:rsidRPr="00135B07" w:rsidRDefault="00A24223" w:rsidP="000B16AE">
      <w:pPr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Montaż finansowy ww. projektu przedstawia się następująco:</w:t>
      </w:r>
    </w:p>
    <w:p w14:paraId="56D13182" w14:textId="3FC4A4A9" w:rsidR="00A24223" w:rsidRPr="00135B07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1) całkowita wartość projektu wynosi: </w:t>
      </w:r>
      <w:r w:rsidRPr="00135B07">
        <w:rPr>
          <w:rFonts w:ascii="Arial" w:hAnsi="Arial" w:cs="Arial"/>
        </w:rPr>
        <w:tab/>
      </w:r>
      <w:r w:rsidR="00433629" w:rsidRPr="00135B07">
        <w:rPr>
          <w:rFonts w:ascii="Arial" w:hAnsi="Arial" w:cs="Arial"/>
        </w:rPr>
        <w:t>989 481,06</w:t>
      </w:r>
      <w:r w:rsidR="00AB1435" w:rsidRPr="00135B07">
        <w:rPr>
          <w:rFonts w:ascii="Arial" w:hAnsi="Arial" w:cs="Arial"/>
        </w:rPr>
        <w:t xml:space="preserve"> </w:t>
      </w:r>
      <w:r w:rsidRPr="00135B07">
        <w:rPr>
          <w:rFonts w:ascii="Arial" w:hAnsi="Arial" w:cs="Arial"/>
        </w:rPr>
        <w:t>zł,</w:t>
      </w:r>
    </w:p>
    <w:p w14:paraId="32652FC7" w14:textId="7F59A71D" w:rsidR="00A24223" w:rsidRPr="00135B07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2) wydatki kwalifikowane wynoszą:  </w:t>
      </w:r>
      <w:r w:rsidRPr="00135B07">
        <w:rPr>
          <w:rFonts w:ascii="Arial" w:hAnsi="Arial" w:cs="Arial"/>
        </w:rPr>
        <w:tab/>
      </w:r>
      <w:r w:rsidR="00673DBB" w:rsidRPr="00135B07">
        <w:rPr>
          <w:rFonts w:ascii="Arial" w:hAnsi="Arial" w:cs="Arial"/>
        </w:rPr>
        <w:t xml:space="preserve">            </w:t>
      </w:r>
      <w:r w:rsidR="00433629" w:rsidRPr="00135B07">
        <w:rPr>
          <w:rFonts w:ascii="Arial" w:hAnsi="Arial" w:cs="Arial"/>
          <w:color w:val="00000A"/>
        </w:rPr>
        <w:t>804 406,15</w:t>
      </w:r>
      <w:r w:rsidR="00DE38AB" w:rsidRPr="00135B07">
        <w:rPr>
          <w:rFonts w:ascii="Arial" w:hAnsi="Arial" w:cs="Arial"/>
          <w:color w:val="00000A"/>
        </w:rPr>
        <w:t xml:space="preserve"> </w:t>
      </w:r>
      <w:r w:rsidRPr="00135B07">
        <w:rPr>
          <w:rFonts w:ascii="Arial" w:hAnsi="Arial" w:cs="Arial"/>
        </w:rPr>
        <w:t>zł,</w:t>
      </w:r>
    </w:p>
    <w:p w14:paraId="6EE6C02E" w14:textId="45D6E538" w:rsidR="00A24223" w:rsidRPr="00135B07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3) dofinansowanie z EFRR wynosi: </w:t>
      </w:r>
      <w:r w:rsidRPr="00135B07">
        <w:rPr>
          <w:rFonts w:ascii="Arial" w:hAnsi="Arial" w:cs="Arial"/>
        </w:rPr>
        <w:tab/>
      </w:r>
      <w:r w:rsidR="00673DBB" w:rsidRPr="00135B07">
        <w:rPr>
          <w:rFonts w:ascii="Arial" w:hAnsi="Arial" w:cs="Arial"/>
        </w:rPr>
        <w:t xml:space="preserve">            </w:t>
      </w:r>
      <w:r w:rsidR="00433629" w:rsidRPr="00135B07">
        <w:rPr>
          <w:rFonts w:ascii="Arial" w:hAnsi="Arial" w:cs="Arial"/>
        </w:rPr>
        <w:t>683 745,22</w:t>
      </w:r>
      <w:r w:rsidR="00DE38AB" w:rsidRPr="00135B07">
        <w:rPr>
          <w:rFonts w:ascii="Arial" w:hAnsi="Arial" w:cs="Arial"/>
        </w:rPr>
        <w:t xml:space="preserve"> </w:t>
      </w:r>
      <w:r w:rsidRPr="00135B07">
        <w:rPr>
          <w:rFonts w:ascii="Arial" w:hAnsi="Arial" w:cs="Arial"/>
        </w:rPr>
        <w:t>zł,</w:t>
      </w:r>
    </w:p>
    <w:p w14:paraId="25678B37" w14:textId="0500BFFF" w:rsidR="00A24223" w:rsidRPr="00135B07" w:rsidRDefault="00A24223" w:rsidP="00E80134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4) </w:t>
      </w:r>
      <w:r w:rsidR="00451F4B" w:rsidRPr="00135B07">
        <w:rPr>
          <w:rFonts w:ascii="Arial" w:hAnsi="Arial" w:cs="Arial"/>
        </w:rPr>
        <w:t>wkład własny</w:t>
      </w:r>
      <w:r w:rsidRPr="00135B07">
        <w:rPr>
          <w:rFonts w:ascii="Arial" w:hAnsi="Arial" w:cs="Arial"/>
        </w:rPr>
        <w:t xml:space="preserve"> wynosi</w:t>
      </w:r>
      <w:r w:rsidR="00451F4B" w:rsidRPr="00135B07">
        <w:rPr>
          <w:rFonts w:ascii="Arial" w:hAnsi="Arial" w:cs="Arial"/>
        </w:rPr>
        <w:t xml:space="preserve">:                        </w:t>
      </w:r>
      <w:r w:rsidRPr="00135B07">
        <w:rPr>
          <w:rFonts w:ascii="Arial" w:hAnsi="Arial" w:cs="Arial"/>
        </w:rPr>
        <w:t xml:space="preserve"> </w:t>
      </w:r>
      <w:r w:rsidR="00C5665E" w:rsidRPr="00135B07">
        <w:rPr>
          <w:rFonts w:ascii="Arial" w:hAnsi="Arial" w:cs="Arial"/>
        </w:rPr>
        <w:t xml:space="preserve">      </w:t>
      </w:r>
      <w:r w:rsidR="002D06E0" w:rsidRPr="00135B07">
        <w:rPr>
          <w:rFonts w:ascii="Arial" w:hAnsi="Arial" w:cs="Arial"/>
        </w:rPr>
        <w:t xml:space="preserve"> </w:t>
      </w:r>
      <w:r w:rsidR="00433629" w:rsidRPr="00135B07">
        <w:rPr>
          <w:rFonts w:ascii="Arial" w:hAnsi="Arial" w:cs="Arial"/>
        </w:rPr>
        <w:t>305 735,84</w:t>
      </w:r>
      <w:r w:rsidRPr="00135B07">
        <w:rPr>
          <w:rFonts w:ascii="Arial" w:hAnsi="Arial" w:cs="Arial"/>
        </w:rPr>
        <w:t xml:space="preserve"> zł</w:t>
      </w:r>
      <w:r w:rsidR="00E80134" w:rsidRPr="00135B07">
        <w:rPr>
          <w:rFonts w:ascii="Arial" w:hAnsi="Arial" w:cs="Arial"/>
        </w:rPr>
        <w:t>.</w:t>
      </w:r>
    </w:p>
    <w:p w14:paraId="77462444" w14:textId="77777777" w:rsidR="00161B08" w:rsidRPr="00135B07" w:rsidRDefault="00161B08" w:rsidP="00161B08">
      <w:pPr>
        <w:suppressAutoHyphens w:val="0"/>
        <w:spacing w:after="0"/>
        <w:jc w:val="both"/>
        <w:rPr>
          <w:rFonts w:ascii="Arial" w:hAnsi="Arial" w:cs="Arial"/>
        </w:rPr>
      </w:pPr>
    </w:p>
    <w:p w14:paraId="095D86C2" w14:textId="0D65038E" w:rsidR="00161B08" w:rsidRPr="00135B07" w:rsidRDefault="00161B08" w:rsidP="00161B08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W ramach projektu dotychczas nie zatwierdzono dofinansowania ze środków EFRR. </w:t>
      </w:r>
    </w:p>
    <w:p w14:paraId="08D25D9A" w14:textId="77777777" w:rsidR="00161B08" w:rsidRPr="00135B07" w:rsidRDefault="00161B08" w:rsidP="00E80134">
      <w:pPr>
        <w:suppressAutoHyphens w:val="0"/>
        <w:spacing w:after="0"/>
        <w:jc w:val="both"/>
        <w:rPr>
          <w:rFonts w:ascii="Arial" w:hAnsi="Arial" w:cs="Arial"/>
        </w:rPr>
      </w:pPr>
    </w:p>
    <w:p w14:paraId="38AFB463" w14:textId="4F03F74F" w:rsidR="004628DE" w:rsidRPr="00135B07" w:rsidRDefault="00276900" w:rsidP="000905BB">
      <w:pPr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Umowa </w:t>
      </w:r>
      <w:r w:rsidR="00F540FF" w:rsidRPr="00135B07">
        <w:rPr>
          <w:rFonts w:ascii="Arial" w:hAnsi="Arial" w:cs="Arial"/>
        </w:rPr>
        <w:t>o</w:t>
      </w:r>
      <w:r w:rsidRPr="00135B07">
        <w:rPr>
          <w:rFonts w:ascii="Arial" w:hAnsi="Arial" w:cs="Arial"/>
        </w:rPr>
        <w:t xml:space="preserve"> </w:t>
      </w:r>
      <w:r w:rsidR="00A24223" w:rsidRPr="00135B07">
        <w:rPr>
          <w:rFonts w:ascii="Arial" w:hAnsi="Arial" w:cs="Arial"/>
        </w:rPr>
        <w:t>dofina</w:t>
      </w:r>
      <w:r w:rsidR="00E519F2" w:rsidRPr="00135B07">
        <w:rPr>
          <w:rFonts w:ascii="Arial" w:hAnsi="Arial" w:cs="Arial"/>
        </w:rPr>
        <w:t>n</w:t>
      </w:r>
      <w:r w:rsidR="00A24223" w:rsidRPr="00135B07">
        <w:rPr>
          <w:rFonts w:ascii="Arial" w:hAnsi="Arial" w:cs="Arial"/>
        </w:rPr>
        <w:t>sowanie</w:t>
      </w:r>
      <w:r w:rsidRPr="00135B07">
        <w:rPr>
          <w:rFonts w:ascii="Arial" w:hAnsi="Arial" w:cs="Arial"/>
        </w:rPr>
        <w:t xml:space="preserve"> projektu została podpisana</w:t>
      </w:r>
      <w:r w:rsidR="00A24223" w:rsidRPr="00135B07">
        <w:rPr>
          <w:rFonts w:ascii="Arial" w:hAnsi="Arial" w:cs="Arial"/>
        </w:rPr>
        <w:t xml:space="preserve"> w dniu </w:t>
      </w:r>
      <w:r w:rsidR="00EF0629" w:rsidRPr="00135B07">
        <w:rPr>
          <w:rFonts w:ascii="Arial" w:hAnsi="Arial" w:cs="Arial"/>
        </w:rPr>
        <w:t>16 stycznia 2020</w:t>
      </w:r>
      <w:r w:rsidR="00E80134" w:rsidRPr="00135B07">
        <w:rPr>
          <w:rFonts w:ascii="Arial" w:hAnsi="Arial" w:cs="Arial"/>
        </w:rPr>
        <w:t xml:space="preserve"> r</w:t>
      </w:r>
      <w:r w:rsidRPr="00135B07">
        <w:rPr>
          <w:rFonts w:ascii="Arial" w:hAnsi="Arial" w:cs="Arial"/>
        </w:rPr>
        <w:t xml:space="preserve">. </w:t>
      </w:r>
      <w:r w:rsidR="00996F66" w:rsidRPr="00135B07">
        <w:rPr>
          <w:rFonts w:ascii="Arial" w:hAnsi="Arial" w:cs="Arial"/>
        </w:rPr>
        <w:br/>
      </w:r>
      <w:r w:rsidRPr="00135B07">
        <w:rPr>
          <w:rFonts w:ascii="Arial" w:hAnsi="Arial" w:cs="Arial"/>
        </w:rPr>
        <w:t xml:space="preserve">z terminem zakończenia realizacji projektu do </w:t>
      </w:r>
      <w:r w:rsidR="00E80134" w:rsidRPr="00135B07">
        <w:rPr>
          <w:rFonts w:ascii="Arial" w:hAnsi="Arial" w:cs="Arial"/>
        </w:rPr>
        <w:t>3</w:t>
      </w:r>
      <w:r w:rsidR="000C1AD0" w:rsidRPr="00135B07">
        <w:rPr>
          <w:rFonts w:ascii="Arial" w:hAnsi="Arial" w:cs="Arial"/>
        </w:rPr>
        <w:t>1</w:t>
      </w:r>
      <w:r w:rsidR="00E80134" w:rsidRPr="00135B07">
        <w:rPr>
          <w:rFonts w:ascii="Arial" w:hAnsi="Arial" w:cs="Arial"/>
        </w:rPr>
        <w:t xml:space="preserve"> </w:t>
      </w:r>
      <w:r w:rsidR="000C1AD0" w:rsidRPr="00135B07">
        <w:rPr>
          <w:rFonts w:ascii="Arial" w:hAnsi="Arial" w:cs="Arial"/>
        </w:rPr>
        <w:t>grudnia</w:t>
      </w:r>
      <w:r w:rsidR="00E80134" w:rsidRPr="00135B07">
        <w:rPr>
          <w:rFonts w:ascii="Arial" w:hAnsi="Arial" w:cs="Arial"/>
        </w:rPr>
        <w:t xml:space="preserve"> 20</w:t>
      </w:r>
      <w:r w:rsidR="000C1AD0" w:rsidRPr="00135B07">
        <w:rPr>
          <w:rFonts w:ascii="Arial" w:hAnsi="Arial" w:cs="Arial"/>
        </w:rPr>
        <w:t>20</w:t>
      </w:r>
      <w:r w:rsidR="006D2A62" w:rsidRPr="00135B07">
        <w:rPr>
          <w:rFonts w:ascii="Arial" w:hAnsi="Arial" w:cs="Arial"/>
        </w:rPr>
        <w:t xml:space="preserve"> </w:t>
      </w:r>
      <w:r w:rsidR="00514CB8" w:rsidRPr="00135B07">
        <w:rPr>
          <w:rFonts w:ascii="Arial" w:hAnsi="Arial" w:cs="Arial"/>
        </w:rPr>
        <w:t>r.</w:t>
      </w:r>
      <w:r w:rsidR="00A24223" w:rsidRPr="00135B07">
        <w:rPr>
          <w:rFonts w:ascii="Arial" w:hAnsi="Arial" w:cs="Arial"/>
        </w:rPr>
        <w:t xml:space="preserve"> </w:t>
      </w:r>
      <w:r w:rsidR="004628DE" w:rsidRPr="00135B07">
        <w:rPr>
          <w:rFonts w:ascii="Arial" w:hAnsi="Arial" w:cs="Arial"/>
        </w:rPr>
        <w:t>Umowa z wykonawcą (</w:t>
      </w:r>
      <w:proofErr w:type="spellStart"/>
      <w:r w:rsidR="004628DE" w:rsidRPr="00135B07">
        <w:rPr>
          <w:rFonts w:ascii="Arial" w:hAnsi="Arial" w:cs="Arial"/>
        </w:rPr>
        <w:t>Thermohelp</w:t>
      </w:r>
      <w:proofErr w:type="spellEnd"/>
      <w:r w:rsidR="004628DE" w:rsidRPr="00135B07">
        <w:rPr>
          <w:rFonts w:ascii="Arial" w:hAnsi="Arial" w:cs="Arial"/>
        </w:rPr>
        <w:t xml:space="preserve"> sp. z o.o</w:t>
      </w:r>
      <w:r w:rsidR="000905BB" w:rsidRPr="00135B07">
        <w:rPr>
          <w:rFonts w:ascii="Arial" w:hAnsi="Arial" w:cs="Arial"/>
        </w:rPr>
        <w:t>.</w:t>
      </w:r>
      <w:r w:rsidR="004628DE" w:rsidRPr="00135B07">
        <w:rPr>
          <w:rFonts w:ascii="Arial" w:hAnsi="Arial" w:cs="Arial"/>
        </w:rPr>
        <w:t>) została zawarta 7 kwietnia 2021 r. z terminem wykonania określonym na 176 dni licząc od daty zawarcia tej umowy, tj. do 30 września 2021 r. W ww. umowie przyjęto jednorazową płatność na rzecz wykonawcy po wykonaniu pełnego przedmiotu zamówienia obejmującego wykonanie prac budowlano-montażowych wraz z podłączeniem, uruchomieniem instalacji i rozpoczęciem odprowadzania produkowanej energii do sieci.</w:t>
      </w:r>
    </w:p>
    <w:p w14:paraId="175448C4" w14:textId="6D544DF1" w:rsidR="004628DE" w:rsidRPr="00135B07" w:rsidRDefault="004628DE" w:rsidP="000905BB">
      <w:pPr>
        <w:suppressAutoHyphens w:val="0"/>
        <w:spacing w:after="0"/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Od początku realizacji projektu do 11 sierpnia 2021 r. Spółka PES </w:t>
      </w:r>
      <w:r w:rsidR="00693F87" w:rsidRPr="00135B07">
        <w:rPr>
          <w:rFonts w:ascii="Arial" w:hAnsi="Arial" w:cs="Arial"/>
        </w:rPr>
        <w:t xml:space="preserve">Parafii Rzymskokatolickiej Świętego Andrzeja w Husowie sp. z o.o. </w:t>
      </w:r>
      <w:r w:rsidRPr="00135B07">
        <w:rPr>
          <w:rFonts w:ascii="Arial" w:hAnsi="Arial" w:cs="Arial"/>
        </w:rPr>
        <w:t xml:space="preserve">reprezentowana była przez pełnomocników tj. przedstawicieli spółki Sieć Parków Energii Słonecznej Sp. z o.o. ul. Myśliwska 18, 36-030 Błażowa (SPES) – mniejszościowego udziałowca spółki PES. </w:t>
      </w:r>
      <w:r w:rsidR="009B22A6" w:rsidRPr="00135B07">
        <w:rPr>
          <w:rFonts w:ascii="Arial" w:hAnsi="Arial" w:cs="Arial"/>
        </w:rPr>
        <w:t xml:space="preserve"> </w:t>
      </w:r>
      <w:r w:rsidRPr="00135B07">
        <w:rPr>
          <w:rFonts w:ascii="Arial" w:hAnsi="Arial" w:cs="Arial"/>
        </w:rPr>
        <w:t>Z dniem 11 sierpnia 2021 r. ustanowiony został Prokurent Spółki, który w korespondencji z 21 października 2021 r. poinformował o odwołaniu wszelkich pełnomocnictw udzielonych dla przedstawicieli SPES.</w:t>
      </w:r>
    </w:p>
    <w:p w14:paraId="66835BC7" w14:textId="77777777" w:rsidR="000905BB" w:rsidRPr="00135B07" w:rsidRDefault="000905BB" w:rsidP="000905BB">
      <w:pPr>
        <w:suppressAutoHyphens w:val="0"/>
        <w:spacing w:after="0"/>
        <w:ind w:firstLine="708"/>
        <w:jc w:val="both"/>
        <w:rPr>
          <w:rFonts w:ascii="Arial" w:hAnsi="Arial" w:cs="Arial"/>
        </w:rPr>
      </w:pPr>
    </w:p>
    <w:p w14:paraId="64E443F1" w14:textId="27B934FC" w:rsidR="004628DE" w:rsidRPr="00135B07" w:rsidRDefault="004628DE" w:rsidP="000F502D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Przyjęty przez beneficjenta pierwotnie termin zakończenia realizacji </w:t>
      </w:r>
      <w:r w:rsidR="00AE0F56" w:rsidRPr="00135B07">
        <w:rPr>
          <w:rFonts w:ascii="Arial" w:hAnsi="Arial" w:cs="Arial"/>
        </w:rPr>
        <w:t xml:space="preserve">projektu </w:t>
      </w:r>
      <w:r w:rsidR="000F502D" w:rsidRPr="00135B07">
        <w:rPr>
          <w:rFonts w:ascii="Arial" w:hAnsi="Arial" w:cs="Arial"/>
        </w:rPr>
        <w:t>(tj. 31</w:t>
      </w:r>
      <w:r w:rsidRPr="00135B07">
        <w:rPr>
          <w:rFonts w:ascii="Arial" w:hAnsi="Arial" w:cs="Arial"/>
        </w:rPr>
        <w:t xml:space="preserve"> grudnia 2020 r.) był zgodny z zapisami uchwały wybierającej projekt do dofinansowania. Zgodnie z tym dokumentem realizacja objętych uchwałą projektów powinna zostać zakończona (złożony w</w:t>
      </w:r>
      <w:r w:rsidR="005A7EB2" w:rsidRPr="00135B07">
        <w:rPr>
          <w:rFonts w:ascii="Arial" w:hAnsi="Arial" w:cs="Arial"/>
        </w:rPr>
        <w:t>niosek o płatność końcową) w okresie do 20</w:t>
      </w:r>
      <w:r w:rsidRPr="00135B07">
        <w:rPr>
          <w:rFonts w:ascii="Arial" w:hAnsi="Arial" w:cs="Arial"/>
        </w:rPr>
        <w:t xml:space="preserve"> miesięcy </w:t>
      </w:r>
      <w:r w:rsidR="005A7EB2" w:rsidRPr="00135B07">
        <w:rPr>
          <w:rFonts w:ascii="Arial" w:hAnsi="Arial" w:cs="Arial"/>
        </w:rPr>
        <w:t>od podpisania umowy o dofinansowanie.</w:t>
      </w:r>
    </w:p>
    <w:p w14:paraId="240F5E20" w14:textId="77777777" w:rsidR="004628DE" w:rsidRPr="00135B07" w:rsidRDefault="004628DE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5917CA6D" w14:textId="388CC099" w:rsidR="004628DE" w:rsidRPr="00135B07" w:rsidRDefault="00D17AD5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W marcu 2020 r. b</w:t>
      </w:r>
      <w:r w:rsidR="004628DE" w:rsidRPr="00135B07">
        <w:rPr>
          <w:rFonts w:ascii="Arial" w:hAnsi="Arial" w:cs="Arial"/>
        </w:rPr>
        <w:t>eneficjent po raz pierwszy zwrócił się z prośbą o w</w:t>
      </w:r>
      <w:r w:rsidR="009B22A6" w:rsidRPr="00135B07">
        <w:rPr>
          <w:rFonts w:ascii="Arial" w:hAnsi="Arial" w:cs="Arial"/>
        </w:rPr>
        <w:t xml:space="preserve">ydłużenie terminu do </w:t>
      </w:r>
      <w:r w:rsidR="00F24CD4" w:rsidRPr="00135B07">
        <w:rPr>
          <w:rFonts w:ascii="Arial" w:hAnsi="Arial" w:cs="Arial"/>
        </w:rPr>
        <w:t>16 września</w:t>
      </w:r>
      <w:r w:rsidR="004628DE" w:rsidRPr="00135B07">
        <w:rPr>
          <w:rFonts w:ascii="Arial" w:hAnsi="Arial" w:cs="Arial"/>
        </w:rPr>
        <w:t xml:space="preserve"> 2021 r. argumentując powyższe utrudnieniami  związanymi z pandemią COVID-19. </w:t>
      </w:r>
      <w:r w:rsidR="00BC6381" w:rsidRPr="00135B07">
        <w:rPr>
          <w:rFonts w:ascii="Arial" w:hAnsi="Arial" w:cs="Arial"/>
        </w:rPr>
        <w:t xml:space="preserve">Proponowane wówczas wydłużenie terminu zostało zaakceptowane, gdyż nie przekraczało terminu ustalonego w Uchwale </w:t>
      </w:r>
      <w:r w:rsidR="00C44526">
        <w:rPr>
          <w:rFonts w:ascii="Arial" w:hAnsi="Arial" w:cs="Arial"/>
        </w:rPr>
        <w:t xml:space="preserve">Zarządu Województwa Podkarpackiego </w:t>
      </w:r>
      <w:r w:rsidR="00BC6381" w:rsidRPr="00135B07">
        <w:rPr>
          <w:rFonts w:ascii="Arial" w:hAnsi="Arial" w:cs="Arial"/>
        </w:rPr>
        <w:t>wybierającej projekt do dofinansowania.</w:t>
      </w:r>
    </w:p>
    <w:p w14:paraId="5C11D8B6" w14:textId="5BCFF6D6" w:rsidR="003512E3" w:rsidRPr="00135B07" w:rsidRDefault="003512E3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1C5E642B" w14:textId="32B9DD8C" w:rsidR="008B3F9F" w:rsidRPr="00135B07" w:rsidRDefault="008B3F9F" w:rsidP="008B3F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lastRenderedPageBreak/>
        <w:t xml:space="preserve">Pierwsze problemy i niejasności dotyczące realizacji projektów Parków Energii Słonecznej zostały stwierdzone w 2020 r. Były one na tyle poważne, że w grudniu 2020 r. zostały czasowo wstrzymane zaliczki dla wszystkich projektów PES. Pomimo kilkukrotnych próśb ze strony Urzędu i spotkań z władzami spółki Sieć Parków Energii Słonecznej (która obsługiwała wszystkie spółki), nie został opracowany w sposób właściwy plan działań naprawczych. Narastające niejasności i wątpliwości dot. wydatków przedstawionych do rozliczenia we wniosku o płatność końcową w PES Ropczyce-Fara legły u podstaw sporządzonej notatki </w:t>
      </w:r>
      <w:proofErr w:type="spellStart"/>
      <w:r w:rsidRPr="00135B07">
        <w:rPr>
          <w:rFonts w:ascii="Arial" w:hAnsi="Arial" w:cs="Arial"/>
        </w:rPr>
        <w:t>ws</w:t>
      </w:r>
      <w:proofErr w:type="spellEnd"/>
      <w:r w:rsidRPr="00135B07">
        <w:rPr>
          <w:rFonts w:ascii="Arial" w:hAnsi="Arial" w:cs="Arial"/>
        </w:rPr>
        <w:t>. podejrzenia nieprawidłowości w tym projekcie. Wątpliwości i</w:t>
      </w:r>
      <w:r w:rsidR="00AE7692" w:rsidRPr="00135B07">
        <w:rPr>
          <w:rFonts w:ascii="Arial" w:hAnsi="Arial" w:cs="Arial"/>
        </w:rPr>
        <w:t> </w:t>
      </w:r>
      <w:r w:rsidRPr="00135B07">
        <w:rPr>
          <w:rFonts w:ascii="Arial" w:hAnsi="Arial" w:cs="Arial"/>
        </w:rPr>
        <w:t xml:space="preserve">niejasności obejmowały nie tylko ww. projekt, ale również inne 4 inwestycje w tej samej miejscowości, zlokalizowane na sąsiednich działkach. W tej sytuacji rozpoczęto kontrole doraźne, najpierw ww. 5 spółek, których projekty zlokalizowano na ww. działkach. Wstępne ustalenia tych kontroli wskazały na poważne, powtarzające się nieprawidłowości, które </w:t>
      </w:r>
      <w:r w:rsidRPr="00135B07">
        <w:rPr>
          <w:rFonts w:ascii="Arial" w:hAnsi="Arial" w:cs="Arial"/>
        </w:rPr>
        <w:br/>
        <w:t>w dużej mierze są skutkiem błędów i zaniedbań popełnionych głównie przez kilka tych samych osób-pełnomocników, które obsługiwały projekty PES. Mając na uwadze powyższe, a także wstępne ustalenia dokonane podczas kontroli innych projektów PES, Zarząd Województwa w czerwcu 2021 r. podjął kierunkową decyzję o całkowitym odstąpieniu od udzielenia zaliczek wprowadzeniu zasady jednorazowej wypłaty dofinansowania w formie refundacji wniosku o</w:t>
      </w:r>
      <w:r w:rsidR="00AE7692" w:rsidRPr="00135B07">
        <w:rPr>
          <w:rFonts w:ascii="Arial" w:hAnsi="Arial" w:cs="Arial"/>
        </w:rPr>
        <w:t> </w:t>
      </w:r>
      <w:r w:rsidRPr="00135B07">
        <w:rPr>
          <w:rFonts w:ascii="Arial" w:hAnsi="Arial" w:cs="Arial"/>
        </w:rPr>
        <w:t>płatność końcową pod warunkiem pozytywnego wyniku kontroli na miejscu. Podjęto również</w:t>
      </w:r>
      <w:r w:rsidRPr="00135B07">
        <w:rPr>
          <w:rFonts w:ascii="Arial" w:hAnsi="Arial" w:cs="Arial"/>
          <w:color w:val="00B0F0"/>
        </w:rPr>
        <w:t xml:space="preserve"> </w:t>
      </w:r>
      <w:r w:rsidRPr="00135B07">
        <w:rPr>
          <w:rFonts w:ascii="Arial" w:hAnsi="Arial" w:cs="Arial"/>
        </w:rPr>
        <w:t>decyzję o przeprowadzeniu kontroli w projektach PES, gdzie rozliczone zostały wydatki, wypłacono zaliczki oraz lokalizacja obejmowała więcej niż jedną inwestycję.</w:t>
      </w:r>
    </w:p>
    <w:p w14:paraId="601650EC" w14:textId="2C17817C" w:rsidR="008B3F9F" w:rsidRPr="00135B07" w:rsidRDefault="008B3F9F" w:rsidP="008B3F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W związku z tym, </w:t>
      </w:r>
      <w:r w:rsidR="00C44526">
        <w:rPr>
          <w:rFonts w:ascii="Arial" w:hAnsi="Arial" w:cs="Arial"/>
        </w:rPr>
        <w:t>że</w:t>
      </w:r>
      <w:r w:rsidRPr="00135B07">
        <w:rPr>
          <w:rFonts w:ascii="Arial" w:hAnsi="Arial" w:cs="Arial"/>
        </w:rPr>
        <w:t xml:space="preserve"> projekt Spółki PES Parafii Rzymskokatolickiej Świętego Andrzeja w</w:t>
      </w:r>
      <w:r w:rsidR="00AE7692" w:rsidRPr="00135B07">
        <w:rPr>
          <w:rFonts w:ascii="Arial" w:hAnsi="Arial" w:cs="Arial"/>
        </w:rPr>
        <w:t> </w:t>
      </w:r>
      <w:r w:rsidRPr="00135B07">
        <w:rPr>
          <w:rFonts w:ascii="Arial" w:hAnsi="Arial" w:cs="Arial"/>
        </w:rPr>
        <w:t>Husowie sp. z o.o. realizowany był w lokalizacji Husów z kilkoma innymi projektami spółek PES, w dniach 2</w:t>
      </w:r>
      <w:r w:rsidR="00E42A12" w:rsidRPr="00135B07">
        <w:rPr>
          <w:rFonts w:ascii="Arial" w:hAnsi="Arial" w:cs="Arial"/>
        </w:rPr>
        <w:t>9</w:t>
      </w:r>
      <w:r w:rsidRPr="00135B07">
        <w:rPr>
          <w:rFonts w:ascii="Arial" w:hAnsi="Arial" w:cs="Arial"/>
        </w:rPr>
        <w:t xml:space="preserve"> czerwca – </w:t>
      </w:r>
      <w:r w:rsidR="00E42A12" w:rsidRPr="00135B07">
        <w:rPr>
          <w:rFonts w:ascii="Arial" w:hAnsi="Arial" w:cs="Arial"/>
        </w:rPr>
        <w:t xml:space="preserve">8 września </w:t>
      </w:r>
      <w:r w:rsidRPr="00135B07">
        <w:rPr>
          <w:rFonts w:ascii="Arial" w:hAnsi="Arial" w:cs="Arial"/>
        </w:rPr>
        <w:t xml:space="preserve"> 2021r. przeprowadzona została kontrola doraźna na miejscu realizacji projektu.</w:t>
      </w:r>
    </w:p>
    <w:p w14:paraId="6D693857" w14:textId="43EA6F41" w:rsidR="002760D3" w:rsidRPr="00135B07" w:rsidRDefault="00280608" w:rsidP="00280608">
      <w:pPr>
        <w:suppressAutoHyphens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W wyniku kontroli stwierdzono m.in., iż na dzień rozpoczęcia czynności kontrolnych, </w:t>
      </w:r>
      <w:r w:rsidR="006812DC" w:rsidRPr="00135B07">
        <w:rPr>
          <w:rFonts w:ascii="Arial" w:hAnsi="Arial" w:cs="Arial"/>
        </w:rPr>
        <w:t>prace przyłączeniowe ze strony PGE Dystrybucja zostały wykonane</w:t>
      </w:r>
      <w:r w:rsidR="002760D3" w:rsidRPr="00135B07">
        <w:rPr>
          <w:rFonts w:ascii="Arial" w:hAnsi="Arial" w:cs="Arial"/>
        </w:rPr>
        <w:t>, ale</w:t>
      </w:r>
      <w:r w:rsidR="009B4C76" w:rsidRPr="00135B07">
        <w:rPr>
          <w:rFonts w:ascii="Arial" w:hAnsi="Arial" w:cs="Arial"/>
        </w:rPr>
        <w:t xml:space="preserve"> </w:t>
      </w:r>
      <w:r w:rsidR="00976AE4">
        <w:rPr>
          <w:rFonts w:ascii="Arial" w:hAnsi="Arial" w:cs="Arial"/>
        </w:rPr>
        <w:t>b</w:t>
      </w:r>
      <w:r w:rsidR="009B4C76" w:rsidRPr="00135B07">
        <w:rPr>
          <w:rFonts w:ascii="Arial" w:hAnsi="Arial" w:cs="Arial"/>
        </w:rPr>
        <w:t>eneficjent nie rozpoczął</w:t>
      </w:r>
      <w:r w:rsidR="002760D3" w:rsidRPr="00135B07">
        <w:rPr>
          <w:rFonts w:ascii="Arial" w:hAnsi="Arial" w:cs="Arial"/>
        </w:rPr>
        <w:t xml:space="preserve"> realizacj</w:t>
      </w:r>
      <w:r w:rsidR="009B4C76" w:rsidRPr="00135B07">
        <w:rPr>
          <w:rFonts w:ascii="Arial" w:hAnsi="Arial" w:cs="Arial"/>
        </w:rPr>
        <w:t>i</w:t>
      </w:r>
      <w:r w:rsidR="002760D3" w:rsidRPr="00135B07">
        <w:rPr>
          <w:rFonts w:ascii="Arial" w:hAnsi="Arial" w:cs="Arial"/>
        </w:rPr>
        <w:t xml:space="preserve"> zakresu rzeczowego projektu (tj. budow</w:t>
      </w:r>
      <w:r w:rsidR="009B4C76" w:rsidRPr="00135B07">
        <w:rPr>
          <w:rFonts w:ascii="Arial" w:hAnsi="Arial" w:cs="Arial"/>
        </w:rPr>
        <w:t>y</w:t>
      </w:r>
      <w:r w:rsidR="002760D3" w:rsidRPr="00135B07">
        <w:rPr>
          <w:rFonts w:ascii="Arial" w:hAnsi="Arial" w:cs="Arial"/>
        </w:rPr>
        <w:t xml:space="preserve"> farmy fotowoltaicznej i wykonan</w:t>
      </w:r>
      <w:r w:rsidR="009B4C76" w:rsidRPr="00135B07">
        <w:rPr>
          <w:rFonts w:ascii="Arial" w:hAnsi="Arial" w:cs="Arial"/>
        </w:rPr>
        <w:t>ia</w:t>
      </w:r>
      <w:r w:rsidR="002760D3" w:rsidRPr="00135B07">
        <w:rPr>
          <w:rFonts w:ascii="Arial" w:hAnsi="Arial" w:cs="Arial"/>
        </w:rPr>
        <w:t xml:space="preserve"> przyłącza z</w:t>
      </w:r>
      <w:r w:rsidR="009B4C76" w:rsidRPr="00135B07">
        <w:rPr>
          <w:rFonts w:ascii="Arial" w:hAnsi="Arial" w:cs="Arial"/>
        </w:rPr>
        <w:t xml:space="preserve"> jego </w:t>
      </w:r>
      <w:r w:rsidR="002760D3" w:rsidRPr="00135B07">
        <w:rPr>
          <w:rFonts w:ascii="Arial" w:hAnsi="Arial" w:cs="Arial"/>
        </w:rPr>
        <w:t xml:space="preserve">strony). Ustalono również, że decyzja o pozwoleniu na budowę w zakresie </w:t>
      </w:r>
      <w:r w:rsidR="006322BD" w:rsidRPr="00135B07">
        <w:rPr>
          <w:rFonts w:ascii="Arial" w:hAnsi="Arial" w:cs="Arial"/>
        </w:rPr>
        <w:t>budowy</w:t>
      </w:r>
      <w:r w:rsidR="002760D3" w:rsidRPr="00135B07">
        <w:rPr>
          <w:rFonts w:ascii="Arial" w:hAnsi="Arial" w:cs="Arial"/>
        </w:rPr>
        <w:t xml:space="preserve"> farmy fotowoltaicznej</w:t>
      </w:r>
      <w:r w:rsidR="006322BD" w:rsidRPr="00135B07">
        <w:rPr>
          <w:rFonts w:ascii="Arial" w:hAnsi="Arial" w:cs="Arial"/>
        </w:rPr>
        <w:t xml:space="preserve"> (</w:t>
      </w:r>
      <w:r w:rsidR="00A24A5E" w:rsidRPr="00135B07">
        <w:rPr>
          <w:rFonts w:ascii="Arial" w:hAnsi="Arial" w:cs="Arial"/>
        </w:rPr>
        <w:t xml:space="preserve">wydana </w:t>
      </w:r>
      <w:r w:rsidR="006322BD" w:rsidRPr="00135B07">
        <w:rPr>
          <w:rFonts w:ascii="Arial" w:hAnsi="Arial" w:cs="Arial"/>
        </w:rPr>
        <w:t>z wyłączeniem wykonania przyłącza elektroenergetycznego)</w:t>
      </w:r>
      <w:r w:rsidR="002760D3" w:rsidRPr="00135B07">
        <w:rPr>
          <w:rFonts w:ascii="Arial" w:hAnsi="Arial" w:cs="Arial"/>
        </w:rPr>
        <w:t xml:space="preserve"> jest nadal ważna. </w:t>
      </w:r>
      <w:r w:rsidR="006322BD" w:rsidRPr="00135B07">
        <w:rPr>
          <w:rFonts w:ascii="Arial" w:hAnsi="Arial" w:cs="Arial"/>
        </w:rPr>
        <w:t xml:space="preserve">Prace przyłączeniowe </w:t>
      </w:r>
      <w:r w:rsidR="009B4C76" w:rsidRPr="00135B07">
        <w:rPr>
          <w:rFonts w:ascii="Arial" w:hAnsi="Arial" w:cs="Arial"/>
        </w:rPr>
        <w:t>konieczne do wykonania ze strony</w:t>
      </w:r>
      <w:r w:rsidR="006322BD" w:rsidRPr="00135B07">
        <w:rPr>
          <w:rFonts w:ascii="Arial" w:hAnsi="Arial" w:cs="Arial"/>
        </w:rPr>
        <w:t xml:space="preserve"> beneficjenta mają być </w:t>
      </w:r>
      <w:r w:rsidR="00A24A5E" w:rsidRPr="00135B07">
        <w:rPr>
          <w:rFonts w:ascii="Arial" w:hAnsi="Arial" w:cs="Arial"/>
        </w:rPr>
        <w:t xml:space="preserve">natomiast </w:t>
      </w:r>
      <w:r w:rsidR="009B4C76" w:rsidRPr="00135B07">
        <w:rPr>
          <w:rFonts w:ascii="Arial" w:hAnsi="Arial" w:cs="Arial"/>
        </w:rPr>
        <w:t>realizowane</w:t>
      </w:r>
      <w:r w:rsidR="006322BD" w:rsidRPr="00135B07">
        <w:rPr>
          <w:rFonts w:ascii="Arial" w:hAnsi="Arial" w:cs="Arial"/>
        </w:rPr>
        <w:t xml:space="preserve"> na podstawie zgłoszenia, które jak </w:t>
      </w:r>
      <w:r w:rsidR="00C44526">
        <w:rPr>
          <w:rFonts w:ascii="Arial" w:hAnsi="Arial" w:cs="Arial"/>
        </w:rPr>
        <w:t xml:space="preserve">się </w:t>
      </w:r>
      <w:r w:rsidR="006322BD" w:rsidRPr="00135B07">
        <w:rPr>
          <w:rFonts w:ascii="Arial" w:hAnsi="Arial" w:cs="Arial"/>
        </w:rPr>
        <w:t xml:space="preserve">okazało utraciło ważność.  </w:t>
      </w:r>
      <w:r w:rsidR="00C44526">
        <w:rPr>
          <w:rFonts w:ascii="Arial" w:hAnsi="Arial" w:cs="Arial"/>
        </w:rPr>
        <w:t>Wobec tego w sformułowanych rekomendacjach beneficjent został zobowiązany do przedłożenia ważnego zgłoszenia budowy przyłącza elektroenergetycznego.</w:t>
      </w:r>
    </w:p>
    <w:p w14:paraId="21D5F8FA" w14:textId="13BAF4A5" w:rsidR="00FB5073" w:rsidRPr="00135B07" w:rsidRDefault="00FB5073" w:rsidP="00FB5073">
      <w:pPr>
        <w:suppressAutoHyphens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W </w:t>
      </w:r>
      <w:r w:rsidR="00C44526">
        <w:rPr>
          <w:rFonts w:ascii="Arial" w:hAnsi="Arial" w:cs="Arial"/>
        </w:rPr>
        <w:t xml:space="preserve">odniesieniu do </w:t>
      </w:r>
      <w:r w:rsidRPr="00135B07">
        <w:rPr>
          <w:rFonts w:ascii="Arial" w:hAnsi="Arial" w:cs="Arial"/>
        </w:rPr>
        <w:t xml:space="preserve">wydanych </w:t>
      </w:r>
      <w:r w:rsidR="004C2FBD" w:rsidRPr="00135B07">
        <w:rPr>
          <w:rFonts w:ascii="Arial" w:hAnsi="Arial" w:cs="Arial"/>
        </w:rPr>
        <w:t>rekomendacji</w:t>
      </w:r>
      <w:r w:rsidR="00C44526">
        <w:rPr>
          <w:rFonts w:ascii="Arial" w:hAnsi="Arial" w:cs="Arial"/>
        </w:rPr>
        <w:t>,</w:t>
      </w:r>
      <w:r w:rsidRPr="00135B07">
        <w:rPr>
          <w:rFonts w:ascii="Arial" w:hAnsi="Arial" w:cs="Arial"/>
        </w:rPr>
        <w:t xml:space="preserve"> beneficjent </w:t>
      </w:r>
      <w:r w:rsidR="00976AE4">
        <w:rPr>
          <w:rFonts w:ascii="Arial" w:hAnsi="Arial" w:cs="Arial"/>
        </w:rPr>
        <w:t xml:space="preserve">w dniu 2 września 2022 r. </w:t>
      </w:r>
      <w:r w:rsidR="00EC46C6">
        <w:rPr>
          <w:rFonts w:ascii="Arial" w:hAnsi="Arial" w:cs="Arial"/>
        </w:rPr>
        <w:t xml:space="preserve">przedłożył </w:t>
      </w:r>
      <w:r w:rsidRPr="00135B07">
        <w:rPr>
          <w:rFonts w:ascii="Arial" w:hAnsi="Arial" w:cs="Arial"/>
        </w:rPr>
        <w:t>aneks do umowy</w:t>
      </w:r>
      <w:r w:rsidR="00976AE4">
        <w:rPr>
          <w:rFonts w:ascii="Arial" w:hAnsi="Arial" w:cs="Arial"/>
        </w:rPr>
        <w:t xml:space="preserve"> </w:t>
      </w:r>
      <w:r w:rsidRPr="00135B07">
        <w:rPr>
          <w:rFonts w:ascii="Arial" w:hAnsi="Arial" w:cs="Arial"/>
        </w:rPr>
        <w:t xml:space="preserve">o przyłączenie podpisany z PGE Dystrybucja S.A. </w:t>
      </w:r>
      <w:r w:rsidR="00A24A5E" w:rsidRPr="00135B07">
        <w:rPr>
          <w:rFonts w:ascii="Arial" w:hAnsi="Arial" w:cs="Arial"/>
        </w:rPr>
        <w:t xml:space="preserve">wydłużający termin </w:t>
      </w:r>
      <w:r w:rsidRPr="00135B07">
        <w:rPr>
          <w:rFonts w:ascii="Arial" w:hAnsi="Arial" w:cs="Arial"/>
        </w:rPr>
        <w:t xml:space="preserve"> przyłączeni</w:t>
      </w:r>
      <w:r w:rsidR="00A24A5E" w:rsidRPr="00135B07">
        <w:rPr>
          <w:rFonts w:ascii="Arial" w:hAnsi="Arial" w:cs="Arial"/>
        </w:rPr>
        <w:t xml:space="preserve">a farmy fotowoltaicznej </w:t>
      </w:r>
      <w:r w:rsidRPr="00135B07">
        <w:rPr>
          <w:rFonts w:ascii="Arial" w:hAnsi="Arial" w:cs="Arial"/>
        </w:rPr>
        <w:t>do sieci dystrybucyjnej</w:t>
      </w:r>
      <w:r w:rsidR="00A24A5E" w:rsidRPr="00135B07">
        <w:rPr>
          <w:rFonts w:ascii="Arial" w:hAnsi="Arial" w:cs="Arial"/>
        </w:rPr>
        <w:t xml:space="preserve"> </w:t>
      </w:r>
      <w:r w:rsidR="004F0D53" w:rsidRPr="00135B07">
        <w:rPr>
          <w:rFonts w:ascii="Arial" w:hAnsi="Arial" w:cs="Arial"/>
        </w:rPr>
        <w:t>do 2</w:t>
      </w:r>
      <w:r w:rsidR="00A24A5E" w:rsidRPr="00135B07">
        <w:rPr>
          <w:rFonts w:ascii="Arial" w:hAnsi="Arial" w:cs="Arial"/>
        </w:rPr>
        <w:t xml:space="preserve"> kwietnia 2023</w:t>
      </w:r>
      <w:r w:rsidR="00C44526">
        <w:rPr>
          <w:rFonts w:ascii="Arial" w:hAnsi="Arial" w:cs="Arial"/>
        </w:rPr>
        <w:t xml:space="preserve"> r. Nie prze</w:t>
      </w:r>
      <w:r w:rsidR="00EC46C6">
        <w:rPr>
          <w:rFonts w:ascii="Arial" w:hAnsi="Arial" w:cs="Arial"/>
        </w:rPr>
        <w:t xml:space="preserve">dłożył jednak ważnego </w:t>
      </w:r>
      <w:r w:rsidRPr="00135B07">
        <w:rPr>
          <w:rFonts w:ascii="Arial" w:hAnsi="Arial" w:cs="Arial"/>
        </w:rPr>
        <w:t xml:space="preserve"> </w:t>
      </w:r>
      <w:r w:rsidR="00EC46C6">
        <w:rPr>
          <w:rFonts w:ascii="Arial" w:hAnsi="Arial" w:cs="Arial"/>
        </w:rPr>
        <w:t xml:space="preserve">zgłoszenia budowy przyłącza elektroenergetycznego. </w:t>
      </w:r>
      <w:r w:rsidRPr="00135B07">
        <w:rPr>
          <w:rFonts w:ascii="Arial" w:hAnsi="Arial" w:cs="Arial"/>
        </w:rPr>
        <w:t xml:space="preserve">W </w:t>
      </w:r>
      <w:r w:rsidR="00EC46C6">
        <w:rPr>
          <w:rFonts w:ascii="Arial" w:hAnsi="Arial" w:cs="Arial"/>
        </w:rPr>
        <w:t xml:space="preserve">związku z brakiem tego dokumentu, </w:t>
      </w:r>
      <w:r w:rsidR="009B7977">
        <w:rPr>
          <w:rFonts w:ascii="Arial" w:hAnsi="Arial" w:cs="Arial"/>
        </w:rPr>
        <w:t xml:space="preserve">w dniu 9 września 2022 r. </w:t>
      </w:r>
      <w:r w:rsidR="00EC46C6">
        <w:rPr>
          <w:rFonts w:ascii="Arial" w:hAnsi="Arial" w:cs="Arial"/>
        </w:rPr>
        <w:t xml:space="preserve">Instytucja Zarządzająca wydała </w:t>
      </w:r>
      <w:r w:rsidRPr="00135B07">
        <w:rPr>
          <w:rFonts w:ascii="Arial" w:hAnsi="Arial" w:cs="Arial"/>
        </w:rPr>
        <w:t>zalece</w:t>
      </w:r>
      <w:r w:rsidR="00EC46C6">
        <w:rPr>
          <w:rFonts w:ascii="Arial" w:hAnsi="Arial" w:cs="Arial"/>
        </w:rPr>
        <w:t xml:space="preserve">nia </w:t>
      </w:r>
      <w:r w:rsidRPr="00135B07">
        <w:rPr>
          <w:rFonts w:ascii="Arial" w:hAnsi="Arial" w:cs="Arial"/>
        </w:rPr>
        <w:t>pokontroln</w:t>
      </w:r>
      <w:r w:rsidR="00EC46C6">
        <w:rPr>
          <w:rFonts w:ascii="Arial" w:hAnsi="Arial" w:cs="Arial"/>
        </w:rPr>
        <w:t xml:space="preserve">e, w których zobowiązała </w:t>
      </w:r>
      <w:r w:rsidRPr="00135B07">
        <w:rPr>
          <w:rFonts w:ascii="Arial" w:hAnsi="Arial" w:cs="Arial"/>
        </w:rPr>
        <w:t>beneficjent</w:t>
      </w:r>
      <w:r w:rsidR="00EC46C6">
        <w:rPr>
          <w:rFonts w:ascii="Arial" w:hAnsi="Arial" w:cs="Arial"/>
        </w:rPr>
        <w:t xml:space="preserve">a </w:t>
      </w:r>
      <w:r w:rsidRPr="00135B07">
        <w:rPr>
          <w:rFonts w:ascii="Arial" w:hAnsi="Arial" w:cs="Arial"/>
        </w:rPr>
        <w:t xml:space="preserve">do przedłożenia </w:t>
      </w:r>
      <w:r w:rsidR="005F67F5" w:rsidRPr="00135B07">
        <w:rPr>
          <w:rFonts w:ascii="Arial" w:hAnsi="Arial" w:cs="Arial"/>
        </w:rPr>
        <w:t xml:space="preserve">kopii zgłoszenia robót dotyczących budowy przyłącza </w:t>
      </w:r>
      <w:r w:rsidR="00A24A5E" w:rsidRPr="00135B07">
        <w:rPr>
          <w:rFonts w:ascii="Arial" w:hAnsi="Arial" w:cs="Arial"/>
        </w:rPr>
        <w:t>w terminie do 9 stycznia 2023 r.</w:t>
      </w:r>
    </w:p>
    <w:p w14:paraId="59986504" w14:textId="446767BC" w:rsidR="004628DE" w:rsidRPr="00135B07" w:rsidRDefault="00EE2238" w:rsidP="00AC6A05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P</w:t>
      </w:r>
      <w:r w:rsidR="005C7FDD" w:rsidRPr="00135B07">
        <w:rPr>
          <w:rFonts w:ascii="Arial" w:hAnsi="Arial" w:cs="Arial"/>
        </w:rPr>
        <w:t>ismem z dnia 30</w:t>
      </w:r>
      <w:r w:rsidR="004628DE" w:rsidRPr="00135B07">
        <w:rPr>
          <w:rFonts w:ascii="Arial" w:hAnsi="Arial" w:cs="Arial"/>
        </w:rPr>
        <w:t xml:space="preserve"> grudnia 2021r. działający w imieniu beneficjenta prokurent zwrócił się z prośbą o </w:t>
      </w:r>
      <w:r w:rsidRPr="00135B07">
        <w:rPr>
          <w:rFonts w:ascii="Arial" w:hAnsi="Arial" w:cs="Arial"/>
        </w:rPr>
        <w:t xml:space="preserve">ponowne </w:t>
      </w:r>
      <w:r w:rsidR="004628DE" w:rsidRPr="00135B07">
        <w:rPr>
          <w:rFonts w:ascii="Arial" w:hAnsi="Arial" w:cs="Arial"/>
        </w:rPr>
        <w:t>wydłużenie okresu realizacji projektu do dnia 30 czerwca 2023r. Z</w:t>
      </w:r>
      <w:r w:rsidR="00AE7692" w:rsidRPr="00135B07">
        <w:rPr>
          <w:rFonts w:ascii="Arial" w:hAnsi="Arial" w:cs="Arial"/>
        </w:rPr>
        <w:t> </w:t>
      </w:r>
      <w:r w:rsidR="004628DE" w:rsidRPr="00135B07">
        <w:rPr>
          <w:rFonts w:ascii="Arial" w:hAnsi="Arial" w:cs="Arial"/>
        </w:rPr>
        <w:t>podanego uzasadnienia wynika, iż wykonawca</w:t>
      </w:r>
      <w:r w:rsidR="004E7043" w:rsidRPr="00135B07">
        <w:rPr>
          <w:rFonts w:ascii="Arial" w:hAnsi="Arial" w:cs="Arial"/>
        </w:rPr>
        <w:t xml:space="preserve"> na dzień przygotowania pisma</w:t>
      </w:r>
      <w:r w:rsidR="004628DE" w:rsidRPr="00135B07">
        <w:rPr>
          <w:rFonts w:ascii="Arial" w:hAnsi="Arial" w:cs="Arial"/>
        </w:rPr>
        <w:t xml:space="preserve"> </w:t>
      </w:r>
      <w:r w:rsidR="004E7043" w:rsidRPr="00135B07">
        <w:rPr>
          <w:rFonts w:ascii="Arial" w:hAnsi="Arial" w:cs="Arial"/>
        </w:rPr>
        <w:t xml:space="preserve">nie przystąpił do wykonania przedmiotu umowy i </w:t>
      </w:r>
      <w:r w:rsidR="004628DE" w:rsidRPr="00135B07">
        <w:rPr>
          <w:rFonts w:ascii="Arial" w:hAnsi="Arial" w:cs="Arial"/>
        </w:rPr>
        <w:t>nie wykonał</w:t>
      </w:r>
      <w:r w:rsidR="004E7043" w:rsidRPr="00135B07">
        <w:rPr>
          <w:rFonts w:ascii="Arial" w:hAnsi="Arial" w:cs="Arial"/>
        </w:rPr>
        <w:t xml:space="preserve"> całości przedmiotu umowy</w:t>
      </w:r>
      <w:r w:rsidR="004628DE" w:rsidRPr="00135B07">
        <w:rPr>
          <w:rFonts w:ascii="Arial" w:hAnsi="Arial" w:cs="Arial"/>
        </w:rPr>
        <w:t xml:space="preserve">. Ponadto poinformowano, iż została również podjęta decyzja o odstąpieniu od umowy z wykonawcą </w:t>
      </w:r>
      <w:r w:rsidR="004E7043" w:rsidRPr="00135B07">
        <w:rPr>
          <w:rFonts w:ascii="Arial" w:hAnsi="Arial" w:cs="Arial"/>
        </w:rPr>
        <w:br/>
      </w:r>
      <w:r w:rsidR="004628DE" w:rsidRPr="00135B07">
        <w:rPr>
          <w:rFonts w:ascii="Arial" w:hAnsi="Arial" w:cs="Arial"/>
        </w:rPr>
        <w:t>z przyczyn leżących po stronie wykonawcy i obciążeniu go karami umownymi. Beneficjent planuje:</w:t>
      </w:r>
    </w:p>
    <w:p w14:paraId="466823EB" w14:textId="77777777" w:rsidR="004628DE" w:rsidRPr="00135B07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przeprowadzić ponowny wybór wykonawcy, zgodnie z zasadą konkurencyjności,</w:t>
      </w:r>
    </w:p>
    <w:p w14:paraId="2436C391" w14:textId="77777777" w:rsidR="004628DE" w:rsidRPr="00135B07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lastRenderedPageBreak/>
        <w:t>prowadzić bezpośredni nadzór nad sposobem i terminowością realizacji zadania przez wykonawcę,</w:t>
      </w:r>
    </w:p>
    <w:p w14:paraId="63F9594E" w14:textId="77777777" w:rsidR="004628DE" w:rsidRPr="00135B07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w pełni samodzielnie koordynować wszystkie działania realizowane w ramach projektu, w tym działania dotyczące wszelkich rozliczeń finansowych,</w:t>
      </w:r>
    </w:p>
    <w:p w14:paraId="6FE3F80C" w14:textId="77777777" w:rsidR="004628DE" w:rsidRPr="00135B07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natychmiastowo wprowadzać działania naprawcze, jeśli tylko pojawi się taka potrzeba,</w:t>
      </w:r>
    </w:p>
    <w:p w14:paraId="17AFE816" w14:textId="77777777" w:rsidR="004628DE" w:rsidRPr="00135B07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być w bezpośrednim kontakcie z Instytucją Zarządzającą, w celu utrzymania prawidłowej realizacji projektu.</w:t>
      </w:r>
    </w:p>
    <w:p w14:paraId="5267540E" w14:textId="77777777" w:rsidR="004628DE" w:rsidRPr="00135B07" w:rsidRDefault="004628DE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54040302" w14:textId="1179167C" w:rsidR="004628DE" w:rsidRPr="00135B07" w:rsidRDefault="004628DE" w:rsidP="00401FE7">
      <w:pPr>
        <w:autoSpaceDE w:val="0"/>
        <w:autoSpaceDN w:val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Przedłużenie okresu realizacji projektu do 30 </w:t>
      </w:r>
      <w:r w:rsidR="00D17AD5" w:rsidRPr="00135B07">
        <w:rPr>
          <w:rFonts w:ascii="Arial" w:hAnsi="Arial" w:cs="Arial"/>
        </w:rPr>
        <w:t>czerwca 2023 r. pozwoli według b</w:t>
      </w:r>
      <w:r w:rsidRPr="00135B07">
        <w:rPr>
          <w:rFonts w:ascii="Arial" w:hAnsi="Arial" w:cs="Arial"/>
        </w:rPr>
        <w:t>enefi</w:t>
      </w:r>
      <w:r w:rsidR="000C3B1F" w:rsidRPr="00135B07">
        <w:rPr>
          <w:rFonts w:ascii="Arial" w:hAnsi="Arial" w:cs="Arial"/>
        </w:rPr>
        <w:t>cjenta zrealizować pełny zakres</w:t>
      </w:r>
      <w:r w:rsidRPr="00135B07">
        <w:rPr>
          <w:rFonts w:ascii="Arial" w:hAnsi="Arial" w:cs="Arial"/>
        </w:rPr>
        <w:t xml:space="preserve"> inwestycji.</w:t>
      </w:r>
      <w:r w:rsidR="00C21CD4" w:rsidRPr="00135B07">
        <w:rPr>
          <w:rFonts w:ascii="Arial" w:hAnsi="Arial" w:cs="Arial"/>
        </w:rPr>
        <w:t xml:space="preserve"> </w:t>
      </w:r>
    </w:p>
    <w:p w14:paraId="69A458AD" w14:textId="4DB2A9C7" w:rsidR="006A21C0" w:rsidRPr="00135B07" w:rsidRDefault="006A21C0" w:rsidP="006A21C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</w:rPr>
      </w:pPr>
      <w:r w:rsidRPr="00135B07">
        <w:rPr>
          <w:rStyle w:val="summary-span-value"/>
          <w:rFonts w:ascii="Arial" w:hAnsi="Arial" w:cs="Arial"/>
        </w:rPr>
        <w:t xml:space="preserve">Złożenie w tym przypadku prośby o przesunięcie terminu po upływie </w:t>
      </w:r>
      <w:r w:rsidR="00786D39" w:rsidRPr="00135B07">
        <w:rPr>
          <w:rStyle w:val="summary-span-value"/>
          <w:rFonts w:ascii="Arial" w:hAnsi="Arial" w:cs="Arial"/>
        </w:rPr>
        <w:t xml:space="preserve">ustalonego </w:t>
      </w:r>
      <w:r w:rsidRPr="00135B07">
        <w:rPr>
          <w:rStyle w:val="summary-span-value"/>
          <w:rFonts w:ascii="Arial" w:hAnsi="Arial" w:cs="Arial"/>
        </w:rPr>
        <w:t>okresu realizacji projektu nie będzie miało konsekwencji finansowych dla ww. projektu, gdyż wydatki kwalifikowalne w projekcie dotyczą realizacji robót budowlanych i nadzoru inwestorskiego. Mają zatem wpływ na realizację celu projektu oraz osiągnięcie wskaźników założonych w</w:t>
      </w:r>
      <w:r w:rsidR="002C3031" w:rsidRPr="00135B07">
        <w:rPr>
          <w:rStyle w:val="summary-span-value"/>
          <w:rFonts w:ascii="Arial" w:hAnsi="Arial" w:cs="Arial"/>
        </w:rPr>
        <w:t> </w:t>
      </w:r>
      <w:r w:rsidRPr="00135B07">
        <w:rPr>
          <w:rStyle w:val="summary-span-value"/>
          <w:rFonts w:ascii="Arial" w:hAnsi="Arial" w:cs="Arial"/>
        </w:rPr>
        <w:t xml:space="preserve">realizacji projektu. </w:t>
      </w:r>
    </w:p>
    <w:p w14:paraId="55A78AB0" w14:textId="50B05F86" w:rsidR="00AE7692" w:rsidRPr="00135B07" w:rsidRDefault="00AE7692" w:rsidP="00401FE7">
      <w:pPr>
        <w:autoSpaceDE w:val="0"/>
        <w:autoSpaceDN w:val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ab/>
        <w:t>Ponadto</w:t>
      </w:r>
      <w:r w:rsidR="004C2FBD" w:rsidRPr="00135B07">
        <w:rPr>
          <w:rFonts w:ascii="Arial" w:hAnsi="Arial" w:cs="Arial"/>
        </w:rPr>
        <w:t xml:space="preserve"> pismem z dnia 20 czerwca 2022</w:t>
      </w:r>
      <w:r w:rsidR="00EC46C6">
        <w:rPr>
          <w:rFonts w:ascii="Arial" w:hAnsi="Arial" w:cs="Arial"/>
        </w:rPr>
        <w:t xml:space="preserve"> r.</w:t>
      </w:r>
      <w:r w:rsidR="004C2FBD" w:rsidRPr="00135B07">
        <w:rPr>
          <w:rFonts w:ascii="Arial" w:hAnsi="Arial" w:cs="Arial"/>
        </w:rPr>
        <w:t xml:space="preserve">, działający w imieniu beneficjenta prokurent poinformował o odstąpieniu od umowy z wykonawcą robót budowlanych a </w:t>
      </w:r>
      <w:r w:rsidRPr="00135B07">
        <w:rPr>
          <w:rFonts w:ascii="Arial" w:hAnsi="Arial" w:cs="Arial"/>
        </w:rPr>
        <w:t>pismem z dnia 05 października 2022 r. poinformował,</w:t>
      </w:r>
      <w:r w:rsidRPr="00135B07">
        <w:rPr>
          <w:rStyle w:val="summary-span-value"/>
          <w:rFonts w:ascii="Arial" w:hAnsi="Arial" w:cs="Arial"/>
        </w:rPr>
        <w:t xml:space="preserve"> iż w okresie październik - listopad 2022 r. dokonany zostanie wybór nowego Wykonawcy oraz podpisana zostanie </w:t>
      </w:r>
      <w:r w:rsidR="004C2FBD" w:rsidRPr="00135B07">
        <w:rPr>
          <w:rStyle w:val="summary-span-value"/>
          <w:rFonts w:ascii="Arial" w:hAnsi="Arial" w:cs="Arial"/>
        </w:rPr>
        <w:t xml:space="preserve">nowa </w:t>
      </w:r>
      <w:r w:rsidRPr="00135B07">
        <w:rPr>
          <w:rStyle w:val="summary-span-value"/>
          <w:rFonts w:ascii="Arial" w:hAnsi="Arial" w:cs="Arial"/>
        </w:rPr>
        <w:t>umowa na realizację robót budowlano- montażowych.</w:t>
      </w:r>
    </w:p>
    <w:p w14:paraId="38F445A9" w14:textId="77777777" w:rsidR="004628DE" w:rsidRPr="00135B07" w:rsidRDefault="004628DE" w:rsidP="004628DE">
      <w:pPr>
        <w:suppressAutoHyphens w:val="0"/>
        <w:spacing w:after="0"/>
        <w:ind w:firstLine="708"/>
        <w:jc w:val="both"/>
        <w:rPr>
          <w:rFonts w:ascii="Arial" w:hAnsi="Arial" w:cs="Arial"/>
          <w:i/>
        </w:rPr>
      </w:pPr>
      <w:r w:rsidRPr="00135B07">
        <w:rPr>
          <w:rFonts w:ascii="Arial" w:eastAsia="Calibri" w:hAnsi="Arial" w:cs="Arial"/>
        </w:rPr>
        <w:t xml:space="preserve">W kwestii wydłużenia terminu realizacji projektu poza termin określony </w:t>
      </w:r>
      <w:r w:rsidRPr="00135B07">
        <w:rPr>
          <w:rFonts w:ascii="Arial" w:eastAsia="Calibri" w:hAnsi="Arial" w:cs="Arial"/>
        </w:rPr>
        <w:br/>
        <w:t>w Regulaminie naboru stanowisko zajął również Departament Zarządzania RPO, który pismem z</w:t>
      </w:r>
      <w:r w:rsidRPr="00135B07">
        <w:rPr>
          <w:rFonts w:ascii="Arial" w:hAnsi="Arial" w:cs="Arial"/>
        </w:rPr>
        <w:t xml:space="preserve"> </w:t>
      </w:r>
      <w:r w:rsidRPr="00135B07">
        <w:rPr>
          <w:rFonts w:ascii="Arial" w:eastAsia="Calibri" w:hAnsi="Arial" w:cs="Arial"/>
        </w:rPr>
        <w:t>dnia 27 października 2017 r. wskazał m. in.:</w:t>
      </w:r>
      <w:r w:rsidRPr="00135B07">
        <w:rPr>
          <w:rFonts w:ascii="Arial" w:hAnsi="Arial" w:cs="Arial"/>
        </w:rPr>
        <w:t xml:space="preserve"> „</w:t>
      </w:r>
      <w:r w:rsidRPr="00135B07">
        <w:rPr>
          <w:rFonts w:ascii="Arial" w:hAnsi="Arial" w:cs="Arial"/>
          <w:i/>
        </w:rPr>
        <w:t xml:space="preserve">Należy przy tym przytoczyć zapisy </w:t>
      </w:r>
      <w:r w:rsidRPr="00135B07">
        <w:rPr>
          <w:rFonts w:ascii="Arial" w:hAnsi="Arial" w:cs="Arial"/>
          <w:i/>
        </w:rPr>
        <w:br/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E212762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135B07">
        <w:rPr>
          <w:rFonts w:ascii="Arial" w:hAnsi="Arial" w:cs="Arial"/>
          <w:i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28F09CEA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135B07">
        <w:rPr>
          <w:rFonts w:ascii="Arial" w:hAnsi="Arial" w:cs="Arial"/>
          <w:i/>
        </w:rPr>
        <w:t>Właściwym wydaje się zatem, aby w tej sytuacji dokonać zmian zapisów w umowach o dofinansowanie poprzez ich aneksowanie.</w:t>
      </w:r>
    </w:p>
    <w:p w14:paraId="31C08D55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135B07">
        <w:rPr>
          <w:rFonts w:ascii="Arial" w:hAnsi="Arial" w:cs="Arial"/>
          <w:i/>
        </w:rPr>
        <w:t xml:space="preserve">Jednocześnie, w opinii Departamentu Zarządzania RPO, zmiany zapisów </w:t>
      </w:r>
      <w:r w:rsidRPr="00135B07">
        <w:rPr>
          <w:rFonts w:ascii="Arial" w:hAnsi="Arial" w:cs="Arial"/>
          <w:i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2FAC4EE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hAnsi="Arial" w:cs="Arial"/>
        </w:rPr>
        <w:t xml:space="preserve">Ponadto </w:t>
      </w:r>
      <w:r w:rsidRPr="00135B07">
        <w:rPr>
          <w:rFonts w:ascii="Arial" w:eastAsia="Calibri" w:hAnsi="Arial" w:cs="Arial"/>
        </w:rPr>
        <w:t>Departament Zarządzania RPO, w odpowiedzi na wątpliwości Departamentu Wdrażania Projektów Infrastrukturalnych RPO, pismem z</w:t>
      </w:r>
      <w:r w:rsidRPr="00135B07">
        <w:rPr>
          <w:rFonts w:ascii="Arial" w:hAnsi="Arial" w:cs="Arial"/>
        </w:rPr>
        <w:t xml:space="preserve"> </w:t>
      </w:r>
      <w:r w:rsidRPr="00135B07">
        <w:rPr>
          <w:rFonts w:ascii="Arial" w:eastAsia="Calibri" w:hAnsi="Arial" w:cs="Arial"/>
        </w:rPr>
        <w:t xml:space="preserve">dnia 6 marca 2018 r. wskazał również m. in.: </w:t>
      </w:r>
      <w:r w:rsidRPr="00135B07">
        <w:rPr>
          <w:rFonts w:ascii="Arial" w:eastAsia="Calibri" w:hAnsi="Arial" w:cs="Arial"/>
          <w:i/>
        </w:rPr>
        <w:t>„Zgodnie z zapisami Regulaminów konkurów o dofinansowanie projektów ze środków RPO WP 2014-2020 realizacja zgłoszonych do konkursu projektów powinna zostać zakończona (złożony wniosek o płatność końcową) w terminie np. do końca października 2018 r.</w:t>
      </w:r>
    </w:p>
    <w:p w14:paraId="2961AA24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eastAsia="Calibri" w:hAnsi="Arial" w:cs="Arial"/>
          <w:i/>
        </w:rPr>
        <w:lastRenderedPageBreak/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22C8EC17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eastAsia="Calibri" w:hAnsi="Arial" w:cs="Arial"/>
          <w:i/>
        </w:rPr>
        <w:t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 uzasadnionych przypadkach IZ może wyrazić zgodę na zmianę okresu realizacji projektu (po wyborze do dofinansowania)”.</w:t>
      </w:r>
    </w:p>
    <w:p w14:paraId="1115ED00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eastAsia="Calibri" w:hAnsi="Arial" w:cs="Arial"/>
          <w:i/>
        </w:rPr>
        <w:t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1131C6C9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</w:p>
    <w:p w14:paraId="6976582D" w14:textId="2434A33D" w:rsidR="00D1613A" w:rsidRPr="001D690C" w:rsidRDefault="00D1613A" w:rsidP="00D161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690C">
        <w:rPr>
          <w:rFonts w:ascii="Arial" w:hAnsi="Arial" w:cs="Arial"/>
        </w:rPr>
        <w:t xml:space="preserve">Biorąc pod uwagę stanowisko prokurenta </w:t>
      </w:r>
      <w:r w:rsidRPr="00135B07">
        <w:rPr>
          <w:rFonts w:ascii="Arial" w:hAnsi="Arial" w:cs="Arial"/>
        </w:rPr>
        <w:t>działając</w:t>
      </w:r>
      <w:r>
        <w:rPr>
          <w:rFonts w:ascii="Arial" w:hAnsi="Arial" w:cs="Arial"/>
        </w:rPr>
        <w:t>ego</w:t>
      </w:r>
      <w:r w:rsidRPr="00135B07">
        <w:rPr>
          <w:rFonts w:ascii="Arial" w:hAnsi="Arial" w:cs="Arial"/>
        </w:rPr>
        <w:t xml:space="preserve"> w imieniu beneficjenta</w:t>
      </w:r>
      <w:r w:rsidRPr="001D690C">
        <w:rPr>
          <w:rFonts w:ascii="Arial" w:hAnsi="Arial" w:cs="Arial"/>
        </w:rPr>
        <w:t>, Zarząd Województwa wyraża zgodę na wydłużenie terminu realizacji projektu do dnia 30 czerwca 2023 r.</w:t>
      </w:r>
    </w:p>
    <w:p w14:paraId="656A66AE" w14:textId="651866A7" w:rsidR="00D60317" w:rsidRPr="00135B07" w:rsidRDefault="00D60317" w:rsidP="00D1613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D60317" w:rsidRPr="00135B07" w:rsidSect="008D40E0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7928" w14:textId="77777777" w:rsidR="0025391A" w:rsidRDefault="0025391A" w:rsidP="00341405">
      <w:pPr>
        <w:spacing w:after="0" w:line="240" w:lineRule="auto"/>
      </w:pPr>
      <w:r>
        <w:separator/>
      </w:r>
    </w:p>
  </w:endnote>
  <w:endnote w:type="continuationSeparator" w:id="0">
    <w:p w14:paraId="7063937C" w14:textId="77777777" w:rsidR="0025391A" w:rsidRDefault="0025391A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8403" w14:textId="77777777" w:rsidR="0025391A" w:rsidRDefault="0025391A" w:rsidP="00341405">
      <w:pPr>
        <w:spacing w:after="0" w:line="240" w:lineRule="auto"/>
      </w:pPr>
      <w:r>
        <w:separator/>
      </w:r>
    </w:p>
  </w:footnote>
  <w:footnote w:type="continuationSeparator" w:id="0">
    <w:p w14:paraId="3DE420A9" w14:textId="77777777" w:rsidR="0025391A" w:rsidRDefault="0025391A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1B66EC63" w:rsidR="008D40E0" w:rsidRDefault="008D40E0" w:rsidP="004628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493981466">
    <w:abstractNumId w:val="3"/>
  </w:num>
  <w:num w:numId="2" w16cid:durableId="1174952986">
    <w:abstractNumId w:val="4"/>
  </w:num>
  <w:num w:numId="3" w16cid:durableId="1939606196">
    <w:abstractNumId w:val="2"/>
  </w:num>
  <w:num w:numId="4" w16cid:durableId="142430616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5394720">
    <w:abstractNumId w:val="5"/>
  </w:num>
  <w:num w:numId="6" w16cid:durableId="699359454">
    <w:abstractNumId w:val="9"/>
  </w:num>
  <w:num w:numId="7" w16cid:durableId="1904411970">
    <w:abstractNumId w:val="1"/>
  </w:num>
  <w:num w:numId="8" w16cid:durableId="1571648840">
    <w:abstractNumId w:val="8"/>
  </w:num>
  <w:num w:numId="9" w16cid:durableId="567573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6854237">
    <w:abstractNumId w:val="7"/>
  </w:num>
  <w:num w:numId="11" w16cid:durableId="102656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029B"/>
    <w:rsid w:val="00001767"/>
    <w:rsid w:val="00001C47"/>
    <w:rsid w:val="000077EC"/>
    <w:rsid w:val="000100E3"/>
    <w:rsid w:val="00016606"/>
    <w:rsid w:val="000178DB"/>
    <w:rsid w:val="00026A5D"/>
    <w:rsid w:val="0003798A"/>
    <w:rsid w:val="00047D14"/>
    <w:rsid w:val="00051010"/>
    <w:rsid w:val="00053B05"/>
    <w:rsid w:val="00053D8A"/>
    <w:rsid w:val="000658BE"/>
    <w:rsid w:val="00072C59"/>
    <w:rsid w:val="00073CB4"/>
    <w:rsid w:val="00087687"/>
    <w:rsid w:val="000905BB"/>
    <w:rsid w:val="00093BD2"/>
    <w:rsid w:val="000A5020"/>
    <w:rsid w:val="000B10A7"/>
    <w:rsid w:val="000B16AE"/>
    <w:rsid w:val="000C0271"/>
    <w:rsid w:val="000C1AD0"/>
    <w:rsid w:val="000C20F8"/>
    <w:rsid w:val="000C24EE"/>
    <w:rsid w:val="000C3B1F"/>
    <w:rsid w:val="000D1E81"/>
    <w:rsid w:val="000D2B6C"/>
    <w:rsid w:val="000D408A"/>
    <w:rsid w:val="000E255E"/>
    <w:rsid w:val="000E59E3"/>
    <w:rsid w:val="000E6451"/>
    <w:rsid w:val="000F502D"/>
    <w:rsid w:val="000F7D90"/>
    <w:rsid w:val="00103239"/>
    <w:rsid w:val="001205CD"/>
    <w:rsid w:val="00120EA9"/>
    <w:rsid w:val="0012642C"/>
    <w:rsid w:val="00131E73"/>
    <w:rsid w:val="00135B07"/>
    <w:rsid w:val="0014108C"/>
    <w:rsid w:val="00142A90"/>
    <w:rsid w:val="00150C84"/>
    <w:rsid w:val="0015336C"/>
    <w:rsid w:val="00157B22"/>
    <w:rsid w:val="00161B08"/>
    <w:rsid w:val="001626FB"/>
    <w:rsid w:val="001641F2"/>
    <w:rsid w:val="00166D97"/>
    <w:rsid w:val="00185525"/>
    <w:rsid w:val="00192275"/>
    <w:rsid w:val="00192E72"/>
    <w:rsid w:val="00194682"/>
    <w:rsid w:val="001A0C45"/>
    <w:rsid w:val="001A35F6"/>
    <w:rsid w:val="001B1B68"/>
    <w:rsid w:val="001B30C1"/>
    <w:rsid w:val="001B45C8"/>
    <w:rsid w:val="001C6424"/>
    <w:rsid w:val="001D0AD8"/>
    <w:rsid w:val="001D0C3D"/>
    <w:rsid w:val="001D10C8"/>
    <w:rsid w:val="001D4B93"/>
    <w:rsid w:val="001D50CF"/>
    <w:rsid w:val="001E2C85"/>
    <w:rsid w:val="001E6D79"/>
    <w:rsid w:val="001F1570"/>
    <w:rsid w:val="001F7A7E"/>
    <w:rsid w:val="001F7CD8"/>
    <w:rsid w:val="00202706"/>
    <w:rsid w:val="00205DD8"/>
    <w:rsid w:val="002139EA"/>
    <w:rsid w:val="00216FA4"/>
    <w:rsid w:val="002271BD"/>
    <w:rsid w:val="0022738F"/>
    <w:rsid w:val="0023019A"/>
    <w:rsid w:val="00235AFC"/>
    <w:rsid w:val="00235BC3"/>
    <w:rsid w:val="00242CAD"/>
    <w:rsid w:val="00245FBD"/>
    <w:rsid w:val="00246A31"/>
    <w:rsid w:val="00251575"/>
    <w:rsid w:val="0025391A"/>
    <w:rsid w:val="00254BFF"/>
    <w:rsid w:val="002760D3"/>
    <w:rsid w:val="00276900"/>
    <w:rsid w:val="00280608"/>
    <w:rsid w:val="002843BA"/>
    <w:rsid w:val="0029113D"/>
    <w:rsid w:val="00293AC9"/>
    <w:rsid w:val="00295446"/>
    <w:rsid w:val="002C3031"/>
    <w:rsid w:val="002C4CF7"/>
    <w:rsid w:val="002D06E0"/>
    <w:rsid w:val="002D0C6A"/>
    <w:rsid w:val="002E5B15"/>
    <w:rsid w:val="002F6A11"/>
    <w:rsid w:val="002F7B9B"/>
    <w:rsid w:val="00314804"/>
    <w:rsid w:val="003246BE"/>
    <w:rsid w:val="003354BD"/>
    <w:rsid w:val="00340425"/>
    <w:rsid w:val="00341405"/>
    <w:rsid w:val="00344C62"/>
    <w:rsid w:val="003512E3"/>
    <w:rsid w:val="0037205A"/>
    <w:rsid w:val="003840D0"/>
    <w:rsid w:val="003879FF"/>
    <w:rsid w:val="003901DA"/>
    <w:rsid w:val="00391955"/>
    <w:rsid w:val="003924F9"/>
    <w:rsid w:val="00394D8F"/>
    <w:rsid w:val="003A5362"/>
    <w:rsid w:val="003A5379"/>
    <w:rsid w:val="003B0091"/>
    <w:rsid w:val="003B50FC"/>
    <w:rsid w:val="003B5D9B"/>
    <w:rsid w:val="003C7DCD"/>
    <w:rsid w:val="003D253F"/>
    <w:rsid w:val="003D4341"/>
    <w:rsid w:val="003E253D"/>
    <w:rsid w:val="003E2FED"/>
    <w:rsid w:val="00401FE7"/>
    <w:rsid w:val="00417281"/>
    <w:rsid w:val="004178E2"/>
    <w:rsid w:val="00433629"/>
    <w:rsid w:val="00437673"/>
    <w:rsid w:val="0044003A"/>
    <w:rsid w:val="004408A4"/>
    <w:rsid w:val="00447B51"/>
    <w:rsid w:val="004506B6"/>
    <w:rsid w:val="004508F4"/>
    <w:rsid w:val="00451F4B"/>
    <w:rsid w:val="00456CE6"/>
    <w:rsid w:val="004628DE"/>
    <w:rsid w:val="00463916"/>
    <w:rsid w:val="00466387"/>
    <w:rsid w:val="00467B0C"/>
    <w:rsid w:val="00471666"/>
    <w:rsid w:val="0047607C"/>
    <w:rsid w:val="00476DDF"/>
    <w:rsid w:val="00486459"/>
    <w:rsid w:val="00493315"/>
    <w:rsid w:val="004B4FAE"/>
    <w:rsid w:val="004C2C8D"/>
    <w:rsid w:val="004C2FBD"/>
    <w:rsid w:val="004C40CD"/>
    <w:rsid w:val="004C6208"/>
    <w:rsid w:val="004D3F6E"/>
    <w:rsid w:val="004E3DB9"/>
    <w:rsid w:val="004E4C75"/>
    <w:rsid w:val="004E7043"/>
    <w:rsid w:val="004F0D53"/>
    <w:rsid w:val="0050444F"/>
    <w:rsid w:val="00511DF4"/>
    <w:rsid w:val="005133F5"/>
    <w:rsid w:val="00514CB8"/>
    <w:rsid w:val="00516F8E"/>
    <w:rsid w:val="00521264"/>
    <w:rsid w:val="0052402F"/>
    <w:rsid w:val="00526AB1"/>
    <w:rsid w:val="00527192"/>
    <w:rsid w:val="00530291"/>
    <w:rsid w:val="005339E1"/>
    <w:rsid w:val="0053596C"/>
    <w:rsid w:val="005369A0"/>
    <w:rsid w:val="00542119"/>
    <w:rsid w:val="00556227"/>
    <w:rsid w:val="00570923"/>
    <w:rsid w:val="00575267"/>
    <w:rsid w:val="00585A84"/>
    <w:rsid w:val="005A1F17"/>
    <w:rsid w:val="005A204D"/>
    <w:rsid w:val="005A7EB2"/>
    <w:rsid w:val="005B4651"/>
    <w:rsid w:val="005C2D14"/>
    <w:rsid w:val="005C7FDD"/>
    <w:rsid w:val="005D307B"/>
    <w:rsid w:val="005E1263"/>
    <w:rsid w:val="005E779F"/>
    <w:rsid w:val="005F67F5"/>
    <w:rsid w:val="0060451F"/>
    <w:rsid w:val="006155AE"/>
    <w:rsid w:val="00630803"/>
    <w:rsid w:val="006322BD"/>
    <w:rsid w:val="00634C27"/>
    <w:rsid w:val="00646948"/>
    <w:rsid w:val="00652835"/>
    <w:rsid w:val="00653B6E"/>
    <w:rsid w:val="00667782"/>
    <w:rsid w:val="00673DBB"/>
    <w:rsid w:val="006762E1"/>
    <w:rsid w:val="006812DC"/>
    <w:rsid w:val="0068230B"/>
    <w:rsid w:val="00693F87"/>
    <w:rsid w:val="006942D5"/>
    <w:rsid w:val="006A0C7D"/>
    <w:rsid w:val="006A21C0"/>
    <w:rsid w:val="006A7842"/>
    <w:rsid w:val="006C13B8"/>
    <w:rsid w:val="006D2A62"/>
    <w:rsid w:val="006D5BCF"/>
    <w:rsid w:val="006E09E3"/>
    <w:rsid w:val="006E0ADE"/>
    <w:rsid w:val="006E1E1C"/>
    <w:rsid w:val="006E7A12"/>
    <w:rsid w:val="006F3358"/>
    <w:rsid w:val="006F5E94"/>
    <w:rsid w:val="00720FFA"/>
    <w:rsid w:val="00722CDC"/>
    <w:rsid w:val="007245E3"/>
    <w:rsid w:val="00736571"/>
    <w:rsid w:val="00736A67"/>
    <w:rsid w:val="007404E9"/>
    <w:rsid w:val="00740EA3"/>
    <w:rsid w:val="007427D3"/>
    <w:rsid w:val="00746CE0"/>
    <w:rsid w:val="007513A7"/>
    <w:rsid w:val="00755438"/>
    <w:rsid w:val="0076347F"/>
    <w:rsid w:val="00763C93"/>
    <w:rsid w:val="00770F4F"/>
    <w:rsid w:val="007729A0"/>
    <w:rsid w:val="00776E95"/>
    <w:rsid w:val="00784194"/>
    <w:rsid w:val="00786D39"/>
    <w:rsid w:val="0078785C"/>
    <w:rsid w:val="007902B9"/>
    <w:rsid w:val="00790D5F"/>
    <w:rsid w:val="00794E56"/>
    <w:rsid w:val="007A045D"/>
    <w:rsid w:val="007A6D48"/>
    <w:rsid w:val="007B4760"/>
    <w:rsid w:val="007C3399"/>
    <w:rsid w:val="007C7E60"/>
    <w:rsid w:val="007D1CD7"/>
    <w:rsid w:val="007D7B71"/>
    <w:rsid w:val="007D7CC3"/>
    <w:rsid w:val="007E0BD2"/>
    <w:rsid w:val="007E19AA"/>
    <w:rsid w:val="00800074"/>
    <w:rsid w:val="008006F2"/>
    <w:rsid w:val="0081376A"/>
    <w:rsid w:val="0081569F"/>
    <w:rsid w:val="0081729F"/>
    <w:rsid w:val="00827D66"/>
    <w:rsid w:val="00840B91"/>
    <w:rsid w:val="0085436D"/>
    <w:rsid w:val="00855A79"/>
    <w:rsid w:val="00856D0F"/>
    <w:rsid w:val="008605E6"/>
    <w:rsid w:val="00861E32"/>
    <w:rsid w:val="00863A21"/>
    <w:rsid w:val="0087394C"/>
    <w:rsid w:val="00873FDD"/>
    <w:rsid w:val="00881E3A"/>
    <w:rsid w:val="0088719A"/>
    <w:rsid w:val="008931EA"/>
    <w:rsid w:val="00895ADA"/>
    <w:rsid w:val="008A5E3E"/>
    <w:rsid w:val="008B0349"/>
    <w:rsid w:val="008B3F9F"/>
    <w:rsid w:val="008B522B"/>
    <w:rsid w:val="008C0C2D"/>
    <w:rsid w:val="008D40E0"/>
    <w:rsid w:val="008E2B20"/>
    <w:rsid w:val="008F0C77"/>
    <w:rsid w:val="0090141B"/>
    <w:rsid w:val="0090230C"/>
    <w:rsid w:val="00903AFF"/>
    <w:rsid w:val="009058B4"/>
    <w:rsid w:val="009266C4"/>
    <w:rsid w:val="009268AB"/>
    <w:rsid w:val="00932494"/>
    <w:rsid w:val="00944DAB"/>
    <w:rsid w:val="00946AA9"/>
    <w:rsid w:val="00950274"/>
    <w:rsid w:val="00951D58"/>
    <w:rsid w:val="00953B63"/>
    <w:rsid w:val="00971EEF"/>
    <w:rsid w:val="00973CE5"/>
    <w:rsid w:val="009764D3"/>
    <w:rsid w:val="00976AE4"/>
    <w:rsid w:val="00990128"/>
    <w:rsid w:val="009922C6"/>
    <w:rsid w:val="00993140"/>
    <w:rsid w:val="00993449"/>
    <w:rsid w:val="00996F66"/>
    <w:rsid w:val="009A724E"/>
    <w:rsid w:val="009B0DFB"/>
    <w:rsid w:val="009B22A6"/>
    <w:rsid w:val="009B4C76"/>
    <w:rsid w:val="009B7977"/>
    <w:rsid w:val="009C1483"/>
    <w:rsid w:val="009C2EED"/>
    <w:rsid w:val="009D1516"/>
    <w:rsid w:val="009E0F78"/>
    <w:rsid w:val="009E2E99"/>
    <w:rsid w:val="00A06FF9"/>
    <w:rsid w:val="00A106D1"/>
    <w:rsid w:val="00A20C82"/>
    <w:rsid w:val="00A24223"/>
    <w:rsid w:val="00A24770"/>
    <w:rsid w:val="00A24A5E"/>
    <w:rsid w:val="00A26750"/>
    <w:rsid w:val="00A372F9"/>
    <w:rsid w:val="00A44C83"/>
    <w:rsid w:val="00A524FF"/>
    <w:rsid w:val="00A54A2A"/>
    <w:rsid w:val="00A615D4"/>
    <w:rsid w:val="00A67DAF"/>
    <w:rsid w:val="00A75178"/>
    <w:rsid w:val="00A81324"/>
    <w:rsid w:val="00A872E3"/>
    <w:rsid w:val="00A8752F"/>
    <w:rsid w:val="00A9182A"/>
    <w:rsid w:val="00A93263"/>
    <w:rsid w:val="00A94908"/>
    <w:rsid w:val="00A962D0"/>
    <w:rsid w:val="00AA3D86"/>
    <w:rsid w:val="00AA4408"/>
    <w:rsid w:val="00AB1435"/>
    <w:rsid w:val="00AB1519"/>
    <w:rsid w:val="00AB1C72"/>
    <w:rsid w:val="00AB4BAF"/>
    <w:rsid w:val="00AC6A05"/>
    <w:rsid w:val="00AD3F63"/>
    <w:rsid w:val="00AD6EBA"/>
    <w:rsid w:val="00AE0F56"/>
    <w:rsid w:val="00AE6F48"/>
    <w:rsid w:val="00AE7692"/>
    <w:rsid w:val="00AF0F20"/>
    <w:rsid w:val="00AF5C5F"/>
    <w:rsid w:val="00B056DF"/>
    <w:rsid w:val="00B07C62"/>
    <w:rsid w:val="00B20B6D"/>
    <w:rsid w:val="00B26840"/>
    <w:rsid w:val="00B26EB2"/>
    <w:rsid w:val="00B30B3F"/>
    <w:rsid w:val="00B47F60"/>
    <w:rsid w:val="00B532F5"/>
    <w:rsid w:val="00B61F08"/>
    <w:rsid w:val="00B6618E"/>
    <w:rsid w:val="00B66FC3"/>
    <w:rsid w:val="00B7583B"/>
    <w:rsid w:val="00B77F8F"/>
    <w:rsid w:val="00B846FC"/>
    <w:rsid w:val="00B86DFB"/>
    <w:rsid w:val="00BA01DD"/>
    <w:rsid w:val="00BB5E5B"/>
    <w:rsid w:val="00BB6F22"/>
    <w:rsid w:val="00BC586C"/>
    <w:rsid w:val="00BC6381"/>
    <w:rsid w:val="00BC7999"/>
    <w:rsid w:val="00BD39E1"/>
    <w:rsid w:val="00BE50B2"/>
    <w:rsid w:val="00BE570B"/>
    <w:rsid w:val="00BE661F"/>
    <w:rsid w:val="00BE71AB"/>
    <w:rsid w:val="00BF01B1"/>
    <w:rsid w:val="00BF036F"/>
    <w:rsid w:val="00BF0ED3"/>
    <w:rsid w:val="00BF229B"/>
    <w:rsid w:val="00BF67D1"/>
    <w:rsid w:val="00C05F96"/>
    <w:rsid w:val="00C13B5E"/>
    <w:rsid w:val="00C151D4"/>
    <w:rsid w:val="00C16316"/>
    <w:rsid w:val="00C1732A"/>
    <w:rsid w:val="00C20423"/>
    <w:rsid w:val="00C21CD4"/>
    <w:rsid w:val="00C24377"/>
    <w:rsid w:val="00C32E19"/>
    <w:rsid w:val="00C33E57"/>
    <w:rsid w:val="00C431C7"/>
    <w:rsid w:val="00C44526"/>
    <w:rsid w:val="00C534E6"/>
    <w:rsid w:val="00C53C47"/>
    <w:rsid w:val="00C551A2"/>
    <w:rsid w:val="00C5665E"/>
    <w:rsid w:val="00C61F7C"/>
    <w:rsid w:val="00C72407"/>
    <w:rsid w:val="00C750AA"/>
    <w:rsid w:val="00C83A23"/>
    <w:rsid w:val="00C9459E"/>
    <w:rsid w:val="00CB396C"/>
    <w:rsid w:val="00CB4E6D"/>
    <w:rsid w:val="00CB6103"/>
    <w:rsid w:val="00CC36CD"/>
    <w:rsid w:val="00CD5B9E"/>
    <w:rsid w:val="00CF465A"/>
    <w:rsid w:val="00CF4D27"/>
    <w:rsid w:val="00D02D55"/>
    <w:rsid w:val="00D04E77"/>
    <w:rsid w:val="00D07CBA"/>
    <w:rsid w:val="00D14F93"/>
    <w:rsid w:val="00D1613A"/>
    <w:rsid w:val="00D17AD5"/>
    <w:rsid w:val="00D202EF"/>
    <w:rsid w:val="00D26CD4"/>
    <w:rsid w:val="00D43931"/>
    <w:rsid w:val="00D45EE8"/>
    <w:rsid w:val="00D55431"/>
    <w:rsid w:val="00D60317"/>
    <w:rsid w:val="00D743D2"/>
    <w:rsid w:val="00D75275"/>
    <w:rsid w:val="00D75690"/>
    <w:rsid w:val="00D840C1"/>
    <w:rsid w:val="00D85CC1"/>
    <w:rsid w:val="00D8690B"/>
    <w:rsid w:val="00D86F70"/>
    <w:rsid w:val="00D9199E"/>
    <w:rsid w:val="00D969E8"/>
    <w:rsid w:val="00D9750E"/>
    <w:rsid w:val="00D97683"/>
    <w:rsid w:val="00DB42AD"/>
    <w:rsid w:val="00DC3A38"/>
    <w:rsid w:val="00DC44E7"/>
    <w:rsid w:val="00DC698E"/>
    <w:rsid w:val="00DD2503"/>
    <w:rsid w:val="00DD4A9A"/>
    <w:rsid w:val="00DD563B"/>
    <w:rsid w:val="00DE1897"/>
    <w:rsid w:val="00DE38AB"/>
    <w:rsid w:val="00DF2AF8"/>
    <w:rsid w:val="00DF4614"/>
    <w:rsid w:val="00DF7C2E"/>
    <w:rsid w:val="00E1046F"/>
    <w:rsid w:val="00E11BFE"/>
    <w:rsid w:val="00E12B1B"/>
    <w:rsid w:val="00E16134"/>
    <w:rsid w:val="00E16974"/>
    <w:rsid w:val="00E16A28"/>
    <w:rsid w:val="00E21578"/>
    <w:rsid w:val="00E31696"/>
    <w:rsid w:val="00E357DD"/>
    <w:rsid w:val="00E42A12"/>
    <w:rsid w:val="00E519F2"/>
    <w:rsid w:val="00E56A7C"/>
    <w:rsid w:val="00E574C9"/>
    <w:rsid w:val="00E66504"/>
    <w:rsid w:val="00E76838"/>
    <w:rsid w:val="00E770BE"/>
    <w:rsid w:val="00E80134"/>
    <w:rsid w:val="00E82F9C"/>
    <w:rsid w:val="00E86158"/>
    <w:rsid w:val="00E91073"/>
    <w:rsid w:val="00E916B2"/>
    <w:rsid w:val="00E94A67"/>
    <w:rsid w:val="00EA0D57"/>
    <w:rsid w:val="00EA1104"/>
    <w:rsid w:val="00EA210B"/>
    <w:rsid w:val="00EA3748"/>
    <w:rsid w:val="00EA716D"/>
    <w:rsid w:val="00EC19E9"/>
    <w:rsid w:val="00EC461A"/>
    <w:rsid w:val="00EC46C6"/>
    <w:rsid w:val="00EC49C4"/>
    <w:rsid w:val="00ED0FEB"/>
    <w:rsid w:val="00ED1B1B"/>
    <w:rsid w:val="00ED5022"/>
    <w:rsid w:val="00EE0FA4"/>
    <w:rsid w:val="00EE2238"/>
    <w:rsid w:val="00EE26F8"/>
    <w:rsid w:val="00EE27B7"/>
    <w:rsid w:val="00EE4FD2"/>
    <w:rsid w:val="00EE5B2F"/>
    <w:rsid w:val="00EE7263"/>
    <w:rsid w:val="00EE7CDD"/>
    <w:rsid w:val="00EF0629"/>
    <w:rsid w:val="00EF5392"/>
    <w:rsid w:val="00F10E36"/>
    <w:rsid w:val="00F118BF"/>
    <w:rsid w:val="00F144E7"/>
    <w:rsid w:val="00F15277"/>
    <w:rsid w:val="00F227B8"/>
    <w:rsid w:val="00F23EA0"/>
    <w:rsid w:val="00F24CD4"/>
    <w:rsid w:val="00F25000"/>
    <w:rsid w:val="00F31F49"/>
    <w:rsid w:val="00F37B52"/>
    <w:rsid w:val="00F474B8"/>
    <w:rsid w:val="00F509F1"/>
    <w:rsid w:val="00F5283E"/>
    <w:rsid w:val="00F540FF"/>
    <w:rsid w:val="00F57156"/>
    <w:rsid w:val="00F714C4"/>
    <w:rsid w:val="00F867A4"/>
    <w:rsid w:val="00F904A9"/>
    <w:rsid w:val="00F948E1"/>
    <w:rsid w:val="00FB280C"/>
    <w:rsid w:val="00FB5073"/>
    <w:rsid w:val="00FC08AB"/>
    <w:rsid w:val="00FC2E95"/>
    <w:rsid w:val="00FC3F6E"/>
    <w:rsid w:val="00FD167F"/>
    <w:rsid w:val="00FD16CF"/>
    <w:rsid w:val="00FD3C09"/>
    <w:rsid w:val="00FE5D30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BEE1-9828-4C64-B6AA-05BE8DCB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Jan</dc:creator>
  <cp:keywords/>
  <dc:description/>
  <cp:lastModifiedBy>.</cp:lastModifiedBy>
  <cp:revision>14</cp:revision>
  <cp:lastPrinted>2022-10-12T08:47:00Z</cp:lastPrinted>
  <dcterms:created xsi:type="dcterms:W3CDTF">2022-10-06T06:41:00Z</dcterms:created>
  <dcterms:modified xsi:type="dcterms:W3CDTF">2022-10-17T10:20:00Z</dcterms:modified>
</cp:coreProperties>
</file>