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3D0C328" w14:textId="51684B09" w:rsidR="006E22FF" w:rsidRDefault="00CB1C3F" w:rsidP="00DD7116">
      <w:pPr>
        <w:rPr>
          <w:rFonts w:ascii="Arial" w:hAnsi="Arial" w:cs="Arial"/>
          <w:b/>
        </w:rPr>
      </w:pPr>
      <w:bookmarkStart w:id="0" w:name="_Hlk116632388"/>
      <w:bookmarkEnd w:id="0"/>
      <w:r>
        <w:rPr>
          <w:rFonts w:ascii="Arial" w:hAnsi="Arial" w:cs="Arial"/>
          <w:b/>
        </w:rPr>
        <w:t xml:space="preserve"> </w:t>
      </w:r>
      <w:r w:rsidR="005204D4" w:rsidRPr="006B1936">
        <w:rPr>
          <w:rFonts w:ascii="Arial" w:hAnsi="Arial" w:cs="Arial"/>
          <w:b/>
        </w:rPr>
        <w:t xml:space="preserve">Załącznik </w:t>
      </w:r>
      <w:r w:rsidR="005E6B0A">
        <w:rPr>
          <w:rFonts w:ascii="Arial" w:hAnsi="Arial" w:cs="Arial"/>
          <w:b/>
        </w:rPr>
        <w:t xml:space="preserve">nr </w:t>
      </w:r>
      <w:r w:rsidR="005205D6" w:rsidRPr="006B1936">
        <w:rPr>
          <w:rFonts w:ascii="Arial" w:hAnsi="Arial" w:cs="Arial"/>
          <w:b/>
        </w:rPr>
        <w:t xml:space="preserve">1 </w:t>
      </w:r>
      <w:r w:rsidR="005204D4" w:rsidRPr="006B1936">
        <w:rPr>
          <w:rFonts w:ascii="Arial" w:hAnsi="Arial" w:cs="Arial"/>
          <w:b/>
        </w:rPr>
        <w:t>do FEP 2021-2027</w:t>
      </w:r>
      <w:r w:rsidR="00E11DAE">
        <w:rPr>
          <w:rFonts w:ascii="Arial" w:hAnsi="Arial" w:cs="Arial"/>
          <w:b/>
        </w:rPr>
        <w:t xml:space="preserve"> Obszary Strategicznej I</w:t>
      </w:r>
      <w:r w:rsidR="00FC7168" w:rsidRPr="006B1936">
        <w:rPr>
          <w:rFonts w:ascii="Arial" w:hAnsi="Arial" w:cs="Arial"/>
          <w:b/>
        </w:rPr>
        <w:t>nterwencji</w:t>
      </w:r>
    </w:p>
    <w:p w14:paraId="406B9375" w14:textId="77777777" w:rsidR="00AA6F6D" w:rsidRDefault="00AA6F6D" w:rsidP="00AA6F6D">
      <w:pPr>
        <w:rPr>
          <w:rFonts w:ascii="Arial" w:hAnsi="Arial" w:cs="Arial"/>
          <w:b/>
        </w:rPr>
      </w:pPr>
    </w:p>
    <w:p w14:paraId="7A1CDD88" w14:textId="77777777" w:rsidR="00AA6F6D" w:rsidRDefault="00AA6F6D" w:rsidP="00AA6F6D">
      <w:pPr>
        <w:rPr>
          <w:rFonts w:ascii="Arial" w:hAnsi="Arial" w:cs="Arial"/>
          <w:b/>
        </w:rPr>
      </w:pPr>
      <w:r>
        <w:rPr>
          <w:rFonts w:ascii="Arial" w:hAnsi="Arial" w:cs="Arial"/>
          <w:b/>
        </w:rPr>
        <w:t>Wymiar terytorialny</w:t>
      </w:r>
    </w:p>
    <w:p w14:paraId="7082FF64" w14:textId="77777777" w:rsidR="00C1437A" w:rsidRDefault="00C1437A" w:rsidP="00C1437A">
      <w:pPr>
        <w:spacing w:after="0"/>
        <w:rPr>
          <w:rFonts w:ascii="Arial" w:hAnsi="Arial" w:cs="Arial"/>
          <w:b/>
        </w:rPr>
      </w:pPr>
    </w:p>
    <w:p w14:paraId="637FE7D6" w14:textId="6BD95926" w:rsidR="00752B44" w:rsidRPr="00752B44" w:rsidRDefault="00752B44" w:rsidP="00752B44">
      <w:pPr>
        <w:spacing w:after="0" w:line="276" w:lineRule="auto"/>
        <w:rPr>
          <w:rFonts w:ascii="Arial" w:eastAsia="Times New Roman" w:hAnsi="Arial" w:cs="Arial"/>
          <w:noProof/>
          <w:color w:val="000000"/>
        </w:rPr>
      </w:pPr>
      <w:r w:rsidRPr="00752B44">
        <w:rPr>
          <w:rFonts w:ascii="Arial" w:eastAsia="Times New Roman" w:hAnsi="Arial" w:cs="Arial"/>
          <w:noProof/>
          <w:color w:val="000000"/>
        </w:rPr>
        <w:t>Podkarpacie dąży do eliminowania deficytów o charakterze cywilizacyjnym wszędzie tam, gdzie jest to możliwe, przy udziale środków EFSI, aby region mógł stać się obszarem innowacyjnego i zrównoważonego rozwoju gospodarczego, odpowiedzialnie wykorzystującego wewnętrzne potencjały i zapewniającego wysoką jakość życia mieszkańców we wszystkich subregionach.</w:t>
      </w:r>
    </w:p>
    <w:p w14:paraId="64B72531" w14:textId="12D37F19" w:rsidR="00122D1D" w:rsidRDefault="00752B44" w:rsidP="00752B44">
      <w:pPr>
        <w:spacing w:after="0" w:line="276" w:lineRule="auto"/>
        <w:rPr>
          <w:rFonts w:ascii="Arial" w:eastAsia="Times New Roman" w:hAnsi="Arial" w:cs="Arial"/>
          <w:noProof/>
          <w:color w:val="000000"/>
        </w:rPr>
      </w:pPr>
      <w:r w:rsidRPr="00752B44">
        <w:rPr>
          <w:rFonts w:ascii="Arial" w:eastAsia="Times New Roman" w:hAnsi="Arial" w:cs="Arial"/>
          <w:noProof/>
          <w:color w:val="000000"/>
        </w:rPr>
        <w:t xml:space="preserve">Region dysponuje znacznym potencjałem i zasobami rozwojowymi, co pozwala kontynuować korzystne trendy, skutecznie pokonując zidentyfikowane zagrożenia. </w:t>
      </w:r>
    </w:p>
    <w:p w14:paraId="3A8562F5" w14:textId="77777777" w:rsidR="00945F1F" w:rsidRDefault="003B6F38" w:rsidP="003B6F38">
      <w:pPr>
        <w:spacing w:after="0" w:line="276" w:lineRule="auto"/>
      </w:pPr>
      <w:r w:rsidRPr="003B6F38">
        <w:rPr>
          <w:rFonts w:ascii="Arial" w:eastAsia="Times New Roman" w:hAnsi="Arial" w:cs="Arial"/>
          <w:noProof/>
          <w:color w:val="000000"/>
        </w:rPr>
        <w:t>Historyczna wielokulturowość województwa przejawia się w znaczącym potencjale dziedzictwa kulturowego. Dziedzictwo kulturowe stanowi potencjał dla rozwoju turystyki, wymaga jednak nowego podejścia do jego wykorzystania poprzez przygotowanie odpowiednich produktów turystycznych. Krajobraz kulturowy regionu charakteryzuje się wielością i różnorodnością materialnych zasobów kultury, w tym, zabytków oraz bogatym dziedzictwem kultury niematerialnej. Aktualnie występuje niewystarczająca liczba markowych i wysokostandardowych produktów turystycznych oraz słaba infrastruktura turystyczna, gastronomiczna oraz słaba sieć komunikacyjna. W obszarze kultury wyzwaniem jest zapewnienie jak najszerszego dostępu do treści kultury, a także włączenie mieszkańców w jej współtworzenie w oparciu o istniejącą infrastrukturę.</w:t>
      </w:r>
      <w:r w:rsidR="00945F1F" w:rsidRPr="00945F1F">
        <w:t xml:space="preserve"> </w:t>
      </w:r>
    </w:p>
    <w:p w14:paraId="56BF92C9" w14:textId="0EC42259" w:rsidR="00886112" w:rsidRDefault="00945F1F" w:rsidP="003B6F38">
      <w:pPr>
        <w:spacing w:after="0" w:line="276" w:lineRule="auto"/>
        <w:rPr>
          <w:rFonts w:ascii="Arial" w:eastAsia="Times New Roman" w:hAnsi="Arial" w:cs="Arial"/>
          <w:noProof/>
          <w:color w:val="000000"/>
        </w:rPr>
      </w:pPr>
      <w:r w:rsidRPr="00945F1F">
        <w:rPr>
          <w:rFonts w:ascii="Arial" w:eastAsia="Times New Roman" w:hAnsi="Arial" w:cs="Arial"/>
          <w:noProof/>
          <w:color w:val="000000"/>
        </w:rPr>
        <w:t xml:space="preserve">W związku z kryzysem wywołanym przez pandemię COVID-19 istotnym wyzwaniem będzie wsparcie w okresie kryzysu i odbudowa sektorów gospodarki najbardziej dotkniętych kryzysem (m.in. </w:t>
      </w:r>
      <w:r w:rsidRPr="00945F1F">
        <w:rPr>
          <w:rFonts w:ascii="Arial" w:eastAsia="Times New Roman" w:hAnsi="Arial" w:cs="Arial"/>
          <w:noProof/>
          <w:color w:val="000000"/>
        </w:rPr>
        <w:t>turystyki, kultury).</w:t>
      </w:r>
      <w:r w:rsidRPr="00945F1F">
        <w:t xml:space="preserve"> </w:t>
      </w:r>
      <w:r w:rsidRPr="00945F1F">
        <w:rPr>
          <w:rFonts w:ascii="Arial" w:eastAsia="Times New Roman" w:hAnsi="Arial" w:cs="Arial"/>
          <w:noProof/>
          <w:color w:val="000000"/>
        </w:rPr>
        <w:t>Lokalne i regionalne strategie i plany rozwoju podkreślają niedostatecznie rozwiniętą infrastrukturę turystyczną i niewystarczającą współpracę w turystyce</w:t>
      </w:r>
      <w:r>
        <w:rPr>
          <w:rStyle w:val="Odwoanieprzypisudolnego"/>
          <w:rFonts w:ascii="Arial" w:eastAsia="Times New Roman" w:hAnsi="Arial" w:cs="Arial"/>
          <w:noProof/>
          <w:color w:val="000000"/>
        </w:rPr>
        <w:footnoteReference w:id="2"/>
      </w:r>
      <w:r w:rsidRPr="00945F1F">
        <w:rPr>
          <w:rFonts w:ascii="Arial" w:eastAsia="Times New Roman" w:hAnsi="Arial" w:cs="Arial"/>
          <w:noProof/>
          <w:color w:val="000000"/>
        </w:rPr>
        <w:t>.</w:t>
      </w:r>
    </w:p>
    <w:p w14:paraId="3CEDE4BE" w14:textId="43DDF869" w:rsidR="00752B44" w:rsidRPr="00752B44" w:rsidRDefault="00752B44" w:rsidP="00752B44">
      <w:pPr>
        <w:spacing w:after="0" w:line="276" w:lineRule="auto"/>
        <w:rPr>
          <w:rFonts w:ascii="Arial" w:eastAsia="Times New Roman" w:hAnsi="Arial" w:cs="Arial"/>
          <w:noProof/>
          <w:color w:val="000000"/>
        </w:rPr>
      </w:pPr>
      <w:r w:rsidRPr="00752B44">
        <w:rPr>
          <w:rFonts w:ascii="Arial" w:eastAsia="Times New Roman" w:hAnsi="Arial" w:cs="Arial"/>
          <w:noProof/>
          <w:color w:val="000000"/>
        </w:rPr>
        <w:t xml:space="preserve">Głównym wyzwaniem rozwojowym dla Podkarpacia jest mocniejsze niż obecnie włączanie się w procesy rozwoju gospodarczego i społecznego. Niska pozycja województwa podkarpackiego w rankingach wynika m. in. ze słabej dynamiki przemian gospodarczych, postępującego procesu wyludniania się województwa, niskiego poziomu nasycenia przedsiębiorczością, jak również niewystarczającego poziomu inwestycji. Województwo podkarpackie charakteryzuje również wysoki odsetek ludności wiejskiej w ogólnej liczbie mieszkańców, duże rozdrobnienie gospodarstw i użytków rolnych, przy jednoczesnym wysokim odsetku osób utrzymujących się z mało wydajnej pracy w rolnictwie. </w:t>
      </w:r>
      <w:r w:rsidR="009962B1" w:rsidRPr="009962B1">
        <w:rPr>
          <w:rFonts w:ascii="Arial" w:eastAsia="Times New Roman" w:hAnsi="Arial" w:cs="Arial"/>
          <w:noProof/>
          <w:color w:val="000000"/>
        </w:rPr>
        <w:t xml:space="preserve">Zidentyfikowane w </w:t>
      </w:r>
      <w:r w:rsidR="00A63372">
        <w:rPr>
          <w:rFonts w:ascii="Arial" w:eastAsia="Times New Roman" w:hAnsi="Arial" w:cs="Arial"/>
          <w:noProof/>
          <w:color w:val="000000"/>
        </w:rPr>
        <w:t>w</w:t>
      </w:r>
      <w:r w:rsidR="009962B1" w:rsidRPr="009962B1">
        <w:rPr>
          <w:rFonts w:ascii="Arial" w:eastAsia="Times New Roman" w:hAnsi="Arial" w:cs="Arial"/>
          <w:noProof/>
          <w:color w:val="000000"/>
        </w:rPr>
        <w:t xml:space="preserve">ojewództwie </w:t>
      </w:r>
      <w:r w:rsidR="00A63372">
        <w:rPr>
          <w:rFonts w:ascii="Arial" w:eastAsia="Times New Roman" w:hAnsi="Arial" w:cs="Arial"/>
          <w:noProof/>
          <w:color w:val="000000"/>
        </w:rPr>
        <w:t>p</w:t>
      </w:r>
      <w:r w:rsidR="009962B1" w:rsidRPr="009962B1">
        <w:rPr>
          <w:rFonts w:ascii="Arial" w:eastAsia="Times New Roman" w:hAnsi="Arial" w:cs="Arial"/>
          <w:noProof/>
          <w:color w:val="000000"/>
        </w:rPr>
        <w:t xml:space="preserve">odkarpackim obszary wiejskie cechują się słabą dynamiką rozwoju wielofunkcyjnego lokalnej gospodarki oraz słabo funkcjonującym rynkiem pracy (w wyniku procesu zmniejszania się roli rolnictwa w dostarczaniu źródeł utrzymania danej populacji, w strukturze miejsc pracy), czego efektem są procesy migracyjne. Połowa gmin w województwie nie jest bezpośrednio powiązana z miastami o znaczeniu regionalnym, często są to gminy oddalone od nich. Do głównych deficytów rozwojowych tych obszarów zaliczyć należy m.in. peryferyjne położenie, słabą dostępność przestrzenną, brak miejskich rynków pracy, niekorzystne struktury demograficzne, czy niekonkurencyjne rolnictwo. Poważnym wyzwaniem jest także utrzymanie odpowiedniego dostępu do usług publicznych wysokiej jakości. Rozwojowi tych obszarów nie sprzyja ponadto niska dostępność </w:t>
      </w:r>
      <w:r w:rsidR="009962B1" w:rsidRPr="009962B1">
        <w:rPr>
          <w:rFonts w:ascii="Arial" w:eastAsia="Times New Roman" w:hAnsi="Arial" w:cs="Arial"/>
          <w:noProof/>
          <w:color w:val="000000"/>
        </w:rPr>
        <w:lastRenderedPageBreak/>
        <w:t>transportowa</w:t>
      </w:r>
      <w:r w:rsidR="009962B1">
        <w:rPr>
          <w:rStyle w:val="Odwoanieprzypisudolnego"/>
          <w:rFonts w:ascii="Arial" w:eastAsia="Times New Roman" w:hAnsi="Arial" w:cs="Arial"/>
          <w:noProof/>
          <w:color w:val="000000"/>
        </w:rPr>
        <w:footnoteReference w:id="3"/>
      </w:r>
      <w:r w:rsidR="009962B1" w:rsidRPr="009962B1">
        <w:rPr>
          <w:rFonts w:ascii="Arial" w:eastAsia="Times New Roman" w:hAnsi="Arial" w:cs="Arial"/>
          <w:noProof/>
          <w:color w:val="000000"/>
        </w:rPr>
        <w:t>.</w:t>
      </w:r>
      <w:r w:rsidRPr="00752B44">
        <w:rPr>
          <w:rFonts w:ascii="Arial" w:eastAsia="Times New Roman" w:hAnsi="Arial" w:cs="Arial"/>
          <w:noProof/>
          <w:color w:val="000000"/>
        </w:rPr>
        <w:t>Taka sytuacja może stanowić jedną z przyczyn słabszego tempa rozwoju regionu, gdyż powszechnie uważa się miasta za centra wzrostu gospodarczego. W 2017 r. 60,13% Polaków zamieszkiwało w miastach. Podkarpacie (41,15%) obok województwa świętokrzyskiego (44,57%), lubelskiego (46,48%) i małopolskiego (48,29%) należy do najsłabiej zurbanizowanych regionów Polski</w:t>
      </w:r>
      <w:r w:rsidRPr="00290916">
        <w:rPr>
          <w:rFonts w:eastAsia="Times New Roman"/>
          <w:noProof/>
          <w:color w:val="000000"/>
          <w:vertAlign w:val="superscript"/>
        </w:rPr>
        <w:footnoteReference w:id="4"/>
      </w:r>
      <w:r w:rsidRPr="00752B44">
        <w:rPr>
          <w:rFonts w:ascii="Arial" w:eastAsia="Times New Roman" w:hAnsi="Arial" w:cs="Arial"/>
          <w:noProof/>
          <w:color w:val="000000"/>
        </w:rPr>
        <w:t xml:space="preserve">. </w:t>
      </w:r>
    </w:p>
    <w:p w14:paraId="07DDD0A2" w14:textId="0FB805B3" w:rsidR="009962B1" w:rsidRDefault="00752B44" w:rsidP="00752B44">
      <w:pPr>
        <w:spacing w:after="0" w:line="276" w:lineRule="auto"/>
        <w:rPr>
          <w:rFonts w:ascii="Arial" w:eastAsia="Times New Roman" w:hAnsi="Arial" w:cs="Arial"/>
          <w:noProof/>
          <w:color w:val="000000"/>
        </w:rPr>
      </w:pPr>
      <w:r w:rsidRPr="00752B44">
        <w:rPr>
          <w:rFonts w:ascii="Arial" w:eastAsia="Times New Roman" w:hAnsi="Arial" w:cs="Arial"/>
          <w:noProof/>
          <w:color w:val="000000"/>
        </w:rPr>
        <w:t xml:space="preserve">Sieć osadniczą województwa podkarpackiego tworzy 52 miasta i </w:t>
      </w:r>
      <w:r w:rsidR="002358C5">
        <w:rPr>
          <w:rFonts w:ascii="Arial" w:eastAsia="Times New Roman" w:hAnsi="Arial" w:cs="Arial"/>
          <w:noProof/>
          <w:color w:val="000000"/>
        </w:rPr>
        <w:t>2158</w:t>
      </w:r>
      <w:r w:rsidR="002358C5" w:rsidRPr="00752B44">
        <w:rPr>
          <w:rFonts w:ascii="Arial" w:eastAsia="Times New Roman" w:hAnsi="Arial" w:cs="Arial"/>
          <w:noProof/>
          <w:color w:val="000000"/>
        </w:rPr>
        <w:t xml:space="preserve"> </w:t>
      </w:r>
      <w:r w:rsidRPr="00752B44">
        <w:rPr>
          <w:rFonts w:ascii="Arial" w:eastAsia="Times New Roman" w:hAnsi="Arial" w:cs="Arial"/>
          <w:noProof/>
          <w:color w:val="000000"/>
        </w:rPr>
        <w:t>miejscowości wiejskich. W strukturze wielkościowej miast przeważają miasta bardzo małe, liczące poniżej 5 tys. mieszkańców, które stanowią 40% wszystkich miast województwa. Strukturę osadniczą Podkarpacia charakteryzuje centralne położenie Rzeszowa, jako stolicy województwa, oraz koncentryczne ułożenie wokół niego ośrodków miejskich o dużym potencjale, pełniących ważne funkcje gospodarcze i społeczne, które zostały zidentyfikowane jako regionalne bieguny wzrostu.</w:t>
      </w:r>
    </w:p>
    <w:p w14:paraId="56039D91" w14:textId="5DC15E53" w:rsidR="00122D1D" w:rsidRDefault="009962B1" w:rsidP="00BC1ADD">
      <w:pPr>
        <w:spacing w:after="0" w:line="276" w:lineRule="auto"/>
        <w:rPr>
          <w:rFonts w:ascii="Arial" w:eastAsia="Times New Roman" w:hAnsi="Arial" w:cs="Arial"/>
          <w:noProof/>
          <w:color w:val="000000"/>
        </w:rPr>
      </w:pPr>
      <w:r w:rsidRPr="009962B1">
        <w:rPr>
          <w:rFonts w:ascii="Arial" w:eastAsia="Times New Roman" w:hAnsi="Arial" w:cs="Arial"/>
          <w:noProof/>
          <w:color w:val="000000"/>
        </w:rPr>
        <w:t>Do najważniejszych czynników utrudniających rozwój miast województwa podkarpackiego można zaliczyć spadek liczby mieszkańców, który w odniesieniu do niektórych większych miast wynika m.in. z zachodzących procesów suburbanizacji. Na podstawie analizy danych pochodzących ze statystyki publicznej można stwierdzić, że problem spadającej liczby mieszkańców dotyczy blisko 70% miast spośród 52 miast województwa. Wśród czynników utrudniających rozwój niektórych miast znajdują się bezrobocie, brak miejsc pracy</w:t>
      </w:r>
      <w:r w:rsidR="00BC1ADD">
        <w:rPr>
          <w:rFonts w:ascii="Arial" w:eastAsia="Times New Roman" w:hAnsi="Arial" w:cs="Arial"/>
          <w:noProof/>
          <w:color w:val="000000"/>
        </w:rPr>
        <w:t xml:space="preserve"> </w:t>
      </w:r>
      <w:r w:rsidR="00BC1ADD" w:rsidRPr="00BC1ADD">
        <w:rPr>
          <w:rFonts w:ascii="Arial" w:eastAsia="Times New Roman" w:hAnsi="Arial" w:cs="Arial"/>
          <w:noProof/>
          <w:color w:val="000000"/>
        </w:rPr>
        <w:t>lub brak odpowiedniej jakości miejsc pracy, co skutkuje odpływem w szczególności młodych i wykształconych osób do silniejszych ośrodków miejskich</w:t>
      </w:r>
      <w:r w:rsidR="00BC1ADD">
        <w:rPr>
          <w:rFonts w:ascii="Arial" w:eastAsia="Times New Roman" w:hAnsi="Arial" w:cs="Arial"/>
          <w:noProof/>
          <w:color w:val="000000"/>
        </w:rPr>
        <w:t xml:space="preserve"> (</w:t>
      </w:r>
      <w:r w:rsidR="00BC1ADD" w:rsidRPr="00BC1ADD">
        <w:rPr>
          <w:rFonts w:ascii="Arial" w:eastAsia="Times New Roman" w:hAnsi="Arial" w:cs="Arial"/>
          <w:noProof/>
          <w:color w:val="000000"/>
        </w:rPr>
        <w:t>w tym do Rzeszowa</w:t>
      </w:r>
      <w:r w:rsidR="00BC1ADD">
        <w:rPr>
          <w:rFonts w:ascii="Arial" w:eastAsia="Times New Roman" w:hAnsi="Arial" w:cs="Arial"/>
          <w:noProof/>
          <w:color w:val="000000"/>
        </w:rPr>
        <w:t>)</w:t>
      </w:r>
      <w:r w:rsidRPr="009962B1">
        <w:rPr>
          <w:rFonts w:ascii="Arial" w:eastAsia="Times New Roman" w:hAnsi="Arial" w:cs="Arial"/>
          <w:noProof/>
          <w:color w:val="000000"/>
        </w:rPr>
        <w:t>, wykluczenie społeczne. Problemem są także braki w infrastrukturze (technicznej, społecznej (dostępność usług), zdewaluowanie budynków, brak terenów zielonych, terenów sportowo-rekreacyjnych) oraz zagrożenia bezpieczeństwa.</w:t>
      </w:r>
      <w:r w:rsidR="00752B44" w:rsidRPr="00752B44">
        <w:rPr>
          <w:rFonts w:ascii="Arial" w:eastAsia="Times New Roman" w:hAnsi="Arial" w:cs="Arial"/>
          <w:noProof/>
          <w:color w:val="000000"/>
        </w:rPr>
        <w:t xml:space="preserve"> </w:t>
      </w:r>
    </w:p>
    <w:p w14:paraId="30253633" w14:textId="45B7B416" w:rsidR="00752B44" w:rsidRPr="00752B44" w:rsidRDefault="00752B44" w:rsidP="00752B44">
      <w:pPr>
        <w:spacing w:after="0" w:line="276" w:lineRule="auto"/>
        <w:rPr>
          <w:rFonts w:ascii="Arial" w:eastAsia="Times New Roman" w:hAnsi="Arial" w:cs="Arial"/>
          <w:noProof/>
          <w:color w:val="000000"/>
        </w:rPr>
      </w:pPr>
      <w:r w:rsidRPr="00752B44">
        <w:rPr>
          <w:rFonts w:ascii="Arial" w:eastAsia="Times New Roman" w:hAnsi="Arial" w:cs="Arial"/>
          <w:noProof/>
          <w:color w:val="000000"/>
        </w:rPr>
        <w:t xml:space="preserve">Wyzwaniem jest nierównomierne tempo rozwoju poszczególnych obszarów, które jest dostrzegalne także na poziomie lokalnym. </w:t>
      </w:r>
      <w:r w:rsidR="00F67BF7" w:rsidRPr="00F67BF7">
        <w:rPr>
          <w:rFonts w:ascii="Arial" w:eastAsia="Times New Roman" w:hAnsi="Arial" w:cs="Arial"/>
          <w:noProof/>
          <w:color w:val="000000"/>
        </w:rPr>
        <w:t xml:space="preserve">Niewłaściwe zagospodarowanie przestrzeni miejskiej może być spowodowane m.in. spadkiem poziomu rozwoju społeczno-gospodarczego powodującego przykładowo degradację określonych obszarów przestrzeni miejskiej. Poważnym problemem, jaki dotyka rynki wielu podkarpackich miast, w tym także miast o dużym znaczeniu dla rozwoju regionu, jest utrata funkcji ze względu na relatywnie dużą liczbę obiektów niezagospodarowanych. Innym czynnikiem utrudniającym rozwój jest brak posiadania terenów inwestycyjnych ze względu na ograniczenie przestrzenne miast. </w:t>
      </w:r>
      <w:r w:rsidRPr="00752B44">
        <w:rPr>
          <w:rFonts w:ascii="Arial" w:eastAsia="Times New Roman" w:hAnsi="Arial" w:cs="Arial"/>
          <w:noProof/>
          <w:color w:val="000000"/>
        </w:rPr>
        <w:t>Konieczne w tym względzie jest odpowiednie planowanie przestrzenne, wspierające aktywizację społeczności i aktywizację obszarów zdegradowanych, które wymagają nadania im nowych funkcji, w celu ożywienia społeczno - gospodarczego poprzez adekwatne zintegrowane działania społeczne, gospodarcze, przestrzenne, techniczne, środowiskowe, prowadzące do poprawy zarządzania przestrzenią oraz przeciwdziałania występowania wykluczenia osób i obszarów, ze względu na ograniczenia ekonomiczne, czy infrastrukturalne.W sąsiedztwie większych miast województwa obserwuje się zjawisko suburbanizacji, przyczyniające się do niekontrolowanej zmiany strukturalnej terenów wiejskich, które w znacznym stopniu przestają pełnić swoje dotychczasowe funkcje związane z rolnictwem i stają się obszarami wielofunkcyjnymi.</w:t>
      </w:r>
    </w:p>
    <w:p w14:paraId="1E9D0AD6" w14:textId="77777777" w:rsidR="00752B44" w:rsidRPr="00752B44" w:rsidRDefault="00752B44" w:rsidP="0065444E">
      <w:pPr>
        <w:spacing w:after="0" w:line="276" w:lineRule="auto"/>
        <w:rPr>
          <w:rFonts w:ascii="Arial" w:eastAsia="Times New Roman" w:hAnsi="Arial" w:cs="Arial"/>
          <w:noProof/>
          <w:color w:val="000000"/>
        </w:rPr>
      </w:pPr>
      <w:r w:rsidRPr="00752B44">
        <w:rPr>
          <w:rFonts w:ascii="Arial" w:eastAsia="Times New Roman" w:hAnsi="Arial" w:cs="Arial"/>
          <w:noProof/>
          <w:color w:val="000000"/>
        </w:rPr>
        <w:t xml:space="preserve">Wpływa to również na podniesienie kosztów usług świadczonych na rzecz mieszkańców czy wystąpienie problemów związanych z zapewnieniem niezbędnego zaplecza infrastrukturalnego, jak również, staje się przyczyną stopniowej degradacji środowiska. </w:t>
      </w:r>
      <w:r w:rsidRPr="00752B44">
        <w:rPr>
          <w:rFonts w:ascii="Arial" w:eastAsia="Times New Roman" w:hAnsi="Arial" w:cs="Arial"/>
          <w:noProof/>
          <w:color w:val="000000"/>
        </w:rPr>
        <w:lastRenderedPageBreak/>
        <w:t xml:space="preserve">Szczególne znaczenie ma to w przypadku miast średnich tracących funkcje społeczno - gospodarcze, wskazanych przez </w:t>
      </w:r>
      <w:r w:rsidRPr="00122D1D">
        <w:rPr>
          <w:rFonts w:ascii="Arial" w:eastAsia="Times New Roman" w:hAnsi="Arial" w:cs="Arial"/>
          <w:i/>
          <w:noProof/>
          <w:color w:val="000000"/>
        </w:rPr>
        <w:t>Strategię na Rzecz Odpowiedzialnego Rozwoju do roku 2020 (SOR, z perspektywą do 2030 r.)</w:t>
      </w:r>
      <w:r w:rsidRPr="00752B44">
        <w:rPr>
          <w:rFonts w:ascii="Arial" w:eastAsia="Times New Roman" w:hAnsi="Arial" w:cs="Arial"/>
          <w:noProof/>
          <w:color w:val="000000"/>
        </w:rPr>
        <w:t xml:space="preserve"> oraz w przypadku obszarów zagrożonych trwałą marginalizacją.</w:t>
      </w:r>
    </w:p>
    <w:p w14:paraId="5E21D95A" w14:textId="77777777" w:rsidR="00CA4545" w:rsidRDefault="00752B44" w:rsidP="0065444E">
      <w:pPr>
        <w:spacing w:after="0" w:line="276" w:lineRule="auto"/>
        <w:rPr>
          <w:rFonts w:ascii="Arial" w:eastAsia="Times New Roman" w:hAnsi="Arial" w:cs="Arial"/>
          <w:noProof/>
          <w:color w:val="000000"/>
        </w:rPr>
      </w:pPr>
      <w:r w:rsidRPr="00752B44">
        <w:rPr>
          <w:rFonts w:ascii="Arial" w:eastAsia="Times New Roman" w:hAnsi="Arial" w:cs="Arial"/>
          <w:noProof/>
          <w:color w:val="000000"/>
        </w:rPr>
        <w:t>Konieczne wydaje się zatem kontynuowanie procesów, mających na celu, powstrzymanie lub zniwelowanie konsekwencji negatywnych trendów rozwojowych miast i obszarów zurbanizowanych.</w:t>
      </w:r>
    </w:p>
    <w:p w14:paraId="09B57216" w14:textId="3284D2FA" w:rsidR="00752B44" w:rsidRPr="00761594" w:rsidRDefault="00CA4545" w:rsidP="0065444E">
      <w:pPr>
        <w:spacing w:after="0" w:line="276" w:lineRule="auto"/>
        <w:rPr>
          <w:rFonts w:ascii="Arial" w:hAnsi="Arial"/>
          <w:color w:val="000000"/>
        </w:rPr>
      </w:pPr>
      <w:r w:rsidRPr="00FF4387">
        <w:rPr>
          <w:rFonts w:ascii="Arial" w:hAnsi="Arial" w:cs="Arial"/>
        </w:rPr>
        <w:t>Województwo podkarpackie jest obszarem specyficznych potrzeb i uwarunkowań środowiskowych wynikających z ukształtowania powierzchni terenu, zasobów środowiskowych oraz struktury urbanistycznej. W kontekście zapewnienia zrównoważonego rozwoju województwa istotnym celem interwencji będzie zapobieganie degradacji środowiska oraz zagrożeniom naturalnym, a także efektywna gospodarka zasobami naturalnymi.</w:t>
      </w:r>
      <w:r w:rsidRPr="00FF4387">
        <w:t xml:space="preserve"> </w:t>
      </w:r>
      <w:r w:rsidRPr="00FF4387">
        <w:rPr>
          <w:rFonts w:ascii="Arial" w:hAnsi="Arial" w:cs="Arial"/>
        </w:rPr>
        <w:t>Pomimo znacznej skali inwestycji przeprowadzonych w perspektywie finansowej 2014-2020, potrzeby regionu w zakresie zapobiegania i zwalczania zagrożeń związanych ze zmianami klimatu nie zostały w pełni zaspokojone, a obserwowana w ostatnich latach intensyfikacja występowania ekstremalnych zjawisk pogodowych oraz ich konsekwencje (nawalne deszcze i burze - powodzie i podtopienia; susze, fale upałów – pożary; huragany i silne wiatry – zniszczenia mienia i zasobów środ</w:t>
      </w:r>
      <w:r>
        <w:rPr>
          <w:rFonts w:ascii="Arial" w:hAnsi="Arial" w:cs="Arial"/>
        </w:rPr>
        <w:t xml:space="preserve">owiska) generują nowe potrzeby. </w:t>
      </w:r>
      <w:r w:rsidRPr="00FF4387">
        <w:rPr>
          <w:rFonts w:ascii="Arial" w:hAnsi="Arial" w:cs="Arial"/>
        </w:rPr>
        <w:t>Specyficzne uwarunkowania geograficzne i hydrologiczne występujące w województwie determinują m.in. wysokie ryzyko powodziowe (obszary zagrożenia powodziowego obejmują aż 7,9% powierzchni województwa)</w:t>
      </w:r>
      <w:r>
        <w:rPr>
          <w:rStyle w:val="Odwoanieprzypisudolnego"/>
          <w:rFonts w:ascii="Arial" w:hAnsi="Arial" w:cs="Arial"/>
        </w:rPr>
        <w:footnoteReference w:id="5"/>
      </w:r>
      <w:r w:rsidRPr="00FF4387">
        <w:rPr>
          <w:rFonts w:ascii="Arial" w:hAnsi="Arial" w:cs="Arial"/>
        </w:rPr>
        <w:t>.</w:t>
      </w:r>
      <w:r w:rsidR="0065444E">
        <w:rPr>
          <w:rFonts w:ascii="Arial" w:hAnsi="Arial" w:cs="Arial"/>
        </w:rPr>
        <w:t xml:space="preserve"> Dlatego</w:t>
      </w:r>
      <w:r w:rsidR="00752B44" w:rsidRPr="00752B44">
        <w:rPr>
          <w:rFonts w:ascii="Arial" w:eastAsia="Times New Roman" w:hAnsi="Arial" w:cs="Arial"/>
          <w:noProof/>
          <w:color w:val="000000"/>
        </w:rPr>
        <w:t>, w ramach realizowanych przedsięwzięć infrastrukturalnych, szczególne znaczenie będzie miała ochrona: różnorodności biologicznej, usług ekosystemowych świadczonych przez zieleń oraz potrzeb adaptacji do zmiany klimatu (w szczególności na obszarach miejskich), a także zapewnienie ochrony zielonej infrastruktury, w tym, w szczególności drzew.</w:t>
      </w:r>
    </w:p>
    <w:p w14:paraId="2C9E968A" w14:textId="0E32C158" w:rsidR="00886442" w:rsidRPr="0065444E" w:rsidRDefault="00945F1F" w:rsidP="0065444E">
      <w:pPr>
        <w:spacing w:after="0" w:line="276" w:lineRule="auto"/>
        <w:rPr>
          <w:rFonts w:ascii="Arial" w:hAnsi="Arial" w:cs="Arial"/>
        </w:rPr>
      </w:pPr>
      <w:r>
        <w:rPr>
          <w:rFonts w:ascii="Arial" w:hAnsi="Arial" w:cs="Arial"/>
        </w:rPr>
        <w:t>Jednym z ważniejszych wyzwań</w:t>
      </w:r>
      <w:r w:rsidR="00886442" w:rsidRPr="00886442">
        <w:rPr>
          <w:rFonts w:ascii="Arial" w:hAnsi="Arial" w:cs="Arial"/>
        </w:rPr>
        <w:t>, z jakim będą musiały mierzyć się Podkarpackie</w:t>
      </w:r>
      <w:r w:rsidR="00886442" w:rsidRPr="00761594">
        <w:rPr>
          <w:rFonts w:ascii="Arial" w:hAnsi="Arial"/>
        </w:rPr>
        <w:t xml:space="preserve"> miasta, będzie podejmowanie działań proekologicznych mających na celu przede wszystkim poprawę jakości powietrza m.in. poprzez inwestycje w OZE. Za wyzwanie o znaczeniu strategicznym należy uznać także gospodarkę odpadami.</w:t>
      </w:r>
      <w:r w:rsidR="00BC1ADD" w:rsidRPr="00761594">
        <w:t xml:space="preserve"> </w:t>
      </w:r>
      <w:r w:rsidR="00BC1ADD" w:rsidRPr="00761594">
        <w:rPr>
          <w:rFonts w:ascii="Arial" w:hAnsi="Arial"/>
        </w:rPr>
        <w:t>Działania z tego zakresu powinny być podejmowane w ramach miejskich obszarów funkcjonalnych, ponieważ zapewnienie skuteczności działań w tej sferze często wykracza poza możliwości pojedynczych samorządów.</w:t>
      </w:r>
    </w:p>
    <w:p w14:paraId="2FA9DD15" w14:textId="5FDC95D9" w:rsidR="003B6F38" w:rsidRDefault="003B6F38" w:rsidP="0065444E">
      <w:pPr>
        <w:spacing w:after="0" w:line="276" w:lineRule="auto"/>
        <w:rPr>
          <w:rFonts w:ascii="Arial" w:eastAsia="Times New Roman" w:hAnsi="Arial" w:cs="Arial"/>
          <w:noProof/>
          <w:color w:val="000000"/>
        </w:rPr>
      </w:pPr>
      <w:r w:rsidRPr="003B6F38">
        <w:rPr>
          <w:rFonts w:ascii="Arial" w:eastAsia="Times New Roman" w:hAnsi="Arial" w:cs="Arial"/>
          <w:noProof/>
          <w:color w:val="000000"/>
        </w:rPr>
        <w:t>Analizując poszczególne aspekty sytuacji społeczno-gospodarczej miast, w szczególności w kontekście perspektyw rozwoju za kluczowe wyzwanie można uznać zapewnienie odpowiedniej dostępności do dróg autostrady i dróg ekspresowych za pomocą sieci dróg wojewódzkich oraz powiatowych. Ponadto, w województwie podkarpackim występuje problem bardzo zróżnicowanej dostępności do transportu zbiorowego, o czym świadczy to, że część miast w ogóle nie posiada bezpośrednich połączeń do stolicy województwa.</w:t>
      </w:r>
      <w:r w:rsidRPr="00761594">
        <w:t xml:space="preserve"> </w:t>
      </w:r>
      <w:r w:rsidRPr="003B6F38">
        <w:rPr>
          <w:rFonts w:ascii="Arial" w:eastAsia="Times New Roman" w:hAnsi="Arial" w:cs="Arial"/>
          <w:noProof/>
          <w:color w:val="000000"/>
        </w:rPr>
        <w:t xml:space="preserve">Wzmacnianie powiązań pomiędzy Rzeszowem a pozostałymi ośrodkami miejskimi w województwie podkarpackim można uznać za kluczowe w kontekście stymulowania rozwoju tych ośrodków. Wiele z pozostałych miast województwa podkarpackiego (w szczególności miasta będące siedzibą powiatów) pełni bardzo ważną rolę ośrodków oddziałujących na otoczenie w wymiarze lokalnym. Analizując poszczególne aspekty sytuacji społeczno-gospodarczej miast, w szczególności w kontekście perspektyw rozwoju, można dostrzec znaczną poprawę w zakresie dostępności komunikacyjnej za pomocą infrastruktury </w:t>
      </w:r>
      <w:r w:rsidRPr="003B6F38">
        <w:rPr>
          <w:rFonts w:ascii="Arial" w:eastAsia="Times New Roman" w:hAnsi="Arial" w:cs="Arial"/>
          <w:noProof/>
          <w:color w:val="000000"/>
        </w:rPr>
        <w:lastRenderedPageBreak/>
        <w:t xml:space="preserve">drogowej, przede wszystkim za sprawą wybudowania autostrady A4. Jednocześnie region w dalszym ciągu odznacza się niską dostępnością komunikacyjną drogową i kolejową, także w porównaniu z innymi regionami w Polsce Wschodniej. Dotyczy to zwłaszcza południowo-wschodniej części województwa. </w:t>
      </w:r>
    </w:p>
    <w:p w14:paraId="54182815" w14:textId="2FF72283" w:rsidR="00B36B80" w:rsidRDefault="00B36B80" w:rsidP="0065444E">
      <w:pPr>
        <w:spacing w:after="0" w:line="276" w:lineRule="auto"/>
        <w:rPr>
          <w:rFonts w:ascii="Arial" w:eastAsia="Times New Roman" w:hAnsi="Arial" w:cs="Arial"/>
          <w:noProof/>
          <w:color w:val="000000"/>
        </w:rPr>
      </w:pPr>
      <w:r w:rsidRPr="00B36B80">
        <w:rPr>
          <w:rFonts w:ascii="Arial" w:eastAsia="Times New Roman" w:hAnsi="Arial" w:cs="Arial"/>
          <w:noProof/>
          <w:color w:val="000000"/>
        </w:rPr>
        <w:t>Poprawie uległa także dostępność komunikacyjna za pomocą infrastruktury kolejowej, jednak w dalszym ciągu można ją ocenić jako słabą. Poprawy w tym zakresie można się spodziewać za sprawą utworzenia Podkarpackiej Kolei Aglomeracyjnej poprawiającej dostępność do Rzeszowa z okolicznych miejscowości.</w:t>
      </w:r>
    </w:p>
    <w:p w14:paraId="2DFCE140" w14:textId="36F3C370" w:rsidR="00B36B80" w:rsidRDefault="00B36B80" w:rsidP="0065444E">
      <w:pPr>
        <w:spacing w:after="0" w:line="276" w:lineRule="auto"/>
        <w:rPr>
          <w:rFonts w:ascii="Arial" w:hAnsi="Arial"/>
          <w:color w:val="000000"/>
        </w:rPr>
      </w:pPr>
      <w:r w:rsidRPr="00761594">
        <w:rPr>
          <w:rFonts w:ascii="Arial" w:hAnsi="Arial"/>
          <w:color w:val="000000"/>
        </w:rPr>
        <w:t>Dane o dojazdach do pracy są podstawowym identyfikatorem zasięgów oddziaływań społeczno-gospodarczych miast. Ponieważ głównym składnikiem aktywności człowieka jest praca zawodowa, rynek pracy jest też najważniejszym organizatorem lokalnych struktur przestrzennych, wpływając pośrednio także na zachowania, w tym decyzje lokalizacyjne gospodarstw domowych i przedsiębiorstw. Samo zjawisko dojazdów do pracy świadczy przede wszystkim o niezrównoważeniu podaży i popytu na pracę w ośrodkach koncentracji pracy, jakimi są najczęściej miasta. Mobilność przestrzenna mieszkańców o stałym (trwałym) charakterze odzwierciedla procesy zachodzące w systemach osadniczych w dwojaki sposób. Równie istotnym zagadnieniem jest dostępność wewnętrzna w regionie podkarpackim</w:t>
      </w:r>
      <w:r w:rsidRPr="00761594">
        <w:rPr>
          <w:rStyle w:val="Odwoanieprzypisudolnego"/>
          <w:rFonts w:ascii="Arial" w:hAnsi="Arial"/>
          <w:color w:val="000000"/>
        </w:rPr>
        <w:footnoteReference w:id="6"/>
      </w:r>
      <w:r w:rsidRPr="00761594">
        <w:rPr>
          <w:rFonts w:ascii="Arial" w:hAnsi="Arial"/>
          <w:color w:val="000000"/>
        </w:rPr>
        <w:t>.</w:t>
      </w:r>
    </w:p>
    <w:p w14:paraId="409D71B2" w14:textId="731F9F44" w:rsidR="00151EA2" w:rsidRPr="00761594" w:rsidRDefault="00151EA2" w:rsidP="0065444E">
      <w:pPr>
        <w:spacing w:after="0" w:line="276" w:lineRule="auto"/>
        <w:rPr>
          <w:rFonts w:ascii="Arial" w:hAnsi="Arial"/>
          <w:color w:val="000000"/>
        </w:rPr>
      </w:pPr>
      <w:r w:rsidRPr="00B36B80">
        <w:rPr>
          <w:rFonts w:ascii="Arial" w:eastAsia="Times New Roman" w:hAnsi="Arial" w:cs="Arial"/>
          <w:noProof/>
          <w:color w:val="000000"/>
        </w:rPr>
        <w:t>Za kluczowe wyzwanie w kontekście zapewnienia wewnętrznej dostępności komunikacyjnej można uznać zapewnienie odpowiedniej dostępności do dróg autostrady i dróg ekspresowych za pomocą sieci dróg wojewódzkich oraz powiatowych.</w:t>
      </w:r>
    </w:p>
    <w:p w14:paraId="44EC34AA" w14:textId="7F773EC6" w:rsidR="00945F1F" w:rsidRDefault="00945F1F" w:rsidP="00B36B80">
      <w:pPr>
        <w:spacing w:after="0" w:line="276" w:lineRule="auto"/>
        <w:rPr>
          <w:rFonts w:ascii="Arial" w:eastAsia="Times New Roman" w:hAnsi="Arial" w:cs="Arial"/>
          <w:noProof/>
          <w:color w:val="000000"/>
        </w:rPr>
      </w:pPr>
      <w:r w:rsidRPr="00945F1F">
        <w:rPr>
          <w:rFonts w:ascii="Arial" w:eastAsia="Times New Roman" w:hAnsi="Arial" w:cs="Arial"/>
          <w:noProof/>
          <w:color w:val="000000"/>
        </w:rPr>
        <w:t>Dla miast przygranicznych kluczowe znaczenie posiada wzmacnianie powiązań transgranicznych ze Słowacją oraz Ukrainą, przy czym w przypadku Ukrainy perspektywy rozwoju są trudne do przewidzenia, gdyż są one zależne od ustabilizowania sytuacji politycznej i gospodarczej w tym kraju.</w:t>
      </w:r>
    </w:p>
    <w:p w14:paraId="63433F63" w14:textId="2E7A545C" w:rsidR="00945F1F" w:rsidRDefault="00945F1F" w:rsidP="00B36B80">
      <w:pPr>
        <w:spacing w:after="0" w:line="276" w:lineRule="auto"/>
        <w:rPr>
          <w:rFonts w:ascii="Arial" w:eastAsia="Times New Roman" w:hAnsi="Arial" w:cs="Arial"/>
          <w:noProof/>
          <w:color w:val="000000"/>
        </w:rPr>
      </w:pPr>
      <w:r w:rsidRPr="00945F1F">
        <w:rPr>
          <w:rFonts w:ascii="Arial" w:eastAsia="Times New Roman" w:hAnsi="Arial" w:cs="Arial"/>
          <w:noProof/>
          <w:color w:val="000000"/>
        </w:rPr>
        <w:t>Wyzwaniem jest również zapewnienie bezpieczeństwa mieszkańcom w stanach kryzysowych, w tym epidemiach chorób zakaźnych.</w:t>
      </w:r>
    </w:p>
    <w:p w14:paraId="7B171B34" w14:textId="05CD1F6C" w:rsidR="00945F1F" w:rsidRDefault="00945F1F" w:rsidP="00B36B80">
      <w:pPr>
        <w:spacing w:after="0" w:line="276" w:lineRule="auto"/>
        <w:rPr>
          <w:rFonts w:ascii="Arial" w:eastAsia="Times New Roman" w:hAnsi="Arial" w:cs="Arial"/>
          <w:noProof/>
          <w:color w:val="000000"/>
        </w:rPr>
      </w:pPr>
      <w:r w:rsidRPr="00945F1F">
        <w:rPr>
          <w:rFonts w:ascii="Arial" w:eastAsia="Times New Roman" w:hAnsi="Arial" w:cs="Arial"/>
          <w:noProof/>
          <w:color w:val="000000"/>
        </w:rPr>
        <w:t>Należy dążyć do wzmacniania powiązań pomiędzy potencjalnymi układami wielobiegunowymi, bazując na oddolnych inicjatywach współpracy podejmowanych przez samorządy</w:t>
      </w:r>
      <w:r w:rsidRPr="00761594">
        <w:rPr>
          <w:rStyle w:val="Odwoanieprzypisudolnego"/>
          <w:rFonts w:ascii="Arial" w:hAnsi="Arial"/>
        </w:rPr>
        <w:footnoteReference w:id="7"/>
      </w:r>
      <w:r w:rsidRPr="00945F1F">
        <w:rPr>
          <w:rFonts w:ascii="Arial" w:eastAsia="Times New Roman" w:hAnsi="Arial" w:cs="Arial"/>
          <w:noProof/>
          <w:color w:val="000000"/>
        </w:rPr>
        <w:t>.</w:t>
      </w:r>
    </w:p>
    <w:p w14:paraId="2B064ABA" w14:textId="2B6D8947" w:rsidR="003B6F38" w:rsidRDefault="003B6F38" w:rsidP="0065444E">
      <w:pPr>
        <w:spacing w:after="0" w:line="276" w:lineRule="auto"/>
        <w:rPr>
          <w:rFonts w:ascii="Arial" w:eastAsia="Times New Roman" w:hAnsi="Arial" w:cs="Arial"/>
          <w:noProof/>
          <w:color w:val="000000"/>
        </w:rPr>
      </w:pPr>
    </w:p>
    <w:p w14:paraId="14A66542" w14:textId="37012796" w:rsidR="003B6F38" w:rsidRPr="00270E57" w:rsidRDefault="003B6F38" w:rsidP="003B6F38">
      <w:pPr>
        <w:spacing w:after="0" w:line="276" w:lineRule="auto"/>
        <w:rPr>
          <w:rFonts w:ascii="Arial" w:eastAsia="Times New Roman" w:hAnsi="Arial" w:cs="Arial"/>
          <w:b/>
          <w:noProof/>
          <w:color w:val="000000"/>
        </w:rPr>
      </w:pPr>
      <w:r w:rsidRPr="00270E57">
        <w:rPr>
          <w:rFonts w:ascii="Arial" w:eastAsia="Times New Roman" w:hAnsi="Arial" w:cs="Arial"/>
          <w:b/>
          <w:noProof/>
          <w:color w:val="000000"/>
        </w:rPr>
        <w:t xml:space="preserve">Wymiar terytorialny interwencji </w:t>
      </w:r>
      <w:r>
        <w:rPr>
          <w:rFonts w:ascii="Arial" w:eastAsia="Times New Roman" w:hAnsi="Arial" w:cs="Arial"/>
          <w:b/>
          <w:noProof/>
          <w:color w:val="000000"/>
        </w:rPr>
        <w:t xml:space="preserve">w </w:t>
      </w:r>
      <w:r w:rsidR="00A63372">
        <w:rPr>
          <w:rFonts w:ascii="Arial" w:eastAsia="Times New Roman" w:hAnsi="Arial" w:cs="Arial"/>
          <w:b/>
          <w:noProof/>
          <w:color w:val="000000"/>
        </w:rPr>
        <w:t>w</w:t>
      </w:r>
      <w:r>
        <w:rPr>
          <w:rFonts w:ascii="Arial" w:eastAsia="Times New Roman" w:hAnsi="Arial" w:cs="Arial"/>
          <w:b/>
          <w:noProof/>
          <w:color w:val="000000"/>
        </w:rPr>
        <w:t xml:space="preserve">ojewództwie </w:t>
      </w:r>
      <w:r w:rsidR="00A63372">
        <w:rPr>
          <w:rFonts w:ascii="Arial" w:eastAsia="Times New Roman" w:hAnsi="Arial" w:cs="Arial"/>
          <w:b/>
          <w:noProof/>
          <w:color w:val="000000"/>
        </w:rPr>
        <w:t>p</w:t>
      </w:r>
      <w:r>
        <w:rPr>
          <w:rFonts w:ascii="Arial" w:eastAsia="Times New Roman" w:hAnsi="Arial" w:cs="Arial"/>
          <w:b/>
          <w:noProof/>
          <w:color w:val="000000"/>
        </w:rPr>
        <w:t xml:space="preserve">odkarpackim </w:t>
      </w:r>
      <w:r w:rsidRPr="00270E57">
        <w:rPr>
          <w:rFonts w:ascii="Arial" w:eastAsia="Times New Roman" w:hAnsi="Arial" w:cs="Arial"/>
          <w:b/>
          <w:noProof/>
          <w:color w:val="000000"/>
        </w:rPr>
        <w:t>realizowany będzie poprzez instrumenty ZIT, IIT i RLKS.</w:t>
      </w:r>
    </w:p>
    <w:p w14:paraId="54B717B1" w14:textId="41C3B07F" w:rsidR="003B6F38" w:rsidRPr="00761594" w:rsidRDefault="003B6F38" w:rsidP="003B6F38">
      <w:pPr>
        <w:spacing w:after="0" w:line="276" w:lineRule="auto"/>
        <w:rPr>
          <w:rFonts w:ascii="Arial" w:hAnsi="Arial"/>
          <w:color w:val="000000"/>
        </w:rPr>
      </w:pPr>
    </w:p>
    <w:p w14:paraId="6445BC0C" w14:textId="0B56CDC9" w:rsidR="002D071C" w:rsidRDefault="002D071C" w:rsidP="003B6F38">
      <w:pPr>
        <w:spacing w:after="0" w:line="276" w:lineRule="auto"/>
        <w:rPr>
          <w:rFonts w:ascii="Arial" w:eastAsia="Times New Roman" w:hAnsi="Arial" w:cs="Arial"/>
          <w:noProof/>
          <w:color w:val="000000"/>
        </w:rPr>
      </w:pPr>
      <w:r w:rsidRPr="002D071C">
        <w:rPr>
          <w:rFonts w:ascii="Arial" w:eastAsia="Times New Roman" w:hAnsi="Arial" w:cs="Arial"/>
          <w:noProof/>
          <w:color w:val="000000"/>
        </w:rPr>
        <w:t xml:space="preserve">Jednym z instrumentów ukierunkowanych na budowanie wspólnej polityki aglomeracyjnej jest ZIT. Zintegrowane Inwestycje Terytorialne należą do instrumentów rozwoju terytorialnego, służących wspieraniu rozwoju miast wojewódzkich i obszarów powiązanych z nimi funkcjonalnie. Mają za zadanie promować kompleksowe podejście do rozwiązywania problemów oraz partnerski model współpracy między samorządami. Należy do nich m. in. przywracanie funkcji społeczno-gospodarczych zdegradowanych obszarów miejskiego obszaru funkcjonalnego. Projekty w ramach ZIT powinny oddziaływać na obszary wychodzące poza granice administracyjne miast oraz koncentrować się na strategicznych wyzwaniach rozwojowych obszaru funkcjonalnego. Projekty zintegrowane mają za zadanie </w:t>
      </w:r>
      <w:r w:rsidRPr="002D071C">
        <w:rPr>
          <w:rFonts w:ascii="Arial" w:eastAsia="Times New Roman" w:hAnsi="Arial" w:cs="Arial"/>
          <w:noProof/>
          <w:color w:val="000000"/>
        </w:rPr>
        <w:lastRenderedPageBreak/>
        <w:t>odpowiadać na istniejące problemy w sposób kompleksowy i długofalowy. Idea instrumentu ZIT uwzględnia po pierwsze oddziaływanie projektów na obszar szerszy niż jedna gmina. ZIT powinny skupiać się na przedsięwzięciach prorozwojowych</w:t>
      </w:r>
      <w:r w:rsidRPr="00761594">
        <w:rPr>
          <w:rStyle w:val="Odwoanieprzypisudolnego"/>
        </w:rPr>
        <w:footnoteReference w:id="8"/>
      </w:r>
      <w:r w:rsidRPr="002D071C">
        <w:rPr>
          <w:rFonts w:ascii="Arial" w:eastAsia="Times New Roman" w:hAnsi="Arial" w:cs="Arial"/>
          <w:noProof/>
          <w:color w:val="000000"/>
        </w:rPr>
        <w:t>.</w:t>
      </w:r>
    </w:p>
    <w:p w14:paraId="175AD768" w14:textId="77777777" w:rsidR="002D071C" w:rsidRDefault="002D071C" w:rsidP="003B6F38">
      <w:pPr>
        <w:spacing w:after="0" w:line="276" w:lineRule="auto"/>
        <w:rPr>
          <w:rFonts w:ascii="Arial" w:eastAsia="Times New Roman" w:hAnsi="Arial" w:cs="Arial"/>
          <w:noProof/>
          <w:color w:val="000000"/>
        </w:rPr>
      </w:pPr>
    </w:p>
    <w:p w14:paraId="4E874920" w14:textId="1C213CBD" w:rsidR="003B6F38" w:rsidRDefault="003B6F38" w:rsidP="003B6F38">
      <w:pPr>
        <w:spacing w:after="0" w:line="276" w:lineRule="auto"/>
        <w:rPr>
          <w:rFonts w:ascii="Arial" w:eastAsia="Times New Roman" w:hAnsi="Arial" w:cs="Arial"/>
          <w:noProof/>
          <w:color w:val="000000"/>
        </w:rPr>
      </w:pPr>
      <w:r w:rsidRPr="003B6F38">
        <w:rPr>
          <w:rFonts w:ascii="Arial" w:eastAsia="Times New Roman" w:hAnsi="Arial" w:cs="Arial"/>
          <w:noProof/>
          <w:color w:val="000000"/>
        </w:rPr>
        <w:t>W perspektywie 2014-2020, instrument ZIT pozwolił przede wszystkim na uaktywnienie szeregu relacji pomiędzy partnerami JST, które dotychczas nie zachodziły. Wśród nich wymienić należy m.in. pogłębienie integracji, zbudowanie zaufania między partnerami, ograniczenie zbędnej rywalizacji i konkurencji, definiowanie i próby rozwiązywania wspólnych problemów oraz zniwelowanie obaw odnośnie całkowicie dominującej pozycji miast-rdzeni. Zwiększeniu uległa efektywność podejmowania decyzji, ponieważ do ustalenia wspólnego stanowiska wymagany był dialog partnerów, a to pozwalało na wymianę informacji, dzielenie się wiedzą i doświadczeniami</w:t>
      </w:r>
      <w:r w:rsidRPr="00761594">
        <w:rPr>
          <w:rStyle w:val="Odwoanieprzypisudolnego"/>
        </w:rPr>
        <w:footnoteReference w:id="9"/>
      </w:r>
      <w:r w:rsidRPr="00761594">
        <w:rPr>
          <w:rFonts w:ascii="Arial" w:hAnsi="Arial"/>
          <w:color w:val="000000"/>
        </w:rPr>
        <w:t>.</w:t>
      </w:r>
    </w:p>
    <w:p w14:paraId="5072CD38" w14:textId="5F37D06F" w:rsidR="002D0DF5" w:rsidRDefault="002D0DF5" w:rsidP="003B6F38">
      <w:pPr>
        <w:spacing w:after="0" w:line="276" w:lineRule="auto"/>
        <w:rPr>
          <w:rFonts w:ascii="Arial" w:eastAsia="Times New Roman" w:hAnsi="Arial" w:cs="Arial"/>
          <w:noProof/>
          <w:color w:val="000000"/>
        </w:rPr>
      </w:pPr>
    </w:p>
    <w:p w14:paraId="7C9378ED" w14:textId="77777777" w:rsidR="002D0DF5" w:rsidRPr="00752B44" w:rsidRDefault="002D0DF5" w:rsidP="002D0DF5">
      <w:pPr>
        <w:spacing w:after="0" w:line="276" w:lineRule="auto"/>
        <w:rPr>
          <w:rFonts w:ascii="Arial" w:eastAsia="Times New Roman" w:hAnsi="Arial" w:cs="Arial"/>
          <w:noProof/>
          <w:color w:val="000000"/>
        </w:rPr>
      </w:pPr>
      <w:r w:rsidRPr="00752B44">
        <w:rPr>
          <w:rFonts w:ascii="Arial" w:eastAsia="Times New Roman" w:hAnsi="Arial" w:cs="Arial"/>
          <w:noProof/>
          <w:color w:val="000000"/>
        </w:rPr>
        <w:t xml:space="preserve">Doświadczenia perspektywy 2014-2020 pokazują, że instrument ZIT </w:t>
      </w:r>
      <w:r w:rsidRPr="000259A9">
        <w:rPr>
          <w:rFonts w:ascii="Arial" w:eastAsia="Times New Roman" w:hAnsi="Arial" w:cs="Arial"/>
          <w:noProof/>
          <w:color w:val="000000"/>
        </w:rPr>
        <w:t xml:space="preserve">(dotychczas realizowany przez Stowarzyszenie Rzeszowskiego Obszaru Funkcjonalnego) </w:t>
      </w:r>
      <w:r w:rsidRPr="00752B44">
        <w:rPr>
          <w:rFonts w:ascii="Arial" w:eastAsia="Times New Roman" w:hAnsi="Arial" w:cs="Arial"/>
          <w:noProof/>
          <w:color w:val="000000"/>
        </w:rPr>
        <w:t>wykazuje wysoki potencjał do realizacji terytorializacji polityki publicznej przez JST. Dlatego w nowej perspektywie finansowej 2021-2027 poprzez Zintegrowane Inwestycje Terytorialne (ZIT) w ramach zawiązanych partnerstw JST miast i obszarów powiązanych z nimi funkcjonalnie (miasto i samorządy znajdujące się w jego oddziaływaniu) realizowane będą wspólne przedsięwzięcia łączące działania finansowane z EFRR i EFS</w:t>
      </w:r>
      <w:r>
        <w:rPr>
          <w:rFonts w:ascii="Arial" w:eastAsia="Times New Roman" w:hAnsi="Arial" w:cs="Arial"/>
          <w:noProof/>
          <w:color w:val="000000"/>
        </w:rPr>
        <w:t>+</w:t>
      </w:r>
      <w:r w:rsidRPr="00752B44">
        <w:rPr>
          <w:rFonts w:ascii="Arial" w:eastAsia="Times New Roman" w:hAnsi="Arial" w:cs="Arial"/>
          <w:noProof/>
          <w:color w:val="000000"/>
        </w:rPr>
        <w:t xml:space="preserve">. Zakres przestrzenny ZIT w województwie podkarpackim obejmuje </w:t>
      </w:r>
      <w:r>
        <w:rPr>
          <w:rFonts w:ascii="Arial" w:eastAsia="Times New Roman" w:hAnsi="Arial" w:cs="Arial"/>
          <w:noProof/>
          <w:color w:val="000000"/>
        </w:rPr>
        <w:t>11</w:t>
      </w:r>
      <w:r w:rsidRPr="00752B44">
        <w:rPr>
          <w:rFonts w:ascii="Arial" w:eastAsia="Times New Roman" w:hAnsi="Arial" w:cs="Arial"/>
          <w:noProof/>
          <w:color w:val="000000"/>
        </w:rPr>
        <w:t xml:space="preserve"> MOF (w tym 1 MOF OW). W perspektywie 2021-2027 kontynuowane będzie wsparcie MOF, w taki sposób, aby wykorzystać już osiągnięte efekty i dać szansę na zawiązanie trwałej, wymiernej współpracy w kolejnych obszarach. Zaangażowanie wszystkich jednostek MOF i zapewnienie im pewnego poziomu autonomii zwiększy jakość projektów zintegrowanych i poziom zaangażowania JST w realizację projektów, co z kolei przełoży się na tempo i sprawność realizacji</w:t>
      </w:r>
      <w:r w:rsidRPr="00CA4545">
        <w:rPr>
          <w:rFonts w:ascii="Arial" w:eastAsia="Times New Roman" w:hAnsi="Arial" w:cs="Arial"/>
          <w:noProof/>
          <w:color w:val="000000"/>
          <w:vertAlign w:val="superscript"/>
        </w:rPr>
        <w:footnoteReference w:id="10"/>
      </w:r>
      <w:r w:rsidRPr="00CA4545">
        <w:rPr>
          <w:rFonts w:ascii="Arial" w:eastAsia="Times New Roman" w:hAnsi="Arial" w:cs="Arial"/>
          <w:noProof/>
          <w:color w:val="000000"/>
          <w:vertAlign w:val="superscript"/>
        </w:rPr>
        <w:t>.</w:t>
      </w:r>
    </w:p>
    <w:p w14:paraId="7786E79C" w14:textId="4223D249" w:rsidR="003B6F38" w:rsidRPr="003B6F38" w:rsidRDefault="003B6F38" w:rsidP="003B6F38">
      <w:pPr>
        <w:spacing w:after="0" w:line="276" w:lineRule="auto"/>
        <w:rPr>
          <w:rFonts w:ascii="Arial" w:eastAsia="Times New Roman" w:hAnsi="Arial" w:cs="Arial"/>
          <w:noProof/>
          <w:color w:val="000000"/>
        </w:rPr>
      </w:pPr>
    </w:p>
    <w:p w14:paraId="24383C1E" w14:textId="116A1DD9" w:rsidR="003B6F38" w:rsidRDefault="003B6F38" w:rsidP="003B6F38">
      <w:pPr>
        <w:spacing w:after="0" w:line="276" w:lineRule="auto"/>
        <w:rPr>
          <w:rFonts w:ascii="Arial" w:eastAsia="Times New Roman" w:hAnsi="Arial" w:cs="Arial"/>
          <w:noProof/>
          <w:color w:val="000000"/>
        </w:rPr>
      </w:pPr>
      <w:r w:rsidRPr="003B6F38">
        <w:rPr>
          <w:rFonts w:ascii="Arial" w:eastAsia="Times New Roman" w:hAnsi="Arial" w:cs="Arial"/>
          <w:noProof/>
          <w:color w:val="000000"/>
        </w:rPr>
        <w:t xml:space="preserve">Bazując na pozytywnych doświadczeniach instrumentu ZIT w </w:t>
      </w:r>
      <w:r w:rsidR="00A63372">
        <w:rPr>
          <w:rFonts w:ascii="Arial" w:eastAsia="Times New Roman" w:hAnsi="Arial" w:cs="Arial"/>
          <w:noProof/>
          <w:color w:val="000000"/>
        </w:rPr>
        <w:t>w</w:t>
      </w:r>
      <w:r w:rsidRPr="003B6F38">
        <w:rPr>
          <w:rFonts w:ascii="Arial" w:eastAsia="Times New Roman" w:hAnsi="Arial" w:cs="Arial"/>
          <w:noProof/>
          <w:color w:val="000000"/>
        </w:rPr>
        <w:t xml:space="preserve">ojewództwie </w:t>
      </w:r>
      <w:r w:rsidR="00A63372">
        <w:rPr>
          <w:rFonts w:ascii="Arial" w:eastAsia="Times New Roman" w:hAnsi="Arial" w:cs="Arial"/>
          <w:noProof/>
          <w:color w:val="000000"/>
        </w:rPr>
        <w:t>p</w:t>
      </w:r>
      <w:r w:rsidRPr="003B6F38">
        <w:rPr>
          <w:rFonts w:ascii="Arial" w:eastAsia="Times New Roman" w:hAnsi="Arial" w:cs="Arial"/>
          <w:noProof/>
          <w:color w:val="000000"/>
        </w:rPr>
        <w:t>odkarpackim, w perspektywie 2021-2027, uległa zwiększeniu liczba ZIT (z 1 do 11).</w:t>
      </w:r>
    </w:p>
    <w:p w14:paraId="28C53A91" w14:textId="3164A70A" w:rsidR="003B6F38" w:rsidRDefault="003B6F38" w:rsidP="003B6F38">
      <w:pPr>
        <w:spacing w:after="0" w:line="276" w:lineRule="auto"/>
        <w:rPr>
          <w:rFonts w:ascii="Arial" w:eastAsia="Times New Roman" w:hAnsi="Arial" w:cs="Arial"/>
          <w:noProof/>
          <w:color w:val="000000"/>
        </w:rPr>
      </w:pPr>
    </w:p>
    <w:p w14:paraId="7D6906B7" w14:textId="2F07D3D1" w:rsidR="003B6F38" w:rsidRDefault="003B6F38" w:rsidP="003B6F38">
      <w:pPr>
        <w:spacing w:after="0" w:line="276" w:lineRule="auto"/>
        <w:rPr>
          <w:rFonts w:ascii="Arial" w:eastAsia="Times New Roman" w:hAnsi="Arial" w:cs="Arial"/>
          <w:noProof/>
          <w:color w:val="000000"/>
        </w:rPr>
      </w:pPr>
      <w:r w:rsidRPr="003B6F38">
        <w:rPr>
          <w:rFonts w:ascii="Arial" w:eastAsia="Times New Roman" w:hAnsi="Arial" w:cs="Arial"/>
          <w:noProof/>
          <w:color w:val="000000"/>
        </w:rPr>
        <w:t>Zakres przestrzenny ZIT w województwie podkarpackim obejmuje 11 MOF (w tym 1 MOF OW). W perspektywie 2021-2027 kontynuowane będzie wsparcie MOF, w taki sposób, aby wykorzystać już osiągnięte efekty i dać szansę na zawiązanie trwałej, wymiernej współpracy w kolejnych obszarach. Zaangażowanie wszystkich jednostek MOF i zapewnienie im pewnego poziomu autonomii zwiększy jakość projektów zintegrowanych i poziom zaangażowania JST w realizację projektów, co z kolei przełoży się na tempo i sprawność realizacji.</w:t>
      </w:r>
    </w:p>
    <w:p w14:paraId="5A55C56D" w14:textId="2783D1E6" w:rsidR="00A63372" w:rsidRDefault="00A63372" w:rsidP="003B6F38">
      <w:pPr>
        <w:spacing w:after="0" w:line="276" w:lineRule="auto"/>
        <w:rPr>
          <w:rFonts w:ascii="Arial" w:eastAsia="Times New Roman" w:hAnsi="Arial" w:cs="Arial"/>
          <w:noProof/>
          <w:color w:val="000000"/>
        </w:rPr>
      </w:pPr>
    </w:p>
    <w:p w14:paraId="6A14099D" w14:textId="0AC32359" w:rsidR="00A63372" w:rsidRPr="00A63372" w:rsidRDefault="00A63372" w:rsidP="00A63372">
      <w:pPr>
        <w:spacing w:after="0" w:line="276" w:lineRule="auto"/>
        <w:rPr>
          <w:rFonts w:ascii="Arial" w:eastAsia="Times New Roman" w:hAnsi="Arial" w:cs="Arial"/>
          <w:noProof/>
          <w:color w:val="000000"/>
        </w:rPr>
      </w:pPr>
      <w:r w:rsidRPr="00A63372">
        <w:rPr>
          <w:rFonts w:ascii="Arial" w:eastAsia="Times New Roman" w:hAnsi="Arial" w:cs="Arial"/>
          <w:noProof/>
          <w:color w:val="000000"/>
        </w:rPr>
        <w:t>Realizacja projektów zintegrowanych (wdrażanych za pomocą instrumentu terytorialnego ZIT) przewidziana została</w:t>
      </w:r>
      <w:r w:rsidRPr="00761594">
        <w:rPr>
          <w:rFonts w:ascii="Arial" w:hAnsi="Arial"/>
          <w:color w:val="000000"/>
        </w:rPr>
        <w:t xml:space="preserve"> w ramach Priorytetu 6, CS 5(</w:t>
      </w:r>
      <w:r w:rsidRPr="00A63372">
        <w:rPr>
          <w:rFonts w:ascii="Arial" w:eastAsia="Times New Roman" w:hAnsi="Arial" w:cs="Arial"/>
          <w:noProof/>
          <w:color w:val="000000"/>
        </w:rPr>
        <w:t xml:space="preserve">i) i obejmie interwencje w zakresie kultury, turystyki, dziedzictwa naturalnego, fizycznej odnowy i bezpieczeństwa publicznego oraz uzbrajania terenów inwestycyjnych oraz w Priorytecie 3, CS 2(viii), gdzie przewidziano </w:t>
      </w:r>
      <w:r w:rsidRPr="00A63372">
        <w:rPr>
          <w:rFonts w:ascii="Arial" w:eastAsia="Times New Roman" w:hAnsi="Arial" w:cs="Arial"/>
          <w:noProof/>
          <w:color w:val="000000"/>
        </w:rPr>
        <w:lastRenderedPageBreak/>
        <w:t>wsparcie skierowane dla miast i ich obszarów funkcjonalnych, w których istnieje uzasadniona potrzeba dalszego</w:t>
      </w:r>
      <w:r w:rsidRPr="00761594">
        <w:rPr>
          <w:rFonts w:ascii="Arial" w:hAnsi="Arial"/>
          <w:color w:val="000000"/>
        </w:rPr>
        <w:t xml:space="preserve"> rozwoju </w:t>
      </w:r>
      <w:r w:rsidRPr="00A63372">
        <w:rPr>
          <w:rFonts w:ascii="Arial" w:eastAsia="Times New Roman" w:hAnsi="Arial" w:cs="Arial"/>
          <w:noProof/>
          <w:color w:val="000000"/>
        </w:rPr>
        <w:t>(wzmocnienia) lub budowy systemu transportu zbiorowego.</w:t>
      </w:r>
    </w:p>
    <w:p w14:paraId="1DC1B3BD" w14:textId="71D698F0" w:rsidR="00A63372" w:rsidRPr="00A63372" w:rsidRDefault="00A63372" w:rsidP="00A63372">
      <w:pPr>
        <w:spacing w:after="0" w:line="276" w:lineRule="auto"/>
        <w:rPr>
          <w:rFonts w:ascii="Arial" w:eastAsia="Times New Roman" w:hAnsi="Arial" w:cs="Arial"/>
          <w:noProof/>
          <w:color w:val="000000"/>
        </w:rPr>
      </w:pPr>
      <w:r w:rsidRPr="00A63372">
        <w:rPr>
          <w:rFonts w:ascii="Arial" w:eastAsia="Times New Roman" w:hAnsi="Arial" w:cs="Arial"/>
          <w:noProof/>
          <w:color w:val="000000"/>
        </w:rPr>
        <w:t>Projekty</w:t>
      </w:r>
      <w:r w:rsidRPr="00761594">
        <w:rPr>
          <w:rFonts w:ascii="Arial" w:hAnsi="Arial"/>
          <w:color w:val="000000"/>
        </w:rPr>
        <w:t xml:space="preserve"> będą </w:t>
      </w:r>
      <w:r w:rsidRPr="00A63372">
        <w:rPr>
          <w:rFonts w:ascii="Arial" w:eastAsia="Times New Roman" w:hAnsi="Arial" w:cs="Arial"/>
          <w:noProof/>
          <w:color w:val="000000"/>
        </w:rPr>
        <w:t>musiały być zlokalizowane</w:t>
      </w:r>
      <w:r w:rsidRPr="00761594">
        <w:rPr>
          <w:rFonts w:ascii="Arial" w:hAnsi="Arial"/>
          <w:color w:val="000000"/>
        </w:rPr>
        <w:t xml:space="preserve"> na obszarach strategicznej interwencji (OSI) </w:t>
      </w:r>
      <w:r w:rsidRPr="00A63372">
        <w:rPr>
          <w:rFonts w:ascii="Arial" w:eastAsia="Times New Roman" w:hAnsi="Arial" w:cs="Arial"/>
          <w:noProof/>
          <w:color w:val="000000"/>
        </w:rPr>
        <w:t xml:space="preserve">wyznaczonych na poziomie krajowym i regionalnym w dokumentach strategicznych, tj. </w:t>
      </w:r>
      <w:r w:rsidRPr="00270E57">
        <w:rPr>
          <w:rFonts w:ascii="Arial" w:eastAsia="Times New Roman" w:hAnsi="Arial" w:cs="Arial"/>
          <w:b/>
          <w:noProof/>
          <w:color w:val="000000"/>
        </w:rPr>
        <w:t>11 MOF (w tym 1 MOF OW)</w:t>
      </w:r>
      <w:r w:rsidRPr="00A63372">
        <w:rPr>
          <w:rFonts w:ascii="Arial" w:eastAsia="Times New Roman" w:hAnsi="Arial" w:cs="Arial"/>
          <w:noProof/>
          <w:color w:val="000000"/>
        </w:rPr>
        <w:t xml:space="preserve">, wskazanych w </w:t>
      </w:r>
      <w:r>
        <w:rPr>
          <w:rFonts w:ascii="Arial" w:eastAsia="Times New Roman" w:hAnsi="Arial" w:cs="Arial"/>
          <w:noProof/>
          <w:color w:val="000000"/>
        </w:rPr>
        <w:t xml:space="preserve">niniejszym </w:t>
      </w:r>
      <w:r w:rsidRPr="00A63372">
        <w:rPr>
          <w:rFonts w:ascii="Arial" w:eastAsia="Times New Roman" w:hAnsi="Arial" w:cs="Arial"/>
          <w:noProof/>
          <w:color w:val="000000"/>
        </w:rPr>
        <w:t>Załączniku nr 1 do FEP 2021-2027 OSI, jako:</w:t>
      </w:r>
    </w:p>
    <w:p w14:paraId="2B191C20" w14:textId="37D19871" w:rsidR="00A63372" w:rsidRDefault="00A63372" w:rsidP="00A63372">
      <w:pPr>
        <w:pStyle w:val="Akapitzlist"/>
        <w:numPr>
          <w:ilvl w:val="0"/>
          <w:numId w:val="34"/>
        </w:numPr>
        <w:spacing w:after="0" w:line="276" w:lineRule="auto"/>
        <w:ind w:left="426"/>
        <w:rPr>
          <w:rFonts w:ascii="Arial" w:eastAsia="Times New Roman" w:hAnsi="Arial" w:cs="Arial"/>
          <w:noProof/>
          <w:color w:val="000000"/>
        </w:rPr>
      </w:pPr>
      <w:r w:rsidRPr="00270E57">
        <w:rPr>
          <w:rFonts w:ascii="Arial" w:eastAsia="Times New Roman" w:hAnsi="Arial" w:cs="Arial"/>
          <w:b/>
          <w:noProof/>
          <w:color w:val="000000"/>
        </w:rPr>
        <w:t>11 regionalnych biegunów wzrostu (w tym 1 MOF OW - SROF)</w:t>
      </w:r>
      <w:r w:rsidRPr="00270E57">
        <w:rPr>
          <w:rFonts w:ascii="Arial" w:eastAsia="Times New Roman" w:hAnsi="Arial" w:cs="Arial"/>
          <w:noProof/>
          <w:color w:val="000000"/>
        </w:rPr>
        <w:t>,</w:t>
      </w:r>
    </w:p>
    <w:p w14:paraId="07181C3B" w14:textId="7D58AF85" w:rsidR="00A63372" w:rsidRPr="00270E57" w:rsidRDefault="00A63372" w:rsidP="00270E57">
      <w:pPr>
        <w:pStyle w:val="Akapitzlist"/>
        <w:numPr>
          <w:ilvl w:val="0"/>
          <w:numId w:val="34"/>
        </w:numPr>
        <w:spacing w:after="0" w:line="276" w:lineRule="auto"/>
        <w:ind w:left="426"/>
        <w:rPr>
          <w:rFonts w:ascii="Arial" w:eastAsia="Times New Roman" w:hAnsi="Arial" w:cs="Arial"/>
          <w:noProof/>
          <w:color w:val="000000"/>
        </w:rPr>
      </w:pPr>
      <w:r w:rsidRPr="00270E57">
        <w:rPr>
          <w:rFonts w:ascii="Arial" w:eastAsia="Times New Roman" w:hAnsi="Arial" w:cs="Arial"/>
          <w:b/>
          <w:noProof/>
          <w:color w:val="000000"/>
        </w:rPr>
        <w:t>11 miast średnich tracących funkcje społeczno-gospodarcze</w:t>
      </w:r>
      <w:r w:rsidRPr="00270E57">
        <w:rPr>
          <w:rFonts w:ascii="Arial" w:eastAsia="Times New Roman" w:hAnsi="Arial" w:cs="Arial"/>
          <w:noProof/>
          <w:color w:val="000000"/>
        </w:rPr>
        <w:t>: Przemyśl, Sanok, Jasło, Jarosław, Mielec, Krosno, Dębica, Nisko, Stalowa Wola, Tarnobrzeg, Przeworsk (znajdujących się w zasięgach terytorialnych 11 MOF).</w:t>
      </w:r>
    </w:p>
    <w:p w14:paraId="061F42FA" w14:textId="77777777" w:rsidR="003B6F38" w:rsidRPr="00752B44" w:rsidRDefault="003B6F38" w:rsidP="0065444E">
      <w:pPr>
        <w:spacing w:after="0" w:line="276" w:lineRule="auto"/>
        <w:rPr>
          <w:rFonts w:ascii="Arial" w:eastAsia="Times New Roman" w:hAnsi="Arial" w:cs="Arial"/>
          <w:noProof/>
          <w:color w:val="000000"/>
        </w:rPr>
      </w:pPr>
    </w:p>
    <w:p w14:paraId="682B9B5D" w14:textId="60B677B7" w:rsidR="003B6F38" w:rsidRPr="00761594" w:rsidRDefault="003B6F38" w:rsidP="00752B44">
      <w:pPr>
        <w:spacing w:after="0" w:line="276" w:lineRule="auto"/>
        <w:rPr>
          <w:rFonts w:ascii="Arial" w:hAnsi="Arial"/>
          <w:b/>
          <w:color w:val="000000"/>
        </w:rPr>
      </w:pPr>
      <w:r w:rsidRPr="003B6F38">
        <w:rPr>
          <w:rFonts w:ascii="Arial" w:eastAsia="Times New Roman" w:hAnsi="Arial" w:cs="Arial"/>
          <w:noProof/>
          <w:color w:val="000000"/>
        </w:rPr>
        <w:t xml:space="preserve">Na podstawie zapisów SOR w województwie podkarpackim można zidentyfikować </w:t>
      </w:r>
      <w:r w:rsidRPr="00761594">
        <w:rPr>
          <w:rFonts w:ascii="Arial" w:hAnsi="Arial"/>
          <w:b/>
          <w:color w:val="000000"/>
        </w:rPr>
        <w:t>11 miast średnich tracących funkcje społeczno-gospodarcze</w:t>
      </w:r>
      <w:r w:rsidRPr="003B6F38">
        <w:rPr>
          <w:rFonts w:ascii="Arial" w:eastAsia="Times New Roman" w:hAnsi="Arial" w:cs="Arial"/>
          <w:noProof/>
          <w:color w:val="000000"/>
        </w:rPr>
        <w:t xml:space="preserve">: Przemyśl, Sanok, Jasło, Jarosław, Mielec, Krosno, Dębica, Nisko, Stalowa Wola, Tarnobrzeg, Przeworsk. </w:t>
      </w:r>
      <w:r w:rsidRPr="00A63372">
        <w:rPr>
          <w:rFonts w:ascii="Arial" w:eastAsia="Times New Roman" w:hAnsi="Arial" w:cs="Arial"/>
          <w:noProof/>
          <w:color w:val="000000"/>
        </w:rPr>
        <w:t xml:space="preserve">Zidentyfikowane w SOR miasta średnie tracące funkcje społeczno-gospodarcze </w:t>
      </w:r>
      <w:r w:rsidRPr="00761594">
        <w:rPr>
          <w:rFonts w:ascii="Arial" w:hAnsi="Arial"/>
          <w:b/>
          <w:color w:val="000000"/>
        </w:rPr>
        <w:t>cechuje regres w rozwoju i stopniowa utrata funkcji społeczno-gospodarczych i administracyjnych. Problemy rozwojowe związane są ze spadkiem liczby ludności (zwłaszcza wykształconej), w wieku produkcyjnym, starzeniem się społeczeństwa zmieniającym popytem na niektóre usługi, upadkiem tradycyjnych lokalnych przemysłów, jak również, niedopasowaniem popytu i podaży na rynku pracy. Problemem tych miast jest również niezadawalająca dostępność terytorialna, w tym, niedostateczne powiązania transportowe z innymi miastami i regionami.</w:t>
      </w:r>
    </w:p>
    <w:p w14:paraId="531BA030" w14:textId="77777777" w:rsidR="002D0DF5" w:rsidRDefault="002D0DF5" w:rsidP="00752B44">
      <w:pPr>
        <w:spacing w:after="0" w:line="276" w:lineRule="auto"/>
        <w:rPr>
          <w:rFonts w:ascii="Arial" w:eastAsia="Times New Roman" w:hAnsi="Arial" w:cs="Arial"/>
          <w:b/>
          <w:noProof/>
          <w:color w:val="000000"/>
        </w:rPr>
      </w:pPr>
    </w:p>
    <w:p w14:paraId="2EF06A45" w14:textId="5FA72A51" w:rsidR="00B8218C" w:rsidRDefault="00B8218C" w:rsidP="00761594">
      <w:pPr>
        <w:spacing w:after="0" w:line="276" w:lineRule="auto"/>
        <w:rPr>
          <w:rFonts w:ascii="Arial" w:eastAsia="Times New Roman" w:hAnsi="Arial" w:cs="Arial"/>
          <w:noProof/>
          <w:color w:val="000000"/>
        </w:rPr>
      </w:pPr>
      <w:r w:rsidRPr="00270E57">
        <w:rPr>
          <w:rFonts w:ascii="Arial" w:eastAsia="Times New Roman" w:hAnsi="Arial" w:cs="Arial"/>
          <w:noProof/>
          <w:color w:val="000000"/>
        </w:rPr>
        <w:t xml:space="preserve">Rozwój regionalnych biegunów wzrostu wpływa na podnoszenie poziomu rozwoju całego województwa. Główne ośrodki miejskie realizują wiele funkcji, nie tylko w zakresie obsługi własnych obszarów funkcjonalnych, ale również dla dalszych otaczających je terenów. Ich zadaniem jest stymulowanie rozwoju sąsiednich obszarów i umożliwienie uczestnictwa </w:t>
      </w:r>
      <w:r w:rsidRPr="00270E57">
        <w:rPr>
          <w:rFonts w:ascii="Arial" w:eastAsia="Times New Roman" w:hAnsi="Arial" w:cs="Arial"/>
          <w:noProof/>
          <w:color w:val="000000"/>
        </w:rPr>
        <w:t xml:space="preserve">w procesach rozwojowych całego obszaru województwa. </w:t>
      </w:r>
      <w:r w:rsidRPr="00270E57">
        <w:rPr>
          <w:rFonts w:ascii="Arial" w:eastAsia="Times New Roman" w:hAnsi="Arial" w:cs="Arial"/>
          <w:noProof/>
          <w:color w:val="000000"/>
        </w:rPr>
        <w:t>W celu dalszego zrównoważonego rozwoju społeczno-gospodarczego Podkarpacia niezbędne jest dalsze wzmacnianie funkcji biegunów wzrostu, w tym ośrodków subregionalnych. Zasadnym jest również dążenie do rozwoju Rzeszowa, jako stolicy regionu, jak również rozwijanie jego funkcji metropolitalnych, co pozwoli na wzmocnienie pozycji Rzeszowa w przestrzeni krajowej i europejskiej oraz przyczyni się do rozwoju całego województwa.</w:t>
      </w:r>
    </w:p>
    <w:p w14:paraId="2B0F4C27" w14:textId="01D196F0" w:rsidR="00BC1ADD" w:rsidRPr="00270E57" w:rsidRDefault="00BC1ADD" w:rsidP="00B8218C">
      <w:pPr>
        <w:spacing w:after="0" w:line="276" w:lineRule="auto"/>
        <w:rPr>
          <w:rFonts w:ascii="Arial" w:eastAsia="Times New Roman" w:hAnsi="Arial" w:cs="Arial"/>
          <w:noProof/>
          <w:color w:val="000000"/>
        </w:rPr>
      </w:pPr>
      <w:r w:rsidRPr="00BC1ADD">
        <w:rPr>
          <w:rFonts w:ascii="Arial" w:eastAsia="Times New Roman" w:hAnsi="Arial" w:cs="Arial"/>
          <w:noProof/>
          <w:color w:val="000000"/>
        </w:rPr>
        <w:t>Zasadne jest stymulowanie procesów rozwojowych w opartych na zidentyfikowanych regionalnie biegunach wzrostu</w:t>
      </w:r>
      <w:r w:rsidRPr="00761594">
        <w:rPr>
          <w:rStyle w:val="Odwoanieprzypisudolnego"/>
        </w:rPr>
        <w:footnoteReference w:id="11"/>
      </w:r>
      <w:r w:rsidRPr="00BC1ADD">
        <w:rPr>
          <w:rFonts w:ascii="Arial" w:eastAsia="Times New Roman" w:hAnsi="Arial" w:cs="Arial"/>
          <w:noProof/>
          <w:color w:val="000000"/>
        </w:rPr>
        <w:t>.</w:t>
      </w:r>
    </w:p>
    <w:p w14:paraId="4B657DE9" w14:textId="769B7436" w:rsidR="00A63372" w:rsidRDefault="00A63372" w:rsidP="00752B44">
      <w:pPr>
        <w:spacing w:after="0" w:line="276" w:lineRule="auto"/>
        <w:rPr>
          <w:rFonts w:ascii="Arial" w:eastAsia="Times New Roman" w:hAnsi="Arial" w:cs="Arial"/>
          <w:noProof/>
          <w:color w:val="000000"/>
        </w:rPr>
      </w:pPr>
    </w:p>
    <w:p w14:paraId="36FEC11A" w14:textId="77777777" w:rsidR="00A63372" w:rsidRPr="00A63372" w:rsidRDefault="00A63372" w:rsidP="00A63372">
      <w:pPr>
        <w:spacing w:after="0" w:line="276" w:lineRule="auto"/>
        <w:rPr>
          <w:rFonts w:ascii="Arial" w:eastAsia="Times New Roman" w:hAnsi="Arial" w:cs="Arial"/>
          <w:noProof/>
          <w:color w:val="000000"/>
        </w:rPr>
      </w:pPr>
      <w:r w:rsidRPr="00A63372">
        <w:rPr>
          <w:rFonts w:ascii="Arial" w:eastAsia="Times New Roman" w:hAnsi="Arial" w:cs="Arial"/>
          <w:noProof/>
          <w:color w:val="000000"/>
        </w:rPr>
        <w:t>IIT jest nowym instrumentem terytorialnym, który będzie wdrażany po raz pierwszy w</w:t>
      </w:r>
    </w:p>
    <w:p w14:paraId="6642C7C1" w14:textId="77777777" w:rsidR="00A63372" w:rsidRPr="00A63372" w:rsidRDefault="00A63372" w:rsidP="00A63372">
      <w:pPr>
        <w:spacing w:after="0" w:line="276" w:lineRule="auto"/>
        <w:rPr>
          <w:rFonts w:ascii="Arial" w:eastAsia="Times New Roman" w:hAnsi="Arial" w:cs="Arial"/>
          <w:noProof/>
          <w:color w:val="000000"/>
        </w:rPr>
      </w:pPr>
      <w:r w:rsidRPr="00A63372">
        <w:rPr>
          <w:rFonts w:ascii="Arial" w:eastAsia="Times New Roman" w:hAnsi="Arial" w:cs="Arial"/>
          <w:noProof/>
          <w:color w:val="000000"/>
        </w:rPr>
        <w:t>województwie podkarpackim. Instrument  IIT będzie mógł zostać wykorzystany do realizacji interwencji w ramach Priorytetu 6, CS 5 (ii). Zakres interwencji IIT powinien wynikać ze strategii terytorialnej sporządzonej na potrzeby wdrożenia instrumentu IIT.</w:t>
      </w:r>
    </w:p>
    <w:p w14:paraId="2AF611A1" w14:textId="77777777" w:rsidR="00A63372" w:rsidRPr="00A63372" w:rsidRDefault="00A63372" w:rsidP="00A63372">
      <w:pPr>
        <w:spacing w:after="0" w:line="276" w:lineRule="auto"/>
        <w:rPr>
          <w:rFonts w:ascii="Arial" w:eastAsia="Times New Roman" w:hAnsi="Arial" w:cs="Arial"/>
          <w:noProof/>
          <w:color w:val="000000"/>
        </w:rPr>
      </w:pPr>
    </w:p>
    <w:p w14:paraId="78278195" w14:textId="44C63E71" w:rsidR="00A63372" w:rsidRPr="00761594" w:rsidRDefault="00A63372" w:rsidP="00A63372">
      <w:pPr>
        <w:spacing w:after="0" w:line="276" w:lineRule="auto"/>
        <w:rPr>
          <w:rFonts w:ascii="Arial" w:hAnsi="Arial"/>
          <w:color w:val="000000"/>
        </w:rPr>
      </w:pPr>
      <w:r w:rsidRPr="00A63372">
        <w:rPr>
          <w:rFonts w:ascii="Arial" w:eastAsia="Times New Roman" w:hAnsi="Arial" w:cs="Arial"/>
          <w:noProof/>
          <w:color w:val="000000"/>
        </w:rPr>
        <w:t xml:space="preserve">Wsparciem w ramach instrumentu IIT objęte zostaną OSI o znaczeniu krajowym i regionalnym, tj. </w:t>
      </w:r>
      <w:r w:rsidRPr="00270E57">
        <w:rPr>
          <w:rFonts w:ascii="Arial" w:eastAsia="Times New Roman" w:hAnsi="Arial" w:cs="Arial"/>
          <w:b/>
          <w:noProof/>
          <w:color w:val="000000"/>
        </w:rPr>
        <w:t xml:space="preserve">obszary wiejskie i powiązane z nimi funkcjonalnie małe miasta o kumulacji negatywnych zjawisk społeczno-gospodarczych zagrożonych trwałą marginalizacją (w tym, m.in. obszary o szczególnym potencjale turystycznym lub </w:t>
      </w:r>
      <w:r w:rsidRPr="00270E57">
        <w:rPr>
          <w:rFonts w:ascii="Arial" w:eastAsia="Times New Roman" w:hAnsi="Arial" w:cs="Arial"/>
          <w:b/>
          <w:noProof/>
          <w:color w:val="000000"/>
        </w:rPr>
        <w:lastRenderedPageBreak/>
        <w:t>kulturowym)</w:t>
      </w:r>
      <w:r w:rsidRPr="00A63372">
        <w:rPr>
          <w:rFonts w:ascii="Arial" w:eastAsia="Times New Roman" w:hAnsi="Arial" w:cs="Arial"/>
          <w:noProof/>
          <w:color w:val="000000"/>
        </w:rPr>
        <w:t xml:space="preserve">, o których mowa w </w:t>
      </w:r>
      <w:r w:rsidRPr="00761594">
        <w:rPr>
          <w:rFonts w:ascii="Arial" w:hAnsi="Arial"/>
          <w:color w:val="000000"/>
        </w:rPr>
        <w:t>Rozdziale I pkt 3, pkt 4 i pkt 5 lit. a), lit. b) i lit. c), w Rozdziale II pkt 2 i Rozdziale III pkt 1, pkt 3 i pkt 4 niniejszego Załącznika nr 1 do FEP 2021-2027</w:t>
      </w:r>
      <w:r w:rsidRPr="00A63372">
        <w:rPr>
          <w:rFonts w:ascii="Arial" w:eastAsia="Times New Roman" w:hAnsi="Arial" w:cs="Arial"/>
          <w:noProof/>
          <w:color w:val="000000"/>
        </w:rPr>
        <w:t>, które nie zostały objęte instrumentem ZIT</w:t>
      </w:r>
      <w:r w:rsidRPr="00761594">
        <w:rPr>
          <w:rFonts w:ascii="Arial" w:hAnsi="Arial"/>
          <w:color w:val="000000"/>
        </w:rPr>
        <w:t>.</w:t>
      </w:r>
    </w:p>
    <w:p w14:paraId="71050230" w14:textId="77777777" w:rsidR="00A63372" w:rsidRDefault="00A63372" w:rsidP="00A63372">
      <w:pPr>
        <w:spacing w:after="0" w:line="276" w:lineRule="auto"/>
        <w:rPr>
          <w:rFonts w:ascii="Arial" w:eastAsia="Times New Roman" w:hAnsi="Arial" w:cs="Arial"/>
          <w:noProof/>
          <w:color w:val="000000"/>
        </w:rPr>
      </w:pPr>
    </w:p>
    <w:p w14:paraId="7320E9FC" w14:textId="604807EE" w:rsidR="00752B44" w:rsidRPr="00752B44" w:rsidRDefault="00752B44" w:rsidP="00752B44">
      <w:pPr>
        <w:spacing w:after="0" w:line="276" w:lineRule="auto"/>
        <w:rPr>
          <w:rFonts w:ascii="Arial" w:eastAsia="Times New Roman" w:hAnsi="Arial" w:cs="Arial"/>
          <w:noProof/>
          <w:color w:val="000000"/>
        </w:rPr>
      </w:pPr>
      <w:r w:rsidRPr="00752B44">
        <w:rPr>
          <w:rFonts w:ascii="Arial" w:eastAsia="Times New Roman" w:hAnsi="Arial" w:cs="Arial"/>
          <w:noProof/>
          <w:color w:val="000000"/>
        </w:rPr>
        <w:t xml:space="preserve">Zidentyfikowane w SOR </w:t>
      </w:r>
      <w:r w:rsidRPr="00270E57">
        <w:rPr>
          <w:rFonts w:ascii="Arial" w:eastAsia="Times New Roman" w:hAnsi="Arial" w:cs="Arial"/>
          <w:b/>
          <w:noProof/>
          <w:color w:val="000000"/>
        </w:rPr>
        <w:t xml:space="preserve">obszary zagrożone trwałą marginalizacją </w:t>
      </w:r>
      <w:r w:rsidR="00A63372">
        <w:rPr>
          <w:rFonts w:ascii="Arial" w:eastAsia="Times New Roman" w:hAnsi="Arial" w:cs="Arial"/>
          <w:b/>
          <w:noProof/>
          <w:color w:val="000000"/>
        </w:rPr>
        <w:t>(</w:t>
      </w:r>
      <w:r w:rsidR="00A63372" w:rsidRPr="00A63372">
        <w:rPr>
          <w:rFonts w:ascii="Arial" w:eastAsia="Times New Roman" w:hAnsi="Arial" w:cs="Arial"/>
          <w:b/>
          <w:noProof/>
          <w:color w:val="000000"/>
        </w:rPr>
        <w:t xml:space="preserve">wskazanych zostało 65 gmin </w:t>
      </w:r>
      <w:r w:rsidR="002D0DF5">
        <w:rPr>
          <w:rFonts w:ascii="Arial" w:eastAsia="Times New Roman" w:hAnsi="Arial" w:cs="Arial"/>
          <w:b/>
          <w:noProof/>
          <w:color w:val="000000"/>
        </w:rPr>
        <w:t xml:space="preserve">- </w:t>
      </w:r>
      <w:r w:rsidR="00A63372" w:rsidRPr="00A63372">
        <w:rPr>
          <w:rFonts w:ascii="Arial" w:eastAsia="Times New Roman" w:hAnsi="Arial" w:cs="Arial"/>
          <w:b/>
          <w:noProof/>
          <w:color w:val="000000"/>
        </w:rPr>
        <w:t xml:space="preserve">marginalizacja społeczna, marginalizacja ekonomiczna, marginalizacja z kumulacją problemów społeczno </w:t>
      </w:r>
      <w:r w:rsidR="002D0DF5">
        <w:rPr>
          <w:rFonts w:ascii="Arial" w:eastAsia="Times New Roman" w:hAnsi="Arial" w:cs="Arial"/>
          <w:b/>
          <w:noProof/>
          <w:color w:val="000000"/>
        </w:rPr>
        <w:t>–</w:t>
      </w:r>
      <w:r w:rsidR="00A63372" w:rsidRPr="00A63372">
        <w:rPr>
          <w:rFonts w:ascii="Arial" w:eastAsia="Times New Roman" w:hAnsi="Arial" w:cs="Arial"/>
          <w:b/>
          <w:noProof/>
          <w:color w:val="000000"/>
        </w:rPr>
        <w:t xml:space="preserve"> ekonomicznych</w:t>
      </w:r>
      <w:r w:rsidR="009A4C78">
        <w:rPr>
          <w:rFonts w:ascii="Arial" w:eastAsia="Times New Roman" w:hAnsi="Arial" w:cs="Arial"/>
          <w:b/>
          <w:noProof/>
          <w:color w:val="000000"/>
        </w:rPr>
        <w:t>)</w:t>
      </w:r>
      <w:r w:rsidR="002D0DF5">
        <w:rPr>
          <w:rFonts w:ascii="Arial" w:eastAsia="Times New Roman" w:hAnsi="Arial" w:cs="Arial"/>
          <w:b/>
          <w:noProof/>
          <w:color w:val="000000"/>
        </w:rPr>
        <w:t xml:space="preserve"> - </w:t>
      </w:r>
      <w:r w:rsidRPr="00270E57">
        <w:rPr>
          <w:rFonts w:ascii="Arial" w:eastAsia="Times New Roman" w:hAnsi="Arial" w:cs="Arial"/>
          <w:b/>
          <w:noProof/>
          <w:color w:val="000000"/>
        </w:rPr>
        <w:t>cechują się peryferyjnym położeniem poza obszarami funkcjonalnymi dużych miast, niskim poziomem życia i słabą dostępnością transportową</w:t>
      </w:r>
      <w:r w:rsidRPr="00752B44">
        <w:rPr>
          <w:rFonts w:ascii="Arial" w:eastAsia="Times New Roman" w:hAnsi="Arial" w:cs="Arial"/>
          <w:noProof/>
          <w:color w:val="000000"/>
        </w:rPr>
        <w:t>.</w:t>
      </w:r>
    </w:p>
    <w:p w14:paraId="50BD6D18" w14:textId="6FF10A8F" w:rsidR="00752B44" w:rsidRPr="00752B44" w:rsidRDefault="00752B44" w:rsidP="00752B44">
      <w:pPr>
        <w:spacing w:after="0" w:line="276" w:lineRule="auto"/>
        <w:rPr>
          <w:rFonts w:ascii="Arial" w:eastAsia="Times New Roman" w:hAnsi="Arial" w:cs="Arial"/>
          <w:noProof/>
          <w:color w:val="000000"/>
        </w:rPr>
      </w:pPr>
      <w:r w:rsidRPr="00752B44">
        <w:rPr>
          <w:rFonts w:ascii="Arial" w:eastAsia="Times New Roman" w:hAnsi="Arial" w:cs="Arial"/>
          <w:noProof/>
          <w:color w:val="000000"/>
        </w:rPr>
        <w:t xml:space="preserve">Poza OSI krajowymi, do objęcia specjalnym wsparciem, w </w:t>
      </w:r>
      <w:r w:rsidRPr="00504ED6">
        <w:rPr>
          <w:rFonts w:ascii="Arial" w:eastAsia="Times New Roman" w:hAnsi="Arial" w:cs="Arial"/>
          <w:i/>
          <w:noProof/>
          <w:color w:val="000000"/>
        </w:rPr>
        <w:t>Strategii rozwoju województwa – Podkarpackie 2030</w:t>
      </w:r>
      <w:r w:rsidRPr="00752B44">
        <w:rPr>
          <w:rFonts w:ascii="Arial" w:eastAsia="Times New Roman" w:hAnsi="Arial" w:cs="Arial"/>
          <w:noProof/>
          <w:color w:val="000000"/>
        </w:rPr>
        <w:t xml:space="preserve">, wskazane zostały </w:t>
      </w:r>
      <w:r w:rsidRPr="00761594">
        <w:rPr>
          <w:rFonts w:ascii="Arial" w:hAnsi="Arial"/>
          <w:b/>
          <w:color w:val="000000"/>
        </w:rPr>
        <w:t>regionalne obszary strategicznej interwencji</w:t>
      </w:r>
      <w:r w:rsidRPr="00752B44">
        <w:rPr>
          <w:rFonts w:ascii="Arial" w:eastAsia="Times New Roman" w:hAnsi="Arial" w:cs="Arial"/>
          <w:noProof/>
          <w:color w:val="000000"/>
        </w:rPr>
        <w:t xml:space="preserve">, o których mowa w </w:t>
      </w:r>
      <w:r w:rsidR="0065444E">
        <w:rPr>
          <w:rFonts w:ascii="Arial" w:eastAsia="Times New Roman" w:hAnsi="Arial" w:cs="Arial"/>
          <w:noProof/>
          <w:color w:val="000000"/>
        </w:rPr>
        <w:t xml:space="preserve">niniejszym </w:t>
      </w:r>
      <w:r w:rsidRPr="00752B44">
        <w:rPr>
          <w:rFonts w:ascii="Arial" w:eastAsia="Times New Roman" w:hAnsi="Arial" w:cs="Arial"/>
          <w:noProof/>
          <w:color w:val="000000"/>
        </w:rPr>
        <w:t>Załączniku nr 1 do FEP 2021-2027.</w:t>
      </w:r>
    </w:p>
    <w:p w14:paraId="74186926" w14:textId="38C09306" w:rsidR="00752B44" w:rsidRPr="00752B44" w:rsidRDefault="00752B44" w:rsidP="00752B44">
      <w:pPr>
        <w:pStyle w:val="Akapitzlist"/>
        <w:spacing w:after="0" w:line="276" w:lineRule="auto"/>
        <w:ind w:left="0"/>
        <w:rPr>
          <w:rFonts w:ascii="Arial" w:eastAsia="Times New Roman" w:hAnsi="Arial" w:cs="Arial"/>
          <w:noProof/>
          <w:color w:val="000000"/>
        </w:rPr>
      </w:pPr>
      <w:r w:rsidRPr="00752B44">
        <w:rPr>
          <w:rFonts w:ascii="Arial" w:eastAsia="Times New Roman" w:hAnsi="Arial" w:cs="Arial"/>
          <w:noProof/>
          <w:color w:val="000000"/>
        </w:rPr>
        <w:t xml:space="preserve">Rozwój regionu obejmuje również wykorzystanie różnorodnych instrumentów, wśród których należy wymienić </w:t>
      </w:r>
      <w:r w:rsidR="005C4C1B" w:rsidRPr="00761594">
        <w:rPr>
          <w:rFonts w:ascii="Arial" w:hAnsi="Arial"/>
          <w:b/>
          <w:color w:val="000000"/>
        </w:rPr>
        <w:t>regionalne programy rozwoju</w:t>
      </w:r>
      <w:r w:rsidRPr="00752B44">
        <w:rPr>
          <w:rFonts w:ascii="Arial" w:eastAsia="Times New Roman" w:hAnsi="Arial" w:cs="Arial"/>
          <w:noProof/>
          <w:color w:val="000000"/>
        </w:rPr>
        <w:t xml:space="preserve">, tj. programy ukierunkowane na rozwój </w:t>
      </w:r>
      <w:r w:rsidRPr="001D0A41">
        <w:rPr>
          <w:rFonts w:ascii="Arial" w:eastAsia="Times New Roman" w:hAnsi="Arial" w:cs="Arial"/>
          <w:noProof/>
          <w:color w:val="000000"/>
        </w:rPr>
        <w:t xml:space="preserve">społeczno-gospodarczy określonego terytorium z charakterystyczną specyfiką, w tym programy dedykowane: Program </w:t>
      </w:r>
      <w:r w:rsidR="00056389" w:rsidRPr="001D0A41">
        <w:rPr>
          <w:rFonts w:ascii="Arial" w:eastAsia="Times New Roman" w:hAnsi="Arial" w:cs="Arial"/>
          <w:noProof/>
          <w:color w:val="000000"/>
        </w:rPr>
        <w:t>Strategiczn</w:t>
      </w:r>
      <w:r w:rsidR="003B3018" w:rsidRPr="001D0A41">
        <w:rPr>
          <w:rFonts w:ascii="Arial" w:eastAsia="Times New Roman" w:hAnsi="Arial" w:cs="Arial"/>
          <w:noProof/>
          <w:color w:val="000000"/>
        </w:rPr>
        <w:t>ego</w:t>
      </w:r>
      <w:r w:rsidR="00056389" w:rsidRPr="001D0A41">
        <w:rPr>
          <w:rFonts w:ascii="Arial" w:eastAsia="Times New Roman" w:hAnsi="Arial" w:cs="Arial"/>
          <w:noProof/>
          <w:color w:val="000000"/>
        </w:rPr>
        <w:t xml:space="preserve"> Rozwoju</w:t>
      </w:r>
      <w:r w:rsidRPr="001D0A41">
        <w:rPr>
          <w:rFonts w:ascii="Arial" w:eastAsia="Times New Roman" w:hAnsi="Arial" w:cs="Arial"/>
          <w:noProof/>
          <w:color w:val="000000"/>
        </w:rPr>
        <w:t xml:space="preserve"> Bieszczad, Program </w:t>
      </w:r>
      <w:r w:rsidR="00056389" w:rsidRPr="001D0A41">
        <w:rPr>
          <w:rFonts w:ascii="Arial" w:eastAsia="Times New Roman" w:hAnsi="Arial" w:cs="Arial"/>
          <w:noProof/>
          <w:color w:val="000000"/>
        </w:rPr>
        <w:t>Strategiczn</w:t>
      </w:r>
      <w:r w:rsidR="003B3018" w:rsidRPr="001D0A41">
        <w:rPr>
          <w:rFonts w:ascii="Arial" w:eastAsia="Times New Roman" w:hAnsi="Arial" w:cs="Arial"/>
          <w:noProof/>
          <w:color w:val="000000"/>
        </w:rPr>
        <w:t>y</w:t>
      </w:r>
      <w:r w:rsidR="00056389" w:rsidRPr="001D0A41">
        <w:rPr>
          <w:rFonts w:ascii="Arial" w:eastAsia="Times New Roman" w:hAnsi="Arial" w:cs="Arial"/>
          <w:noProof/>
          <w:color w:val="000000"/>
        </w:rPr>
        <w:t xml:space="preserve"> </w:t>
      </w:r>
      <w:r w:rsidRPr="001D0A41">
        <w:rPr>
          <w:rFonts w:ascii="Arial" w:eastAsia="Times New Roman" w:hAnsi="Arial" w:cs="Arial"/>
          <w:noProof/>
          <w:color w:val="000000"/>
        </w:rPr>
        <w:t>„</w:t>
      </w:r>
      <w:r w:rsidR="00056389" w:rsidRPr="001D0A41">
        <w:rPr>
          <w:rFonts w:ascii="Arial" w:eastAsia="Times New Roman" w:hAnsi="Arial" w:cs="Arial"/>
          <w:noProof/>
          <w:color w:val="000000"/>
        </w:rPr>
        <w:t xml:space="preserve">Błękitny </w:t>
      </w:r>
      <w:r w:rsidRPr="001D0A41">
        <w:rPr>
          <w:rFonts w:ascii="Arial" w:eastAsia="Times New Roman" w:hAnsi="Arial" w:cs="Arial"/>
          <w:noProof/>
          <w:color w:val="000000"/>
        </w:rPr>
        <w:t>San”.</w:t>
      </w:r>
      <w:r w:rsidRPr="00752B44">
        <w:rPr>
          <w:rFonts w:ascii="Arial" w:eastAsia="Times New Roman" w:hAnsi="Arial" w:cs="Arial"/>
          <w:noProof/>
          <w:color w:val="000000"/>
        </w:rPr>
        <w:t xml:space="preserve"> Zgodnie ze </w:t>
      </w:r>
      <w:r w:rsidRPr="00504ED6">
        <w:rPr>
          <w:rFonts w:ascii="Arial" w:eastAsia="Times New Roman" w:hAnsi="Arial" w:cs="Arial"/>
          <w:i/>
          <w:noProof/>
          <w:color w:val="000000"/>
        </w:rPr>
        <w:t>Strategią rozwoju województwa – Podkarpackie 2030</w:t>
      </w:r>
      <w:r w:rsidRPr="00752B44">
        <w:rPr>
          <w:rFonts w:ascii="Arial" w:eastAsia="Times New Roman" w:hAnsi="Arial" w:cs="Arial"/>
          <w:noProof/>
          <w:color w:val="000000"/>
        </w:rPr>
        <w:t xml:space="preserve"> dla OSI obszaru Bieszczad i obszaru gmin „Błękitnego Sanu” oba programy rozwoju będą kontynuowane.</w:t>
      </w:r>
    </w:p>
    <w:p w14:paraId="6786DD00" w14:textId="77777777" w:rsidR="00752B44" w:rsidRPr="00752B44" w:rsidRDefault="00752B44" w:rsidP="00752B44">
      <w:pPr>
        <w:spacing w:after="0" w:line="276" w:lineRule="auto"/>
        <w:rPr>
          <w:rFonts w:ascii="Arial" w:eastAsia="Times New Roman" w:hAnsi="Arial" w:cs="Arial"/>
          <w:noProof/>
          <w:color w:val="000000"/>
        </w:rPr>
      </w:pPr>
      <w:r w:rsidRPr="00752B44">
        <w:rPr>
          <w:rFonts w:ascii="Arial" w:eastAsia="Times New Roman" w:hAnsi="Arial" w:cs="Arial"/>
          <w:noProof/>
          <w:color w:val="000000"/>
        </w:rPr>
        <w:t>Obszarami wymagającymi szczególnego wsparcia w kontekście równoważenia rozwoju będą również nowe inicjatywy skoncentrowane na współpracy ponadregionalnej i ponadlokalnej na rzecz rozwoju obszarów wspólnych:</w:t>
      </w:r>
    </w:p>
    <w:p w14:paraId="3BD92F21" w14:textId="77777777" w:rsidR="00752B44" w:rsidRPr="00752B44" w:rsidRDefault="00752B44" w:rsidP="00752B44">
      <w:pPr>
        <w:pStyle w:val="Akapitzlist"/>
        <w:numPr>
          <w:ilvl w:val="0"/>
          <w:numId w:val="32"/>
        </w:numPr>
        <w:spacing w:after="0" w:line="276" w:lineRule="auto"/>
        <w:ind w:left="426"/>
        <w:rPr>
          <w:rFonts w:ascii="Arial" w:eastAsia="Times New Roman" w:hAnsi="Arial" w:cs="Arial"/>
          <w:noProof/>
          <w:color w:val="000000"/>
        </w:rPr>
      </w:pPr>
      <w:r w:rsidRPr="00752B44">
        <w:rPr>
          <w:rFonts w:ascii="Arial" w:eastAsia="Times New Roman" w:hAnsi="Arial" w:cs="Arial"/>
          <w:noProof/>
          <w:color w:val="000000"/>
        </w:rPr>
        <w:t>z województwem małopolskim (w tym Beskidu Niskiego oraz gmin Dorzecza Wisłoki),</w:t>
      </w:r>
    </w:p>
    <w:p w14:paraId="15F1CE92" w14:textId="77777777" w:rsidR="00752B44" w:rsidRPr="00752B44" w:rsidRDefault="00752B44" w:rsidP="00752B44">
      <w:pPr>
        <w:pStyle w:val="Akapitzlist"/>
        <w:numPr>
          <w:ilvl w:val="0"/>
          <w:numId w:val="32"/>
        </w:numPr>
        <w:spacing w:after="0" w:line="276" w:lineRule="auto"/>
        <w:ind w:left="426"/>
        <w:rPr>
          <w:rFonts w:ascii="Arial" w:eastAsia="Times New Roman" w:hAnsi="Arial" w:cs="Arial"/>
          <w:noProof/>
          <w:color w:val="000000"/>
        </w:rPr>
      </w:pPr>
      <w:r w:rsidRPr="00752B44">
        <w:rPr>
          <w:rFonts w:ascii="Arial" w:eastAsia="Times New Roman" w:hAnsi="Arial" w:cs="Arial"/>
          <w:noProof/>
          <w:color w:val="000000"/>
        </w:rPr>
        <w:t>z województwem świętokrzyskim (w tym położonych wzdłuż Wisły oraz w ramach Czwórmiasta),</w:t>
      </w:r>
    </w:p>
    <w:p w14:paraId="788E78C0" w14:textId="77777777" w:rsidR="00752B44" w:rsidRPr="00752B44" w:rsidRDefault="00752B44" w:rsidP="00752B44">
      <w:pPr>
        <w:pStyle w:val="Akapitzlist"/>
        <w:numPr>
          <w:ilvl w:val="0"/>
          <w:numId w:val="32"/>
        </w:numPr>
        <w:spacing w:after="0" w:line="276" w:lineRule="auto"/>
        <w:ind w:left="426"/>
        <w:rPr>
          <w:rFonts w:ascii="Arial" w:eastAsia="Times New Roman" w:hAnsi="Arial" w:cs="Arial"/>
          <w:noProof/>
          <w:color w:val="000000"/>
        </w:rPr>
      </w:pPr>
      <w:r w:rsidRPr="00752B44">
        <w:rPr>
          <w:rFonts w:ascii="Arial" w:eastAsia="Times New Roman" w:hAnsi="Arial" w:cs="Arial"/>
          <w:noProof/>
          <w:color w:val="000000"/>
        </w:rPr>
        <w:t>z województwem lubelskim dotycząca Roztocza z możliwością opracowania i realizacji programu rozwoju dla tego obszaru wspólnie z Województwem Lubelskim,</w:t>
      </w:r>
    </w:p>
    <w:p w14:paraId="0CBB430E" w14:textId="77777777" w:rsidR="00752B44" w:rsidRPr="00752B44" w:rsidRDefault="00752B44" w:rsidP="00752B44">
      <w:pPr>
        <w:pStyle w:val="Akapitzlist"/>
        <w:numPr>
          <w:ilvl w:val="0"/>
          <w:numId w:val="32"/>
        </w:numPr>
        <w:spacing w:after="0" w:line="276" w:lineRule="auto"/>
        <w:ind w:left="426"/>
        <w:rPr>
          <w:rFonts w:ascii="Arial" w:eastAsia="Times New Roman" w:hAnsi="Arial" w:cs="Arial"/>
          <w:noProof/>
          <w:color w:val="000000"/>
        </w:rPr>
      </w:pPr>
      <w:r w:rsidRPr="00752B44">
        <w:rPr>
          <w:rFonts w:ascii="Arial" w:eastAsia="Times New Roman" w:hAnsi="Arial" w:cs="Arial"/>
          <w:noProof/>
          <w:color w:val="000000"/>
        </w:rPr>
        <w:t>Partnerstwa Pilotażu Centrum Wsparcia Doradczego (CWD).</w:t>
      </w:r>
    </w:p>
    <w:p w14:paraId="350B296F" w14:textId="2E340258" w:rsidR="00752B44" w:rsidRPr="00752B44" w:rsidRDefault="00752B44" w:rsidP="001D0A41">
      <w:pPr>
        <w:spacing w:after="0" w:line="276" w:lineRule="auto"/>
        <w:rPr>
          <w:rFonts w:ascii="Arial" w:eastAsia="Times New Roman" w:hAnsi="Arial" w:cs="Arial"/>
          <w:noProof/>
          <w:color w:val="000000"/>
        </w:rPr>
      </w:pPr>
    </w:p>
    <w:p w14:paraId="76573DAD" w14:textId="120DAF79" w:rsidR="00CD04E7" w:rsidRPr="00CD04E7" w:rsidRDefault="00CD04E7" w:rsidP="00CD04E7">
      <w:pPr>
        <w:spacing w:after="0" w:line="276" w:lineRule="auto"/>
        <w:rPr>
          <w:rFonts w:ascii="Arial" w:eastAsia="Calibri" w:hAnsi="Arial" w:cs="Arial"/>
          <w:lang w:bidi="pl-PL"/>
        </w:rPr>
      </w:pPr>
      <w:r>
        <w:rPr>
          <w:rFonts w:ascii="Arial" w:eastAsia="Calibri" w:hAnsi="Arial" w:cs="Arial"/>
          <w:lang w:bidi="pl-PL"/>
        </w:rPr>
        <w:t>Rozwój Lokalny Kierowany przez Społeczność (</w:t>
      </w:r>
      <w:r w:rsidRPr="00CD04E7">
        <w:rPr>
          <w:rFonts w:ascii="Arial" w:eastAsia="Calibri" w:hAnsi="Arial" w:cs="Arial"/>
          <w:lang w:bidi="pl-PL"/>
        </w:rPr>
        <w:t>RLKS</w:t>
      </w:r>
      <w:r>
        <w:rPr>
          <w:rFonts w:ascii="Arial" w:eastAsia="Calibri" w:hAnsi="Arial" w:cs="Arial"/>
          <w:lang w:bidi="pl-PL"/>
        </w:rPr>
        <w:t>)</w:t>
      </w:r>
      <w:r w:rsidRPr="00CD04E7">
        <w:rPr>
          <w:rFonts w:ascii="Arial" w:eastAsia="Calibri" w:hAnsi="Arial" w:cs="Arial"/>
          <w:lang w:bidi="pl-PL"/>
        </w:rPr>
        <w:t xml:space="preserve"> będzie finansowany z EFS+ w ramach CP4. Zastosowanie instrumentu RLKS w regionie wpisuje się w </w:t>
      </w:r>
      <w:r w:rsidRPr="00270E57">
        <w:rPr>
          <w:rFonts w:ascii="Arial" w:eastAsia="Calibri" w:hAnsi="Arial" w:cs="Arial"/>
          <w:i/>
          <w:lang w:bidi="pl-PL"/>
        </w:rPr>
        <w:t>Strategię rozwoju województwa – Podkarpackie 2030</w:t>
      </w:r>
      <w:r w:rsidRPr="00CD04E7">
        <w:rPr>
          <w:rFonts w:ascii="Arial" w:eastAsia="Calibri" w:hAnsi="Arial" w:cs="Arial"/>
          <w:lang w:bidi="pl-PL"/>
        </w:rPr>
        <w:t xml:space="preserve">, gdzie wskazano kierunek: integracji i aktywizacji społeczności wiejskiej w aspekcie społecznym i kulturowym. Istotą RLKS jest skupienie na oddolnym zaangażowaniu się społeczności lokalnej w planowanie i realizowanie wspólnych działań i wyzwań rozwojowych określonych w </w:t>
      </w:r>
      <w:r w:rsidRPr="00270E57">
        <w:rPr>
          <w:rFonts w:ascii="Arial" w:eastAsia="Calibri" w:hAnsi="Arial" w:cs="Arial"/>
          <w:i/>
          <w:lang w:bidi="pl-PL"/>
        </w:rPr>
        <w:t>Lokalnych Strategiach Rozwoju</w:t>
      </w:r>
      <w:r>
        <w:rPr>
          <w:rFonts w:ascii="Arial" w:eastAsia="Calibri" w:hAnsi="Arial" w:cs="Arial"/>
          <w:lang w:bidi="pl-PL"/>
        </w:rPr>
        <w:t xml:space="preserve"> (</w:t>
      </w:r>
      <w:r w:rsidRPr="00CD04E7">
        <w:rPr>
          <w:rFonts w:ascii="Arial" w:eastAsia="Calibri" w:hAnsi="Arial" w:cs="Arial"/>
          <w:lang w:bidi="pl-PL"/>
        </w:rPr>
        <w:t>LSR</w:t>
      </w:r>
      <w:r>
        <w:rPr>
          <w:rFonts w:ascii="Arial" w:eastAsia="Calibri" w:hAnsi="Arial" w:cs="Arial"/>
          <w:lang w:bidi="pl-PL"/>
        </w:rPr>
        <w:t>)</w:t>
      </w:r>
      <w:r w:rsidRPr="00CD04E7">
        <w:rPr>
          <w:rFonts w:ascii="Arial" w:eastAsia="Calibri" w:hAnsi="Arial" w:cs="Arial"/>
          <w:lang w:bidi="pl-PL"/>
        </w:rPr>
        <w:t xml:space="preserve">. </w:t>
      </w:r>
    </w:p>
    <w:p w14:paraId="753ADB32" w14:textId="77777777" w:rsidR="009E6443" w:rsidRDefault="00CD04E7" w:rsidP="00D340E9">
      <w:pPr>
        <w:spacing w:after="0" w:line="276" w:lineRule="auto"/>
        <w:rPr>
          <w:rFonts w:ascii="Arial" w:eastAsia="Calibri" w:hAnsi="Arial" w:cs="Arial"/>
          <w:lang w:bidi="pl-PL"/>
        </w:rPr>
      </w:pPr>
      <w:r w:rsidRPr="00CD04E7">
        <w:rPr>
          <w:rFonts w:ascii="Arial" w:eastAsia="Calibri" w:hAnsi="Arial" w:cs="Arial"/>
          <w:lang w:bidi="pl-PL"/>
        </w:rPr>
        <w:t xml:space="preserve">LSR będą finansowane ze środków EFRROW oraz EFS+ tworząc RLKS wielofunduszowy. RLKS jako narzędzie do osiągnięcia celów szczegółowych EFS+ skierowany jest do wszystkich LGD działających w regionie z uwzględnieniem zasady równego dostępu i uczciwej konkurencji, co zapewni przeprowadzenie otwartego konkursu na wybór LSR w oparciu o przepisy krajowe dotyczące rozwoju lokalnego z udziałem lokalnej społeczności. Wyboru LSR dokonują powołane do tego celu komisje we współpracy z IZ PSWPR. LSR składane do konkursu muszą spełniać wcześniej określone w regulaminie konkursu kryteria wyboru LSR. Przygotowanie LSR wspierane jest ze środków EFRROW w ramach wsparcia przygotowawczego na zasadach określonych w przepisach powszechnie obowiązującego prawa oraz doprecyzowanych w umowach zawieranych z LGD. Koszty zarządzania i animacji LSR będą ponoszone w ramach EFRROW oraz EFS+. </w:t>
      </w:r>
    </w:p>
    <w:p w14:paraId="5EBB7130" w14:textId="77777777" w:rsidR="009E6443" w:rsidRDefault="009E6443" w:rsidP="00D340E9">
      <w:pPr>
        <w:spacing w:after="0" w:line="276" w:lineRule="auto"/>
        <w:rPr>
          <w:rFonts w:ascii="Arial" w:eastAsia="Calibri" w:hAnsi="Arial" w:cs="Arial"/>
          <w:lang w:bidi="pl-PL"/>
        </w:rPr>
      </w:pPr>
    </w:p>
    <w:p w14:paraId="258643BA" w14:textId="6DF803EC" w:rsidR="00E8786D" w:rsidRPr="0072439B" w:rsidRDefault="00E8786D" w:rsidP="00D340E9">
      <w:pPr>
        <w:spacing w:after="0" w:line="276" w:lineRule="auto"/>
        <w:rPr>
          <w:rFonts w:ascii="Arial" w:eastAsia="Calibri" w:hAnsi="Arial" w:cs="Arial"/>
          <w:lang w:bidi="pl-PL"/>
        </w:rPr>
        <w:sectPr w:rsidR="00E8786D" w:rsidRPr="0072439B">
          <w:headerReference w:type="default" r:id="rId8"/>
          <w:footerReference w:type="default" r:id="rId9"/>
          <w:pgSz w:w="11906" w:h="16838"/>
          <w:pgMar w:top="1417" w:right="1417" w:bottom="1417" w:left="1417" w:header="708" w:footer="708" w:gutter="0"/>
          <w:cols w:space="708"/>
          <w:docGrid w:linePitch="360"/>
        </w:sectPr>
      </w:pPr>
      <w:r w:rsidRPr="0072439B">
        <w:rPr>
          <w:rFonts w:ascii="Arial" w:eastAsia="Calibri" w:hAnsi="Arial" w:cs="Arial"/>
          <w:lang w:bidi="pl-PL"/>
        </w:rPr>
        <w:lastRenderedPageBreak/>
        <w:t>Bezrobocie, ubóstwo, przestępczość, niski poziom edukacji lub kapitału społecznego oraz niewystarczający poziom uczestnictwa w życiu publicznym i kulturalnym to podstawowe problemy społeczne, na których rozwiązanie kładzie się największy nacisk. Wsparcie za pomocą instrumentów finansowych przy występowaniu w regionie stosunkowo wysokiej stopy ubóstwa (w 2019 r. stopa ubóstwa sk</w:t>
      </w:r>
      <w:r>
        <w:rPr>
          <w:rFonts w:ascii="Arial" w:eastAsia="Calibri" w:hAnsi="Arial" w:cs="Arial"/>
          <w:lang w:bidi="pl-PL"/>
        </w:rPr>
        <w:t xml:space="preserve">rajnego wyniosła w Polsce 4,2% </w:t>
      </w:r>
      <w:r w:rsidRPr="009363B2">
        <w:rPr>
          <w:rFonts w:ascii="Arial" w:eastAsia="Calibri" w:hAnsi="Arial" w:cs="Arial"/>
          <w:lang w:bidi="pl-PL"/>
        </w:rPr>
        <w:t>(w 2017 r. 4,3%)</w:t>
      </w:r>
      <w:r>
        <w:rPr>
          <w:rStyle w:val="Odwoanieprzypisudolnego"/>
          <w:rFonts w:ascii="Arial" w:eastAsia="Calibri" w:hAnsi="Arial" w:cs="Arial"/>
          <w:lang w:bidi="pl-PL"/>
        </w:rPr>
        <w:footnoteReference w:id="12"/>
      </w:r>
      <w:r>
        <w:rPr>
          <w:rFonts w:ascii="Arial" w:eastAsia="Calibri" w:hAnsi="Arial" w:cs="Arial"/>
          <w:lang w:bidi="pl-PL"/>
        </w:rPr>
        <w:t xml:space="preserve"> - </w:t>
      </w:r>
      <w:r w:rsidRPr="0072439B">
        <w:rPr>
          <w:rFonts w:ascii="Arial" w:eastAsia="Calibri" w:hAnsi="Arial" w:cs="Arial"/>
          <w:lang w:bidi="pl-PL"/>
        </w:rPr>
        <w:t>województwo podkarpackie pod względem wartości tego wskaźnika zajmuje 6 miejsce w kraju a zarazem najniższe spośród 5 województw makroregionu Polska Wschodnia</w:t>
      </w:r>
      <w:r>
        <w:rPr>
          <w:rStyle w:val="Odwoanieprzypisudolnego"/>
          <w:rFonts w:ascii="Arial" w:eastAsia="Calibri" w:hAnsi="Arial" w:cs="Arial"/>
          <w:lang w:bidi="pl-PL"/>
        </w:rPr>
        <w:footnoteReference w:id="13"/>
      </w:r>
      <w:r w:rsidRPr="0072439B">
        <w:rPr>
          <w:rFonts w:ascii="Arial" w:eastAsia="Calibri" w:hAnsi="Arial" w:cs="Arial"/>
          <w:lang w:bidi="pl-PL"/>
        </w:rPr>
        <w:t xml:space="preserve">) może uniemożliwić inwestycje, dlatego preferowaną formą wsparcia w </w:t>
      </w:r>
      <w:r>
        <w:rPr>
          <w:rFonts w:ascii="Arial" w:eastAsia="Calibri" w:hAnsi="Arial" w:cs="Arial"/>
          <w:lang w:bidi="pl-PL"/>
        </w:rPr>
        <w:t xml:space="preserve">ramach </w:t>
      </w:r>
      <w:r w:rsidRPr="0072439B">
        <w:rPr>
          <w:rFonts w:ascii="Arial" w:eastAsia="Calibri" w:hAnsi="Arial" w:cs="Arial"/>
          <w:lang w:bidi="pl-PL"/>
        </w:rPr>
        <w:t xml:space="preserve">Priorytetu 6 </w:t>
      </w:r>
      <w:r w:rsidRPr="0072439B">
        <w:rPr>
          <w:rFonts w:ascii="Arial" w:eastAsia="Calibri" w:hAnsi="Arial" w:cs="Arial"/>
          <w:i/>
          <w:lang w:bidi="pl-PL"/>
        </w:rPr>
        <w:t>Rozwój zrównoważony terytorialnie</w:t>
      </w:r>
      <w:r w:rsidRPr="0072439B">
        <w:rPr>
          <w:rFonts w:ascii="Arial" w:eastAsia="Calibri" w:hAnsi="Arial" w:cs="Arial"/>
          <w:lang w:bidi="pl-PL"/>
        </w:rPr>
        <w:t xml:space="preserve"> będą do</w:t>
      </w:r>
      <w:bookmarkStart w:id="1" w:name="_GoBack"/>
      <w:bookmarkEnd w:id="1"/>
      <w:r w:rsidRPr="0072439B">
        <w:rPr>
          <w:rFonts w:ascii="Arial" w:eastAsia="Calibri" w:hAnsi="Arial" w:cs="Arial"/>
          <w:lang w:bidi="pl-PL"/>
        </w:rPr>
        <w:t>tacje</w:t>
      </w:r>
      <w:r>
        <w:rPr>
          <w:rFonts w:ascii="Arial" w:eastAsia="Calibri" w:hAnsi="Arial" w:cs="Arial"/>
          <w:lang w:bidi="pl-PL"/>
        </w:rPr>
        <w:t>.</w:t>
      </w:r>
    </w:p>
    <w:p w14:paraId="7ADB8F99" w14:textId="3A1F32BC" w:rsidR="005205D6" w:rsidRPr="001913E3" w:rsidRDefault="001913E3" w:rsidP="00DD7116">
      <w:pPr>
        <w:rPr>
          <w:rFonts w:ascii="Arial" w:hAnsi="Arial" w:cs="Arial"/>
          <w:b/>
        </w:rPr>
      </w:pPr>
      <w:r w:rsidRPr="001913E3">
        <w:rPr>
          <w:rFonts w:ascii="Arial" w:hAnsi="Arial" w:cs="Arial"/>
          <w:b/>
        </w:rPr>
        <w:lastRenderedPageBreak/>
        <w:t>Rozdział</w:t>
      </w:r>
      <w:r>
        <w:rPr>
          <w:rFonts w:ascii="Arial" w:hAnsi="Arial" w:cs="Arial"/>
          <w:b/>
        </w:rPr>
        <w:t xml:space="preserve"> I.</w:t>
      </w:r>
      <w:r w:rsidRPr="001913E3">
        <w:rPr>
          <w:rFonts w:ascii="Arial" w:hAnsi="Arial" w:cs="Arial"/>
          <w:b/>
        </w:rPr>
        <w:t xml:space="preserve"> </w:t>
      </w:r>
      <w:r w:rsidR="005205D6" w:rsidRPr="001913E3">
        <w:rPr>
          <w:rFonts w:ascii="Arial" w:hAnsi="Arial" w:cs="Arial"/>
          <w:b/>
        </w:rPr>
        <w:t xml:space="preserve">Obszary Strategicznej Interwencji </w:t>
      </w:r>
      <w:r w:rsidR="00FC7168" w:rsidRPr="001913E3">
        <w:rPr>
          <w:rFonts w:ascii="Arial" w:hAnsi="Arial" w:cs="Arial"/>
          <w:b/>
        </w:rPr>
        <w:t xml:space="preserve">(OSI) </w:t>
      </w:r>
      <w:r w:rsidR="005205D6" w:rsidRPr="001913E3">
        <w:rPr>
          <w:rFonts w:ascii="Arial" w:hAnsi="Arial" w:cs="Arial"/>
          <w:b/>
        </w:rPr>
        <w:t xml:space="preserve">wyznaczone w </w:t>
      </w:r>
      <w:r w:rsidR="005205D6" w:rsidRPr="001913E3">
        <w:rPr>
          <w:rFonts w:ascii="Arial" w:hAnsi="Arial" w:cs="Arial"/>
          <w:b/>
          <w:i/>
        </w:rPr>
        <w:t>Strategii rozwoju województwa – Podkarpackie 2030</w:t>
      </w:r>
      <w:r w:rsidR="00BA45A2">
        <w:rPr>
          <w:rFonts w:ascii="Arial" w:hAnsi="Arial" w:cs="Arial"/>
          <w:b/>
          <w:i/>
        </w:rPr>
        <w:t xml:space="preserve"> (SRW 2030)</w:t>
      </w:r>
      <w:r w:rsidR="005205D6" w:rsidRPr="001913E3">
        <w:rPr>
          <w:rFonts w:ascii="Arial" w:hAnsi="Arial" w:cs="Arial"/>
          <w:b/>
        </w:rPr>
        <w:t>:</w:t>
      </w:r>
    </w:p>
    <w:p w14:paraId="5420D804" w14:textId="77777777" w:rsidR="00FC62B3" w:rsidRDefault="00FC62B3" w:rsidP="00DD7116">
      <w:pPr>
        <w:pStyle w:val="Akapitzlist"/>
        <w:ind w:left="426"/>
        <w:rPr>
          <w:rFonts w:ascii="Arial" w:hAnsi="Arial" w:cs="Arial"/>
          <w:b/>
        </w:rPr>
      </w:pPr>
    </w:p>
    <w:p w14:paraId="1B54A7BE" w14:textId="002FD750" w:rsidR="00BA45A2" w:rsidRPr="00132E74" w:rsidRDefault="00FC7168" w:rsidP="005B7F08">
      <w:pPr>
        <w:pStyle w:val="Akapitzlist"/>
        <w:numPr>
          <w:ilvl w:val="0"/>
          <w:numId w:val="33"/>
        </w:numPr>
        <w:ind w:left="284"/>
        <w:rPr>
          <w:rFonts w:ascii="Arial" w:hAnsi="Arial" w:cs="Arial"/>
        </w:rPr>
      </w:pPr>
      <w:r w:rsidRPr="00132E74">
        <w:rPr>
          <w:rFonts w:ascii="Arial" w:hAnsi="Arial" w:cs="Arial"/>
          <w:b/>
        </w:rPr>
        <w:t>Rzeszowski Obszar Funkcjonalny</w:t>
      </w:r>
      <w:r w:rsidR="00B67FA6" w:rsidRPr="00132E74">
        <w:rPr>
          <w:rFonts w:ascii="Arial" w:hAnsi="Arial" w:cs="Arial"/>
          <w:b/>
        </w:rPr>
        <w:t xml:space="preserve"> (ROF)</w:t>
      </w:r>
      <w:r w:rsidR="00DB1504" w:rsidRPr="00132E74">
        <w:rPr>
          <w:rFonts w:ascii="Arial" w:hAnsi="Arial" w:cs="Arial"/>
          <w:b/>
        </w:rPr>
        <w:t>.</w:t>
      </w:r>
      <w:r w:rsidR="00B67FA6" w:rsidRPr="00132E74">
        <w:rPr>
          <w:rFonts w:ascii="Arial" w:hAnsi="Arial" w:cs="Arial"/>
          <w:b/>
        </w:rPr>
        <w:t xml:space="preserve"> </w:t>
      </w:r>
      <w:r w:rsidR="00B67FA6" w:rsidRPr="00132E74">
        <w:rPr>
          <w:rFonts w:ascii="Arial" w:hAnsi="Arial" w:cs="Arial"/>
        </w:rPr>
        <w:t>ROF</w:t>
      </w:r>
      <w:r w:rsidR="00DB1504" w:rsidRPr="00132E74">
        <w:rPr>
          <w:rFonts w:ascii="Arial" w:hAnsi="Arial" w:cs="Arial"/>
          <w:b/>
        </w:rPr>
        <w:t xml:space="preserve"> </w:t>
      </w:r>
      <w:r w:rsidR="00B67FA6" w:rsidRPr="00132E74">
        <w:rPr>
          <w:rFonts w:ascii="Arial" w:hAnsi="Arial" w:cs="Arial"/>
        </w:rPr>
        <w:t xml:space="preserve">obejmuje </w:t>
      </w:r>
      <w:r w:rsidR="000D41BA" w:rsidRPr="00132E74">
        <w:rPr>
          <w:rFonts w:ascii="Arial" w:hAnsi="Arial" w:cs="Arial"/>
          <w:b/>
        </w:rPr>
        <w:t>13</w:t>
      </w:r>
      <w:r w:rsidR="00BA45A2" w:rsidRPr="00132E74">
        <w:rPr>
          <w:rFonts w:ascii="Arial" w:hAnsi="Arial" w:cs="Arial"/>
          <w:b/>
        </w:rPr>
        <w:t xml:space="preserve"> </w:t>
      </w:r>
      <w:r w:rsidR="00B67FA6" w:rsidRPr="00132E74">
        <w:rPr>
          <w:rFonts w:ascii="Arial" w:hAnsi="Arial" w:cs="Arial"/>
        </w:rPr>
        <w:t xml:space="preserve">jednostek samorządu terytorialnego: </w:t>
      </w:r>
      <w:r w:rsidR="00234C47" w:rsidRPr="00132E74">
        <w:rPr>
          <w:rFonts w:ascii="Arial" w:hAnsi="Arial" w:cs="Arial"/>
        </w:rPr>
        <w:t>Rzeszów</w:t>
      </w:r>
      <w:r w:rsidR="007A63A0" w:rsidRPr="00132E74">
        <w:rPr>
          <w:rFonts w:ascii="Arial" w:hAnsi="Arial" w:cs="Arial"/>
        </w:rPr>
        <w:t xml:space="preserve"> (miasto na prawach powiatu)</w:t>
      </w:r>
      <w:r w:rsidR="00234C47" w:rsidRPr="00132E74">
        <w:rPr>
          <w:rFonts w:ascii="Arial" w:hAnsi="Arial" w:cs="Arial"/>
        </w:rPr>
        <w:t xml:space="preserve">, </w:t>
      </w:r>
      <w:r w:rsidR="007F45F6" w:rsidRPr="00132E74">
        <w:rPr>
          <w:rFonts w:ascii="Arial" w:hAnsi="Arial" w:cs="Arial"/>
        </w:rPr>
        <w:t>miasto Łańcut</w:t>
      </w:r>
      <w:r w:rsidR="00803858" w:rsidRPr="00132E74">
        <w:rPr>
          <w:rFonts w:ascii="Arial" w:hAnsi="Arial" w:cs="Arial"/>
        </w:rPr>
        <w:t>,</w:t>
      </w:r>
      <w:r w:rsidR="007F45F6" w:rsidRPr="00132E74">
        <w:rPr>
          <w:rFonts w:ascii="Arial" w:hAnsi="Arial" w:cs="Arial"/>
        </w:rPr>
        <w:t xml:space="preserve"> </w:t>
      </w:r>
      <w:r w:rsidR="00803858" w:rsidRPr="00132E74">
        <w:rPr>
          <w:rFonts w:ascii="Arial" w:hAnsi="Arial" w:cs="Arial"/>
        </w:rPr>
        <w:t>gminy miejsko-wiejskie: gmina</w:t>
      </w:r>
      <w:r w:rsidR="007F45F6" w:rsidRPr="00132E74">
        <w:rPr>
          <w:rFonts w:ascii="Arial" w:hAnsi="Arial" w:cs="Arial"/>
        </w:rPr>
        <w:t xml:space="preserve"> </w:t>
      </w:r>
      <w:r w:rsidR="00234C47" w:rsidRPr="00132E74">
        <w:rPr>
          <w:rFonts w:ascii="Arial" w:hAnsi="Arial" w:cs="Arial"/>
        </w:rPr>
        <w:t>Boguchwała, gm</w:t>
      </w:r>
      <w:r w:rsidR="00803858" w:rsidRPr="00132E74">
        <w:rPr>
          <w:rFonts w:ascii="Arial" w:hAnsi="Arial" w:cs="Arial"/>
        </w:rPr>
        <w:t>ina</w:t>
      </w:r>
      <w:r w:rsidR="00234C47" w:rsidRPr="00132E74">
        <w:rPr>
          <w:rFonts w:ascii="Arial" w:hAnsi="Arial" w:cs="Arial"/>
        </w:rPr>
        <w:t xml:space="preserve"> Głogów Małopolski, gm</w:t>
      </w:r>
      <w:r w:rsidR="00803858" w:rsidRPr="00132E74">
        <w:rPr>
          <w:rFonts w:ascii="Arial" w:hAnsi="Arial" w:cs="Arial"/>
        </w:rPr>
        <w:t>ina</w:t>
      </w:r>
      <w:r w:rsidR="00234C47" w:rsidRPr="00132E74">
        <w:rPr>
          <w:rFonts w:ascii="Arial" w:hAnsi="Arial" w:cs="Arial"/>
        </w:rPr>
        <w:t xml:space="preserve"> Tyczyn i gminy wiejskie: gm</w:t>
      </w:r>
      <w:r w:rsidR="00803858" w:rsidRPr="00132E74">
        <w:rPr>
          <w:rFonts w:ascii="Arial" w:hAnsi="Arial" w:cs="Arial"/>
        </w:rPr>
        <w:t>ina</w:t>
      </w:r>
      <w:r w:rsidR="00234C47" w:rsidRPr="00132E74">
        <w:rPr>
          <w:rFonts w:ascii="Arial" w:hAnsi="Arial" w:cs="Arial"/>
        </w:rPr>
        <w:t xml:space="preserve"> Chmielnik,</w:t>
      </w:r>
      <w:r w:rsidR="00234C47" w:rsidRPr="00132E74">
        <w:t xml:space="preserve"> </w:t>
      </w:r>
      <w:r w:rsidR="00803858" w:rsidRPr="00132E74">
        <w:rPr>
          <w:rFonts w:ascii="Arial" w:hAnsi="Arial" w:cs="Arial"/>
        </w:rPr>
        <w:t>gmina</w:t>
      </w:r>
      <w:r w:rsidR="00234C47" w:rsidRPr="00132E74">
        <w:rPr>
          <w:rFonts w:ascii="Arial" w:hAnsi="Arial" w:cs="Arial"/>
        </w:rPr>
        <w:t xml:space="preserve"> Krasne, gm</w:t>
      </w:r>
      <w:r w:rsidR="00803858" w:rsidRPr="00132E74">
        <w:rPr>
          <w:rFonts w:ascii="Arial" w:hAnsi="Arial" w:cs="Arial"/>
        </w:rPr>
        <w:t>ina</w:t>
      </w:r>
      <w:r w:rsidR="00234C47" w:rsidRPr="00132E74">
        <w:rPr>
          <w:rFonts w:ascii="Arial" w:hAnsi="Arial" w:cs="Arial"/>
        </w:rPr>
        <w:t xml:space="preserve"> Lubenia, gm</w:t>
      </w:r>
      <w:r w:rsidR="00803858" w:rsidRPr="00132E74">
        <w:rPr>
          <w:rFonts w:ascii="Arial" w:hAnsi="Arial" w:cs="Arial"/>
        </w:rPr>
        <w:t>ina</w:t>
      </w:r>
      <w:r w:rsidR="00234C47" w:rsidRPr="00132E74">
        <w:rPr>
          <w:rFonts w:ascii="Arial" w:hAnsi="Arial" w:cs="Arial"/>
        </w:rPr>
        <w:t xml:space="preserve"> Świlcza, gm</w:t>
      </w:r>
      <w:r w:rsidR="00803858" w:rsidRPr="00132E74">
        <w:rPr>
          <w:rFonts w:ascii="Arial" w:hAnsi="Arial" w:cs="Arial"/>
        </w:rPr>
        <w:t>ina</w:t>
      </w:r>
      <w:r w:rsidR="00234C47" w:rsidRPr="00132E74">
        <w:rPr>
          <w:rFonts w:ascii="Arial" w:hAnsi="Arial" w:cs="Arial"/>
        </w:rPr>
        <w:t xml:space="preserve"> Trzebownisko,</w:t>
      </w:r>
      <w:r w:rsidR="00234C47" w:rsidRPr="00132E74">
        <w:t xml:space="preserve"> </w:t>
      </w:r>
      <w:r w:rsidR="00234C47" w:rsidRPr="00132E74">
        <w:rPr>
          <w:rFonts w:ascii="Arial" w:hAnsi="Arial" w:cs="Arial"/>
        </w:rPr>
        <w:t>gm</w:t>
      </w:r>
      <w:r w:rsidR="00803858" w:rsidRPr="00132E74">
        <w:rPr>
          <w:rFonts w:ascii="Arial" w:hAnsi="Arial" w:cs="Arial"/>
        </w:rPr>
        <w:t>ina</w:t>
      </w:r>
      <w:r w:rsidR="007F45F6" w:rsidRPr="00132E74">
        <w:rPr>
          <w:rFonts w:ascii="Arial" w:hAnsi="Arial" w:cs="Arial"/>
        </w:rPr>
        <w:t xml:space="preserve"> Czarna, gm</w:t>
      </w:r>
      <w:r w:rsidR="00803858" w:rsidRPr="00132E74">
        <w:rPr>
          <w:rFonts w:ascii="Arial" w:hAnsi="Arial" w:cs="Arial"/>
        </w:rPr>
        <w:t>ina</w:t>
      </w:r>
      <w:r w:rsidR="007F45F6" w:rsidRPr="00132E74">
        <w:rPr>
          <w:rFonts w:ascii="Arial" w:hAnsi="Arial" w:cs="Arial"/>
        </w:rPr>
        <w:t xml:space="preserve"> Łańcut, gm</w:t>
      </w:r>
      <w:r w:rsidR="00803858" w:rsidRPr="00132E74">
        <w:rPr>
          <w:rFonts w:ascii="Arial" w:hAnsi="Arial" w:cs="Arial"/>
        </w:rPr>
        <w:t>ina</w:t>
      </w:r>
      <w:r w:rsidR="007F45F6" w:rsidRPr="00132E74">
        <w:rPr>
          <w:rFonts w:ascii="Arial" w:hAnsi="Arial" w:cs="Arial"/>
        </w:rPr>
        <w:t xml:space="preserve"> Czudec</w:t>
      </w:r>
      <w:r w:rsidR="00234C47" w:rsidRPr="00132E74">
        <w:rPr>
          <w:rFonts w:ascii="Arial" w:hAnsi="Arial" w:cs="Arial"/>
        </w:rPr>
        <w:t>.</w:t>
      </w:r>
    </w:p>
    <w:p w14:paraId="1DE04167" w14:textId="2BA16235" w:rsidR="00BA45A2" w:rsidRDefault="00BA45A2" w:rsidP="005B7F08">
      <w:pPr>
        <w:rPr>
          <w:rFonts w:ascii="Arial" w:hAnsi="Arial" w:cs="Arial"/>
        </w:rPr>
      </w:pPr>
      <w:r>
        <w:rPr>
          <w:rFonts w:ascii="Arial" w:hAnsi="Arial" w:cs="Arial"/>
          <w:noProof/>
        </w:rPr>
        <mc:AlternateContent>
          <mc:Choice Requires="wps">
            <w:drawing>
              <wp:anchor distT="0" distB="0" distL="114300" distR="114300" simplePos="0" relativeHeight="251659264" behindDoc="0" locked="0" layoutInCell="1" allowOverlap="1" wp14:anchorId="40E5069C" wp14:editId="6C8CF476">
                <wp:simplePos x="0" y="0"/>
                <wp:positionH relativeFrom="page">
                  <wp:posOffset>1541780</wp:posOffset>
                </wp:positionH>
                <wp:positionV relativeFrom="paragraph">
                  <wp:posOffset>8890</wp:posOffset>
                </wp:positionV>
                <wp:extent cx="2809875" cy="304800"/>
                <wp:effectExtent l="0" t="0" r="9525" b="0"/>
                <wp:wrapNone/>
                <wp:docPr id="23" name="Pole tekstowe 23"/>
                <wp:cNvGraphicFramePr/>
                <a:graphic xmlns:a="http://schemas.openxmlformats.org/drawingml/2006/main">
                  <a:graphicData uri="http://schemas.microsoft.com/office/word/2010/wordprocessingShape">
                    <wps:wsp>
                      <wps:cNvSpPr txBox="1"/>
                      <wps:spPr>
                        <a:xfrm>
                          <a:off x="0" y="0"/>
                          <a:ext cx="2809875" cy="304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D69E123" w14:textId="2E8B6AC1" w:rsidR="00BA45A2" w:rsidRPr="00BA45A2" w:rsidRDefault="00BA45A2" w:rsidP="00BA45A2">
                            <w:pPr>
                              <w:rPr>
                                <w:i/>
                              </w:rPr>
                            </w:pPr>
                            <w:r w:rsidRPr="00BA45A2">
                              <w:rPr>
                                <w:i/>
                              </w:rPr>
                              <w:t>Mapa nr 1 Rzeszowski Obszar Funkcjonalny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0E5069C" id="_x0000_t202" coordsize="21600,21600" o:spt="202" path="m,l,21600r21600,l21600,xe">
                <v:stroke joinstyle="miter"/>
                <v:path gradientshapeok="t" o:connecttype="rect"/>
              </v:shapetype>
              <v:shape id="Pole tekstowe 23" o:spid="_x0000_s1026" type="#_x0000_t202" style="position:absolute;margin-left:121.4pt;margin-top:.7pt;width:221.25pt;height:24pt;z-index:251659264;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" fillcolor="white [3201]" stroked="f" strokeweight=".5pt">
                <v:textbox>
                  <w:txbxContent>
                    <w:p w14:paraId="5D69E123" w14:textId="2E8B6AC1" w:rsidR="00BA45A2" w:rsidRPr="00BA45A2" w:rsidRDefault="00BA45A2" w:rsidP="00BA45A2">
                      <w:pPr>
                        <w:rPr>
                          <w:i/>
                        </w:rPr>
                      </w:pPr>
                      <w:r w:rsidRPr="00BA45A2">
                        <w:rPr>
                          <w:i/>
                        </w:rPr>
                        <w:t>Mapa nr 1 Rzeszowski Obszar Funkcjonalny</w:t>
                      </w:r>
                    </w:p>
                  </w:txbxContent>
                </v:textbox>
                <w10:wrap anchorx="page"/>
              </v:shape>
            </w:pict>
          </mc:Fallback>
        </mc:AlternateContent>
      </w:r>
    </w:p>
    <w:p w14:paraId="12E7DECA" w14:textId="0777BFA8" w:rsidR="00BA45A2" w:rsidRDefault="00BA45A2" w:rsidP="002B1E51">
      <w:pPr>
        <w:spacing w:after="0"/>
        <w:rPr>
          <w:rFonts w:ascii="Arial" w:hAnsi="Arial" w:cs="Arial"/>
        </w:rPr>
      </w:pPr>
    </w:p>
    <w:p w14:paraId="0FF5B385" w14:textId="30443F4C" w:rsidR="000D41BA" w:rsidRPr="005B7F08" w:rsidRDefault="00406746" w:rsidP="005B7F08">
      <w:pPr>
        <w:jc w:val="center"/>
        <w:rPr>
          <w:rFonts w:ascii="Arial" w:hAnsi="Arial" w:cs="Arial"/>
        </w:rPr>
      </w:pPr>
      <w:r>
        <w:rPr>
          <w:rFonts w:ascii="Arial" w:hAnsi="Arial" w:cs="Arial"/>
          <w:noProof/>
        </w:rPr>
        <mc:AlternateContent>
          <mc:Choice Requires="wps">
            <w:drawing>
              <wp:anchor distT="0" distB="0" distL="114300" distR="114300" simplePos="0" relativeHeight="251661312" behindDoc="0" locked="0" layoutInCell="1" allowOverlap="1" wp14:anchorId="472F6EAD" wp14:editId="4D47EA22">
                <wp:simplePos x="0" y="0"/>
                <wp:positionH relativeFrom="column">
                  <wp:posOffset>662305</wp:posOffset>
                </wp:positionH>
                <wp:positionV relativeFrom="paragraph">
                  <wp:posOffset>5496560</wp:posOffset>
                </wp:positionV>
                <wp:extent cx="4667250" cy="304800"/>
                <wp:effectExtent l="0" t="0" r="0" b="0"/>
                <wp:wrapNone/>
                <wp:docPr id="24" name="Pole tekstowe 24"/>
                <wp:cNvGraphicFramePr/>
                <a:graphic xmlns:a="http://schemas.openxmlformats.org/drawingml/2006/main">
                  <a:graphicData uri="http://schemas.microsoft.com/office/word/2010/wordprocessingShape">
                    <wps:wsp>
                      <wps:cNvSpPr txBox="1"/>
                      <wps:spPr>
                        <a:xfrm>
                          <a:off x="0" y="0"/>
                          <a:ext cx="4667250" cy="304800"/>
                        </a:xfrm>
                        <a:prstGeom prst="rect">
                          <a:avLst/>
                        </a:prstGeom>
                        <a:solidFill>
                          <a:sysClr val="window" lastClr="FFFFFF"/>
                        </a:solidFill>
                        <a:ln w="6350">
                          <a:noFill/>
                        </a:ln>
                        <a:effectLst/>
                      </wps:spPr>
                      <wps:txbx>
                        <w:txbxContent>
                          <w:p w14:paraId="1B52ACCE" w14:textId="07ED0200" w:rsidR="00BA45A2" w:rsidRDefault="00BA45A2" w:rsidP="00BA45A2">
                            <w:r>
                              <w:t xml:space="preserve">Źródło: </w:t>
                            </w:r>
                            <w:r w:rsidRPr="00BA45A2">
                              <w:rPr>
                                <w:i/>
                              </w:rPr>
                              <w:t>opracowanie PBPP na podstawie SRW 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2F6EAD" id="Pole tekstowe 24" o:spid="_x0000_s1027" type="#_x0000_t202" style="position:absolute;left:0;text-align:left;margin-left:52.15pt;margin-top:432.8pt;width:367.5pt;height: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" fillcolor="window" stroked="f" strokeweight=".5pt">
                <v:textbox>
                  <w:txbxContent>
                    <w:p w14:paraId="1B52ACCE" w14:textId="07ED0200" w:rsidR="00BA45A2" w:rsidRDefault="00BA45A2" w:rsidP="00BA45A2">
                      <w:r>
                        <w:t xml:space="preserve">Źródło: </w:t>
                      </w:r>
                      <w:r w:rsidRPr="00BA45A2">
                        <w:rPr>
                          <w:i/>
                        </w:rPr>
                        <w:t>opracowanie PBPP na podstawie SRW 2030</w:t>
                      </w:r>
                    </w:p>
                  </w:txbxContent>
                </v:textbox>
              </v:shape>
            </w:pict>
          </mc:Fallback>
        </mc:AlternateContent>
      </w:r>
      <w:r w:rsidR="004C459F" w:rsidRPr="004C459F">
        <w:rPr>
          <w:rFonts w:ascii="Arial" w:hAnsi="Arial" w:cs="Arial"/>
          <w:noProof/>
        </w:rPr>
        <w:drawing>
          <wp:inline distT="0" distB="0" distL="0" distR="0" wp14:anchorId="5BDDA6FD" wp14:editId="453D0254">
            <wp:extent cx="4752975" cy="5467350"/>
            <wp:effectExtent l="0" t="0" r="9525" b="0"/>
            <wp:docPr id="9" name="Obraz 9" descr="C:\Users\e.saczawa\AppData\Local\Microsoft\Windows\INetCache\Content.Outlook\JQPJ4980\1_ROF_02_2022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e.saczawa\AppData\Local\Microsoft\Windows\INetCache\Content.Outlook\JQPJ4980\1_ROF_02_2022 (0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752975" cy="5467350"/>
                    </a:xfrm>
                    <a:prstGeom prst="rect">
                      <a:avLst/>
                    </a:prstGeom>
                    <a:noFill/>
                    <a:ln>
                      <a:noFill/>
                    </a:ln>
                  </pic:spPr>
                </pic:pic>
              </a:graphicData>
            </a:graphic>
          </wp:inline>
        </w:drawing>
      </w:r>
    </w:p>
    <w:p w14:paraId="2CE0839C" w14:textId="4454AA7E" w:rsidR="00CA2933" w:rsidRDefault="00CA2933" w:rsidP="00CA2933">
      <w:pPr>
        <w:pStyle w:val="Akapitzlist"/>
        <w:ind w:left="709"/>
        <w:rPr>
          <w:rFonts w:ascii="Arial" w:hAnsi="Arial" w:cs="Arial"/>
        </w:rPr>
      </w:pPr>
    </w:p>
    <w:p w14:paraId="6667CA39" w14:textId="5E0F376D" w:rsidR="006E22FF" w:rsidRDefault="006E22FF" w:rsidP="00CA2933">
      <w:pPr>
        <w:pStyle w:val="Akapitzlist"/>
        <w:ind w:left="0"/>
        <w:rPr>
          <w:rFonts w:ascii="Arial" w:hAnsi="Arial" w:cs="Arial"/>
        </w:rPr>
      </w:pPr>
    </w:p>
    <w:p w14:paraId="2EAB81EC" w14:textId="76306853" w:rsidR="00BA45A2" w:rsidRDefault="00BA45A2" w:rsidP="000D41BA">
      <w:pPr>
        <w:pStyle w:val="Akapitzlist"/>
        <w:ind w:left="0"/>
        <w:rPr>
          <w:rFonts w:ascii="Arial" w:hAnsi="Arial" w:cs="Arial"/>
        </w:rPr>
      </w:pPr>
      <w:r>
        <w:rPr>
          <w:rFonts w:ascii="Arial" w:hAnsi="Arial" w:cs="Arial"/>
        </w:rPr>
        <w:t>Zgodnie z zapisami SRW 2030, p</w:t>
      </w:r>
      <w:r w:rsidR="005905A5">
        <w:rPr>
          <w:rFonts w:ascii="Arial" w:hAnsi="Arial" w:cs="Arial"/>
        </w:rPr>
        <w:t>lanowane jest pote</w:t>
      </w:r>
      <w:r w:rsidR="00CC2957">
        <w:rPr>
          <w:rFonts w:ascii="Arial" w:hAnsi="Arial" w:cs="Arial"/>
        </w:rPr>
        <w:t xml:space="preserve">ncjalne rozszerzenie ROF o </w:t>
      </w:r>
      <w:r w:rsidR="00A447CD">
        <w:rPr>
          <w:rFonts w:ascii="Arial" w:hAnsi="Arial" w:cs="Arial"/>
        </w:rPr>
        <w:t xml:space="preserve">miasto Dynów oraz </w:t>
      </w:r>
      <w:r w:rsidR="00CC2957">
        <w:rPr>
          <w:rFonts w:ascii="Arial" w:hAnsi="Arial" w:cs="Arial"/>
        </w:rPr>
        <w:t>gminy miejsko-wiejskie: gminę</w:t>
      </w:r>
      <w:r w:rsidR="00D876D1">
        <w:rPr>
          <w:rFonts w:ascii="Arial" w:hAnsi="Arial" w:cs="Arial"/>
        </w:rPr>
        <w:t xml:space="preserve"> Sokołów Małopolski</w:t>
      </w:r>
      <w:r w:rsidR="000D41BA">
        <w:rPr>
          <w:rFonts w:ascii="Arial" w:hAnsi="Arial" w:cs="Arial"/>
        </w:rPr>
        <w:t>,</w:t>
      </w:r>
      <w:r w:rsidR="005905A5">
        <w:rPr>
          <w:rFonts w:ascii="Arial" w:hAnsi="Arial" w:cs="Arial"/>
        </w:rPr>
        <w:t xml:space="preserve"> </w:t>
      </w:r>
      <w:r w:rsidR="000D41BA" w:rsidRPr="000D41BA">
        <w:rPr>
          <w:rFonts w:ascii="Arial" w:hAnsi="Arial" w:cs="Arial"/>
        </w:rPr>
        <w:t xml:space="preserve">gminę Błażowa </w:t>
      </w:r>
      <w:r w:rsidR="00CC2957">
        <w:rPr>
          <w:rFonts w:ascii="Arial" w:hAnsi="Arial" w:cs="Arial"/>
        </w:rPr>
        <w:t xml:space="preserve">oraz </w:t>
      </w:r>
      <w:r w:rsidR="005905A5">
        <w:rPr>
          <w:rFonts w:ascii="Arial" w:hAnsi="Arial" w:cs="Arial"/>
        </w:rPr>
        <w:t>gmin</w:t>
      </w:r>
      <w:r w:rsidR="00CC2957">
        <w:rPr>
          <w:rFonts w:ascii="Arial" w:hAnsi="Arial" w:cs="Arial"/>
        </w:rPr>
        <w:t>y</w:t>
      </w:r>
      <w:r w:rsidR="005905A5">
        <w:rPr>
          <w:rFonts w:ascii="Arial" w:hAnsi="Arial" w:cs="Arial"/>
        </w:rPr>
        <w:t xml:space="preserve"> wiejsk</w:t>
      </w:r>
      <w:r w:rsidR="00CC2957">
        <w:rPr>
          <w:rFonts w:ascii="Arial" w:hAnsi="Arial" w:cs="Arial"/>
        </w:rPr>
        <w:t>ie: gminę</w:t>
      </w:r>
      <w:r w:rsidR="00A447CD">
        <w:rPr>
          <w:rFonts w:ascii="Arial" w:hAnsi="Arial" w:cs="Arial"/>
        </w:rPr>
        <w:t xml:space="preserve"> Dynów</w:t>
      </w:r>
      <w:r w:rsidR="005905A5">
        <w:rPr>
          <w:rFonts w:ascii="Arial" w:hAnsi="Arial" w:cs="Arial"/>
        </w:rPr>
        <w:t>,</w:t>
      </w:r>
      <w:r w:rsidR="005905A5" w:rsidRPr="005905A5">
        <w:rPr>
          <w:rFonts w:ascii="Arial" w:hAnsi="Arial" w:cs="Arial"/>
        </w:rPr>
        <w:t xml:space="preserve"> </w:t>
      </w:r>
      <w:r w:rsidR="005905A5">
        <w:rPr>
          <w:rFonts w:ascii="Arial" w:hAnsi="Arial" w:cs="Arial"/>
        </w:rPr>
        <w:t>gminę Kamień</w:t>
      </w:r>
      <w:r w:rsidR="000D41BA">
        <w:rPr>
          <w:rFonts w:ascii="Arial" w:hAnsi="Arial" w:cs="Arial"/>
        </w:rPr>
        <w:t>,</w:t>
      </w:r>
      <w:r w:rsidR="000D41BA" w:rsidRPr="000D41BA">
        <w:t xml:space="preserve"> </w:t>
      </w:r>
      <w:r w:rsidR="000D41BA" w:rsidRPr="000D41BA">
        <w:rPr>
          <w:rFonts w:ascii="Arial" w:hAnsi="Arial" w:cs="Arial"/>
        </w:rPr>
        <w:t>gminę Hyżne</w:t>
      </w:r>
      <w:r w:rsidR="005905A5">
        <w:rPr>
          <w:rFonts w:ascii="Arial" w:hAnsi="Arial" w:cs="Arial"/>
        </w:rPr>
        <w:t>.</w:t>
      </w:r>
      <w:r>
        <w:rPr>
          <w:rFonts w:ascii="Arial" w:hAnsi="Arial" w:cs="Arial"/>
        </w:rPr>
        <w:t xml:space="preserve"> </w:t>
      </w:r>
    </w:p>
    <w:p w14:paraId="630DFDC5" w14:textId="59EA366E" w:rsidR="00BA45A2" w:rsidRDefault="00BA45A2" w:rsidP="00BA45A2">
      <w:pPr>
        <w:pStyle w:val="Akapitzlist"/>
        <w:ind w:left="0"/>
        <w:rPr>
          <w:rFonts w:ascii="Arial" w:hAnsi="Arial" w:cs="Arial"/>
        </w:rPr>
      </w:pPr>
      <w:r>
        <w:rPr>
          <w:rFonts w:ascii="Arial" w:hAnsi="Arial" w:cs="Arial"/>
        </w:rPr>
        <w:t>Z</w:t>
      </w:r>
      <w:r w:rsidRPr="00250F5E">
        <w:rPr>
          <w:rFonts w:ascii="Arial" w:hAnsi="Arial" w:cs="Arial"/>
        </w:rPr>
        <w:t>asięg terytorialny Obszarów Strategicznej Interwencji (OSI) dla Rzeszowskiego Obszaru Funkcjonalnego (ROF) w SRW</w:t>
      </w:r>
      <w:r>
        <w:rPr>
          <w:rFonts w:ascii="Arial" w:hAnsi="Arial" w:cs="Arial"/>
        </w:rPr>
        <w:t xml:space="preserve"> </w:t>
      </w:r>
      <w:r w:rsidRPr="00250F5E">
        <w:rPr>
          <w:rFonts w:ascii="Arial" w:hAnsi="Arial" w:cs="Arial"/>
        </w:rPr>
        <w:t xml:space="preserve">2030 przedstawia delimitacja w dwóch wymiarach, w tym potencjalnym. </w:t>
      </w:r>
    </w:p>
    <w:p w14:paraId="23286F62" w14:textId="0936F587" w:rsidR="00BA45A2" w:rsidRDefault="00BA45A2" w:rsidP="00BA45A2">
      <w:pPr>
        <w:pStyle w:val="Akapitzlist"/>
        <w:ind w:left="0"/>
        <w:rPr>
          <w:rFonts w:ascii="Arial" w:hAnsi="Arial" w:cs="Arial"/>
        </w:rPr>
      </w:pPr>
      <w:r w:rsidRPr="00250F5E">
        <w:rPr>
          <w:rFonts w:ascii="Arial" w:hAnsi="Arial" w:cs="Arial"/>
        </w:rPr>
        <w:lastRenderedPageBreak/>
        <w:t xml:space="preserve">ROF w SRW 2030 tworzy układ obejmujący 13 gmin: Rzeszów (miasto na prawach powiatu), miasto Łańcut, gminy miejsko-wiejskie: gmina Boguchwała, gmina Głogów Małopolski, gmina Tyczyn i gminy wiejskie: gmina Chmielnik, gmina Krasne, gmina Lubenia, gmina Świlcza, gmina Trzebownisko, gmina Czarna, gmina Łańcut, gmina Czudec. </w:t>
      </w:r>
    </w:p>
    <w:p w14:paraId="58B7A178" w14:textId="7C90E704" w:rsidR="00BA45A2" w:rsidRDefault="00BA45A2" w:rsidP="00BA45A2">
      <w:pPr>
        <w:pStyle w:val="Akapitzlist"/>
        <w:ind w:left="0"/>
        <w:rPr>
          <w:rFonts w:ascii="Arial" w:hAnsi="Arial" w:cs="Arial"/>
        </w:rPr>
      </w:pPr>
      <w:r w:rsidRPr="00250F5E">
        <w:rPr>
          <w:rFonts w:ascii="Arial" w:hAnsi="Arial" w:cs="Arial"/>
        </w:rPr>
        <w:t>W układzie potencjalnym poza ww. gminami włączono: miasto Dynów, gminę miejsko-wiejską Sokołów Małopolski oraz gminy wiejskie: Dynów, Kamień, Błażową oraz Hyżne. Ujęcie potencjalne, na etapie przyjmowania SRW 2030 uwzględniało rozszerzenie ROF</w:t>
      </w:r>
      <w:r w:rsidR="00857D98">
        <w:rPr>
          <w:rStyle w:val="Odwoanieprzypisudolnego"/>
          <w:rFonts w:ascii="Arial" w:hAnsi="Arial" w:cs="Arial"/>
        </w:rPr>
        <w:footnoteReference w:id="14"/>
      </w:r>
      <w:r w:rsidRPr="00250F5E">
        <w:rPr>
          <w:rFonts w:ascii="Arial" w:hAnsi="Arial" w:cs="Arial"/>
        </w:rPr>
        <w:t>.</w:t>
      </w:r>
    </w:p>
    <w:p w14:paraId="7A5A3252" w14:textId="1C75EE2C" w:rsidR="00BA45A2" w:rsidRPr="00132E74" w:rsidRDefault="00BA45A2" w:rsidP="00BA45A2">
      <w:pPr>
        <w:pStyle w:val="Akapitzlist"/>
        <w:ind w:left="0"/>
        <w:rPr>
          <w:rFonts w:ascii="Arial" w:hAnsi="Arial" w:cs="Arial"/>
        </w:rPr>
      </w:pPr>
      <w:r w:rsidRPr="00250F5E">
        <w:rPr>
          <w:rFonts w:ascii="Arial" w:hAnsi="Arial" w:cs="Arial"/>
        </w:rPr>
        <w:t>Powyższe</w:t>
      </w:r>
      <w:r>
        <w:rPr>
          <w:rFonts w:ascii="Arial" w:hAnsi="Arial" w:cs="Arial"/>
        </w:rPr>
        <w:t xml:space="preserve"> w SRW 2030 wskazuje </w:t>
      </w:r>
      <w:r w:rsidRPr="00250F5E">
        <w:rPr>
          <w:rFonts w:ascii="Arial" w:hAnsi="Arial" w:cs="Arial"/>
        </w:rPr>
        <w:t xml:space="preserve">Mapa nr 17 </w:t>
      </w:r>
      <w:r w:rsidRPr="00046E7D">
        <w:rPr>
          <w:rFonts w:ascii="Arial" w:hAnsi="Arial" w:cs="Arial"/>
          <w:i/>
        </w:rPr>
        <w:t>Miejskie Obszary Funkcjonalne</w:t>
      </w:r>
      <w:r w:rsidRPr="00250F5E">
        <w:rPr>
          <w:rFonts w:ascii="Arial" w:hAnsi="Arial" w:cs="Arial"/>
        </w:rPr>
        <w:t xml:space="preserve"> ujęta na str. 122.</w:t>
      </w:r>
      <w:r>
        <w:rPr>
          <w:rFonts w:ascii="Arial" w:hAnsi="Arial" w:cs="Arial"/>
        </w:rPr>
        <w:t xml:space="preserve"> </w:t>
      </w:r>
      <w:r w:rsidRPr="00132E74">
        <w:rPr>
          <w:rFonts w:ascii="Arial" w:hAnsi="Arial" w:cs="Arial"/>
        </w:rPr>
        <w:t>Zmiana ww. mapy może nastąpić dopiero w przypadku nowej delimitacji OSI, w tym ROF, także w układzie potencjalnym.</w:t>
      </w:r>
    </w:p>
    <w:p w14:paraId="1FFFE95E" w14:textId="77777777" w:rsidR="00633997" w:rsidRDefault="00633997" w:rsidP="00BA45A2">
      <w:pPr>
        <w:pStyle w:val="Akapitzlist"/>
        <w:ind w:left="0"/>
        <w:rPr>
          <w:rFonts w:ascii="Arial" w:hAnsi="Arial" w:cs="Arial"/>
        </w:rPr>
      </w:pPr>
    </w:p>
    <w:p w14:paraId="1A7C75A1" w14:textId="77777777" w:rsidR="005905A5" w:rsidRPr="00CA2933" w:rsidRDefault="005905A5" w:rsidP="00CA2933">
      <w:pPr>
        <w:pStyle w:val="Akapitzlist"/>
        <w:ind w:left="0"/>
        <w:rPr>
          <w:rFonts w:ascii="Arial" w:hAnsi="Arial" w:cs="Arial"/>
        </w:rPr>
      </w:pPr>
    </w:p>
    <w:p w14:paraId="36C5D396" w14:textId="77777777" w:rsidR="00FC7168" w:rsidRDefault="00FC7168" w:rsidP="005F1D1E">
      <w:pPr>
        <w:pStyle w:val="Akapitzlist"/>
        <w:numPr>
          <w:ilvl w:val="0"/>
          <w:numId w:val="33"/>
        </w:numPr>
        <w:ind w:left="426"/>
        <w:rPr>
          <w:rFonts w:ascii="Arial" w:hAnsi="Arial" w:cs="Arial"/>
          <w:b/>
        </w:rPr>
      </w:pPr>
      <w:r w:rsidRPr="00FC7168">
        <w:rPr>
          <w:rFonts w:ascii="Arial" w:hAnsi="Arial" w:cs="Arial"/>
          <w:b/>
        </w:rPr>
        <w:t>Regionalne bieguny wzrostu</w:t>
      </w:r>
      <w:r w:rsidR="00FC62B3">
        <w:rPr>
          <w:rFonts w:ascii="Arial" w:hAnsi="Arial" w:cs="Arial"/>
          <w:b/>
        </w:rPr>
        <w:t>:</w:t>
      </w:r>
    </w:p>
    <w:p w14:paraId="5E52E407" w14:textId="3E9C366F" w:rsidR="00367635" w:rsidRDefault="00402AC8" w:rsidP="005F1D1E">
      <w:pPr>
        <w:pStyle w:val="Akapitzlist"/>
        <w:numPr>
          <w:ilvl w:val="0"/>
          <w:numId w:val="19"/>
        </w:numPr>
        <w:ind w:left="709"/>
        <w:rPr>
          <w:rFonts w:ascii="Arial" w:hAnsi="Arial" w:cs="Arial"/>
        </w:rPr>
      </w:pPr>
      <w:r w:rsidRPr="00402AC8">
        <w:rPr>
          <w:rFonts w:ascii="Arial" w:hAnsi="Arial" w:cs="Arial"/>
        </w:rPr>
        <w:t xml:space="preserve">Miejski Obszar Funkcjonalny Ośrodka Wojewódzkiego - </w:t>
      </w:r>
      <w:r w:rsidRPr="00C25AFD">
        <w:rPr>
          <w:rFonts w:ascii="Arial" w:hAnsi="Arial" w:cs="Arial"/>
          <w:u w:val="single"/>
        </w:rPr>
        <w:t>Rzeszowski Obszar Funkcjonalny (ROF)</w:t>
      </w:r>
      <w:r w:rsidR="00280A19">
        <w:rPr>
          <w:rStyle w:val="Odwoanieprzypisudolnego"/>
          <w:rFonts w:ascii="Arial" w:hAnsi="Arial" w:cs="Arial"/>
          <w:u w:val="single"/>
        </w:rPr>
        <w:footnoteReference w:id="15"/>
      </w:r>
      <w:r w:rsidR="007A63A0">
        <w:rPr>
          <w:rFonts w:ascii="Arial" w:hAnsi="Arial" w:cs="Arial"/>
        </w:rPr>
        <w:t xml:space="preserve">: </w:t>
      </w:r>
      <w:r w:rsidR="00A4730A" w:rsidRPr="00C25AFD">
        <w:rPr>
          <w:rFonts w:ascii="Arial" w:hAnsi="Arial" w:cs="Arial"/>
        </w:rPr>
        <w:t>Rzeszów</w:t>
      </w:r>
      <w:r w:rsidR="007A63A0">
        <w:rPr>
          <w:rFonts w:ascii="Arial" w:hAnsi="Arial" w:cs="Arial"/>
        </w:rPr>
        <w:t xml:space="preserve"> (</w:t>
      </w:r>
      <w:r w:rsidR="007A63A0" w:rsidRPr="007A63A0">
        <w:rPr>
          <w:rFonts w:ascii="Arial" w:hAnsi="Arial" w:cs="Arial"/>
        </w:rPr>
        <w:t>miasto na prawach powiatu</w:t>
      </w:r>
      <w:r w:rsidR="007A63A0">
        <w:rPr>
          <w:rFonts w:ascii="Arial" w:hAnsi="Arial" w:cs="Arial"/>
        </w:rPr>
        <w:t>)</w:t>
      </w:r>
      <w:r w:rsidR="00A4730A" w:rsidRPr="00C25AFD">
        <w:rPr>
          <w:rFonts w:ascii="Arial" w:hAnsi="Arial" w:cs="Arial"/>
        </w:rPr>
        <w:t xml:space="preserve">, </w:t>
      </w:r>
      <w:r w:rsidR="007A63A0">
        <w:rPr>
          <w:rFonts w:ascii="Arial" w:hAnsi="Arial" w:cs="Arial"/>
        </w:rPr>
        <w:t>miasto Łańcut,</w:t>
      </w:r>
      <w:r w:rsidR="007A63A0" w:rsidRPr="00A21D2F">
        <w:rPr>
          <w:rFonts w:ascii="Arial" w:hAnsi="Arial" w:cs="Arial"/>
        </w:rPr>
        <w:t xml:space="preserve"> </w:t>
      </w:r>
      <w:r w:rsidR="00A21D2F" w:rsidRPr="00A21D2F">
        <w:rPr>
          <w:rFonts w:ascii="Arial" w:hAnsi="Arial" w:cs="Arial"/>
        </w:rPr>
        <w:t>gminy miejsko-wiejskie: gm</w:t>
      </w:r>
      <w:r w:rsidR="007A63A0">
        <w:rPr>
          <w:rFonts w:ascii="Arial" w:hAnsi="Arial" w:cs="Arial"/>
        </w:rPr>
        <w:t>ina</w:t>
      </w:r>
      <w:r w:rsidR="00A21D2F" w:rsidRPr="00A21D2F">
        <w:rPr>
          <w:rFonts w:ascii="Arial" w:hAnsi="Arial" w:cs="Arial"/>
        </w:rPr>
        <w:t xml:space="preserve"> Boguchwała, </w:t>
      </w:r>
      <w:r w:rsidR="00A4730A" w:rsidRPr="00C25AFD">
        <w:rPr>
          <w:rFonts w:ascii="Arial" w:hAnsi="Arial" w:cs="Arial"/>
        </w:rPr>
        <w:t>gm</w:t>
      </w:r>
      <w:r w:rsidR="007A63A0">
        <w:rPr>
          <w:rFonts w:ascii="Arial" w:hAnsi="Arial" w:cs="Arial"/>
        </w:rPr>
        <w:t>ina</w:t>
      </w:r>
      <w:r w:rsidR="00A4730A" w:rsidRPr="00C25AFD">
        <w:rPr>
          <w:rFonts w:ascii="Arial" w:hAnsi="Arial" w:cs="Arial"/>
        </w:rPr>
        <w:t xml:space="preserve"> Głogów Małopolski, </w:t>
      </w:r>
      <w:r w:rsidR="00A21D2F">
        <w:rPr>
          <w:rFonts w:ascii="Arial" w:hAnsi="Arial" w:cs="Arial"/>
        </w:rPr>
        <w:t>gm</w:t>
      </w:r>
      <w:r w:rsidR="007A63A0">
        <w:rPr>
          <w:rFonts w:ascii="Arial" w:hAnsi="Arial" w:cs="Arial"/>
        </w:rPr>
        <w:t>ina</w:t>
      </w:r>
      <w:r w:rsidR="00A21D2F">
        <w:rPr>
          <w:rFonts w:ascii="Arial" w:hAnsi="Arial" w:cs="Arial"/>
        </w:rPr>
        <w:t xml:space="preserve"> Tyczyn</w:t>
      </w:r>
      <w:r w:rsidR="00A21D2F" w:rsidRPr="00A21D2F">
        <w:rPr>
          <w:rFonts w:ascii="Arial" w:hAnsi="Arial" w:cs="Arial"/>
        </w:rPr>
        <w:t xml:space="preserve"> i gminy wiejskie:</w:t>
      </w:r>
      <w:r w:rsidR="00A21D2F">
        <w:rPr>
          <w:rFonts w:ascii="Arial" w:hAnsi="Arial" w:cs="Arial"/>
        </w:rPr>
        <w:t xml:space="preserve"> </w:t>
      </w:r>
      <w:r w:rsidR="00A21D2F" w:rsidRPr="00A21D2F">
        <w:rPr>
          <w:rFonts w:ascii="Arial" w:hAnsi="Arial" w:cs="Arial"/>
        </w:rPr>
        <w:t>gm</w:t>
      </w:r>
      <w:r w:rsidR="007A63A0">
        <w:rPr>
          <w:rFonts w:ascii="Arial" w:hAnsi="Arial" w:cs="Arial"/>
        </w:rPr>
        <w:t>ina</w:t>
      </w:r>
      <w:r w:rsidR="00A21D2F" w:rsidRPr="00A21D2F">
        <w:rPr>
          <w:rFonts w:ascii="Arial" w:hAnsi="Arial" w:cs="Arial"/>
        </w:rPr>
        <w:t xml:space="preserve"> Chmielnik,</w:t>
      </w:r>
      <w:r w:rsidR="00A21D2F" w:rsidRPr="00A21D2F">
        <w:t xml:space="preserve"> </w:t>
      </w:r>
      <w:r w:rsidR="00A21D2F" w:rsidRPr="00A21D2F">
        <w:rPr>
          <w:rFonts w:ascii="Arial" w:hAnsi="Arial" w:cs="Arial"/>
        </w:rPr>
        <w:t>gm</w:t>
      </w:r>
      <w:r w:rsidR="007A63A0">
        <w:rPr>
          <w:rFonts w:ascii="Arial" w:hAnsi="Arial" w:cs="Arial"/>
        </w:rPr>
        <w:t>ina</w:t>
      </w:r>
      <w:r w:rsidR="00A21D2F" w:rsidRPr="00A21D2F">
        <w:rPr>
          <w:rFonts w:ascii="Arial" w:hAnsi="Arial" w:cs="Arial"/>
        </w:rPr>
        <w:t xml:space="preserve"> Krasne, gm</w:t>
      </w:r>
      <w:r w:rsidR="007A63A0">
        <w:rPr>
          <w:rFonts w:ascii="Arial" w:hAnsi="Arial" w:cs="Arial"/>
        </w:rPr>
        <w:t>ina</w:t>
      </w:r>
      <w:r w:rsidR="00A21D2F" w:rsidRPr="00A21D2F">
        <w:rPr>
          <w:rFonts w:ascii="Arial" w:hAnsi="Arial" w:cs="Arial"/>
        </w:rPr>
        <w:t xml:space="preserve"> Lubenia</w:t>
      </w:r>
      <w:r w:rsidR="00A21D2F">
        <w:rPr>
          <w:rFonts w:ascii="Arial" w:hAnsi="Arial" w:cs="Arial"/>
        </w:rPr>
        <w:t xml:space="preserve">, </w:t>
      </w:r>
      <w:r w:rsidR="00A21D2F" w:rsidRPr="00A21D2F">
        <w:rPr>
          <w:rFonts w:ascii="Arial" w:hAnsi="Arial" w:cs="Arial"/>
        </w:rPr>
        <w:t>gm</w:t>
      </w:r>
      <w:r w:rsidR="007A63A0">
        <w:rPr>
          <w:rFonts w:ascii="Arial" w:hAnsi="Arial" w:cs="Arial"/>
        </w:rPr>
        <w:t>ina</w:t>
      </w:r>
      <w:r w:rsidR="00A21D2F" w:rsidRPr="00A21D2F">
        <w:rPr>
          <w:rFonts w:ascii="Arial" w:hAnsi="Arial" w:cs="Arial"/>
        </w:rPr>
        <w:t xml:space="preserve"> Świlcza,</w:t>
      </w:r>
      <w:r w:rsidR="00A21D2F">
        <w:rPr>
          <w:rFonts w:ascii="Arial" w:hAnsi="Arial" w:cs="Arial"/>
        </w:rPr>
        <w:t xml:space="preserve"> </w:t>
      </w:r>
      <w:r w:rsidR="007A63A0">
        <w:rPr>
          <w:rFonts w:ascii="Arial" w:hAnsi="Arial" w:cs="Arial"/>
        </w:rPr>
        <w:t>gmina</w:t>
      </w:r>
      <w:r w:rsidR="00A21D2F" w:rsidRPr="00A21D2F">
        <w:rPr>
          <w:rFonts w:ascii="Arial" w:hAnsi="Arial" w:cs="Arial"/>
        </w:rPr>
        <w:t xml:space="preserve"> Trzebownisko,</w:t>
      </w:r>
      <w:r w:rsidR="00A21D2F" w:rsidRPr="00A21D2F">
        <w:t xml:space="preserve"> </w:t>
      </w:r>
      <w:r w:rsidR="00A21D2F" w:rsidRPr="00C25AFD">
        <w:rPr>
          <w:rFonts w:ascii="Arial" w:hAnsi="Arial" w:cs="Arial"/>
        </w:rPr>
        <w:t>gm</w:t>
      </w:r>
      <w:r w:rsidR="007A63A0">
        <w:rPr>
          <w:rFonts w:ascii="Arial" w:hAnsi="Arial" w:cs="Arial"/>
        </w:rPr>
        <w:t>ina</w:t>
      </w:r>
      <w:r w:rsidR="00A21D2F" w:rsidRPr="00C25AFD">
        <w:rPr>
          <w:rFonts w:ascii="Arial" w:hAnsi="Arial" w:cs="Arial"/>
        </w:rPr>
        <w:t xml:space="preserve"> Czarna, gm</w:t>
      </w:r>
      <w:r w:rsidR="007A63A0">
        <w:rPr>
          <w:rFonts w:ascii="Arial" w:hAnsi="Arial" w:cs="Arial"/>
        </w:rPr>
        <w:t>ina Łańcut, gmina</w:t>
      </w:r>
      <w:r w:rsidR="00A21D2F" w:rsidRPr="00C25AFD">
        <w:rPr>
          <w:rFonts w:ascii="Arial" w:hAnsi="Arial" w:cs="Arial"/>
        </w:rPr>
        <w:t xml:space="preserve"> </w:t>
      </w:r>
      <w:r w:rsidR="007A63A0">
        <w:rPr>
          <w:rFonts w:ascii="Arial" w:hAnsi="Arial" w:cs="Arial"/>
        </w:rPr>
        <w:t>Czudec</w:t>
      </w:r>
      <w:r w:rsidR="00C25AFD">
        <w:rPr>
          <w:rFonts w:ascii="Arial" w:hAnsi="Arial" w:cs="Arial"/>
        </w:rPr>
        <w:t xml:space="preserve">. Łącznie </w:t>
      </w:r>
      <w:r w:rsidR="00C25AFD" w:rsidRPr="00234C47">
        <w:rPr>
          <w:rFonts w:ascii="Arial" w:hAnsi="Arial" w:cs="Arial"/>
          <w:b/>
        </w:rPr>
        <w:t>1</w:t>
      </w:r>
      <w:r w:rsidR="008D135A">
        <w:rPr>
          <w:rFonts w:ascii="Arial" w:hAnsi="Arial" w:cs="Arial"/>
          <w:b/>
        </w:rPr>
        <w:t>3</w:t>
      </w:r>
      <w:r w:rsidR="00C25AFD">
        <w:rPr>
          <w:rFonts w:ascii="Arial" w:hAnsi="Arial" w:cs="Arial"/>
        </w:rPr>
        <w:t xml:space="preserve"> jednostek samorządu terytorialnego.</w:t>
      </w:r>
    </w:p>
    <w:p w14:paraId="2D02C5C6" w14:textId="45BBB7A3" w:rsidR="00402AC8" w:rsidRDefault="00402AC8" w:rsidP="005F1D1E">
      <w:pPr>
        <w:pStyle w:val="Akapitzlist"/>
        <w:numPr>
          <w:ilvl w:val="0"/>
          <w:numId w:val="19"/>
        </w:numPr>
        <w:ind w:left="709"/>
        <w:rPr>
          <w:rFonts w:ascii="Arial" w:hAnsi="Arial" w:cs="Arial"/>
        </w:rPr>
      </w:pPr>
      <w:r w:rsidRPr="00402AC8">
        <w:rPr>
          <w:rFonts w:ascii="Arial" w:hAnsi="Arial" w:cs="Arial"/>
        </w:rPr>
        <w:t xml:space="preserve">Miejski Obszar Funkcjonalny </w:t>
      </w:r>
      <w:r w:rsidRPr="00C25AFD">
        <w:rPr>
          <w:rFonts w:ascii="Arial" w:hAnsi="Arial" w:cs="Arial"/>
          <w:u w:val="single"/>
        </w:rPr>
        <w:t>Przemyśl</w:t>
      </w:r>
      <w:r w:rsidR="00C25AFD">
        <w:rPr>
          <w:rFonts w:ascii="Arial" w:hAnsi="Arial" w:cs="Arial"/>
        </w:rPr>
        <w:t xml:space="preserve">: </w:t>
      </w:r>
      <w:r w:rsidR="00A21D2F">
        <w:rPr>
          <w:rFonts w:ascii="Arial" w:hAnsi="Arial" w:cs="Arial"/>
        </w:rPr>
        <w:t>Przemyśl</w:t>
      </w:r>
      <w:r w:rsidR="00A21D2F" w:rsidRPr="00A21D2F">
        <w:t xml:space="preserve"> </w:t>
      </w:r>
      <w:r w:rsidR="00A21D2F">
        <w:t>(</w:t>
      </w:r>
      <w:r w:rsidR="00A21D2F" w:rsidRPr="00A21D2F">
        <w:rPr>
          <w:rFonts w:ascii="Arial" w:hAnsi="Arial" w:cs="Arial"/>
        </w:rPr>
        <w:t>miasto na prawach powiatu grodzkiego</w:t>
      </w:r>
      <w:r w:rsidR="00A21D2F">
        <w:rPr>
          <w:rFonts w:ascii="Arial" w:hAnsi="Arial" w:cs="Arial"/>
        </w:rPr>
        <w:t>) i</w:t>
      </w:r>
      <w:r w:rsidR="00C25AFD">
        <w:rPr>
          <w:rFonts w:ascii="Arial" w:hAnsi="Arial" w:cs="Arial"/>
        </w:rPr>
        <w:t xml:space="preserve"> </w:t>
      </w:r>
      <w:r w:rsidR="00A21D2F">
        <w:rPr>
          <w:rFonts w:ascii="Arial" w:hAnsi="Arial" w:cs="Arial"/>
        </w:rPr>
        <w:t xml:space="preserve">gminy wiejskie: </w:t>
      </w:r>
      <w:r w:rsidR="00C25AFD">
        <w:rPr>
          <w:rFonts w:ascii="Arial" w:hAnsi="Arial" w:cs="Arial"/>
        </w:rPr>
        <w:t>gm</w:t>
      </w:r>
      <w:r w:rsidR="007A63A0">
        <w:rPr>
          <w:rFonts w:ascii="Arial" w:hAnsi="Arial" w:cs="Arial"/>
        </w:rPr>
        <w:t>ina</w:t>
      </w:r>
      <w:r w:rsidR="00C25AFD">
        <w:rPr>
          <w:rFonts w:ascii="Arial" w:hAnsi="Arial" w:cs="Arial"/>
        </w:rPr>
        <w:t xml:space="preserve"> Przemyśl, gm</w:t>
      </w:r>
      <w:r w:rsidR="007A63A0">
        <w:rPr>
          <w:rFonts w:ascii="Arial" w:hAnsi="Arial" w:cs="Arial"/>
        </w:rPr>
        <w:t>ina</w:t>
      </w:r>
      <w:r w:rsidR="00C25AFD">
        <w:rPr>
          <w:rFonts w:ascii="Arial" w:hAnsi="Arial" w:cs="Arial"/>
        </w:rPr>
        <w:t xml:space="preserve"> Orły, gm</w:t>
      </w:r>
      <w:r w:rsidR="007A63A0">
        <w:rPr>
          <w:rFonts w:ascii="Arial" w:hAnsi="Arial" w:cs="Arial"/>
        </w:rPr>
        <w:t>ina Żurawica, gmina Medyka, gmina</w:t>
      </w:r>
      <w:r w:rsidR="00C25AFD">
        <w:rPr>
          <w:rFonts w:ascii="Arial" w:hAnsi="Arial" w:cs="Arial"/>
        </w:rPr>
        <w:t xml:space="preserve"> Krasiczyn. Łącznie </w:t>
      </w:r>
      <w:r w:rsidR="00885D27">
        <w:rPr>
          <w:rFonts w:ascii="Arial" w:hAnsi="Arial" w:cs="Arial"/>
          <w:b/>
        </w:rPr>
        <w:t>6</w:t>
      </w:r>
      <w:r w:rsidR="00885D27" w:rsidRPr="00234C47">
        <w:rPr>
          <w:rFonts w:ascii="Arial" w:hAnsi="Arial" w:cs="Arial"/>
          <w:b/>
        </w:rPr>
        <w:t xml:space="preserve"> </w:t>
      </w:r>
      <w:r w:rsidR="00C25AFD">
        <w:rPr>
          <w:rFonts w:ascii="Arial" w:hAnsi="Arial" w:cs="Arial"/>
        </w:rPr>
        <w:t>jednostek samorządu terytorialnego.</w:t>
      </w:r>
    </w:p>
    <w:p w14:paraId="5E69FF9D" w14:textId="73242873" w:rsidR="00402AC8" w:rsidRDefault="00402AC8" w:rsidP="005F1D1E">
      <w:pPr>
        <w:pStyle w:val="Akapitzlist"/>
        <w:numPr>
          <w:ilvl w:val="0"/>
          <w:numId w:val="19"/>
        </w:numPr>
        <w:ind w:left="709"/>
        <w:rPr>
          <w:rFonts w:ascii="Arial" w:hAnsi="Arial" w:cs="Arial"/>
        </w:rPr>
      </w:pPr>
      <w:r w:rsidRPr="00402AC8">
        <w:rPr>
          <w:rFonts w:ascii="Arial" w:hAnsi="Arial" w:cs="Arial"/>
        </w:rPr>
        <w:t xml:space="preserve">Miejski Obszar Funkcjonalny </w:t>
      </w:r>
      <w:r w:rsidRPr="00C25AFD">
        <w:rPr>
          <w:rFonts w:ascii="Arial" w:hAnsi="Arial" w:cs="Arial"/>
          <w:u w:val="single"/>
        </w:rPr>
        <w:t>Krosno</w:t>
      </w:r>
      <w:r w:rsidR="00C25AFD">
        <w:rPr>
          <w:rFonts w:ascii="Arial" w:hAnsi="Arial" w:cs="Arial"/>
        </w:rPr>
        <w:t>: Krosno</w:t>
      </w:r>
      <w:r w:rsidR="007A63A0">
        <w:rPr>
          <w:rFonts w:ascii="Arial" w:hAnsi="Arial" w:cs="Arial"/>
        </w:rPr>
        <w:t xml:space="preserve"> (</w:t>
      </w:r>
      <w:r w:rsidR="007A63A0" w:rsidRPr="007A63A0">
        <w:rPr>
          <w:rFonts w:ascii="Arial" w:hAnsi="Arial" w:cs="Arial"/>
        </w:rPr>
        <w:t>miasto na prawach powiatu</w:t>
      </w:r>
      <w:r w:rsidR="007A63A0">
        <w:rPr>
          <w:rFonts w:ascii="Arial" w:hAnsi="Arial" w:cs="Arial"/>
        </w:rPr>
        <w:t>)</w:t>
      </w:r>
      <w:r w:rsidR="00C25AFD">
        <w:rPr>
          <w:rFonts w:ascii="Arial" w:hAnsi="Arial" w:cs="Arial"/>
        </w:rPr>
        <w:t>, gmina m</w:t>
      </w:r>
      <w:r w:rsidR="00A21D2F">
        <w:rPr>
          <w:rFonts w:ascii="Arial" w:hAnsi="Arial" w:cs="Arial"/>
        </w:rPr>
        <w:t>iejsko-wiejska</w:t>
      </w:r>
      <w:r w:rsidR="00C25AFD">
        <w:rPr>
          <w:rFonts w:ascii="Arial" w:hAnsi="Arial" w:cs="Arial"/>
        </w:rPr>
        <w:t xml:space="preserve"> Jedlicze,</w:t>
      </w:r>
      <w:r w:rsidR="00C25AFD" w:rsidRPr="00C25AFD">
        <w:rPr>
          <w:rFonts w:ascii="Arial" w:hAnsi="Arial" w:cs="Arial"/>
        </w:rPr>
        <w:t xml:space="preserve"> gminy wiejskie: </w:t>
      </w:r>
      <w:r w:rsidR="00A21D2F">
        <w:rPr>
          <w:rFonts w:ascii="Arial" w:hAnsi="Arial" w:cs="Arial"/>
        </w:rPr>
        <w:t>gm</w:t>
      </w:r>
      <w:r w:rsidR="007A63A0">
        <w:rPr>
          <w:rFonts w:ascii="Arial" w:hAnsi="Arial" w:cs="Arial"/>
        </w:rPr>
        <w:t>ina</w:t>
      </w:r>
      <w:r w:rsidR="00A21D2F">
        <w:rPr>
          <w:rFonts w:ascii="Arial" w:hAnsi="Arial" w:cs="Arial"/>
        </w:rPr>
        <w:t xml:space="preserve"> </w:t>
      </w:r>
      <w:r w:rsidR="00C25AFD" w:rsidRPr="00C25AFD">
        <w:rPr>
          <w:rFonts w:ascii="Arial" w:hAnsi="Arial" w:cs="Arial"/>
        </w:rPr>
        <w:t xml:space="preserve">Chorkówka, </w:t>
      </w:r>
      <w:r w:rsidR="00A21D2F">
        <w:rPr>
          <w:rFonts w:ascii="Arial" w:hAnsi="Arial" w:cs="Arial"/>
        </w:rPr>
        <w:t>gm</w:t>
      </w:r>
      <w:r w:rsidR="007A63A0">
        <w:rPr>
          <w:rFonts w:ascii="Arial" w:hAnsi="Arial" w:cs="Arial"/>
        </w:rPr>
        <w:t>ina</w:t>
      </w:r>
      <w:r w:rsidR="00A21D2F">
        <w:rPr>
          <w:rFonts w:ascii="Arial" w:hAnsi="Arial" w:cs="Arial"/>
        </w:rPr>
        <w:t xml:space="preserve"> </w:t>
      </w:r>
      <w:r w:rsidR="00C25AFD" w:rsidRPr="00C25AFD">
        <w:rPr>
          <w:rFonts w:ascii="Arial" w:hAnsi="Arial" w:cs="Arial"/>
        </w:rPr>
        <w:t xml:space="preserve">Korczyna, </w:t>
      </w:r>
      <w:r w:rsidR="00A21D2F">
        <w:rPr>
          <w:rFonts w:ascii="Arial" w:hAnsi="Arial" w:cs="Arial"/>
        </w:rPr>
        <w:t>gm</w:t>
      </w:r>
      <w:r w:rsidR="007A63A0">
        <w:rPr>
          <w:rFonts w:ascii="Arial" w:hAnsi="Arial" w:cs="Arial"/>
        </w:rPr>
        <w:t>ina</w:t>
      </w:r>
      <w:r w:rsidR="00A21D2F">
        <w:rPr>
          <w:rFonts w:ascii="Arial" w:hAnsi="Arial" w:cs="Arial"/>
        </w:rPr>
        <w:t xml:space="preserve"> </w:t>
      </w:r>
      <w:r w:rsidR="00C25AFD" w:rsidRPr="00C25AFD">
        <w:rPr>
          <w:rFonts w:ascii="Arial" w:hAnsi="Arial" w:cs="Arial"/>
        </w:rPr>
        <w:t xml:space="preserve">Krościenko </w:t>
      </w:r>
      <w:proofErr w:type="spellStart"/>
      <w:r w:rsidR="00C25AFD" w:rsidRPr="00C25AFD">
        <w:rPr>
          <w:rFonts w:ascii="Arial" w:hAnsi="Arial" w:cs="Arial"/>
        </w:rPr>
        <w:t>Wyżne</w:t>
      </w:r>
      <w:proofErr w:type="spellEnd"/>
      <w:r w:rsidR="00C25AFD" w:rsidRPr="00C25AFD">
        <w:rPr>
          <w:rFonts w:ascii="Arial" w:hAnsi="Arial" w:cs="Arial"/>
        </w:rPr>
        <w:t xml:space="preserve">, </w:t>
      </w:r>
      <w:r w:rsidR="00A21D2F">
        <w:rPr>
          <w:rFonts w:ascii="Arial" w:hAnsi="Arial" w:cs="Arial"/>
        </w:rPr>
        <w:t>gm</w:t>
      </w:r>
      <w:r w:rsidR="007A63A0">
        <w:rPr>
          <w:rFonts w:ascii="Arial" w:hAnsi="Arial" w:cs="Arial"/>
        </w:rPr>
        <w:t>ina</w:t>
      </w:r>
      <w:r w:rsidR="00A21D2F">
        <w:rPr>
          <w:rFonts w:ascii="Arial" w:hAnsi="Arial" w:cs="Arial"/>
        </w:rPr>
        <w:t xml:space="preserve"> </w:t>
      </w:r>
      <w:r w:rsidR="00C25AFD" w:rsidRPr="00C25AFD">
        <w:rPr>
          <w:rFonts w:ascii="Arial" w:hAnsi="Arial" w:cs="Arial"/>
        </w:rPr>
        <w:t xml:space="preserve">Miejsce Piastowe, </w:t>
      </w:r>
      <w:r w:rsidR="00A21D2F">
        <w:rPr>
          <w:rFonts w:ascii="Arial" w:hAnsi="Arial" w:cs="Arial"/>
        </w:rPr>
        <w:t>gm</w:t>
      </w:r>
      <w:r w:rsidR="007A63A0">
        <w:rPr>
          <w:rFonts w:ascii="Arial" w:hAnsi="Arial" w:cs="Arial"/>
        </w:rPr>
        <w:t>ina</w:t>
      </w:r>
      <w:r w:rsidR="00A21D2F">
        <w:rPr>
          <w:rFonts w:ascii="Arial" w:hAnsi="Arial" w:cs="Arial"/>
        </w:rPr>
        <w:t xml:space="preserve"> </w:t>
      </w:r>
      <w:r w:rsidR="00C25AFD" w:rsidRPr="00C25AFD">
        <w:rPr>
          <w:rFonts w:ascii="Arial" w:hAnsi="Arial" w:cs="Arial"/>
        </w:rPr>
        <w:t>Wojaszówka</w:t>
      </w:r>
      <w:r w:rsidR="00234C47">
        <w:rPr>
          <w:rFonts w:ascii="Arial" w:hAnsi="Arial" w:cs="Arial"/>
        </w:rPr>
        <w:t xml:space="preserve">. Łącznie </w:t>
      </w:r>
      <w:r w:rsidR="00234C47" w:rsidRPr="00234C47">
        <w:rPr>
          <w:rFonts w:ascii="Arial" w:hAnsi="Arial" w:cs="Arial"/>
          <w:b/>
        </w:rPr>
        <w:t>7</w:t>
      </w:r>
      <w:r w:rsidR="00234C47">
        <w:rPr>
          <w:rFonts w:ascii="Arial" w:hAnsi="Arial" w:cs="Arial"/>
        </w:rPr>
        <w:t xml:space="preserve"> jednostek samorządu terytorialnego.</w:t>
      </w:r>
    </w:p>
    <w:p w14:paraId="23801D34" w14:textId="310F3193" w:rsidR="00402AC8" w:rsidRPr="003B17D7" w:rsidRDefault="00402AC8" w:rsidP="005F1D1E">
      <w:pPr>
        <w:pStyle w:val="Akapitzlist"/>
        <w:numPr>
          <w:ilvl w:val="0"/>
          <w:numId w:val="19"/>
        </w:numPr>
        <w:ind w:left="709"/>
        <w:rPr>
          <w:rFonts w:ascii="Arial" w:hAnsi="Arial" w:cs="Arial"/>
        </w:rPr>
      </w:pPr>
      <w:r w:rsidRPr="00402AC8">
        <w:rPr>
          <w:rFonts w:ascii="Arial" w:hAnsi="Arial" w:cs="Arial"/>
        </w:rPr>
        <w:t xml:space="preserve">Miejski Obszar Funkcjonalny </w:t>
      </w:r>
      <w:r w:rsidRPr="00C25AFD">
        <w:rPr>
          <w:rFonts w:ascii="Arial" w:hAnsi="Arial" w:cs="Arial"/>
          <w:u w:val="single"/>
        </w:rPr>
        <w:t>Tarnobrzeg</w:t>
      </w:r>
      <w:r w:rsidR="003B17D7">
        <w:rPr>
          <w:rFonts w:ascii="Arial" w:hAnsi="Arial" w:cs="Arial"/>
        </w:rPr>
        <w:t xml:space="preserve">: </w:t>
      </w:r>
      <w:r w:rsidR="003B17D7" w:rsidRPr="003B17D7">
        <w:rPr>
          <w:rFonts w:ascii="Arial" w:hAnsi="Arial" w:cs="Arial"/>
        </w:rPr>
        <w:t>Tarnobrzeg</w:t>
      </w:r>
      <w:r w:rsidR="007A63A0">
        <w:rPr>
          <w:rFonts w:ascii="Arial" w:hAnsi="Arial" w:cs="Arial"/>
        </w:rPr>
        <w:t xml:space="preserve"> (</w:t>
      </w:r>
      <w:r w:rsidR="007A63A0" w:rsidRPr="007A63A0">
        <w:rPr>
          <w:rFonts w:ascii="Arial" w:hAnsi="Arial" w:cs="Arial"/>
        </w:rPr>
        <w:t>miasto na prawach powiatu</w:t>
      </w:r>
      <w:r w:rsidR="007A63A0">
        <w:rPr>
          <w:rFonts w:ascii="Arial" w:hAnsi="Arial" w:cs="Arial"/>
        </w:rPr>
        <w:t>)</w:t>
      </w:r>
      <w:r w:rsidR="003B17D7">
        <w:rPr>
          <w:rFonts w:ascii="Arial" w:hAnsi="Arial" w:cs="Arial"/>
        </w:rPr>
        <w:t xml:space="preserve"> i </w:t>
      </w:r>
      <w:r w:rsidR="003B17D7" w:rsidRPr="003B17D7">
        <w:rPr>
          <w:rFonts w:ascii="Arial" w:hAnsi="Arial" w:cs="Arial"/>
        </w:rPr>
        <w:t>gminy</w:t>
      </w:r>
      <w:r w:rsidR="003B17D7">
        <w:rPr>
          <w:rFonts w:ascii="Arial" w:hAnsi="Arial" w:cs="Arial"/>
        </w:rPr>
        <w:t xml:space="preserve"> </w:t>
      </w:r>
      <w:r w:rsidR="003B17D7" w:rsidRPr="003B17D7">
        <w:rPr>
          <w:rFonts w:ascii="Arial" w:hAnsi="Arial" w:cs="Arial"/>
        </w:rPr>
        <w:t xml:space="preserve">miejsko-wiejskie: </w:t>
      </w:r>
      <w:r w:rsidR="003B17D7">
        <w:rPr>
          <w:rFonts w:ascii="Arial" w:hAnsi="Arial" w:cs="Arial"/>
        </w:rPr>
        <w:t>gm</w:t>
      </w:r>
      <w:r w:rsidR="007A63A0">
        <w:rPr>
          <w:rFonts w:ascii="Arial" w:hAnsi="Arial" w:cs="Arial"/>
        </w:rPr>
        <w:t>ina</w:t>
      </w:r>
      <w:r w:rsidR="003B17D7">
        <w:rPr>
          <w:rFonts w:ascii="Arial" w:hAnsi="Arial" w:cs="Arial"/>
        </w:rPr>
        <w:t xml:space="preserve"> </w:t>
      </w:r>
      <w:r w:rsidR="003B17D7" w:rsidRPr="003B17D7">
        <w:rPr>
          <w:rFonts w:ascii="Arial" w:hAnsi="Arial" w:cs="Arial"/>
        </w:rPr>
        <w:t xml:space="preserve">Baranów Sandomierski, </w:t>
      </w:r>
      <w:r w:rsidR="003B17D7">
        <w:rPr>
          <w:rFonts w:ascii="Arial" w:hAnsi="Arial" w:cs="Arial"/>
        </w:rPr>
        <w:t>gm</w:t>
      </w:r>
      <w:r w:rsidR="007A63A0">
        <w:rPr>
          <w:rFonts w:ascii="Arial" w:hAnsi="Arial" w:cs="Arial"/>
        </w:rPr>
        <w:t>ina</w:t>
      </w:r>
      <w:r w:rsidR="003B17D7">
        <w:rPr>
          <w:rFonts w:ascii="Arial" w:hAnsi="Arial" w:cs="Arial"/>
        </w:rPr>
        <w:t xml:space="preserve"> </w:t>
      </w:r>
      <w:r w:rsidR="003B17D7" w:rsidRPr="003B17D7">
        <w:rPr>
          <w:rFonts w:ascii="Arial" w:hAnsi="Arial" w:cs="Arial"/>
        </w:rPr>
        <w:t xml:space="preserve">Nowa Dęba oraz gminy wiejskie: </w:t>
      </w:r>
      <w:r w:rsidR="003B17D7">
        <w:rPr>
          <w:rFonts w:ascii="Arial" w:hAnsi="Arial" w:cs="Arial"/>
        </w:rPr>
        <w:t>gm</w:t>
      </w:r>
      <w:r w:rsidR="007A63A0">
        <w:rPr>
          <w:rFonts w:ascii="Arial" w:hAnsi="Arial" w:cs="Arial"/>
        </w:rPr>
        <w:t>ina</w:t>
      </w:r>
      <w:r w:rsidR="003B17D7">
        <w:rPr>
          <w:rFonts w:ascii="Arial" w:hAnsi="Arial" w:cs="Arial"/>
        </w:rPr>
        <w:t xml:space="preserve"> </w:t>
      </w:r>
      <w:r w:rsidR="003B17D7" w:rsidRPr="003B17D7">
        <w:rPr>
          <w:rFonts w:ascii="Arial" w:hAnsi="Arial" w:cs="Arial"/>
        </w:rPr>
        <w:t xml:space="preserve">Gorzyce, </w:t>
      </w:r>
      <w:r w:rsidR="003B17D7">
        <w:rPr>
          <w:rFonts w:ascii="Arial" w:hAnsi="Arial" w:cs="Arial"/>
        </w:rPr>
        <w:t>gm</w:t>
      </w:r>
      <w:r w:rsidR="007A63A0">
        <w:rPr>
          <w:rFonts w:ascii="Arial" w:hAnsi="Arial" w:cs="Arial"/>
        </w:rPr>
        <w:t>ina</w:t>
      </w:r>
      <w:r w:rsidR="003B17D7">
        <w:rPr>
          <w:rFonts w:ascii="Arial" w:hAnsi="Arial" w:cs="Arial"/>
        </w:rPr>
        <w:t xml:space="preserve"> </w:t>
      </w:r>
      <w:r w:rsidR="003B17D7" w:rsidRPr="003B17D7">
        <w:rPr>
          <w:rFonts w:ascii="Arial" w:hAnsi="Arial" w:cs="Arial"/>
        </w:rPr>
        <w:t>Grębów.</w:t>
      </w:r>
      <w:r w:rsidR="003B17D7">
        <w:rPr>
          <w:rFonts w:ascii="Arial" w:hAnsi="Arial" w:cs="Arial"/>
        </w:rPr>
        <w:t xml:space="preserve"> Łącznie </w:t>
      </w:r>
      <w:r w:rsidR="003B17D7" w:rsidRPr="003B17D7">
        <w:rPr>
          <w:rFonts w:ascii="Arial" w:hAnsi="Arial" w:cs="Arial"/>
          <w:b/>
        </w:rPr>
        <w:t>5</w:t>
      </w:r>
      <w:r w:rsidR="003B17D7">
        <w:rPr>
          <w:rFonts w:ascii="Arial" w:hAnsi="Arial" w:cs="Arial"/>
        </w:rPr>
        <w:t xml:space="preserve"> </w:t>
      </w:r>
      <w:r w:rsidR="003B17D7" w:rsidRPr="003B17D7">
        <w:rPr>
          <w:rFonts w:ascii="Arial" w:hAnsi="Arial" w:cs="Arial"/>
        </w:rPr>
        <w:t>jednostek samorządu terytorialnego.</w:t>
      </w:r>
    </w:p>
    <w:p w14:paraId="04ED0E57" w14:textId="187B987E" w:rsidR="00402AC8" w:rsidRDefault="00FB6730" w:rsidP="005F1D1E">
      <w:pPr>
        <w:pStyle w:val="Akapitzlist"/>
        <w:numPr>
          <w:ilvl w:val="0"/>
          <w:numId w:val="19"/>
        </w:numPr>
        <w:ind w:left="709"/>
        <w:rPr>
          <w:rFonts w:ascii="Arial" w:hAnsi="Arial" w:cs="Arial"/>
        </w:rPr>
      </w:pPr>
      <w:r w:rsidRPr="00FB6730">
        <w:rPr>
          <w:rFonts w:ascii="Arial" w:hAnsi="Arial" w:cs="Arial"/>
        </w:rPr>
        <w:t xml:space="preserve">Miejski Obszar Funkcjonalny </w:t>
      </w:r>
      <w:r w:rsidRPr="00C25AFD">
        <w:rPr>
          <w:rFonts w:ascii="Arial" w:hAnsi="Arial" w:cs="Arial"/>
          <w:u w:val="single"/>
        </w:rPr>
        <w:t>Mielec</w:t>
      </w:r>
      <w:r w:rsidR="005B7502">
        <w:rPr>
          <w:rFonts w:ascii="Arial" w:hAnsi="Arial" w:cs="Arial"/>
        </w:rPr>
        <w:t xml:space="preserve">: </w:t>
      </w:r>
      <w:r w:rsidR="005B7502" w:rsidRPr="005B7502">
        <w:rPr>
          <w:rFonts w:ascii="Arial" w:hAnsi="Arial" w:cs="Arial"/>
        </w:rPr>
        <w:t>m</w:t>
      </w:r>
      <w:r w:rsidR="00B62C6D">
        <w:rPr>
          <w:rFonts w:ascii="Arial" w:hAnsi="Arial" w:cs="Arial"/>
        </w:rPr>
        <w:t>iasto Mielec</w:t>
      </w:r>
      <w:r w:rsidR="005B7502">
        <w:rPr>
          <w:rFonts w:ascii="Arial" w:hAnsi="Arial" w:cs="Arial"/>
        </w:rPr>
        <w:t xml:space="preserve">, </w:t>
      </w:r>
      <w:r w:rsidR="005B7502" w:rsidRPr="005B7502">
        <w:rPr>
          <w:rFonts w:ascii="Arial" w:hAnsi="Arial" w:cs="Arial"/>
        </w:rPr>
        <w:t>gmina miejsko-wiejska Przecław</w:t>
      </w:r>
      <w:r w:rsidR="005B7502">
        <w:rPr>
          <w:rFonts w:ascii="Arial" w:hAnsi="Arial" w:cs="Arial"/>
        </w:rPr>
        <w:t xml:space="preserve"> i </w:t>
      </w:r>
      <w:r w:rsidR="005B7502" w:rsidRPr="005B7502">
        <w:rPr>
          <w:rFonts w:ascii="Arial" w:hAnsi="Arial" w:cs="Arial"/>
        </w:rPr>
        <w:t xml:space="preserve">gminy wiejskie: </w:t>
      </w:r>
      <w:r w:rsidR="005B7502">
        <w:rPr>
          <w:rFonts w:ascii="Arial" w:hAnsi="Arial" w:cs="Arial"/>
        </w:rPr>
        <w:t>gm</w:t>
      </w:r>
      <w:r w:rsidR="00B62C6D">
        <w:rPr>
          <w:rFonts w:ascii="Arial" w:hAnsi="Arial" w:cs="Arial"/>
        </w:rPr>
        <w:t>ina</w:t>
      </w:r>
      <w:r w:rsidR="005B7502">
        <w:rPr>
          <w:rFonts w:ascii="Arial" w:hAnsi="Arial" w:cs="Arial"/>
        </w:rPr>
        <w:t xml:space="preserve"> </w:t>
      </w:r>
      <w:r w:rsidR="005B7502" w:rsidRPr="005B7502">
        <w:rPr>
          <w:rFonts w:ascii="Arial" w:hAnsi="Arial" w:cs="Arial"/>
        </w:rPr>
        <w:t xml:space="preserve">Mielec, </w:t>
      </w:r>
      <w:r w:rsidR="005B7502">
        <w:rPr>
          <w:rFonts w:ascii="Arial" w:hAnsi="Arial" w:cs="Arial"/>
        </w:rPr>
        <w:t>gm</w:t>
      </w:r>
      <w:r w:rsidR="00B62C6D">
        <w:rPr>
          <w:rFonts w:ascii="Arial" w:hAnsi="Arial" w:cs="Arial"/>
        </w:rPr>
        <w:t>ina</w:t>
      </w:r>
      <w:r w:rsidR="005B7502">
        <w:rPr>
          <w:rFonts w:ascii="Arial" w:hAnsi="Arial" w:cs="Arial"/>
        </w:rPr>
        <w:t xml:space="preserve"> </w:t>
      </w:r>
      <w:r w:rsidR="005B7502" w:rsidRPr="005B7502">
        <w:rPr>
          <w:rFonts w:ascii="Arial" w:hAnsi="Arial" w:cs="Arial"/>
        </w:rPr>
        <w:t>Tuszów Narodowy</w:t>
      </w:r>
      <w:r w:rsidR="005B7502">
        <w:rPr>
          <w:rFonts w:ascii="Arial" w:hAnsi="Arial" w:cs="Arial"/>
        </w:rPr>
        <w:t>.</w:t>
      </w:r>
      <w:r w:rsidR="005B7502" w:rsidRPr="005B7502">
        <w:t xml:space="preserve"> </w:t>
      </w:r>
      <w:r w:rsidR="005B7502" w:rsidRPr="005B7502">
        <w:rPr>
          <w:rFonts w:ascii="Arial" w:hAnsi="Arial" w:cs="Arial"/>
        </w:rPr>
        <w:t xml:space="preserve">Łącznie </w:t>
      </w:r>
      <w:r w:rsidR="005B7502" w:rsidRPr="005B7502">
        <w:rPr>
          <w:rFonts w:ascii="Arial" w:hAnsi="Arial" w:cs="Arial"/>
          <w:b/>
        </w:rPr>
        <w:t>4</w:t>
      </w:r>
      <w:r w:rsidR="005B7502" w:rsidRPr="005B7502">
        <w:rPr>
          <w:rFonts w:ascii="Arial" w:hAnsi="Arial" w:cs="Arial"/>
        </w:rPr>
        <w:t xml:space="preserve"> jednost</w:t>
      </w:r>
      <w:r w:rsidR="005B7502">
        <w:rPr>
          <w:rFonts w:ascii="Arial" w:hAnsi="Arial" w:cs="Arial"/>
        </w:rPr>
        <w:t>ki</w:t>
      </w:r>
      <w:r w:rsidR="005B7502" w:rsidRPr="005B7502">
        <w:rPr>
          <w:rFonts w:ascii="Arial" w:hAnsi="Arial" w:cs="Arial"/>
        </w:rPr>
        <w:t xml:space="preserve"> samorządu terytorialnego</w:t>
      </w:r>
      <w:r w:rsidR="00EA4F5E">
        <w:rPr>
          <w:rFonts w:ascii="Arial" w:hAnsi="Arial" w:cs="Arial"/>
        </w:rPr>
        <w:t>.</w:t>
      </w:r>
    </w:p>
    <w:p w14:paraId="154BC6CC" w14:textId="30EE243D" w:rsidR="00FB6730" w:rsidRPr="005B7502" w:rsidRDefault="00FB6730" w:rsidP="005F1D1E">
      <w:pPr>
        <w:pStyle w:val="Akapitzlist"/>
        <w:numPr>
          <w:ilvl w:val="0"/>
          <w:numId w:val="19"/>
        </w:numPr>
        <w:ind w:left="709"/>
        <w:rPr>
          <w:rFonts w:ascii="Arial" w:hAnsi="Arial" w:cs="Arial"/>
        </w:rPr>
      </w:pPr>
      <w:r w:rsidRPr="00FB6730">
        <w:rPr>
          <w:rFonts w:ascii="Arial" w:hAnsi="Arial" w:cs="Arial"/>
        </w:rPr>
        <w:t xml:space="preserve">Miejski Obszar Funkcjonalny </w:t>
      </w:r>
      <w:r w:rsidRPr="00C25AFD">
        <w:rPr>
          <w:rFonts w:ascii="Arial" w:hAnsi="Arial" w:cs="Arial"/>
          <w:u w:val="single"/>
        </w:rPr>
        <w:t>Stalowa Wola</w:t>
      </w:r>
      <w:r w:rsidR="005B7502">
        <w:rPr>
          <w:rFonts w:ascii="Arial" w:hAnsi="Arial" w:cs="Arial"/>
        </w:rPr>
        <w:t xml:space="preserve">: </w:t>
      </w:r>
      <w:r w:rsidR="00B62C6D">
        <w:rPr>
          <w:rFonts w:ascii="Arial" w:hAnsi="Arial" w:cs="Arial"/>
        </w:rPr>
        <w:t>miasto</w:t>
      </w:r>
      <w:r w:rsidR="00E167EC">
        <w:rPr>
          <w:rFonts w:ascii="Arial" w:hAnsi="Arial" w:cs="Arial"/>
        </w:rPr>
        <w:t xml:space="preserve"> Stalowa Wola, </w:t>
      </w:r>
      <w:r w:rsidR="00023AC7">
        <w:rPr>
          <w:rFonts w:ascii="Arial" w:hAnsi="Arial" w:cs="Arial"/>
        </w:rPr>
        <w:t>gmina miejsko-wiejska</w:t>
      </w:r>
      <w:r w:rsidR="00023AC7" w:rsidRPr="005B7502">
        <w:rPr>
          <w:rFonts w:ascii="Arial" w:hAnsi="Arial" w:cs="Arial"/>
        </w:rPr>
        <w:t xml:space="preserve"> Nisko </w:t>
      </w:r>
      <w:r w:rsidR="00023AC7">
        <w:rPr>
          <w:rFonts w:ascii="Arial" w:hAnsi="Arial" w:cs="Arial"/>
        </w:rPr>
        <w:t xml:space="preserve">oraz </w:t>
      </w:r>
      <w:r w:rsidR="005B7502" w:rsidRPr="005B7502">
        <w:rPr>
          <w:rFonts w:ascii="Arial" w:hAnsi="Arial" w:cs="Arial"/>
        </w:rPr>
        <w:t xml:space="preserve">gminy wiejskie: </w:t>
      </w:r>
      <w:r w:rsidR="00E167EC">
        <w:rPr>
          <w:rFonts w:ascii="Arial" w:hAnsi="Arial" w:cs="Arial"/>
        </w:rPr>
        <w:t>gm</w:t>
      </w:r>
      <w:r w:rsidR="00B62C6D">
        <w:rPr>
          <w:rFonts w:ascii="Arial" w:hAnsi="Arial" w:cs="Arial"/>
        </w:rPr>
        <w:t>ina</w:t>
      </w:r>
      <w:r w:rsidR="00E167EC">
        <w:rPr>
          <w:rFonts w:ascii="Arial" w:hAnsi="Arial" w:cs="Arial"/>
        </w:rPr>
        <w:t xml:space="preserve"> </w:t>
      </w:r>
      <w:r w:rsidR="005B7502" w:rsidRPr="005B7502">
        <w:rPr>
          <w:rFonts w:ascii="Arial" w:hAnsi="Arial" w:cs="Arial"/>
        </w:rPr>
        <w:t xml:space="preserve">Pysznica, </w:t>
      </w:r>
      <w:r w:rsidR="00E167EC">
        <w:rPr>
          <w:rFonts w:ascii="Arial" w:hAnsi="Arial" w:cs="Arial"/>
        </w:rPr>
        <w:t>gm</w:t>
      </w:r>
      <w:r w:rsidR="00B62C6D">
        <w:rPr>
          <w:rFonts w:ascii="Arial" w:hAnsi="Arial" w:cs="Arial"/>
        </w:rPr>
        <w:t>ina</w:t>
      </w:r>
      <w:r w:rsidR="00E167EC">
        <w:rPr>
          <w:rFonts w:ascii="Arial" w:hAnsi="Arial" w:cs="Arial"/>
        </w:rPr>
        <w:t xml:space="preserve"> </w:t>
      </w:r>
      <w:r w:rsidR="005B7502" w:rsidRPr="005B7502">
        <w:rPr>
          <w:rFonts w:ascii="Arial" w:hAnsi="Arial" w:cs="Arial"/>
        </w:rPr>
        <w:t>Zaleszany.</w:t>
      </w:r>
      <w:r w:rsidR="00EA4F5E" w:rsidRPr="00EA4F5E">
        <w:t xml:space="preserve"> </w:t>
      </w:r>
      <w:r w:rsidR="00EA4F5E" w:rsidRPr="00EA4F5E">
        <w:rPr>
          <w:rFonts w:ascii="Arial" w:hAnsi="Arial" w:cs="Arial"/>
        </w:rPr>
        <w:t xml:space="preserve">Łącznie </w:t>
      </w:r>
      <w:r w:rsidR="00EA4F5E" w:rsidRPr="00EA4F5E">
        <w:rPr>
          <w:rFonts w:ascii="Arial" w:hAnsi="Arial" w:cs="Arial"/>
          <w:b/>
        </w:rPr>
        <w:t>4</w:t>
      </w:r>
      <w:r w:rsidR="00EA4F5E" w:rsidRPr="00EA4F5E">
        <w:rPr>
          <w:rFonts w:ascii="Arial" w:hAnsi="Arial" w:cs="Arial"/>
        </w:rPr>
        <w:t xml:space="preserve"> jednostki samorządu terytorialnego</w:t>
      </w:r>
      <w:r w:rsidR="00EA4F5E">
        <w:rPr>
          <w:rFonts w:ascii="Arial" w:hAnsi="Arial" w:cs="Arial"/>
        </w:rPr>
        <w:t>.</w:t>
      </w:r>
    </w:p>
    <w:p w14:paraId="17163383" w14:textId="72544A25" w:rsidR="00FB6730" w:rsidRDefault="00FB6730" w:rsidP="005F1D1E">
      <w:pPr>
        <w:pStyle w:val="Akapitzlist"/>
        <w:numPr>
          <w:ilvl w:val="0"/>
          <w:numId w:val="19"/>
        </w:numPr>
        <w:ind w:left="709"/>
        <w:rPr>
          <w:rFonts w:ascii="Arial" w:hAnsi="Arial" w:cs="Arial"/>
        </w:rPr>
      </w:pPr>
      <w:r>
        <w:rPr>
          <w:rFonts w:ascii="Arial" w:hAnsi="Arial" w:cs="Arial"/>
        </w:rPr>
        <w:t>Duopol</w:t>
      </w:r>
      <w:r w:rsidRPr="00FB6730">
        <w:rPr>
          <w:rFonts w:ascii="Arial" w:hAnsi="Arial" w:cs="Arial"/>
        </w:rPr>
        <w:t xml:space="preserve"> </w:t>
      </w:r>
      <w:r w:rsidRPr="00C25AFD">
        <w:rPr>
          <w:rFonts w:ascii="Arial" w:hAnsi="Arial" w:cs="Arial"/>
          <w:u w:val="single"/>
        </w:rPr>
        <w:t>Dębica–Ropczyce</w:t>
      </w:r>
      <w:r w:rsidR="003D325A">
        <w:rPr>
          <w:rFonts w:ascii="Arial" w:hAnsi="Arial" w:cs="Arial"/>
        </w:rPr>
        <w:t>: mia</w:t>
      </w:r>
      <w:r w:rsidR="00023AC7">
        <w:rPr>
          <w:rFonts w:ascii="Arial" w:hAnsi="Arial" w:cs="Arial"/>
        </w:rPr>
        <w:t>sto Dębica,</w:t>
      </w:r>
      <w:r w:rsidR="003D325A">
        <w:rPr>
          <w:rFonts w:ascii="Arial" w:hAnsi="Arial" w:cs="Arial"/>
        </w:rPr>
        <w:t xml:space="preserve"> </w:t>
      </w:r>
      <w:r w:rsidR="00023AC7">
        <w:rPr>
          <w:rFonts w:ascii="Arial" w:hAnsi="Arial" w:cs="Arial"/>
        </w:rPr>
        <w:t xml:space="preserve">gmina miejsko-wiejska Ropczyce i </w:t>
      </w:r>
      <w:r w:rsidR="003D325A">
        <w:rPr>
          <w:rFonts w:ascii="Arial" w:hAnsi="Arial" w:cs="Arial"/>
        </w:rPr>
        <w:t>gm</w:t>
      </w:r>
      <w:r w:rsidR="00BA0EEA">
        <w:rPr>
          <w:rFonts w:ascii="Arial" w:hAnsi="Arial" w:cs="Arial"/>
        </w:rPr>
        <w:t>iny</w:t>
      </w:r>
      <w:r w:rsidR="003D325A">
        <w:rPr>
          <w:rFonts w:ascii="Arial" w:hAnsi="Arial" w:cs="Arial"/>
        </w:rPr>
        <w:t xml:space="preserve"> </w:t>
      </w:r>
      <w:r w:rsidR="00BA0EEA">
        <w:rPr>
          <w:rFonts w:ascii="Arial" w:hAnsi="Arial" w:cs="Arial"/>
        </w:rPr>
        <w:t>wiejskie: gmina</w:t>
      </w:r>
      <w:r w:rsidR="00B80E1E">
        <w:rPr>
          <w:rFonts w:ascii="Arial" w:hAnsi="Arial" w:cs="Arial"/>
        </w:rPr>
        <w:t xml:space="preserve"> </w:t>
      </w:r>
      <w:r w:rsidR="003D325A">
        <w:rPr>
          <w:rFonts w:ascii="Arial" w:hAnsi="Arial" w:cs="Arial"/>
        </w:rPr>
        <w:t xml:space="preserve">Dębica, </w:t>
      </w:r>
      <w:r w:rsidR="00BA0EEA">
        <w:rPr>
          <w:rFonts w:ascii="Arial" w:hAnsi="Arial" w:cs="Arial"/>
        </w:rPr>
        <w:t>gmina Żyraków</w:t>
      </w:r>
      <w:r w:rsidR="007A0242">
        <w:rPr>
          <w:rFonts w:ascii="Arial" w:hAnsi="Arial" w:cs="Arial"/>
        </w:rPr>
        <w:t>.</w:t>
      </w:r>
      <w:r w:rsidR="00BA0EEA" w:rsidRPr="00BA0EEA">
        <w:t xml:space="preserve"> </w:t>
      </w:r>
      <w:r w:rsidR="00BA0EEA" w:rsidRPr="00BA0EEA">
        <w:rPr>
          <w:rFonts w:ascii="Arial" w:hAnsi="Arial" w:cs="Arial"/>
        </w:rPr>
        <w:t xml:space="preserve">Łącznie </w:t>
      </w:r>
      <w:r w:rsidR="00BA0EEA" w:rsidRPr="00BA0EEA">
        <w:rPr>
          <w:rFonts w:ascii="Arial" w:hAnsi="Arial" w:cs="Arial"/>
          <w:b/>
        </w:rPr>
        <w:t>4</w:t>
      </w:r>
      <w:r w:rsidR="00BA0EEA" w:rsidRPr="00BA0EEA">
        <w:rPr>
          <w:rFonts w:ascii="Arial" w:hAnsi="Arial" w:cs="Arial"/>
        </w:rPr>
        <w:t xml:space="preserve"> jednostki samorządu terytorialnego</w:t>
      </w:r>
      <w:r w:rsidR="00682C4E">
        <w:rPr>
          <w:rFonts w:ascii="Arial" w:hAnsi="Arial" w:cs="Arial"/>
        </w:rPr>
        <w:t>.</w:t>
      </w:r>
    </w:p>
    <w:p w14:paraId="49C2F34B" w14:textId="6781C110" w:rsidR="00FB6730" w:rsidRDefault="00FB6730" w:rsidP="005F1D1E">
      <w:pPr>
        <w:pStyle w:val="Akapitzlist"/>
        <w:numPr>
          <w:ilvl w:val="0"/>
          <w:numId w:val="19"/>
        </w:numPr>
        <w:ind w:left="709"/>
        <w:rPr>
          <w:rFonts w:ascii="Arial" w:hAnsi="Arial" w:cs="Arial"/>
        </w:rPr>
      </w:pPr>
      <w:r>
        <w:rPr>
          <w:rFonts w:ascii="Arial" w:hAnsi="Arial" w:cs="Arial"/>
        </w:rPr>
        <w:t>Duopol</w:t>
      </w:r>
      <w:r w:rsidRPr="00FB6730">
        <w:rPr>
          <w:rFonts w:ascii="Arial" w:hAnsi="Arial" w:cs="Arial"/>
        </w:rPr>
        <w:t xml:space="preserve"> </w:t>
      </w:r>
      <w:r w:rsidRPr="00C25AFD">
        <w:rPr>
          <w:rFonts w:ascii="Arial" w:hAnsi="Arial" w:cs="Arial"/>
          <w:u w:val="single"/>
        </w:rPr>
        <w:t>Jarosław–Przeworsk</w:t>
      </w:r>
      <w:r w:rsidR="003D325A">
        <w:rPr>
          <w:rFonts w:ascii="Arial" w:hAnsi="Arial" w:cs="Arial"/>
        </w:rPr>
        <w:t>: miasto Jarosław,</w:t>
      </w:r>
      <w:r w:rsidR="00B62C6D">
        <w:rPr>
          <w:rFonts w:ascii="Arial" w:hAnsi="Arial" w:cs="Arial"/>
        </w:rPr>
        <w:t xml:space="preserve"> </w:t>
      </w:r>
      <w:r w:rsidR="00BA0EEA">
        <w:rPr>
          <w:rFonts w:ascii="Arial" w:hAnsi="Arial" w:cs="Arial"/>
        </w:rPr>
        <w:t xml:space="preserve">miasto Przeworsk oraz </w:t>
      </w:r>
      <w:r w:rsidR="00B62C6D">
        <w:rPr>
          <w:rFonts w:ascii="Arial" w:hAnsi="Arial" w:cs="Arial"/>
        </w:rPr>
        <w:t>gmin</w:t>
      </w:r>
      <w:r w:rsidR="00BA0EEA">
        <w:rPr>
          <w:rFonts w:ascii="Arial" w:hAnsi="Arial" w:cs="Arial"/>
        </w:rPr>
        <w:t>y</w:t>
      </w:r>
      <w:r w:rsidR="00B62C6D">
        <w:rPr>
          <w:rFonts w:ascii="Arial" w:hAnsi="Arial" w:cs="Arial"/>
        </w:rPr>
        <w:t xml:space="preserve"> </w:t>
      </w:r>
      <w:r w:rsidR="00B80E1E">
        <w:rPr>
          <w:rFonts w:ascii="Arial" w:hAnsi="Arial" w:cs="Arial"/>
        </w:rPr>
        <w:t>wiejsk</w:t>
      </w:r>
      <w:r w:rsidR="00BA0EEA">
        <w:rPr>
          <w:rFonts w:ascii="Arial" w:hAnsi="Arial" w:cs="Arial"/>
        </w:rPr>
        <w:t>ie: gmina</w:t>
      </w:r>
      <w:r w:rsidR="00B80E1E">
        <w:rPr>
          <w:rFonts w:ascii="Arial" w:hAnsi="Arial" w:cs="Arial"/>
        </w:rPr>
        <w:t xml:space="preserve"> </w:t>
      </w:r>
      <w:r w:rsidR="00B62C6D">
        <w:rPr>
          <w:rFonts w:ascii="Arial" w:hAnsi="Arial" w:cs="Arial"/>
        </w:rPr>
        <w:t>Jarosław,</w:t>
      </w:r>
      <w:r w:rsidR="003D325A">
        <w:rPr>
          <w:rFonts w:ascii="Arial" w:hAnsi="Arial" w:cs="Arial"/>
        </w:rPr>
        <w:t xml:space="preserve"> </w:t>
      </w:r>
      <w:r w:rsidR="00BA0EEA">
        <w:rPr>
          <w:rFonts w:ascii="Arial" w:hAnsi="Arial" w:cs="Arial"/>
        </w:rPr>
        <w:t>gmina Przeworsk, gmina Pawłosiów</w:t>
      </w:r>
      <w:r w:rsidR="003D325A">
        <w:rPr>
          <w:rFonts w:ascii="Arial" w:hAnsi="Arial" w:cs="Arial"/>
        </w:rPr>
        <w:t>.</w:t>
      </w:r>
      <w:r w:rsidR="00BA0EEA" w:rsidRPr="00BA0EEA">
        <w:rPr>
          <w:rFonts w:ascii="Arial" w:hAnsi="Arial" w:cs="Arial"/>
        </w:rPr>
        <w:t xml:space="preserve"> </w:t>
      </w:r>
      <w:r w:rsidR="00BA0EEA" w:rsidRPr="00EA4F5E">
        <w:rPr>
          <w:rFonts w:ascii="Arial" w:hAnsi="Arial" w:cs="Arial"/>
        </w:rPr>
        <w:t xml:space="preserve">Łącznie </w:t>
      </w:r>
      <w:r w:rsidR="00BA0EEA">
        <w:rPr>
          <w:rFonts w:ascii="Arial" w:hAnsi="Arial" w:cs="Arial"/>
          <w:b/>
        </w:rPr>
        <w:t xml:space="preserve">5 </w:t>
      </w:r>
      <w:r w:rsidR="00BA0EEA" w:rsidRPr="00EA4F5E">
        <w:rPr>
          <w:rFonts w:ascii="Arial" w:hAnsi="Arial" w:cs="Arial"/>
        </w:rPr>
        <w:t>jednost</w:t>
      </w:r>
      <w:r w:rsidR="00BA0EEA">
        <w:rPr>
          <w:rFonts w:ascii="Arial" w:hAnsi="Arial" w:cs="Arial"/>
        </w:rPr>
        <w:t>ek</w:t>
      </w:r>
      <w:r w:rsidR="00BA0EEA" w:rsidRPr="00EA4F5E">
        <w:rPr>
          <w:rFonts w:ascii="Arial" w:hAnsi="Arial" w:cs="Arial"/>
        </w:rPr>
        <w:t xml:space="preserve"> samorządu terytorialnego</w:t>
      </w:r>
    </w:p>
    <w:p w14:paraId="56FC61C1" w14:textId="5444AA3F" w:rsidR="00FB6730" w:rsidRPr="00682C4E" w:rsidRDefault="00FB6730" w:rsidP="005F1D1E">
      <w:pPr>
        <w:pStyle w:val="Akapitzlist"/>
        <w:numPr>
          <w:ilvl w:val="0"/>
          <w:numId w:val="19"/>
        </w:numPr>
        <w:ind w:left="709"/>
        <w:rPr>
          <w:rFonts w:ascii="Arial" w:hAnsi="Arial" w:cs="Arial"/>
        </w:rPr>
      </w:pPr>
      <w:r>
        <w:rPr>
          <w:rFonts w:ascii="Arial" w:hAnsi="Arial" w:cs="Arial"/>
        </w:rPr>
        <w:t>Duopol</w:t>
      </w:r>
      <w:r w:rsidRPr="00FB6730">
        <w:rPr>
          <w:rFonts w:ascii="Arial" w:hAnsi="Arial" w:cs="Arial"/>
        </w:rPr>
        <w:t xml:space="preserve"> </w:t>
      </w:r>
      <w:r w:rsidRPr="00C25AFD">
        <w:rPr>
          <w:rFonts w:ascii="Arial" w:hAnsi="Arial" w:cs="Arial"/>
          <w:u w:val="single"/>
        </w:rPr>
        <w:t>Sanok–Lesko</w:t>
      </w:r>
      <w:r w:rsidR="003D325A" w:rsidRPr="00B62C6D">
        <w:rPr>
          <w:rFonts w:ascii="Arial" w:hAnsi="Arial" w:cs="Arial"/>
        </w:rPr>
        <w:t>:</w:t>
      </w:r>
      <w:r w:rsidR="003D325A" w:rsidRPr="003D325A">
        <w:rPr>
          <w:rFonts w:ascii="Arial" w:hAnsi="Arial" w:cs="Arial"/>
        </w:rPr>
        <w:t xml:space="preserve"> miasto Sanok, gm</w:t>
      </w:r>
      <w:r w:rsidR="00111CC1">
        <w:rPr>
          <w:rFonts w:ascii="Arial" w:hAnsi="Arial" w:cs="Arial"/>
        </w:rPr>
        <w:t>iny</w:t>
      </w:r>
      <w:r w:rsidR="00B80E1E">
        <w:rPr>
          <w:rFonts w:ascii="Arial" w:hAnsi="Arial" w:cs="Arial"/>
        </w:rPr>
        <w:t xml:space="preserve"> miejsk</w:t>
      </w:r>
      <w:r w:rsidR="00111CC1">
        <w:rPr>
          <w:rFonts w:ascii="Arial" w:hAnsi="Arial" w:cs="Arial"/>
        </w:rPr>
        <w:t>o-wiejskie: gmina</w:t>
      </w:r>
      <w:r w:rsidR="003D325A" w:rsidRPr="003D325A">
        <w:rPr>
          <w:rFonts w:ascii="Arial" w:hAnsi="Arial" w:cs="Arial"/>
        </w:rPr>
        <w:t xml:space="preserve"> Zagórz, gm</w:t>
      </w:r>
      <w:r w:rsidR="00B80E1E">
        <w:rPr>
          <w:rFonts w:ascii="Arial" w:hAnsi="Arial" w:cs="Arial"/>
        </w:rPr>
        <w:t xml:space="preserve">ina </w:t>
      </w:r>
      <w:r w:rsidR="003D325A" w:rsidRPr="003D325A">
        <w:rPr>
          <w:rFonts w:ascii="Arial" w:hAnsi="Arial" w:cs="Arial"/>
        </w:rPr>
        <w:t>Lesko</w:t>
      </w:r>
      <w:r w:rsidR="00023AC7">
        <w:rPr>
          <w:rFonts w:ascii="Arial" w:hAnsi="Arial" w:cs="Arial"/>
        </w:rPr>
        <w:t xml:space="preserve"> oraz </w:t>
      </w:r>
      <w:r w:rsidR="00023AC7" w:rsidRPr="003D325A">
        <w:rPr>
          <w:rFonts w:ascii="Arial" w:hAnsi="Arial" w:cs="Arial"/>
        </w:rPr>
        <w:t>gm</w:t>
      </w:r>
      <w:r w:rsidR="00023AC7">
        <w:rPr>
          <w:rFonts w:ascii="Arial" w:hAnsi="Arial" w:cs="Arial"/>
        </w:rPr>
        <w:t>ina wiejska Sanok</w:t>
      </w:r>
      <w:r w:rsidR="003D325A" w:rsidRPr="003D325A">
        <w:rPr>
          <w:rFonts w:ascii="Arial" w:hAnsi="Arial" w:cs="Arial"/>
        </w:rPr>
        <w:t>.</w:t>
      </w:r>
      <w:r w:rsidR="00682C4E" w:rsidRPr="00682C4E">
        <w:rPr>
          <w:rFonts w:ascii="Arial" w:hAnsi="Arial" w:cs="Arial"/>
        </w:rPr>
        <w:t xml:space="preserve"> </w:t>
      </w:r>
      <w:r w:rsidR="00682C4E" w:rsidRPr="00BA0EEA">
        <w:rPr>
          <w:rFonts w:ascii="Arial" w:hAnsi="Arial" w:cs="Arial"/>
        </w:rPr>
        <w:t xml:space="preserve">Łącznie </w:t>
      </w:r>
      <w:r w:rsidR="00682C4E" w:rsidRPr="00BA0EEA">
        <w:rPr>
          <w:rFonts w:ascii="Arial" w:hAnsi="Arial" w:cs="Arial"/>
          <w:b/>
        </w:rPr>
        <w:t>4</w:t>
      </w:r>
      <w:r w:rsidR="00682C4E" w:rsidRPr="00BA0EEA">
        <w:rPr>
          <w:rFonts w:ascii="Arial" w:hAnsi="Arial" w:cs="Arial"/>
        </w:rPr>
        <w:t xml:space="preserve"> jednostki samorządu terytorialnego</w:t>
      </w:r>
      <w:r w:rsidR="00682C4E">
        <w:rPr>
          <w:rFonts w:ascii="Arial" w:hAnsi="Arial" w:cs="Arial"/>
        </w:rPr>
        <w:t>.</w:t>
      </w:r>
    </w:p>
    <w:p w14:paraId="2B3F1D54" w14:textId="3C58A367" w:rsidR="00FB6730" w:rsidRPr="00682C4E" w:rsidRDefault="00B62C6D" w:rsidP="005F1D1E">
      <w:pPr>
        <w:pStyle w:val="Akapitzlist"/>
        <w:numPr>
          <w:ilvl w:val="0"/>
          <w:numId w:val="19"/>
        </w:numPr>
        <w:ind w:left="709"/>
        <w:rPr>
          <w:rFonts w:ascii="Arial" w:hAnsi="Arial" w:cs="Arial"/>
        </w:rPr>
      </w:pPr>
      <w:r w:rsidRPr="00FB6730">
        <w:rPr>
          <w:rFonts w:ascii="Arial" w:hAnsi="Arial" w:cs="Arial"/>
        </w:rPr>
        <w:t>Miejski Obszar Funkcjonalny</w:t>
      </w:r>
      <w:r w:rsidR="00FB6730">
        <w:rPr>
          <w:rFonts w:ascii="Arial" w:hAnsi="Arial" w:cs="Arial"/>
        </w:rPr>
        <w:t xml:space="preserve"> </w:t>
      </w:r>
      <w:r w:rsidR="00FB6730" w:rsidRPr="00C25AFD">
        <w:rPr>
          <w:rFonts w:ascii="Arial" w:hAnsi="Arial" w:cs="Arial"/>
          <w:u w:val="single"/>
        </w:rPr>
        <w:t>Lubaczów</w:t>
      </w:r>
      <w:r w:rsidRPr="00B62C6D">
        <w:rPr>
          <w:rFonts w:ascii="Arial" w:hAnsi="Arial" w:cs="Arial"/>
        </w:rPr>
        <w:t>:</w:t>
      </w:r>
      <w:r w:rsidR="00111CC1">
        <w:rPr>
          <w:rFonts w:ascii="Arial" w:hAnsi="Arial" w:cs="Arial"/>
        </w:rPr>
        <w:t xml:space="preserve"> miasto Lubaczów oraz</w:t>
      </w:r>
      <w:r>
        <w:rPr>
          <w:rFonts w:ascii="Arial" w:hAnsi="Arial" w:cs="Arial"/>
        </w:rPr>
        <w:t xml:space="preserve"> gmin</w:t>
      </w:r>
      <w:r w:rsidR="00111CC1">
        <w:rPr>
          <w:rFonts w:ascii="Arial" w:hAnsi="Arial" w:cs="Arial"/>
        </w:rPr>
        <w:t>y wiejskie: gmina</w:t>
      </w:r>
      <w:r>
        <w:rPr>
          <w:rFonts w:ascii="Arial" w:hAnsi="Arial" w:cs="Arial"/>
        </w:rPr>
        <w:t xml:space="preserve"> Lubaczów, gmina Horyniec-Zdrój.</w:t>
      </w:r>
      <w:r w:rsidR="00682C4E" w:rsidRPr="00682C4E">
        <w:rPr>
          <w:rFonts w:ascii="Arial" w:hAnsi="Arial" w:cs="Arial"/>
        </w:rPr>
        <w:t xml:space="preserve"> </w:t>
      </w:r>
      <w:r w:rsidR="00682C4E" w:rsidRPr="00BA0EEA">
        <w:rPr>
          <w:rFonts w:ascii="Arial" w:hAnsi="Arial" w:cs="Arial"/>
        </w:rPr>
        <w:t xml:space="preserve">Łącznie </w:t>
      </w:r>
      <w:r w:rsidR="00682C4E">
        <w:rPr>
          <w:rFonts w:ascii="Arial" w:hAnsi="Arial" w:cs="Arial"/>
          <w:b/>
        </w:rPr>
        <w:t>3</w:t>
      </w:r>
      <w:r w:rsidR="00682C4E" w:rsidRPr="00BA0EEA">
        <w:rPr>
          <w:rFonts w:ascii="Arial" w:hAnsi="Arial" w:cs="Arial"/>
        </w:rPr>
        <w:t xml:space="preserve"> jednostki samorządu terytorialnego</w:t>
      </w:r>
      <w:r w:rsidR="00682C4E">
        <w:rPr>
          <w:rFonts w:ascii="Arial" w:hAnsi="Arial" w:cs="Arial"/>
        </w:rPr>
        <w:t>.</w:t>
      </w:r>
    </w:p>
    <w:p w14:paraId="5DB978B6" w14:textId="350EA335" w:rsidR="004C1796" w:rsidRDefault="00B80E1E" w:rsidP="005F1D1E">
      <w:pPr>
        <w:pStyle w:val="Akapitzlist"/>
        <w:numPr>
          <w:ilvl w:val="0"/>
          <w:numId w:val="19"/>
        </w:numPr>
        <w:ind w:left="709"/>
        <w:rPr>
          <w:rFonts w:ascii="Arial" w:hAnsi="Arial" w:cs="Arial"/>
        </w:rPr>
      </w:pPr>
      <w:r w:rsidRPr="00FB6730">
        <w:rPr>
          <w:rFonts w:ascii="Arial" w:hAnsi="Arial" w:cs="Arial"/>
        </w:rPr>
        <w:lastRenderedPageBreak/>
        <w:t>Miejski Obszar Funkcjonalny</w:t>
      </w:r>
      <w:r>
        <w:rPr>
          <w:rFonts w:ascii="Arial" w:hAnsi="Arial" w:cs="Arial"/>
        </w:rPr>
        <w:t xml:space="preserve"> </w:t>
      </w:r>
      <w:r w:rsidR="00FB6730" w:rsidRPr="00C25AFD">
        <w:rPr>
          <w:rFonts w:ascii="Arial" w:hAnsi="Arial" w:cs="Arial"/>
          <w:u w:val="single"/>
        </w:rPr>
        <w:t>Jasło</w:t>
      </w:r>
      <w:r>
        <w:rPr>
          <w:rFonts w:ascii="Arial" w:hAnsi="Arial" w:cs="Arial"/>
        </w:rPr>
        <w:t xml:space="preserve">: miasto Jasło, </w:t>
      </w:r>
      <w:r w:rsidR="00682C4E">
        <w:rPr>
          <w:rFonts w:ascii="Arial" w:hAnsi="Arial" w:cs="Arial"/>
        </w:rPr>
        <w:t xml:space="preserve">gmina miejsko-wiejska Kołaczyce oraz </w:t>
      </w:r>
      <w:r>
        <w:rPr>
          <w:rFonts w:ascii="Arial" w:hAnsi="Arial" w:cs="Arial"/>
        </w:rPr>
        <w:t xml:space="preserve">gminy wiejskie: gmina Jasło, gmina Skołyszyn, gmina Tarnowiec, gmina Dębowiec. </w:t>
      </w:r>
      <w:r w:rsidR="00682C4E" w:rsidRPr="00BA0EEA">
        <w:rPr>
          <w:rFonts w:ascii="Arial" w:hAnsi="Arial" w:cs="Arial"/>
        </w:rPr>
        <w:t xml:space="preserve">Łącznie </w:t>
      </w:r>
      <w:r w:rsidR="00682C4E">
        <w:rPr>
          <w:rFonts w:ascii="Arial" w:hAnsi="Arial" w:cs="Arial"/>
          <w:b/>
        </w:rPr>
        <w:t>6</w:t>
      </w:r>
      <w:r w:rsidR="00682C4E" w:rsidRPr="00BA0EEA">
        <w:rPr>
          <w:rFonts w:ascii="Arial" w:hAnsi="Arial" w:cs="Arial"/>
        </w:rPr>
        <w:t xml:space="preserve"> jednostki samorządu terytorialnego</w:t>
      </w:r>
      <w:r w:rsidR="00682C4E">
        <w:rPr>
          <w:rFonts w:ascii="Arial" w:hAnsi="Arial" w:cs="Arial"/>
        </w:rPr>
        <w:t>.</w:t>
      </w:r>
    </w:p>
    <w:p w14:paraId="1D73C244" w14:textId="4DFB4537" w:rsidR="008C49DE" w:rsidRDefault="00406746" w:rsidP="00EE5573">
      <w:pPr>
        <w:pStyle w:val="Akapitzlist"/>
        <w:ind w:left="993"/>
        <w:rPr>
          <w:rFonts w:ascii="Arial" w:hAnsi="Arial" w:cs="Arial"/>
        </w:rPr>
      </w:pPr>
      <w:r>
        <w:rPr>
          <w:rFonts w:ascii="Arial" w:hAnsi="Arial" w:cs="Arial"/>
          <w:noProof/>
        </w:rPr>
        <mc:AlternateContent>
          <mc:Choice Requires="wps">
            <w:drawing>
              <wp:anchor distT="0" distB="0" distL="114300" distR="114300" simplePos="0" relativeHeight="251663360" behindDoc="0" locked="0" layoutInCell="1" allowOverlap="1" wp14:anchorId="390D0585" wp14:editId="41574210">
                <wp:simplePos x="0" y="0"/>
                <wp:positionH relativeFrom="page">
                  <wp:posOffset>1585595</wp:posOffset>
                </wp:positionH>
                <wp:positionV relativeFrom="paragraph">
                  <wp:posOffset>106680</wp:posOffset>
                </wp:positionV>
                <wp:extent cx="2809875" cy="304800"/>
                <wp:effectExtent l="0" t="0" r="9525" b="0"/>
                <wp:wrapNone/>
                <wp:docPr id="25" name="Pole tekstowe 25"/>
                <wp:cNvGraphicFramePr/>
                <a:graphic xmlns:a="http://schemas.openxmlformats.org/drawingml/2006/main">
                  <a:graphicData uri="http://schemas.microsoft.com/office/word/2010/wordprocessingShape">
                    <wps:wsp>
                      <wps:cNvSpPr txBox="1"/>
                      <wps:spPr>
                        <a:xfrm>
                          <a:off x="0" y="0"/>
                          <a:ext cx="2809875" cy="304800"/>
                        </a:xfrm>
                        <a:prstGeom prst="rect">
                          <a:avLst/>
                        </a:prstGeom>
                        <a:solidFill>
                          <a:sysClr val="window" lastClr="FFFFFF"/>
                        </a:solidFill>
                        <a:ln w="6350">
                          <a:noFill/>
                        </a:ln>
                        <a:effectLst/>
                      </wps:spPr>
                      <wps:txbx>
                        <w:txbxContent>
                          <w:p w14:paraId="42052831" w14:textId="63443E03" w:rsidR="00EE5573" w:rsidRPr="00BA45A2" w:rsidRDefault="00EE5573" w:rsidP="00EE5573">
                            <w:pPr>
                              <w:rPr>
                                <w:i/>
                              </w:rPr>
                            </w:pPr>
                            <w:r>
                              <w:rPr>
                                <w:i/>
                              </w:rPr>
                              <w:t>Mapa nr 2</w:t>
                            </w:r>
                            <w:r w:rsidRPr="00BA45A2">
                              <w:rPr>
                                <w:i/>
                              </w:rPr>
                              <w:t xml:space="preserve"> R</w:t>
                            </w:r>
                            <w:r>
                              <w:rPr>
                                <w:i/>
                              </w:rPr>
                              <w:t>egionalne bieguny wzrostu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0D0585" id="Pole tekstowe 25" o:spid="_x0000_s1028" type="#_x0000_t202" style="position:absolute;left:0;text-align:left;margin-left:124.85pt;margin-top:8.4pt;width:221.25pt;height:24pt;z-index:251663360;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" fillcolor="window" stroked="f" strokeweight=".5pt">
                <v:textbox>
                  <w:txbxContent>
                    <w:p w14:paraId="42052831" w14:textId="63443E03" w:rsidR="00EE5573" w:rsidRPr="00BA45A2" w:rsidRDefault="00EE5573" w:rsidP="00EE5573">
                      <w:pPr>
                        <w:rPr>
                          <w:i/>
                        </w:rPr>
                      </w:pPr>
                      <w:r>
                        <w:rPr>
                          <w:i/>
                        </w:rPr>
                        <w:t>Mapa nr 2</w:t>
                      </w:r>
                      <w:r w:rsidRPr="00BA45A2">
                        <w:rPr>
                          <w:i/>
                        </w:rPr>
                        <w:t xml:space="preserve"> R</w:t>
                      </w:r>
                      <w:r>
                        <w:rPr>
                          <w:i/>
                        </w:rPr>
                        <w:t>egionalne bieguny wzrostu</w:t>
                      </w:r>
                    </w:p>
                  </w:txbxContent>
                </v:textbox>
                <w10:wrap anchorx="page"/>
              </v:shape>
            </w:pict>
          </mc:Fallback>
        </mc:AlternateContent>
      </w:r>
    </w:p>
    <w:p w14:paraId="62530B4B" w14:textId="6B8AFC3B" w:rsidR="00EE5573" w:rsidRDefault="00EE5573" w:rsidP="00EE5573">
      <w:pPr>
        <w:pStyle w:val="Akapitzlist"/>
        <w:ind w:left="993"/>
        <w:rPr>
          <w:rFonts w:ascii="Arial" w:hAnsi="Arial" w:cs="Arial"/>
        </w:rPr>
      </w:pPr>
    </w:p>
    <w:p w14:paraId="26E533E9" w14:textId="77777777" w:rsidR="00EE5573" w:rsidRDefault="00EE5573" w:rsidP="00EE5573">
      <w:pPr>
        <w:pStyle w:val="Akapitzlist"/>
        <w:ind w:left="993"/>
        <w:rPr>
          <w:rFonts w:ascii="Arial" w:hAnsi="Arial" w:cs="Arial"/>
        </w:rPr>
      </w:pPr>
    </w:p>
    <w:p w14:paraId="5C65624B" w14:textId="3FA774FF" w:rsidR="0000364E" w:rsidRDefault="002B1E51" w:rsidP="00EE5573">
      <w:pPr>
        <w:pStyle w:val="Akapitzlist"/>
        <w:ind w:left="993"/>
        <w:rPr>
          <w:rFonts w:ascii="Arial" w:hAnsi="Arial" w:cs="Arial"/>
        </w:rPr>
      </w:pPr>
      <w:r>
        <w:rPr>
          <w:rFonts w:ascii="Arial" w:hAnsi="Arial" w:cs="Arial"/>
          <w:noProof/>
        </w:rPr>
        <mc:AlternateContent>
          <mc:Choice Requires="wps">
            <w:drawing>
              <wp:anchor distT="0" distB="0" distL="114300" distR="114300" simplePos="0" relativeHeight="251712512" behindDoc="0" locked="0" layoutInCell="1" allowOverlap="1" wp14:anchorId="7738880C" wp14:editId="224C5653">
                <wp:simplePos x="0" y="0"/>
                <wp:positionH relativeFrom="column">
                  <wp:posOffset>666750</wp:posOffset>
                </wp:positionH>
                <wp:positionV relativeFrom="paragraph">
                  <wp:posOffset>5924550</wp:posOffset>
                </wp:positionV>
                <wp:extent cx="4667250" cy="304800"/>
                <wp:effectExtent l="0" t="0" r="0" b="0"/>
                <wp:wrapNone/>
                <wp:docPr id="11" name="Pole tekstowe 11"/>
                <wp:cNvGraphicFramePr/>
                <a:graphic xmlns:a="http://schemas.openxmlformats.org/drawingml/2006/main">
                  <a:graphicData uri="http://schemas.microsoft.com/office/word/2010/wordprocessingShape">
                    <wps:wsp>
                      <wps:cNvSpPr txBox="1"/>
                      <wps:spPr>
                        <a:xfrm>
                          <a:off x="0" y="0"/>
                          <a:ext cx="4667250" cy="304800"/>
                        </a:xfrm>
                        <a:prstGeom prst="rect">
                          <a:avLst/>
                        </a:prstGeom>
                        <a:solidFill>
                          <a:sysClr val="window" lastClr="FFFFFF"/>
                        </a:solidFill>
                        <a:ln w="6350">
                          <a:noFill/>
                        </a:ln>
                        <a:effectLst/>
                      </wps:spPr>
                      <wps:txbx>
                        <w:txbxContent>
                          <w:p w14:paraId="213CA9A2" w14:textId="77777777" w:rsidR="002B1E51" w:rsidRDefault="002B1E51" w:rsidP="002B1E51">
                            <w:r>
                              <w:t xml:space="preserve">Źródło: </w:t>
                            </w:r>
                            <w:r w:rsidRPr="00BA45A2">
                              <w:rPr>
                                <w:i/>
                              </w:rPr>
                              <w:t>opracowanie PBPP na podstawie SRW 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38880C" id="Pole tekstowe 11" o:spid="_x0000_s1029" type="#_x0000_t202" style="position:absolute;left:0;text-align:left;margin-left:52.5pt;margin-top:466.5pt;width:367.5pt;height:24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" fillcolor="window" stroked="f" strokeweight=".5pt">
                <v:textbox>
                  <w:txbxContent>
                    <w:p w14:paraId="213CA9A2" w14:textId="77777777" w:rsidR="002B1E51" w:rsidRDefault="002B1E51" w:rsidP="002B1E51">
                      <w:r>
                        <w:t xml:space="preserve">Źródło: </w:t>
                      </w:r>
                      <w:r w:rsidRPr="00BA45A2">
                        <w:rPr>
                          <w:i/>
                        </w:rPr>
                        <w:t>opracowanie PBPP na podstawie SRW 2030</w:t>
                      </w:r>
                    </w:p>
                  </w:txbxContent>
                </v:textbox>
              </v:shape>
            </w:pict>
          </mc:Fallback>
        </mc:AlternateContent>
      </w:r>
      <w:r w:rsidR="0000364E" w:rsidRPr="0000364E">
        <w:rPr>
          <w:rFonts w:ascii="Arial" w:hAnsi="Arial" w:cs="Arial"/>
          <w:noProof/>
        </w:rPr>
        <w:drawing>
          <wp:inline distT="0" distB="0" distL="0" distR="0" wp14:anchorId="5B86DC10" wp14:editId="1851180F">
            <wp:extent cx="4714875" cy="5800725"/>
            <wp:effectExtent l="0" t="0" r="9525" b="9525"/>
            <wp:docPr id="1" name="Obraz 1" descr="C:\Users\e.saczawa\AppData\Local\Microsoft\Windows\INetCache\Content.Outlook\JQPJ4980\2_Regionalne_bieguny_wzrostu_02_2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saczawa\AppData\Local\Microsoft\Windows\INetCache\Content.Outlook\JQPJ4980\2_Regionalne_bieguny_wzrostu_02_202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714875" cy="5800725"/>
                    </a:xfrm>
                    <a:prstGeom prst="rect">
                      <a:avLst/>
                    </a:prstGeom>
                    <a:noFill/>
                    <a:ln>
                      <a:noFill/>
                    </a:ln>
                  </pic:spPr>
                </pic:pic>
              </a:graphicData>
            </a:graphic>
          </wp:inline>
        </w:drawing>
      </w:r>
    </w:p>
    <w:p w14:paraId="5567F780" w14:textId="21CFE596" w:rsidR="000D41BA" w:rsidRPr="005B7F08" w:rsidRDefault="00EE5573" w:rsidP="005B7F08">
      <w:pPr>
        <w:jc w:val="center"/>
        <w:rPr>
          <w:rFonts w:ascii="Arial" w:hAnsi="Arial" w:cs="Arial"/>
        </w:rPr>
      </w:pPr>
      <w:r>
        <w:rPr>
          <w:rFonts w:ascii="Arial" w:hAnsi="Arial" w:cs="Arial"/>
          <w:noProof/>
        </w:rPr>
        <mc:AlternateContent>
          <mc:Choice Requires="wps">
            <w:drawing>
              <wp:anchor distT="0" distB="0" distL="114300" distR="114300" simplePos="0" relativeHeight="251665408" behindDoc="0" locked="0" layoutInCell="1" allowOverlap="1" wp14:anchorId="2EF1DCCD" wp14:editId="45B90F92">
                <wp:simplePos x="0" y="0"/>
                <wp:positionH relativeFrom="page">
                  <wp:align>center</wp:align>
                </wp:positionH>
                <wp:positionV relativeFrom="paragraph">
                  <wp:posOffset>5905500</wp:posOffset>
                </wp:positionV>
                <wp:extent cx="4667250" cy="304800"/>
                <wp:effectExtent l="0" t="0" r="0" b="0"/>
                <wp:wrapNone/>
                <wp:docPr id="26" name="Pole tekstowe 26"/>
                <wp:cNvGraphicFramePr/>
                <a:graphic xmlns:a="http://schemas.openxmlformats.org/drawingml/2006/main">
                  <a:graphicData uri="http://schemas.microsoft.com/office/word/2010/wordprocessingShape">
                    <wps:wsp>
                      <wps:cNvSpPr txBox="1"/>
                      <wps:spPr>
                        <a:xfrm>
                          <a:off x="0" y="0"/>
                          <a:ext cx="4667250" cy="304800"/>
                        </a:xfrm>
                        <a:prstGeom prst="rect">
                          <a:avLst/>
                        </a:prstGeom>
                        <a:solidFill>
                          <a:sysClr val="window" lastClr="FFFFFF"/>
                        </a:solidFill>
                        <a:ln w="6350">
                          <a:noFill/>
                        </a:ln>
                        <a:effectLst/>
                      </wps:spPr>
                      <wps:txbx>
                        <w:txbxContent>
                          <w:p w14:paraId="0868DB18" w14:textId="5DFB7332" w:rsidR="00EE5573" w:rsidRDefault="00EE5573" w:rsidP="00EE5573">
                            <w:r>
                              <w:t xml:space="preserve">Źródło: </w:t>
                            </w:r>
                            <w:r w:rsidRPr="00BA45A2">
                              <w:rPr>
                                <w:i/>
                              </w:rPr>
                              <w:t>opracowanie PBPP na podstawie SRW 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F1DCCD" id="Pole tekstowe 26" o:spid="_x0000_s1030" type="#_x0000_t202" style="position:absolute;left:0;text-align:left;margin-left:0;margin-top:465pt;width:367.5pt;height:24pt;z-index:251665408;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" fillcolor="window" stroked="f" strokeweight=".5pt">
                <v:textbox>
                  <w:txbxContent>
                    <w:p w14:paraId="0868DB18" w14:textId="5DFB7332" w:rsidR="00EE5573" w:rsidRDefault="00EE5573" w:rsidP="00EE5573">
                      <w:r>
                        <w:t xml:space="preserve">Źródło: </w:t>
                      </w:r>
                      <w:r w:rsidRPr="00BA45A2">
                        <w:rPr>
                          <w:i/>
                        </w:rPr>
                        <w:t>opracowanie PBPP na podstawie SRW 2030</w:t>
                      </w:r>
                    </w:p>
                  </w:txbxContent>
                </v:textbox>
                <w10:wrap anchorx="page"/>
              </v:shape>
            </w:pict>
          </mc:Fallback>
        </mc:AlternateContent>
      </w:r>
    </w:p>
    <w:p w14:paraId="2B9D1B5F" w14:textId="77777777" w:rsidR="00EE5573" w:rsidRPr="002B1E51" w:rsidRDefault="00EE5573" w:rsidP="002B1E51">
      <w:pPr>
        <w:rPr>
          <w:rFonts w:ascii="Arial" w:hAnsi="Arial" w:cs="Arial"/>
        </w:rPr>
      </w:pPr>
    </w:p>
    <w:p w14:paraId="2F58CD2A" w14:textId="77777777" w:rsidR="00FC7168" w:rsidRDefault="00FC7168" w:rsidP="005F1D1E">
      <w:pPr>
        <w:pStyle w:val="Akapitzlist"/>
        <w:numPr>
          <w:ilvl w:val="0"/>
          <w:numId w:val="33"/>
        </w:numPr>
        <w:rPr>
          <w:rFonts w:ascii="Arial" w:hAnsi="Arial" w:cs="Arial"/>
        </w:rPr>
      </w:pPr>
      <w:r w:rsidRPr="00FC7168">
        <w:rPr>
          <w:rFonts w:ascii="Arial" w:hAnsi="Arial" w:cs="Arial"/>
          <w:b/>
        </w:rPr>
        <w:t>Miasta powiatowe i miasta małe</w:t>
      </w:r>
      <w:r w:rsidR="00367635">
        <w:rPr>
          <w:rFonts w:ascii="Arial" w:hAnsi="Arial" w:cs="Arial"/>
          <w:b/>
        </w:rPr>
        <w:t xml:space="preserve"> </w:t>
      </w:r>
      <w:r w:rsidR="00367635" w:rsidRPr="00367635">
        <w:rPr>
          <w:rFonts w:ascii="Arial" w:hAnsi="Arial" w:cs="Arial"/>
        </w:rPr>
        <w:t xml:space="preserve">– zgodnie z mapą nr 17 </w:t>
      </w:r>
      <w:r w:rsidR="00367635">
        <w:rPr>
          <w:rFonts w:ascii="Arial" w:hAnsi="Arial" w:cs="Arial"/>
        </w:rPr>
        <w:t xml:space="preserve">ujętą na str. 122 w dokumencie </w:t>
      </w:r>
      <w:r w:rsidR="00367635" w:rsidRPr="00367635">
        <w:rPr>
          <w:rFonts w:ascii="Arial" w:hAnsi="Arial" w:cs="Arial"/>
          <w:i/>
        </w:rPr>
        <w:t>Strategii rozwoju województwa – Podkarpackie 2030</w:t>
      </w:r>
      <w:r w:rsidR="00367635">
        <w:rPr>
          <w:rFonts w:ascii="Arial" w:hAnsi="Arial" w:cs="Arial"/>
        </w:rPr>
        <w:t xml:space="preserve">, tj. </w:t>
      </w:r>
    </w:p>
    <w:p w14:paraId="7CC37F13" w14:textId="77777777" w:rsidR="00367635" w:rsidRDefault="00367635" w:rsidP="00DD7116">
      <w:pPr>
        <w:pStyle w:val="Akapitzlist"/>
        <w:numPr>
          <w:ilvl w:val="0"/>
          <w:numId w:val="18"/>
        </w:numPr>
        <w:ind w:left="993"/>
        <w:rPr>
          <w:rFonts w:ascii="Arial" w:hAnsi="Arial" w:cs="Arial"/>
        </w:rPr>
      </w:pPr>
      <w:r w:rsidRPr="008C0821">
        <w:rPr>
          <w:rFonts w:ascii="Arial" w:hAnsi="Arial" w:cs="Arial"/>
          <w:u w:val="single"/>
        </w:rPr>
        <w:t>Miasta powiatowe</w:t>
      </w:r>
      <w:r>
        <w:rPr>
          <w:rFonts w:ascii="Arial" w:hAnsi="Arial" w:cs="Arial"/>
        </w:rPr>
        <w:t xml:space="preserve">: </w:t>
      </w:r>
      <w:r w:rsidRPr="00367635">
        <w:rPr>
          <w:rFonts w:ascii="Arial" w:hAnsi="Arial" w:cs="Arial"/>
        </w:rPr>
        <w:t>Ustrzyki Dolne</w:t>
      </w:r>
      <w:r>
        <w:rPr>
          <w:rFonts w:ascii="Arial" w:hAnsi="Arial" w:cs="Arial"/>
        </w:rPr>
        <w:t>,</w:t>
      </w:r>
      <w:r w:rsidRPr="00367635">
        <w:t xml:space="preserve"> </w:t>
      </w:r>
      <w:r w:rsidRPr="00367635">
        <w:rPr>
          <w:rFonts w:ascii="Arial" w:hAnsi="Arial" w:cs="Arial"/>
        </w:rPr>
        <w:t>Brzozów</w:t>
      </w:r>
      <w:r>
        <w:rPr>
          <w:rFonts w:ascii="Arial" w:hAnsi="Arial" w:cs="Arial"/>
        </w:rPr>
        <w:t xml:space="preserve">, </w:t>
      </w:r>
      <w:r w:rsidRPr="00367635">
        <w:rPr>
          <w:rFonts w:ascii="Arial" w:hAnsi="Arial" w:cs="Arial"/>
        </w:rPr>
        <w:t>Dębica</w:t>
      </w:r>
      <w:r>
        <w:rPr>
          <w:rFonts w:ascii="Arial" w:hAnsi="Arial" w:cs="Arial"/>
        </w:rPr>
        <w:t xml:space="preserve">, </w:t>
      </w:r>
      <w:r w:rsidRPr="00367635">
        <w:rPr>
          <w:rFonts w:ascii="Arial" w:hAnsi="Arial" w:cs="Arial"/>
        </w:rPr>
        <w:t>Jarosław</w:t>
      </w:r>
      <w:r>
        <w:rPr>
          <w:rFonts w:ascii="Arial" w:hAnsi="Arial" w:cs="Arial"/>
        </w:rPr>
        <w:t xml:space="preserve">, </w:t>
      </w:r>
      <w:r w:rsidRPr="00367635">
        <w:rPr>
          <w:rFonts w:ascii="Arial" w:hAnsi="Arial" w:cs="Arial"/>
        </w:rPr>
        <w:t>Jasło</w:t>
      </w:r>
      <w:r>
        <w:rPr>
          <w:rFonts w:ascii="Arial" w:hAnsi="Arial" w:cs="Arial"/>
        </w:rPr>
        <w:t xml:space="preserve">, </w:t>
      </w:r>
      <w:r w:rsidRPr="00367635">
        <w:rPr>
          <w:rFonts w:ascii="Arial" w:hAnsi="Arial" w:cs="Arial"/>
        </w:rPr>
        <w:t>Kolbuszowa</w:t>
      </w:r>
      <w:r>
        <w:rPr>
          <w:rFonts w:ascii="Arial" w:hAnsi="Arial" w:cs="Arial"/>
        </w:rPr>
        <w:t>,</w:t>
      </w:r>
      <w:r w:rsidRPr="00367635">
        <w:t xml:space="preserve"> </w:t>
      </w:r>
      <w:r w:rsidRPr="00367635">
        <w:rPr>
          <w:rFonts w:ascii="Arial" w:hAnsi="Arial" w:cs="Arial"/>
        </w:rPr>
        <w:t>Leżajsk</w:t>
      </w:r>
      <w:r>
        <w:rPr>
          <w:rFonts w:ascii="Arial" w:hAnsi="Arial" w:cs="Arial"/>
        </w:rPr>
        <w:t xml:space="preserve">, </w:t>
      </w:r>
      <w:r w:rsidRPr="00367635">
        <w:rPr>
          <w:rFonts w:ascii="Arial" w:hAnsi="Arial" w:cs="Arial"/>
        </w:rPr>
        <w:t>Lubaczów</w:t>
      </w:r>
      <w:r>
        <w:rPr>
          <w:rFonts w:ascii="Arial" w:hAnsi="Arial" w:cs="Arial"/>
        </w:rPr>
        <w:t>,</w:t>
      </w:r>
      <w:r w:rsidRPr="00367635">
        <w:t xml:space="preserve"> </w:t>
      </w:r>
      <w:r w:rsidRPr="00367635">
        <w:rPr>
          <w:rFonts w:ascii="Arial" w:hAnsi="Arial" w:cs="Arial"/>
        </w:rPr>
        <w:t>Łańcut</w:t>
      </w:r>
      <w:r>
        <w:rPr>
          <w:rFonts w:ascii="Arial" w:hAnsi="Arial" w:cs="Arial"/>
        </w:rPr>
        <w:t xml:space="preserve">, </w:t>
      </w:r>
      <w:r w:rsidRPr="00367635">
        <w:rPr>
          <w:rFonts w:ascii="Arial" w:hAnsi="Arial" w:cs="Arial"/>
        </w:rPr>
        <w:t>Mielec</w:t>
      </w:r>
      <w:r>
        <w:rPr>
          <w:rFonts w:ascii="Arial" w:hAnsi="Arial" w:cs="Arial"/>
        </w:rPr>
        <w:t xml:space="preserve">, </w:t>
      </w:r>
      <w:r w:rsidRPr="00367635">
        <w:rPr>
          <w:rFonts w:ascii="Arial" w:hAnsi="Arial" w:cs="Arial"/>
        </w:rPr>
        <w:t>Nisko</w:t>
      </w:r>
      <w:r>
        <w:rPr>
          <w:rFonts w:ascii="Arial" w:hAnsi="Arial" w:cs="Arial"/>
        </w:rPr>
        <w:t>,</w:t>
      </w:r>
      <w:r w:rsidRPr="00367635">
        <w:t xml:space="preserve"> </w:t>
      </w:r>
      <w:r w:rsidRPr="00367635">
        <w:rPr>
          <w:rFonts w:ascii="Arial" w:hAnsi="Arial" w:cs="Arial"/>
        </w:rPr>
        <w:t>Przeworsk</w:t>
      </w:r>
      <w:r>
        <w:rPr>
          <w:rFonts w:ascii="Arial" w:hAnsi="Arial" w:cs="Arial"/>
        </w:rPr>
        <w:t>,</w:t>
      </w:r>
      <w:r w:rsidRPr="00367635">
        <w:t xml:space="preserve"> </w:t>
      </w:r>
      <w:r w:rsidRPr="00367635">
        <w:rPr>
          <w:rFonts w:ascii="Arial" w:hAnsi="Arial" w:cs="Arial"/>
        </w:rPr>
        <w:t>Ropczyce</w:t>
      </w:r>
      <w:r>
        <w:rPr>
          <w:rFonts w:ascii="Arial" w:hAnsi="Arial" w:cs="Arial"/>
        </w:rPr>
        <w:t xml:space="preserve">, </w:t>
      </w:r>
      <w:r w:rsidRPr="00367635">
        <w:rPr>
          <w:rFonts w:ascii="Arial" w:hAnsi="Arial" w:cs="Arial"/>
        </w:rPr>
        <w:t>Sanok</w:t>
      </w:r>
      <w:r>
        <w:rPr>
          <w:rFonts w:ascii="Arial" w:hAnsi="Arial" w:cs="Arial"/>
        </w:rPr>
        <w:t>,</w:t>
      </w:r>
      <w:r w:rsidR="008C0821" w:rsidRPr="008C0821">
        <w:t xml:space="preserve"> </w:t>
      </w:r>
      <w:r w:rsidR="008C0821" w:rsidRPr="008C0821">
        <w:rPr>
          <w:rFonts w:ascii="Arial" w:hAnsi="Arial" w:cs="Arial"/>
        </w:rPr>
        <w:t>Stalowa Wola</w:t>
      </w:r>
      <w:r w:rsidR="008C0821">
        <w:rPr>
          <w:rFonts w:ascii="Arial" w:hAnsi="Arial" w:cs="Arial"/>
        </w:rPr>
        <w:t xml:space="preserve">, </w:t>
      </w:r>
      <w:r w:rsidR="008C0821" w:rsidRPr="008C0821">
        <w:rPr>
          <w:rFonts w:ascii="Arial" w:hAnsi="Arial" w:cs="Arial"/>
        </w:rPr>
        <w:t>Strzyżów</w:t>
      </w:r>
      <w:r w:rsidR="008C0821">
        <w:rPr>
          <w:rFonts w:ascii="Arial" w:hAnsi="Arial" w:cs="Arial"/>
        </w:rPr>
        <w:t xml:space="preserve">, </w:t>
      </w:r>
      <w:r w:rsidR="008C0821" w:rsidRPr="008C0821">
        <w:rPr>
          <w:rFonts w:ascii="Arial" w:hAnsi="Arial" w:cs="Arial"/>
        </w:rPr>
        <w:t>Lesko</w:t>
      </w:r>
      <w:r w:rsidR="008C0821">
        <w:rPr>
          <w:rFonts w:ascii="Arial" w:hAnsi="Arial" w:cs="Arial"/>
        </w:rPr>
        <w:t xml:space="preserve">, </w:t>
      </w:r>
      <w:r w:rsidR="008C0821" w:rsidRPr="008C0821">
        <w:rPr>
          <w:rFonts w:ascii="Arial" w:hAnsi="Arial" w:cs="Arial"/>
        </w:rPr>
        <w:t>Krosno</w:t>
      </w:r>
      <w:r w:rsidR="008C0821">
        <w:rPr>
          <w:rFonts w:ascii="Arial" w:hAnsi="Arial" w:cs="Arial"/>
        </w:rPr>
        <w:t xml:space="preserve">, </w:t>
      </w:r>
      <w:r w:rsidR="008C0821" w:rsidRPr="008C0821">
        <w:rPr>
          <w:rFonts w:ascii="Arial" w:hAnsi="Arial" w:cs="Arial"/>
        </w:rPr>
        <w:t>Przemyśl</w:t>
      </w:r>
      <w:r w:rsidR="008C0821">
        <w:rPr>
          <w:rFonts w:ascii="Arial" w:hAnsi="Arial" w:cs="Arial"/>
        </w:rPr>
        <w:t xml:space="preserve">, </w:t>
      </w:r>
      <w:r w:rsidR="008C0821" w:rsidRPr="008C0821">
        <w:rPr>
          <w:rFonts w:ascii="Arial" w:hAnsi="Arial" w:cs="Arial"/>
        </w:rPr>
        <w:t>Rzeszów</w:t>
      </w:r>
      <w:r w:rsidR="008C0821">
        <w:rPr>
          <w:rFonts w:ascii="Arial" w:hAnsi="Arial" w:cs="Arial"/>
        </w:rPr>
        <w:t xml:space="preserve">, </w:t>
      </w:r>
      <w:r w:rsidR="008C0821" w:rsidRPr="008C0821">
        <w:rPr>
          <w:rFonts w:ascii="Arial" w:hAnsi="Arial" w:cs="Arial"/>
        </w:rPr>
        <w:t>Tarnobrzeg</w:t>
      </w:r>
      <w:r w:rsidR="00A26F62">
        <w:rPr>
          <w:rFonts w:ascii="Arial" w:hAnsi="Arial" w:cs="Arial"/>
        </w:rPr>
        <w:t xml:space="preserve"> (łącznie </w:t>
      </w:r>
      <w:r w:rsidR="00A26F62" w:rsidRPr="00D94366">
        <w:rPr>
          <w:rFonts w:ascii="Arial" w:hAnsi="Arial" w:cs="Arial"/>
          <w:b/>
        </w:rPr>
        <w:t>21</w:t>
      </w:r>
      <w:r w:rsidR="00A26F62">
        <w:rPr>
          <w:rFonts w:ascii="Arial" w:hAnsi="Arial" w:cs="Arial"/>
        </w:rPr>
        <w:t xml:space="preserve"> miast powiatowych)</w:t>
      </w:r>
      <w:r w:rsidR="008C0821">
        <w:rPr>
          <w:rFonts w:ascii="Arial" w:hAnsi="Arial" w:cs="Arial"/>
        </w:rPr>
        <w:t>.</w:t>
      </w:r>
    </w:p>
    <w:p w14:paraId="72EEEC4B" w14:textId="77777777" w:rsidR="006C3069" w:rsidRDefault="008C0821" w:rsidP="00DD7116">
      <w:pPr>
        <w:pStyle w:val="Akapitzlist"/>
        <w:numPr>
          <w:ilvl w:val="0"/>
          <w:numId w:val="18"/>
        </w:numPr>
        <w:ind w:left="993"/>
        <w:rPr>
          <w:rFonts w:ascii="Arial" w:hAnsi="Arial" w:cs="Arial"/>
        </w:rPr>
      </w:pPr>
      <w:r>
        <w:rPr>
          <w:rFonts w:ascii="Arial" w:hAnsi="Arial" w:cs="Arial"/>
          <w:u w:val="single"/>
        </w:rPr>
        <w:t>Miasta małe</w:t>
      </w:r>
      <w:r w:rsidRPr="008C0821">
        <w:rPr>
          <w:rFonts w:ascii="Arial" w:hAnsi="Arial" w:cs="Arial"/>
        </w:rPr>
        <w:t>:</w:t>
      </w:r>
      <w:r>
        <w:rPr>
          <w:rFonts w:ascii="Arial" w:hAnsi="Arial" w:cs="Arial"/>
        </w:rPr>
        <w:t xml:space="preserve"> Dubiecko, </w:t>
      </w:r>
      <w:r w:rsidRPr="008C0821">
        <w:rPr>
          <w:rFonts w:ascii="Arial" w:hAnsi="Arial" w:cs="Arial"/>
        </w:rPr>
        <w:t>Brzostek</w:t>
      </w:r>
      <w:r>
        <w:rPr>
          <w:rFonts w:ascii="Arial" w:hAnsi="Arial" w:cs="Arial"/>
        </w:rPr>
        <w:t xml:space="preserve">, </w:t>
      </w:r>
      <w:r w:rsidRPr="008C0821">
        <w:rPr>
          <w:rFonts w:ascii="Arial" w:hAnsi="Arial" w:cs="Arial"/>
        </w:rPr>
        <w:t>Pilzno</w:t>
      </w:r>
      <w:r>
        <w:rPr>
          <w:rFonts w:ascii="Arial" w:hAnsi="Arial" w:cs="Arial"/>
        </w:rPr>
        <w:t xml:space="preserve">, </w:t>
      </w:r>
      <w:r w:rsidRPr="008C0821">
        <w:rPr>
          <w:rFonts w:ascii="Arial" w:hAnsi="Arial" w:cs="Arial"/>
        </w:rPr>
        <w:t>Radymno</w:t>
      </w:r>
      <w:r>
        <w:rPr>
          <w:rFonts w:ascii="Arial" w:hAnsi="Arial" w:cs="Arial"/>
        </w:rPr>
        <w:t xml:space="preserve">, </w:t>
      </w:r>
      <w:r w:rsidRPr="008C0821">
        <w:rPr>
          <w:rFonts w:ascii="Arial" w:hAnsi="Arial" w:cs="Arial"/>
        </w:rPr>
        <w:t>Pruchnik</w:t>
      </w:r>
      <w:r>
        <w:rPr>
          <w:rFonts w:ascii="Arial" w:hAnsi="Arial" w:cs="Arial"/>
        </w:rPr>
        <w:t xml:space="preserve">, </w:t>
      </w:r>
      <w:r w:rsidRPr="008C0821">
        <w:rPr>
          <w:rFonts w:ascii="Arial" w:hAnsi="Arial" w:cs="Arial"/>
        </w:rPr>
        <w:t>Kołaczyce</w:t>
      </w:r>
      <w:r>
        <w:rPr>
          <w:rFonts w:ascii="Arial" w:hAnsi="Arial" w:cs="Arial"/>
        </w:rPr>
        <w:t xml:space="preserve">, </w:t>
      </w:r>
      <w:r w:rsidRPr="008C0821">
        <w:rPr>
          <w:rFonts w:ascii="Arial" w:hAnsi="Arial" w:cs="Arial"/>
        </w:rPr>
        <w:t>Dukla</w:t>
      </w:r>
      <w:r>
        <w:rPr>
          <w:rFonts w:ascii="Arial" w:hAnsi="Arial" w:cs="Arial"/>
        </w:rPr>
        <w:t xml:space="preserve">, </w:t>
      </w:r>
      <w:r w:rsidR="00A26F62" w:rsidRPr="00A26F62">
        <w:rPr>
          <w:rFonts w:ascii="Arial" w:hAnsi="Arial" w:cs="Arial"/>
        </w:rPr>
        <w:t>Iwonicz-Zdrój</w:t>
      </w:r>
      <w:r w:rsidR="00A26F62">
        <w:rPr>
          <w:rFonts w:ascii="Arial" w:hAnsi="Arial" w:cs="Arial"/>
        </w:rPr>
        <w:t xml:space="preserve">, </w:t>
      </w:r>
      <w:r w:rsidR="00A26F62" w:rsidRPr="00A26F62">
        <w:rPr>
          <w:rFonts w:ascii="Arial" w:hAnsi="Arial" w:cs="Arial"/>
        </w:rPr>
        <w:t>Jedlicze</w:t>
      </w:r>
      <w:r w:rsidR="00A26F62">
        <w:rPr>
          <w:rFonts w:ascii="Arial" w:hAnsi="Arial" w:cs="Arial"/>
        </w:rPr>
        <w:t xml:space="preserve">, </w:t>
      </w:r>
      <w:r w:rsidR="00A26F62" w:rsidRPr="00A26F62">
        <w:rPr>
          <w:rFonts w:ascii="Arial" w:hAnsi="Arial" w:cs="Arial"/>
        </w:rPr>
        <w:t>Rymanów</w:t>
      </w:r>
      <w:r w:rsidR="00A26F62">
        <w:rPr>
          <w:rFonts w:ascii="Arial" w:hAnsi="Arial" w:cs="Arial"/>
        </w:rPr>
        <w:t xml:space="preserve">, </w:t>
      </w:r>
      <w:r w:rsidR="00A26F62" w:rsidRPr="00A26F62">
        <w:rPr>
          <w:rFonts w:ascii="Arial" w:hAnsi="Arial" w:cs="Arial"/>
        </w:rPr>
        <w:t>Nowa Sarzyna</w:t>
      </w:r>
      <w:r w:rsidR="00A26F62">
        <w:rPr>
          <w:rFonts w:ascii="Arial" w:hAnsi="Arial" w:cs="Arial"/>
        </w:rPr>
        <w:t xml:space="preserve">, </w:t>
      </w:r>
      <w:r w:rsidR="00A26F62" w:rsidRPr="00A26F62">
        <w:rPr>
          <w:rFonts w:ascii="Arial" w:hAnsi="Arial" w:cs="Arial"/>
        </w:rPr>
        <w:t>Cieszanów</w:t>
      </w:r>
      <w:r w:rsidR="00A26F62">
        <w:rPr>
          <w:rFonts w:ascii="Arial" w:hAnsi="Arial" w:cs="Arial"/>
        </w:rPr>
        <w:t xml:space="preserve">, </w:t>
      </w:r>
      <w:r w:rsidR="00A26F62" w:rsidRPr="00A26F62">
        <w:rPr>
          <w:rFonts w:ascii="Arial" w:hAnsi="Arial" w:cs="Arial"/>
        </w:rPr>
        <w:t>Narol</w:t>
      </w:r>
      <w:r w:rsidR="00A26F62">
        <w:rPr>
          <w:rFonts w:ascii="Arial" w:hAnsi="Arial" w:cs="Arial"/>
        </w:rPr>
        <w:t xml:space="preserve">, </w:t>
      </w:r>
      <w:r w:rsidR="00A26F62" w:rsidRPr="00A26F62">
        <w:rPr>
          <w:rFonts w:ascii="Arial" w:hAnsi="Arial" w:cs="Arial"/>
        </w:rPr>
        <w:t>Oleszyce</w:t>
      </w:r>
      <w:r w:rsidR="00A26F62">
        <w:rPr>
          <w:rFonts w:ascii="Arial" w:hAnsi="Arial" w:cs="Arial"/>
        </w:rPr>
        <w:t xml:space="preserve">, </w:t>
      </w:r>
      <w:r w:rsidR="00A26F62" w:rsidRPr="00A26F62">
        <w:rPr>
          <w:rFonts w:ascii="Arial" w:hAnsi="Arial" w:cs="Arial"/>
        </w:rPr>
        <w:t>Przecław</w:t>
      </w:r>
      <w:r w:rsidR="00A26F62">
        <w:rPr>
          <w:rFonts w:ascii="Arial" w:hAnsi="Arial" w:cs="Arial"/>
        </w:rPr>
        <w:t xml:space="preserve">, </w:t>
      </w:r>
      <w:r w:rsidR="00A26F62" w:rsidRPr="00A26F62">
        <w:rPr>
          <w:rFonts w:ascii="Arial" w:hAnsi="Arial" w:cs="Arial"/>
        </w:rPr>
        <w:t>Radomyśl Wielki</w:t>
      </w:r>
      <w:r w:rsidR="00A26F62">
        <w:rPr>
          <w:rFonts w:ascii="Arial" w:hAnsi="Arial" w:cs="Arial"/>
        </w:rPr>
        <w:t xml:space="preserve">, </w:t>
      </w:r>
      <w:r w:rsidR="00A26F62" w:rsidRPr="00A26F62">
        <w:rPr>
          <w:rFonts w:ascii="Arial" w:hAnsi="Arial" w:cs="Arial"/>
        </w:rPr>
        <w:t>Rudnik nad Sanem</w:t>
      </w:r>
      <w:r w:rsidR="00A26F62">
        <w:rPr>
          <w:rFonts w:ascii="Arial" w:hAnsi="Arial" w:cs="Arial"/>
        </w:rPr>
        <w:t xml:space="preserve">, </w:t>
      </w:r>
      <w:r w:rsidR="00A26F62" w:rsidRPr="00A26F62">
        <w:rPr>
          <w:rFonts w:ascii="Arial" w:hAnsi="Arial" w:cs="Arial"/>
        </w:rPr>
        <w:t>Ulanów</w:t>
      </w:r>
      <w:r w:rsidR="00A26F62">
        <w:rPr>
          <w:rFonts w:ascii="Arial" w:hAnsi="Arial" w:cs="Arial"/>
        </w:rPr>
        <w:t xml:space="preserve">, </w:t>
      </w:r>
      <w:r w:rsidR="00A26F62" w:rsidRPr="00A26F62">
        <w:rPr>
          <w:rFonts w:ascii="Arial" w:hAnsi="Arial" w:cs="Arial"/>
        </w:rPr>
        <w:t>Kańczuga</w:t>
      </w:r>
      <w:r w:rsidR="00A26F62">
        <w:rPr>
          <w:rFonts w:ascii="Arial" w:hAnsi="Arial" w:cs="Arial"/>
        </w:rPr>
        <w:t xml:space="preserve">, </w:t>
      </w:r>
      <w:r w:rsidR="00A26F62" w:rsidRPr="00A26F62">
        <w:rPr>
          <w:rFonts w:ascii="Arial" w:hAnsi="Arial" w:cs="Arial"/>
        </w:rPr>
        <w:t>Sieniawa</w:t>
      </w:r>
      <w:r w:rsidR="00A26F62">
        <w:rPr>
          <w:rFonts w:ascii="Arial" w:hAnsi="Arial" w:cs="Arial"/>
        </w:rPr>
        <w:t xml:space="preserve">, </w:t>
      </w:r>
      <w:r w:rsidR="00A26F62" w:rsidRPr="00A26F62">
        <w:rPr>
          <w:rFonts w:ascii="Arial" w:hAnsi="Arial" w:cs="Arial"/>
        </w:rPr>
        <w:t>Sędziszów Małopolski</w:t>
      </w:r>
      <w:r w:rsidR="00A26F62">
        <w:rPr>
          <w:rFonts w:ascii="Arial" w:hAnsi="Arial" w:cs="Arial"/>
        </w:rPr>
        <w:t xml:space="preserve">, </w:t>
      </w:r>
      <w:r w:rsidR="00A26F62" w:rsidRPr="00A26F62">
        <w:rPr>
          <w:rFonts w:ascii="Arial" w:hAnsi="Arial" w:cs="Arial"/>
        </w:rPr>
        <w:t>Dynów</w:t>
      </w:r>
      <w:r w:rsidR="00A26F62">
        <w:rPr>
          <w:rFonts w:ascii="Arial" w:hAnsi="Arial" w:cs="Arial"/>
        </w:rPr>
        <w:t xml:space="preserve">, </w:t>
      </w:r>
      <w:r w:rsidR="00A26F62" w:rsidRPr="00A26F62">
        <w:rPr>
          <w:rFonts w:ascii="Arial" w:hAnsi="Arial" w:cs="Arial"/>
        </w:rPr>
        <w:t>Błażowa</w:t>
      </w:r>
      <w:r w:rsidR="00A26F62">
        <w:rPr>
          <w:rFonts w:ascii="Arial" w:hAnsi="Arial" w:cs="Arial"/>
        </w:rPr>
        <w:t xml:space="preserve">, </w:t>
      </w:r>
      <w:r w:rsidR="00A26F62" w:rsidRPr="00A26F62">
        <w:rPr>
          <w:rFonts w:ascii="Arial" w:hAnsi="Arial" w:cs="Arial"/>
        </w:rPr>
        <w:t>Boguchwała</w:t>
      </w:r>
      <w:r w:rsidR="00A26F62">
        <w:rPr>
          <w:rFonts w:ascii="Arial" w:hAnsi="Arial" w:cs="Arial"/>
        </w:rPr>
        <w:t xml:space="preserve">, </w:t>
      </w:r>
      <w:r w:rsidR="00A26F62" w:rsidRPr="00A26F62">
        <w:rPr>
          <w:rFonts w:ascii="Arial" w:hAnsi="Arial" w:cs="Arial"/>
        </w:rPr>
        <w:t>Głogów Małopolski</w:t>
      </w:r>
      <w:r w:rsidR="00A26F62">
        <w:rPr>
          <w:rFonts w:ascii="Arial" w:hAnsi="Arial" w:cs="Arial"/>
        </w:rPr>
        <w:t xml:space="preserve">, </w:t>
      </w:r>
      <w:r w:rsidR="00A26F62" w:rsidRPr="00A26F62">
        <w:rPr>
          <w:rFonts w:ascii="Arial" w:hAnsi="Arial" w:cs="Arial"/>
        </w:rPr>
        <w:t xml:space="preserve">Sokołów </w:t>
      </w:r>
      <w:r w:rsidR="00A26F62" w:rsidRPr="00A26F62">
        <w:rPr>
          <w:rFonts w:ascii="Arial" w:hAnsi="Arial" w:cs="Arial"/>
        </w:rPr>
        <w:lastRenderedPageBreak/>
        <w:t>Małopolski</w:t>
      </w:r>
      <w:r w:rsidR="00A26F62">
        <w:rPr>
          <w:rFonts w:ascii="Arial" w:hAnsi="Arial" w:cs="Arial"/>
        </w:rPr>
        <w:t xml:space="preserve">, </w:t>
      </w:r>
      <w:r w:rsidR="00A26F62" w:rsidRPr="00A26F62">
        <w:rPr>
          <w:rFonts w:ascii="Arial" w:hAnsi="Arial" w:cs="Arial"/>
        </w:rPr>
        <w:t>Tyczyn</w:t>
      </w:r>
      <w:r w:rsidR="00A26F62">
        <w:rPr>
          <w:rFonts w:ascii="Arial" w:hAnsi="Arial" w:cs="Arial"/>
        </w:rPr>
        <w:t xml:space="preserve">, </w:t>
      </w:r>
      <w:r w:rsidR="00A26F62" w:rsidRPr="00A26F62">
        <w:rPr>
          <w:rFonts w:ascii="Arial" w:hAnsi="Arial" w:cs="Arial"/>
        </w:rPr>
        <w:t>Zagórz</w:t>
      </w:r>
      <w:r w:rsidR="00A26F62">
        <w:rPr>
          <w:rFonts w:ascii="Arial" w:hAnsi="Arial" w:cs="Arial"/>
        </w:rPr>
        <w:t xml:space="preserve">, </w:t>
      </w:r>
      <w:r w:rsidR="00A26F62" w:rsidRPr="00A26F62">
        <w:rPr>
          <w:rFonts w:ascii="Arial" w:hAnsi="Arial" w:cs="Arial"/>
        </w:rPr>
        <w:t>Zaklików</w:t>
      </w:r>
      <w:r w:rsidR="00A26F62">
        <w:rPr>
          <w:rFonts w:ascii="Arial" w:hAnsi="Arial" w:cs="Arial"/>
        </w:rPr>
        <w:t xml:space="preserve">, </w:t>
      </w:r>
      <w:r w:rsidR="00A26F62" w:rsidRPr="00A26F62">
        <w:rPr>
          <w:rFonts w:ascii="Arial" w:hAnsi="Arial" w:cs="Arial"/>
        </w:rPr>
        <w:t>Baranów Sandomierski</w:t>
      </w:r>
      <w:r w:rsidR="00A26F62">
        <w:rPr>
          <w:rFonts w:ascii="Arial" w:hAnsi="Arial" w:cs="Arial"/>
        </w:rPr>
        <w:t xml:space="preserve">, </w:t>
      </w:r>
      <w:r w:rsidR="00A26F62" w:rsidRPr="00A26F62">
        <w:rPr>
          <w:rFonts w:ascii="Arial" w:hAnsi="Arial" w:cs="Arial"/>
        </w:rPr>
        <w:t>Nowa Dęba</w:t>
      </w:r>
      <w:r w:rsidR="0008545A">
        <w:rPr>
          <w:rFonts w:ascii="Arial" w:hAnsi="Arial" w:cs="Arial"/>
        </w:rPr>
        <w:t xml:space="preserve"> (łącznie </w:t>
      </w:r>
      <w:r w:rsidR="0008545A" w:rsidRPr="00D94366">
        <w:rPr>
          <w:rFonts w:ascii="Arial" w:hAnsi="Arial" w:cs="Arial"/>
          <w:b/>
        </w:rPr>
        <w:t>31</w:t>
      </w:r>
      <w:r w:rsidR="0008545A">
        <w:rPr>
          <w:rFonts w:ascii="Arial" w:hAnsi="Arial" w:cs="Arial"/>
        </w:rPr>
        <w:t xml:space="preserve"> miast małych)</w:t>
      </w:r>
      <w:r w:rsidR="00A26F62">
        <w:rPr>
          <w:rFonts w:ascii="Arial" w:hAnsi="Arial" w:cs="Arial"/>
        </w:rPr>
        <w:t>.</w:t>
      </w:r>
    </w:p>
    <w:p w14:paraId="78374B25" w14:textId="59718BD2" w:rsidR="00EE5573" w:rsidRDefault="00EE5573" w:rsidP="00EE5573">
      <w:pPr>
        <w:rPr>
          <w:rFonts w:ascii="Arial" w:hAnsi="Arial" w:cs="Arial"/>
        </w:rPr>
      </w:pPr>
      <w:r>
        <w:rPr>
          <w:rFonts w:ascii="Arial" w:hAnsi="Arial" w:cs="Arial"/>
          <w:noProof/>
        </w:rPr>
        <mc:AlternateContent>
          <mc:Choice Requires="wps">
            <w:drawing>
              <wp:anchor distT="0" distB="0" distL="114300" distR="114300" simplePos="0" relativeHeight="251667456" behindDoc="0" locked="0" layoutInCell="1" allowOverlap="1" wp14:anchorId="740DD3E6" wp14:editId="7F326C85">
                <wp:simplePos x="0" y="0"/>
                <wp:positionH relativeFrom="page">
                  <wp:posOffset>1518920</wp:posOffset>
                </wp:positionH>
                <wp:positionV relativeFrom="paragraph">
                  <wp:posOffset>161925</wp:posOffset>
                </wp:positionV>
                <wp:extent cx="2809875" cy="304800"/>
                <wp:effectExtent l="0" t="0" r="9525" b="0"/>
                <wp:wrapNone/>
                <wp:docPr id="28" name="Pole tekstowe 28"/>
                <wp:cNvGraphicFramePr/>
                <a:graphic xmlns:a="http://schemas.openxmlformats.org/drawingml/2006/main">
                  <a:graphicData uri="http://schemas.microsoft.com/office/word/2010/wordprocessingShape">
                    <wps:wsp>
                      <wps:cNvSpPr txBox="1"/>
                      <wps:spPr>
                        <a:xfrm>
                          <a:off x="0" y="0"/>
                          <a:ext cx="2809875" cy="304800"/>
                        </a:xfrm>
                        <a:prstGeom prst="rect">
                          <a:avLst/>
                        </a:prstGeom>
                        <a:solidFill>
                          <a:sysClr val="window" lastClr="FFFFFF"/>
                        </a:solidFill>
                        <a:ln w="6350">
                          <a:noFill/>
                        </a:ln>
                        <a:effectLst/>
                      </wps:spPr>
                      <wps:txbx>
                        <w:txbxContent>
                          <w:p w14:paraId="3D79B10F" w14:textId="065DC346" w:rsidR="00EE5573" w:rsidRPr="00BA45A2" w:rsidRDefault="00EE5573" w:rsidP="00EE5573">
                            <w:pPr>
                              <w:rPr>
                                <w:i/>
                              </w:rPr>
                            </w:pPr>
                            <w:r>
                              <w:rPr>
                                <w:i/>
                              </w:rPr>
                              <w:t>Mapa nr 3</w:t>
                            </w:r>
                            <w:r w:rsidRPr="00BA45A2">
                              <w:rPr>
                                <w:i/>
                              </w:rPr>
                              <w:t xml:space="preserve"> </w:t>
                            </w:r>
                            <w:r>
                              <w:rPr>
                                <w:i/>
                              </w:rPr>
                              <w:t>Miasta powiatowe i miasta małe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0DD3E6" id="Pole tekstowe 28" o:spid="_x0000_s1031" type="#_x0000_t202" style="position:absolute;margin-left:119.6pt;margin-top:12.75pt;width:221.25pt;height:24pt;z-index:251667456;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" fillcolor="window" stroked="f" strokeweight=".5pt">
                <v:textbox>
                  <w:txbxContent>
                    <w:p w14:paraId="3D79B10F" w14:textId="065DC346" w:rsidR="00EE5573" w:rsidRPr="00BA45A2" w:rsidRDefault="00EE5573" w:rsidP="00EE5573">
                      <w:pPr>
                        <w:rPr>
                          <w:i/>
                        </w:rPr>
                      </w:pPr>
                      <w:r>
                        <w:rPr>
                          <w:i/>
                        </w:rPr>
                        <w:t>Mapa nr 3</w:t>
                      </w:r>
                      <w:r w:rsidRPr="00BA45A2">
                        <w:rPr>
                          <w:i/>
                        </w:rPr>
                        <w:t xml:space="preserve"> </w:t>
                      </w:r>
                      <w:r>
                        <w:rPr>
                          <w:i/>
                        </w:rPr>
                        <w:t>Miasta powiatowe i miasta małe</w:t>
                      </w:r>
                    </w:p>
                  </w:txbxContent>
                </v:textbox>
                <w10:wrap anchorx="page"/>
              </v:shape>
            </w:pict>
          </mc:Fallback>
        </mc:AlternateContent>
      </w:r>
    </w:p>
    <w:p w14:paraId="29E98DE5" w14:textId="77777777" w:rsidR="00EE5573" w:rsidRPr="00EE5573" w:rsidRDefault="00EE5573" w:rsidP="00EE5573">
      <w:pPr>
        <w:rPr>
          <w:rFonts w:ascii="Arial" w:hAnsi="Arial" w:cs="Arial"/>
        </w:rPr>
      </w:pPr>
    </w:p>
    <w:p w14:paraId="735FFE37" w14:textId="4063A407" w:rsidR="000D41BA" w:rsidRDefault="0077783C" w:rsidP="005B7F08">
      <w:pPr>
        <w:jc w:val="center"/>
        <w:rPr>
          <w:rFonts w:ascii="Arial" w:hAnsi="Arial" w:cs="Arial"/>
        </w:rPr>
      </w:pPr>
      <w:r w:rsidRPr="0077783C">
        <w:rPr>
          <w:rFonts w:ascii="Arial" w:hAnsi="Arial" w:cs="Arial"/>
          <w:noProof/>
        </w:rPr>
        <w:drawing>
          <wp:inline distT="0" distB="0" distL="0" distR="0" wp14:anchorId="4330CAC6" wp14:editId="7AE50E54">
            <wp:extent cx="4714875" cy="5715000"/>
            <wp:effectExtent l="0" t="0" r="9525" b="0"/>
            <wp:docPr id="2" name="Obraz 2" descr="C:\Users\e.saczawa\AppData\Local\Microsoft\Windows\INetCache\Content.Outlook\JQPJ4980\3_Miasta powiatowe_i_małe_miasta_FEB_02_2022 (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saczawa\AppData\Local\Microsoft\Windows\INetCache\Content.Outlook\JQPJ4980\3_Miasta powiatowe_i_małe_miasta_FEB_02_2022 (005).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14875" cy="5715000"/>
                    </a:xfrm>
                    <a:prstGeom prst="rect">
                      <a:avLst/>
                    </a:prstGeom>
                    <a:noFill/>
                    <a:ln>
                      <a:noFill/>
                    </a:ln>
                  </pic:spPr>
                </pic:pic>
              </a:graphicData>
            </a:graphic>
          </wp:inline>
        </w:drawing>
      </w:r>
    </w:p>
    <w:p w14:paraId="58D1455A" w14:textId="71237201" w:rsidR="00EE5573" w:rsidRPr="005B7F08" w:rsidRDefault="00EE5573" w:rsidP="005B7F08">
      <w:pPr>
        <w:jc w:val="center"/>
        <w:rPr>
          <w:rFonts w:ascii="Arial" w:hAnsi="Arial" w:cs="Arial"/>
        </w:rPr>
      </w:pPr>
      <w:r>
        <w:rPr>
          <w:rFonts w:ascii="Arial" w:hAnsi="Arial" w:cs="Arial"/>
          <w:noProof/>
        </w:rPr>
        <mc:AlternateContent>
          <mc:Choice Requires="wps">
            <w:drawing>
              <wp:anchor distT="0" distB="0" distL="114300" distR="114300" simplePos="0" relativeHeight="251669504" behindDoc="0" locked="0" layoutInCell="1" allowOverlap="1" wp14:anchorId="77D977C3" wp14:editId="475C6761">
                <wp:simplePos x="0" y="0"/>
                <wp:positionH relativeFrom="page">
                  <wp:align>center</wp:align>
                </wp:positionH>
                <wp:positionV relativeFrom="paragraph">
                  <wp:posOffset>9525</wp:posOffset>
                </wp:positionV>
                <wp:extent cx="4667250" cy="304800"/>
                <wp:effectExtent l="0" t="0" r="0" b="0"/>
                <wp:wrapNone/>
                <wp:docPr id="29" name="Pole tekstowe 29"/>
                <wp:cNvGraphicFramePr/>
                <a:graphic xmlns:a="http://schemas.openxmlformats.org/drawingml/2006/main">
                  <a:graphicData uri="http://schemas.microsoft.com/office/word/2010/wordprocessingShape">
                    <wps:wsp>
                      <wps:cNvSpPr txBox="1"/>
                      <wps:spPr>
                        <a:xfrm>
                          <a:off x="0" y="0"/>
                          <a:ext cx="4667250" cy="304800"/>
                        </a:xfrm>
                        <a:prstGeom prst="rect">
                          <a:avLst/>
                        </a:prstGeom>
                        <a:solidFill>
                          <a:sysClr val="window" lastClr="FFFFFF"/>
                        </a:solidFill>
                        <a:ln w="6350">
                          <a:noFill/>
                        </a:ln>
                        <a:effectLst/>
                      </wps:spPr>
                      <wps:txbx>
                        <w:txbxContent>
                          <w:p w14:paraId="6F5E72D9" w14:textId="127F30FD" w:rsidR="00EE5573" w:rsidRDefault="00EE5573" w:rsidP="00EE5573">
                            <w:r>
                              <w:t xml:space="preserve">Źródło: </w:t>
                            </w:r>
                            <w:r w:rsidRPr="00BA45A2">
                              <w:rPr>
                                <w:i/>
                              </w:rPr>
                              <w:t>opracowanie PBPP na podstawie SRW 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D977C3" id="Pole tekstowe 29" o:spid="_x0000_s1032" type="#_x0000_t202" style="position:absolute;left:0;text-align:left;margin-left:0;margin-top:.75pt;width:367.5pt;height:24pt;z-index:251669504;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" fillcolor="window" stroked="f" strokeweight=".5pt">
                <v:textbox>
                  <w:txbxContent>
                    <w:p w14:paraId="6F5E72D9" w14:textId="127F30FD" w:rsidR="00EE5573" w:rsidRDefault="00EE5573" w:rsidP="00EE5573">
                      <w:r>
                        <w:t xml:space="preserve">Źródło: </w:t>
                      </w:r>
                      <w:r w:rsidRPr="00BA45A2">
                        <w:rPr>
                          <w:i/>
                        </w:rPr>
                        <w:t>opracowanie PBPP na podstawie SRW 2030</w:t>
                      </w:r>
                    </w:p>
                  </w:txbxContent>
                </v:textbox>
                <w10:wrap anchorx="page"/>
              </v:shape>
            </w:pict>
          </mc:Fallback>
        </mc:AlternateContent>
      </w:r>
    </w:p>
    <w:p w14:paraId="52EBE4C4" w14:textId="77777777" w:rsidR="006C3069" w:rsidRDefault="006C3069" w:rsidP="00DD7116">
      <w:pPr>
        <w:pStyle w:val="Akapitzlist"/>
        <w:ind w:left="993"/>
        <w:rPr>
          <w:rFonts w:ascii="Arial" w:hAnsi="Arial" w:cs="Arial"/>
        </w:rPr>
      </w:pPr>
    </w:p>
    <w:p w14:paraId="73C9643A" w14:textId="77777777" w:rsidR="009924A2" w:rsidRDefault="009924A2" w:rsidP="00DD7116">
      <w:pPr>
        <w:pStyle w:val="Akapitzlist"/>
        <w:ind w:left="993"/>
        <w:rPr>
          <w:rFonts w:ascii="Arial" w:hAnsi="Arial" w:cs="Arial"/>
        </w:rPr>
      </w:pPr>
    </w:p>
    <w:p w14:paraId="4FFCA62A" w14:textId="77777777" w:rsidR="002B1E51" w:rsidRDefault="002B1E51" w:rsidP="00DD7116">
      <w:pPr>
        <w:pStyle w:val="Akapitzlist"/>
        <w:ind w:left="993"/>
        <w:rPr>
          <w:rFonts w:ascii="Arial" w:hAnsi="Arial" w:cs="Arial"/>
        </w:rPr>
      </w:pPr>
    </w:p>
    <w:p w14:paraId="2A7F7C2A" w14:textId="77777777" w:rsidR="002B1E51" w:rsidRDefault="002B1E51" w:rsidP="00DD7116">
      <w:pPr>
        <w:pStyle w:val="Akapitzlist"/>
        <w:ind w:left="993"/>
        <w:rPr>
          <w:rFonts w:ascii="Arial" w:hAnsi="Arial" w:cs="Arial"/>
        </w:rPr>
      </w:pPr>
    </w:p>
    <w:p w14:paraId="77CB281A" w14:textId="77777777" w:rsidR="002B1E51" w:rsidRDefault="002B1E51" w:rsidP="00DD7116">
      <w:pPr>
        <w:pStyle w:val="Akapitzlist"/>
        <w:ind w:left="993"/>
        <w:rPr>
          <w:rFonts w:ascii="Arial" w:hAnsi="Arial" w:cs="Arial"/>
        </w:rPr>
      </w:pPr>
    </w:p>
    <w:p w14:paraId="47CE6D46" w14:textId="77777777" w:rsidR="002B1E51" w:rsidRDefault="002B1E51" w:rsidP="00DD7116">
      <w:pPr>
        <w:pStyle w:val="Akapitzlist"/>
        <w:ind w:left="993"/>
        <w:rPr>
          <w:rFonts w:ascii="Arial" w:hAnsi="Arial" w:cs="Arial"/>
        </w:rPr>
      </w:pPr>
    </w:p>
    <w:p w14:paraId="5542EBC6" w14:textId="77777777" w:rsidR="002B1E51" w:rsidRDefault="002B1E51" w:rsidP="00DD7116">
      <w:pPr>
        <w:pStyle w:val="Akapitzlist"/>
        <w:ind w:left="993"/>
        <w:rPr>
          <w:rFonts w:ascii="Arial" w:hAnsi="Arial" w:cs="Arial"/>
        </w:rPr>
      </w:pPr>
    </w:p>
    <w:p w14:paraId="035BE080" w14:textId="77777777" w:rsidR="002B1E51" w:rsidRDefault="002B1E51" w:rsidP="00DD7116">
      <w:pPr>
        <w:pStyle w:val="Akapitzlist"/>
        <w:ind w:left="993"/>
        <w:rPr>
          <w:rFonts w:ascii="Arial" w:hAnsi="Arial" w:cs="Arial"/>
        </w:rPr>
      </w:pPr>
    </w:p>
    <w:p w14:paraId="76C0529B" w14:textId="77777777" w:rsidR="002B1E51" w:rsidRDefault="002B1E51" w:rsidP="00DD7116">
      <w:pPr>
        <w:pStyle w:val="Akapitzlist"/>
        <w:ind w:left="993"/>
        <w:rPr>
          <w:rFonts w:ascii="Arial" w:hAnsi="Arial" w:cs="Arial"/>
        </w:rPr>
      </w:pPr>
    </w:p>
    <w:p w14:paraId="4B2E08C8" w14:textId="77777777" w:rsidR="002B1E51" w:rsidRDefault="002B1E51" w:rsidP="00DD7116">
      <w:pPr>
        <w:pStyle w:val="Akapitzlist"/>
        <w:ind w:left="993"/>
        <w:rPr>
          <w:rFonts w:ascii="Arial" w:hAnsi="Arial" w:cs="Arial"/>
        </w:rPr>
      </w:pPr>
    </w:p>
    <w:p w14:paraId="4013BFE4" w14:textId="77777777" w:rsidR="002B1E51" w:rsidRPr="006C3069" w:rsidRDefault="002B1E51" w:rsidP="00DD7116">
      <w:pPr>
        <w:pStyle w:val="Akapitzlist"/>
        <w:ind w:left="993"/>
        <w:rPr>
          <w:rFonts w:ascii="Arial" w:hAnsi="Arial" w:cs="Arial"/>
        </w:rPr>
      </w:pPr>
    </w:p>
    <w:p w14:paraId="3EB42638" w14:textId="77777777" w:rsidR="00FC7168" w:rsidRPr="005F1D1E" w:rsidRDefault="00FC7168" w:rsidP="005F1D1E">
      <w:pPr>
        <w:pStyle w:val="Akapitzlist"/>
        <w:numPr>
          <w:ilvl w:val="0"/>
          <w:numId w:val="33"/>
        </w:numPr>
        <w:rPr>
          <w:rFonts w:ascii="Arial" w:hAnsi="Arial" w:cs="Arial"/>
          <w:b/>
        </w:rPr>
      </w:pPr>
      <w:r w:rsidRPr="00FC7168">
        <w:rPr>
          <w:rFonts w:ascii="Arial" w:hAnsi="Arial" w:cs="Arial"/>
          <w:b/>
        </w:rPr>
        <w:lastRenderedPageBreak/>
        <w:t>Obszary wiejskie</w:t>
      </w:r>
      <w:r w:rsidR="006A461C">
        <w:rPr>
          <w:rFonts w:ascii="Arial" w:hAnsi="Arial" w:cs="Arial"/>
          <w:b/>
        </w:rPr>
        <w:t xml:space="preserve">. </w:t>
      </w:r>
      <w:r w:rsidR="006A461C" w:rsidRPr="006A461C">
        <w:rPr>
          <w:rFonts w:ascii="Arial" w:hAnsi="Arial" w:cs="Arial"/>
        </w:rPr>
        <w:t xml:space="preserve">Obszary wiejskie województwa podkarpackiego obrazuje mapa nr 21 </w:t>
      </w:r>
      <w:r w:rsidR="006A461C">
        <w:rPr>
          <w:rFonts w:ascii="Arial" w:hAnsi="Arial" w:cs="Arial"/>
        </w:rPr>
        <w:t xml:space="preserve">ujęta na str. 132 dokumentu </w:t>
      </w:r>
      <w:r w:rsidR="006A461C" w:rsidRPr="006A461C">
        <w:rPr>
          <w:rFonts w:ascii="Arial" w:hAnsi="Arial" w:cs="Arial"/>
          <w:i/>
        </w:rPr>
        <w:t>Strategia rozwoju województwa – Podkarpackie 2030</w:t>
      </w:r>
      <w:r w:rsidR="006A461C">
        <w:rPr>
          <w:rFonts w:ascii="Arial" w:hAnsi="Arial" w:cs="Arial"/>
        </w:rPr>
        <w:t>.</w:t>
      </w:r>
    </w:p>
    <w:p w14:paraId="34BC7C2E" w14:textId="7C300A60" w:rsidR="005F1D1E" w:rsidRDefault="005F1D1E" w:rsidP="005F1D1E">
      <w:pPr>
        <w:rPr>
          <w:rFonts w:ascii="Arial" w:hAnsi="Arial" w:cs="Arial"/>
          <w:b/>
        </w:rPr>
      </w:pPr>
      <w:r>
        <w:rPr>
          <w:rFonts w:ascii="Arial" w:hAnsi="Arial" w:cs="Arial"/>
          <w:noProof/>
        </w:rPr>
        <mc:AlternateContent>
          <mc:Choice Requires="wps">
            <w:drawing>
              <wp:anchor distT="0" distB="0" distL="114300" distR="114300" simplePos="0" relativeHeight="251673600" behindDoc="0" locked="0" layoutInCell="1" allowOverlap="1" wp14:anchorId="26CA8989" wp14:editId="4AE6A075">
                <wp:simplePos x="0" y="0"/>
                <wp:positionH relativeFrom="page">
                  <wp:posOffset>1757045</wp:posOffset>
                </wp:positionH>
                <wp:positionV relativeFrom="paragraph">
                  <wp:posOffset>114300</wp:posOffset>
                </wp:positionV>
                <wp:extent cx="2809875" cy="304800"/>
                <wp:effectExtent l="0" t="0" r="9525" b="0"/>
                <wp:wrapNone/>
                <wp:docPr id="31" name="Pole tekstowe 31"/>
                <wp:cNvGraphicFramePr/>
                <a:graphic xmlns:a="http://schemas.openxmlformats.org/drawingml/2006/main">
                  <a:graphicData uri="http://schemas.microsoft.com/office/word/2010/wordprocessingShape">
                    <wps:wsp>
                      <wps:cNvSpPr txBox="1"/>
                      <wps:spPr>
                        <a:xfrm>
                          <a:off x="0" y="0"/>
                          <a:ext cx="2809875" cy="304800"/>
                        </a:xfrm>
                        <a:prstGeom prst="rect">
                          <a:avLst/>
                        </a:prstGeom>
                        <a:solidFill>
                          <a:sysClr val="window" lastClr="FFFFFF"/>
                        </a:solidFill>
                        <a:ln w="6350">
                          <a:noFill/>
                        </a:ln>
                        <a:effectLst/>
                      </wps:spPr>
                      <wps:txbx>
                        <w:txbxContent>
                          <w:p w14:paraId="64300803" w14:textId="745CBA8B" w:rsidR="005F1D1E" w:rsidRPr="00BA45A2" w:rsidRDefault="005F1D1E" w:rsidP="005F1D1E">
                            <w:pPr>
                              <w:rPr>
                                <w:i/>
                              </w:rPr>
                            </w:pPr>
                            <w:r>
                              <w:rPr>
                                <w:i/>
                              </w:rPr>
                              <w:t xml:space="preserve">Mapa nr 4 </w:t>
                            </w:r>
                            <w:r w:rsidRPr="00BA45A2">
                              <w:rPr>
                                <w:i/>
                              </w:rPr>
                              <w:t xml:space="preserve"> </w:t>
                            </w:r>
                            <w:r>
                              <w:rPr>
                                <w:i/>
                              </w:rPr>
                              <w:t>Obszary wiejskie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6CA8989" id="Pole tekstowe 31" o:spid="_x0000_s1033" type="#_x0000_t202" style="position:absolute;margin-left:138.35pt;margin-top:9pt;width:221.25pt;height:24pt;z-index:251673600;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" fillcolor="window" stroked="f" strokeweight=".5pt">
                <v:textbox>
                  <w:txbxContent>
                    <w:p w14:paraId="64300803" w14:textId="745CBA8B" w:rsidR="005F1D1E" w:rsidRPr="00BA45A2" w:rsidRDefault="005F1D1E" w:rsidP="005F1D1E">
                      <w:pPr>
                        <w:rPr>
                          <w:i/>
                        </w:rPr>
                      </w:pPr>
                      <w:r>
                        <w:rPr>
                          <w:i/>
                        </w:rPr>
                        <w:t xml:space="preserve">Mapa nr 4 </w:t>
                      </w:r>
                      <w:r w:rsidRPr="00BA45A2">
                        <w:rPr>
                          <w:i/>
                        </w:rPr>
                        <w:t xml:space="preserve"> </w:t>
                      </w:r>
                      <w:r>
                        <w:rPr>
                          <w:i/>
                        </w:rPr>
                        <w:t>Obszary wiejskie</w:t>
                      </w:r>
                    </w:p>
                  </w:txbxContent>
                </v:textbox>
                <w10:wrap anchorx="page"/>
              </v:shape>
            </w:pict>
          </mc:Fallback>
        </mc:AlternateContent>
      </w:r>
    </w:p>
    <w:p w14:paraId="1F5392B6" w14:textId="1BCC0031" w:rsidR="005F1D1E" w:rsidRPr="005F1D1E" w:rsidRDefault="005F1D1E" w:rsidP="005F1D1E">
      <w:pPr>
        <w:rPr>
          <w:rFonts w:ascii="Arial" w:hAnsi="Arial" w:cs="Arial"/>
          <w:b/>
        </w:rPr>
      </w:pPr>
    </w:p>
    <w:p w14:paraId="6F05C120" w14:textId="6BD74C23" w:rsidR="008E2A9F" w:rsidRPr="00CA2933" w:rsidRDefault="002906F8" w:rsidP="005B7F08">
      <w:pPr>
        <w:pStyle w:val="Akapitzlist"/>
        <w:jc w:val="center"/>
        <w:rPr>
          <w:rFonts w:ascii="Arial" w:hAnsi="Arial" w:cs="Arial"/>
          <w:b/>
        </w:rPr>
      </w:pPr>
      <w:r w:rsidRPr="002906F8">
        <w:rPr>
          <w:rFonts w:ascii="Arial" w:hAnsi="Arial" w:cs="Arial"/>
          <w:b/>
          <w:noProof/>
        </w:rPr>
        <w:drawing>
          <wp:inline distT="0" distB="0" distL="0" distR="0" wp14:anchorId="7B282E14" wp14:editId="575826DA">
            <wp:extent cx="4714875" cy="5715000"/>
            <wp:effectExtent l="0" t="0" r="9525" b="0"/>
            <wp:docPr id="3" name="Obraz 3" descr="C:\Users\e.saczawa\AppData\Local\Microsoft\Windows\INetCache\Content.Outlook\JQPJ4980\4_Tereny_wiejskie_FEB_02_2022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saczawa\AppData\Local\Microsoft\Windows\INetCache\Content.Outlook\JQPJ4980\4_Tereny_wiejskie_FEB_02_2022 (00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14875" cy="5715000"/>
                    </a:xfrm>
                    <a:prstGeom prst="rect">
                      <a:avLst/>
                    </a:prstGeom>
                    <a:noFill/>
                    <a:ln>
                      <a:noFill/>
                    </a:ln>
                  </pic:spPr>
                </pic:pic>
              </a:graphicData>
            </a:graphic>
          </wp:inline>
        </w:drawing>
      </w:r>
    </w:p>
    <w:p w14:paraId="537219EC" w14:textId="1D865F41" w:rsidR="00EA307E" w:rsidRPr="00F256A9" w:rsidRDefault="005F1D1E" w:rsidP="008E2A9F">
      <w:pPr>
        <w:pStyle w:val="Akapitzlist"/>
        <w:jc w:val="center"/>
        <w:rPr>
          <w:rFonts w:ascii="Arial" w:hAnsi="Arial" w:cs="Arial"/>
          <w:b/>
        </w:rPr>
      </w:pPr>
      <w:r>
        <w:rPr>
          <w:rFonts w:ascii="Arial" w:hAnsi="Arial" w:cs="Arial"/>
          <w:noProof/>
        </w:rPr>
        <mc:AlternateContent>
          <mc:Choice Requires="wps">
            <w:drawing>
              <wp:anchor distT="0" distB="0" distL="114300" distR="114300" simplePos="0" relativeHeight="251671552" behindDoc="0" locked="0" layoutInCell="1" allowOverlap="1" wp14:anchorId="4701070C" wp14:editId="40803DCB">
                <wp:simplePos x="0" y="0"/>
                <wp:positionH relativeFrom="page">
                  <wp:posOffset>1737995</wp:posOffset>
                </wp:positionH>
                <wp:positionV relativeFrom="paragraph">
                  <wp:posOffset>9525</wp:posOffset>
                </wp:positionV>
                <wp:extent cx="4667250" cy="304800"/>
                <wp:effectExtent l="0" t="0" r="0" b="0"/>
                <wp:wrapNone/>
                <wp:docPr id="30" name="Pole tekstowe 30"/>
                <wp:cNvGraphicFramePr/>
                <a:graphic xmlns:a="http://schemas.openxmlformats.org/drawingml/2006/main">
                  <a:graphicData uri="http://schemas.microsoft.com/office/word/2010/wordprocessingShape">
                    <wps:wsp>
                      <wps:cNvSpPr txBox="1"/>
                      <wps:spPr>
                        <a:xfrm>
                          <a:off x="0" y="0"/>
                          <a:ext cx="4667250" cy="304800"/>
                        </a:xfrm>
                        <a:prstGeom prst="rect">
                          <a:avLst/>
                        </a:prstGeom>
                        <a:solidFill>
                          <a:sysClr val="window" lastClr="FFFFFF"/>
                        </a:solidFill>
                        <a:ln w="6350">
                          <a:noFill/>
                        </a:ln>
                        <a:effectLst/>
                      </wps:spPr>
                      <wps:txbx>
                        <w:txbxContent>
                          <w:p w14:paraId="2D6663D1" w14:textId="34871BFF" w:rsidR="005F1D1E" w:rsidRDefault="005F1D1E" w:rsidP="005F1D1E">
                            <w:r>
                              <w:t xml:space="preserve">Źródło: </w:t>
                            </w:r>
                            <w:r w:rsidRPr="00BA45A2">
                              <w:rPr>
                                <w:i/>
                              </w:rPr>
                              <w:t>opracowanie PBPP na podstawie SRW 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01070C" id="Pole tekstowe 30" o:spid="_x0000_s1034" type="#_x0000_t202" style="position:absolute;left:0;text-align:left;margin-left:136.85pt;margin-top:.75pt;width:367.5pt;height:24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" fillcolor="window" stroked="f" strokeweight=".5pt">
                <v:textbox>
                  <w:txbxContent>
                    <w:p w14:paraId="2D6663D1" w14:textId="34871BFF" w:rsidR="005F1D1E" w:rsidRDefault="005F1D1E" w:rsidP="005F1D1E">
                      <w:r>
                        <w:t xml:space="preserve">Źródło: </w:t>
                      </w:r>
                      <w:r w:rsidRPr="00BA45A2">
                        <w:rPr>
                          <w:i/>
                        </w:rPr>
                        <w:t>opracowanie PBPP na podstawie SRW 2030</w:t>
                      </w:r>
                    </w:p>
                  </w:txbxContent>
                </v:textbox>
                <w10:wrap anchorx="page"/>
              </v:shape>
            </w:pict>
          </mc:Fallback>
        </mc:AlternateContent>
      </w:r>
    </w:p>
    <w:p w14:paraId="5B595903" w14:textId="77777777" w:rsidR="00EA307E" w:rsidRDefault="00EA307E" w:rsidP="00DD7116">
      <w:pPr>
        <w:pStyle w:val="Akapitzlist"/>
        <w:rPr>
          <w:rFonts w:ascii="Arial" w:hAnsi="Arial" w:cs="Arial"/>
          <w:b/>
        </w:rPr>
      </w:pPr>
    </w:p>
    <w:p w14:paraId="246D6B1F" w14:textId="77777777" w:rsidR="005F1D1E" w:rsidRDefault="005F1D1E" w:rsidP="00DD7116">
      <w:pPr>
        <w:pStyle w:val="Akapitzlist"/>
        <w:rPr>
          <w:rFonts w:ascii="Arial" w:hAnsi="Arial" w:cs="Arial"/>
          <w:b/>
        </w:rPr>
      </w:pPr>
    </w:p>
    <w:p w14:paraId="14B34B39" w14:textId="77777777" w:rsidR="005F1D1E" w:rsidRDefault="005F1D1E" w:rsidP="00DD7116">
      <w:pPr>
        <w:pStyle w:val="Akapitzlist"/>
        <w:rPr>
          <w:rFonts w:ascii="Arial" w:hAnsi="Arial" w:cs="Arial"/>
          <w:b/>
        </w:rPr>
      </w:pPr>
    </w:p>
    <w:p w14:paraId="3D597DB5" w14:textId="77777777" w:rsidR="005F1D1E" w:rsidRDefault="005F1D1E" w:rsidP="00DD7116">
      <w:pPr>
        <w:pStyle w:val="Akapitzlist"/>
        <w:rPr>
          <w:rFonts w:ascii="Arial" w:hAnsi="Arial" w:cs="Arial"/>
          <w:b/>
        </w:rPr>
      </w:pPr>
    </w:p>
    <w:p w14:paraId="2D3864D8" w14:textId="77777777" w:rsidR="005F1D1E" w:rsidRDefault="005F1D1E" w:rsidP="00DD7116">
      <w:pPr>
        <w:pStyle w:val="Akapitzlist"/>
        <w:rPr>
          <w:rFonts w:ascii="Arial" w:hAnsi="Arial" w:cs="Arial"/>
          <w:b/>
        </w:rPr>
      </w:pPr>
    </w:p>
    <w:p w14:paraId="67816F02" w14:textId="77777777" w:rsidR="005F1D1E" w:rsidRDefault="005F1D1E" w:rsidP="00DD7116">
      <w:pPr>
        <w:pStyle w:val="Akapitzlist"/>
        <w:rPr>
          <w:rFonts w:ascii="Arial" w:hAnsi="Arial" w:cs="Arial"/>
          <w:b/>
        </w:rPr>
      </w:pPr>
    </w:p>
    <w:p w14:paraId="6B8C96EF" w14:textId="77777777" w:rsidR="005F1D1E" w:rsidRDefault="005F1D1E" w:rsidP="00DD7116">
      <w:pPr>
        <w:pStyle w:val="Akapitzlist"/>
        <w:rPr>
          <w:rFonts w:ascii="Arial" w:hAnsi="Arial" w:cs="Arial"/>
          <w:b/>
        </w:rPr>
      </w:pPr>
    </w:p>
    <w:p w14:paraId="0B874EA8" w14:textId="77777777" w:rsidR="005F1D1E" w:rsidRDefault="005F1D1E" w:rsidP="00DD7116">
      <w:pPr>
        <w:pStyle w:val="Akapitzlist"/>
        <w:rPr>
          <w:rFonts w:ascii="Arial" w:hAnsi="Arial" w:cs="Arial"/>
          <w:b/>
        </w:rPr>
      </w:pPr>
    </w:p>
    <w:p w14:paraId="60E13202" w14:textId="77777777" w:rsidR="005F1D1E" w:rsidRDefault="005F1D1E" w:rsidP="00DD7116">
      <w:pPr>
        <w:pStyle w:val="Akapitzlist"/>
        <w:rPr>
          <w:rFonts w:ascii="Arial" w:hAnsi="Arial" w:cs="Arial"/>
          <w:b/>
        </w:rPr>
      </w:pPr>
    </w:p>
    <w:p w14:paraId="79C837B1" w14:textId="77777777" w:rsidR="009924A2" w:rsidRDefault="009924A2" w:rsidP="00DD7116">
      <w:pPr>
        <w:pStyle w:val="Akapitzlist"/>
        <w:rPr>
          <w:rFonts w:ascii="Arial" w:hAnsi="Arial" w:cs="Arial"/>
          <w:b/>
        </w:rPr>
      </w:pPr>
    </w:p>
    <w:p w14:paraId="369BDBA7" w14:textId="77777777" w:rsidR="009924A2" w:rsidRDefault="009924A2" w:rsidP="00DD7116">
      <w:pPr>
        <w:pStyle w:val="Akapitzlist"/>
        <w:rPr>
          <w:rFonts w:ascii="Arial" w:hAnsi="Arial" w:cs="Arial"/>
          <w:b/>
        </w:rPr>
      </w:pPr>
    </w:p>
    <w:p w14:paraId="14465B34" w14:textId="77777777" w:rsidR="009924A2" w:rsidRDefault="009924A2" w:rsidP="00DD7116">
      <w:pPr>
        <w:pStyle w:val="Akapitzlist"/>
        <w:rPr>
          <w:rFonts w:ascii="Arial" w:hAnsi="Arial" w:cs="Arial"/>
          <w:b/>
        </w:rPr>
      </w:pPr>
    </w:p>
    <w:p w14:paraId="521C58F2" w14:textId="5562942B" w:rsidR="00C357EE" w:rsidRDefault="00FC7168" w:rsidP="005F1D1E">
      <w:pPr>
        <w:pStyle w:val="Akapitzlist"/>
        <w:numPr>
          <w:ilvl w:val="0"/>
          <w:numId w:val="33"/>
        </w:numPr>
        <w:rPr>
          <w:rFonts w:ascii="Arial" w:hAnsi="Arial" w:cs="Arial"/>
          <w:b/>
        </w:rPr>
      </w:pPr>
      <w:r>
        <w:rPr>
          <w:rFonts w:ascii="Arial" w:hAnsi="Arial" w:cs="Arial"/>
          <w:b/>
        </w:rPr>
        <w:lastRenderedPageBreak/>
        <w:t>Obszary wymagające szczególnego wsparcia w kontekście równoważenia rozwoju:</w:t>
      </w:r>
    </w:p>
    <w:p w14:paraId="41DB0C17" w14:textId="77777777" w:rsidR="00CC2957" w:rsidRPr="00CC2957" w:rsidRDefault="00CC2957" w:rsidP="00CC2957">
      <w:pPr>
        <w:pStyle w:val="Akapitzlist"/>
        <w:rPr>
          <w:rFonts w:ascii="Arial" w:hAnsi="Arial" w:cs="Arial"/>
          <w:b/>
        </w:rPr>
      </w:pPr>
    </w:p>
    <w:p w14:paraId="248D0DAA" w14:textId="2E81CCDA" w:rsidR="006B1936" w:rsidRDefault="00FC7168" w:rsidP="00DD7116">
      <w:pPr>
        <w:pStyle w:val="Akapitzlist"/>
        <w:numPr>
          <w:ilvl w:val="0"/>
          <w:numId w:val="10"/>
        </w:numPr>
        <w:ind w:left="851"/>
        <w:rPr>
          <w:rFonts w:ascii="Arial" w:hAnsi="Arial" w:cs="Arial"/>
        </w:rPr>
      </w:pPr>
      <w:r>
        <w:rPr>
          <w:rFonts w:ascii="Arial" w:hAnsi="Arial" w:cs="Arial"/>
          <w:b/>
        </w:rPr>
        <w:t xml:space="preserve">Obszary zagrożone trwałą marginalizacją – </w:t>
      </w:r>
      <w:r w:rsidRPr="005174F9">
        <w:rPr>
          <w:rFonts w:ascii="Arial" w:hAnsi="Arial" w:cs="Arial"/>
          <w:b/>
        </w:rPr>
        <w:t>poziom regionalny</w:t>
      </w:r>
      <w:r w:rsidR="006B1936">
        <w:rPr>
          <w:rFonts w:ascii="Arial" w:hAnsi="Arial" w:cs="Arial"/>
          <w:b/>
        </w:rPr>
        <w:t>.</w:t>
      </w:r>
      <w:r w:rsidR="006B1936" w:rsidRPr="006B1936">
        <w:t xml:space="preserve"> </w:t>
      </w:r>
      <w:r w:rsidR="006B1936" w:rsidRPr="006B1936">
        <w:rPr>
          <w:rFonts w:ascii="Arial" w:hAnsi="Arial" w:cs="Arial"/>
        </w:rPr>
        <w:t>W województwie podkarpackim do obszarów zagrożonych trwałą marginalizacją zaliczono</w:t>
      </w:r>
      <w:r w:rsidR="00B07E01">
        <w:rPr>
          <w:rFonts w:ascii="Arial" w:hAnsi="Arial" w:cs="Arial"/>
        </w:rPr>
        <w:t xml:space="preserve"> gminy</w:t>
      </w:r>
      <w:r w:rsidR="006B1936" w:rsidRPr="006B1936">
        <w:rPr>
          <w:rFonts w:ascii="Arial" w:hAnsi="Arial" w:cs="Arial"/>
        </w:rPr>
        <w:t>:</w:t>
      </w:r>
    </w:p>
    <w:p w14:paraId="79FCF3CF" w14:textId="77777777" w:rsidR="005174F9" w:rsidRPr="005174F9" w:rsidRDefault="005174F9" w:rsidP="005174F9">
      <w:pPr>
        <w:pStyle w:val="Akapitzlist"/>
        <w:numPr>
          <w:ilvl w:val="0"/>
          <w:numId w:val="29"/>
        </w:numPr>
        <w:ind w:left="1134"/>
        <w:rPr>
          <w:rFonts w:ascii="Arial" w:hAnsi="Arial" w:cs="Arial"/>
        </w:rPr>
      </w:pPr>
      <w:r w:rsidRPr="005174F9">
        <w:rPr>
          <w:rFonts w:ascii="Arial" w:hAnsi="Arial" w:cs="Arial"/>
          <w:u w:val="single"/>
        </w:rPr>
        <w:t>gminy miejskie</w:t>
      </w:r>
      <w:r w:rsidRPr="005174F9">
        <w:rPr>
          <w:rFonts w:ascii="Arial" w:hAnsi="Arial" w:cs="Arial"/>
        </w:rPr>
        <w:t xml:space="preserve">: gmina Jasło, gmina Leżajsk, gmina Lubaczów, gmina Przemyśl, gmina Przeworsk. Łącznie </w:t>
      </w:r>
      <w:r w:rsidRPr="005174F9">
        <w:rPr>
          <w:rFonts w:ascii="Arial" w:hAnsi="Arial" w:cs="Arial"/>
          <w:b/>
        </w:rPr>
        <w:t>5</w:t>
      </w:r>
      <w:r w:rsidRPr="005174F9">
        <w:rPr>
          <w:rFonts w:ascii="Arial" w:hAnsi="Arial" w:cs="Arial"/>
        </w:rPr>
        <w:t xml:space="preserve"> jednostek samorządu terytorialnego.</w:t>
      </w:r>
    </w:p>
    <w:p w14:paraId="27879C29" w14:textId="77777777" w:rsidR="005174F9" w:rsidRDefault="005174F9" w:rsidP="005174F9">
      <w:pPr>
        <w:pStyle w:val="Akapitzlist"/>
        <w:numPr>
          <w:ilvl w:val="0"/>
          <w:numId w:val="29"/>
        </w:numPr>
        <w:ind w:left="1134"/>
        <w:rPr>
          <w:rFonts w:ascii="Arial" w:hAnsi="Arial" w:cs="Arial"/>
        </w:rPr>
      </w:pPr>
      <w:r w:rsidRPr="00CE024D">
        <w:rPr>
          <w:rFonts w:ascii="Arial" w:hAnsi="Arial" w:cs="Arial"/>
          <w:u w:val="single"/>
        </w:rPr>
        <w:t>gminy miejsko-wiejskie</w:t>
      </w:r>
      <w:r>
        <w:rPr>
          <w:rFonts w:ascii="Arial" w:hAnsi="Arial" w:cs="Arial"/>
        </w:rPr>
        <w:t xml:space="preserve">: gmina </w:t>
      </w:r>
      <w:r w:rsidRPr="00B07E01">
        <w:rPr>
          <w:rFonts w:ascii="Arial" w:hAnsi="Arial" w:cs="Arial"/>
        </w:rPr>
        <w:t>Cieszanów</w:t>
      </w:r>
      <w:r>
        <w:rPr>
          <w:rFonts w:ascii="Arial" w:hAnsi="Arial" w:cs="Arial"/>
        </w:rPr>
        <w:t xml:space="preserve">, gmina </w:t>
      </w:r>
      <w:r w:rsidRPr="00B07E01">
        <w:rPr>
          <w:rFonts w:ascii="Arial" w:hAnsi="Arial" w:cs="Arial"/>
        </w:rPr>
        <w:t>Dubiecko</w:t>
      </w:r>
      <w:r>
        <w:rPr>
          <w:rFonts w:ascii="Arial" w:hAnsi="Arial" w:cs="Arial"/>
        </w:rPr>
        <w:t xml:space="preserve">, gmina </w:t>
      </w:r>
      <w:r w:rsidRPr="00B07E01">
        <w:rPr>
          <w:rFonts w:ascii="Arial" w:hAnsi="Arial" w:cs="Arial"/>
        </w:rPr>
        <w:t>Kańczuga</w:t>
      </w:r>
      <w:r>
        <w:rPr>
          <w:rFonts w:ascii="Arial" w:hAnsi="Arial" w:cs="Arial"/>
        </w:rPr>
        <w:t xml:space="preserve">, gmina </w:t>
      </w:r>
      <w:r w:rsidRPr="00B07E01">
        <w:rPr>
          <w:rFonts w:ascii="Arial" w:hAnsi="Arial" w:cs="Arial"/>
        </w:rPr>
        <w:t>Kołaczyce</w:t>
      </w:r>
      <w:r>
        <w:rPr>
          <w:rFonts w:ascii="Arial" w:hAnsi="Arial" w:cs="Arial"/>
        </w:rPr>
        <w:t xml:space="preserve">, gmina </w:t>
      </w:r>
      <w:r w:rsidRPr="00B07E01">
        <w:rPr>
          <w:rFonts w:ascii="Arial" w:hAnsi="Arial" w:cs="Arial"/>
        </w:rPr>
        <w:t>Narol</w:t>
      </w:r>
      <w:r>
        <w:rPr>
          <w:rFonts w:ascii="Arial" w:hAnsi="Arial" w:cs="Arial"/>
        </w:rPr>
        <w:t xml:space="preserve">, gmina </w:t>
      </w:r>
      <w:r w:rsidRPr="00B07E01">
        <w:rPr>
          <w:rFonts w:ascii="Arial" w:hAnsi="Arial" w:cs="Arial"/>
        </w:rPr>
        <w:t>Oleszyce</w:t>
      </w:r>
      <w:r>
        <w:rPr>
          <w:rFonts w:ascii="Arial" w:hAnsi="Arial" w:cs="Arial"/>
        </w:rPr>
        <w:t xml:space="preserve">, gmina Ulanów, gmina Dukla, gmina </w:t>
      </w:r>
      <w:r w:rsidRPr="00B07E01">
        <w:rPr>
          <w:rFonts w:ascii="Arial" w:hAnsi="Arial" w:cs="Arial"/>
        </w:rPr>
        <w:t>Pruchnik</w:t>
      </w:r>
      <w:r>
        <w:rPr>
          <w:rFonts w:ascii="Arial" w:hAnsi="Arial" w:cs="Arial"/>
        </w:rPr>
        <w:t xml:space="preserve">, gmina </w:t>
      </w:r>
      <w:r w:rsidRPr="00B07E01">
        <w:rPr>
          <w:rFonts w:ascii="Arial" w:hAnsi="Arial" w:cs="Arial"/>
        </w:rPr>
        <w:t>Zaklików</w:t>
      </w:r>
      <w:r>
        <w:rPr>
          <w:rFonts w:ascii="Arial" w:hAnsi="Arial" w:cs="Arial"/>
        </w:rPr>
        <w:t xml:space="preserve">, gmina </w:t>
      </w:r>
      <w:r w:rsidRPr="00B07E01">
        <w:rPr>
          <w:rFonts w:ascii="Arial" w:hAnsi="Arial" w:cs="Arial"/>
        </w:rPr>
        <w:t>Brzozów</w:t>
      </w:r>
      <w:r>
        <w:rPr>
          <w:rFonts w:ascii="Arial" w:hAnsi="Arial" w:cs="Arial"/>
        </w:rPr>
        <w:t xml:space="preserve">, gmina Kolbuszowa, gmina Lesko, gmina </w:t>
      </w:r>
      <w:r w:rsidRPr="00B07E01">
        <w:rPr>
          <w:rFonts w:ascii="Arial" w:hAnsi="Arial" w:cs="Arial"/>
        </w:rPr>
        <w:t>Nisko</w:t>
      </w:r>
      <w:r>
        <w:rPr>
          <w:rFonts w:ascii="Arial" w:hAnsi="Arial" w:cs="Arial"/>
        </w:rPr>
        <w:t xml:space="preserve">, gmina </w:t>
      </w:r>
      <w:r w:rsidRPr="00B07E01">
        <w:rPr>
          <w:rFonts w:ascii="Arial" w:hAnsi="Arial" w:cs="Arial"/>
        </w:rPr>
        <w:t>Nowa Sarzyna</w:t>
      </w:r>
      <w:r>
        <w:rPr>
          <w:rFonts w:ascii="Arial" w:hAnsi="Arial" w:cs="Arial"/>
        </w:rPr>
        <w:t xml:space="preserve">, gmina </w:t>
      </w:r>
      <w:r w:rsidRPr="00B07E01">
        <w:rPr>
          <w:rFonts w:ascii="Arial" w:hAnsi="Arial" w:cs="Arial"/>
        </w:rPr>
        <w:t>Rudnik nad Sanem</w:t>
      </w:r>
      <w:r>
        <w:rPr>
          <w:rFonts w:ascii="Arial" w:hAnsi="Arial" w:cs="Arial"/>
        </w:rPr>
        <w:t xml:space="preserve">, gmina </w:t>
      </w:r>
      <w:r w:rsidRPr="00B07E01">
        <w:rPr>
          <w:rFonts w:ascii="Arial" w:hAnsi="Arial" w:cs="Arial"/>
        </w:rPr>
        <w:t>Sieniawa</w:t>
      </w:r>
      <w:r>
        <w:rPr>
          <w:rFonts w:ascii="Arial" w:hAnsi="Arial" w:cs="Arial"/>
        </w:rPr>
        <w:t xml:space="preserve">, gmina </w:t>
      </w:r>
      <w:r w:rsidRPr="00B07E01">
        <w:rPr>
          <w:rFonts w:ascii="Arial" w:hAnsi="Arial" w:cs="Arial"/>
        </w:rPr>
        <w:t>Strzyżów</w:t>
      </w:r>
      <w:r>
        <w:rPr>
          <w:rFonts w:ascii="Arial" w:hAnsi="Arial" w:cs="Arial"/>
        </w:rPr>
        <w:t xml:space="preserve">, gmina </w:t>
      </w:r>
      <w:r w:rsidRPr="00B07E01">
        <w:rPr>
          <w:rFonts w:ascii="Arial" w:hAnsi="Arial" w:cs="Arial"/>
        </w:rPr>
        <w:t>Ustrzyki Dolne</w:t>
      </w:r>
      <w:r>
        <w:rPr>
          <w:rFonts w:ascii="Arial" w:hAnsi="Arial" w:cs="Arial"/>
        </w:rPr>
        <w:t xml:space="preserve">. Łącznie </w:t>
      </w:r>
      <w:r w:rsidRPr="005174F9">
        <w:rPr>
          <w:rFonts w:ascii="Arial" w:hAnsi="Arial" w:cs="Arial"/>
          <w:b/>
        </w:rPr>
        <w:t>19</w:t>
      </w:r>
      <w:r>
        <w:rPr>
          <w:rFonts w:ascii="Arial" w:hAnsi="Arial" w:cs="Arial"/>
        </w:rPr>
        <w:t xml:space="preserve"> jednostek samorządu terytorialnego.</w:t>
      </w:r>
    </w:p>
    <w:p w14:paraId="24875449" w14:textId="7A37A71B" w:rsidR="00FF1D99" w:rsidRPr="005174F9" w:rsidRDefault="00FF1D99" w:rsidP="005174F9">
      <w:pPr>
        <w:pStyle w:val="Akapitzlist"/>
        <w:numPr>
          <w:ilvl w:val="0"/>
          <w:numId w:val="11"/>
        </w:numPr>
        <w:ind w:left="1134"/>
        <w:rPr>
          <w:rFonts w:ascii="Arial" w:hAnsi="Arial" w:cs="Arial"/>
        </w:rPr>
      </w:pPr>
      <w:r w:rsidRPr="00CE024D">
        <w:rPr>
          <w:rFonts w:ascii="Arial" w:hAnsi="Arial" w:cs="Arial"/>
          <w:u w:val="single"/>
        </w:rPr>
        <w:t>gminy wiejskie</w:t>
      </w:r>
      <w:r>
        <w:rPr>
          <w:rFonts w:ascii="Arial" w:hAnsi="Arial" w:cs="Arial"/>
        </w:rPr>
        <w:t xml:space="preserve">: gmina </w:t>
      </w:r>
      <w:r w:rsidRPr="00B07E01">
        <w:rPr>
          <w:rFonts w:ascii="Arial" w:hAnsi="Arial" w:cs="Arial"/>
        </w:rPr>
        <w:t>Adamówka</w:t>
      </w:r>
      <w:r>
        <w:rPr>
          <w:rFonts w:ascii="Arial" w:hAnsi="Arial" w:cs="Arial"/>
        </w:rPr>
        <w:t xml:space="preserve">, gmina </w:t>
      </w:r>
      <w:r w:rsidRPr="00B07E01">
        <w:rPr>
          <w:rFonts w:ascii="Arial" w:hAnsi="Arial" w:cs="Arial"/>
        </w:rPr>
        <w:t>Baligród</w:t>
      </w:r>
      <w:r>
        <w:rPr>
          <w:rFonts w:ascii="Arial" w:hAnsi="Arial" w:cs="Arial"/>
        </w:rPr>
        <w:t>, gmina Bircza, gmina Brzyska, gmina Czarna</w:t>
      </w:r>
      <w:r w:rsidR="00FD2CB2">
        <w:rPr>
          <w:rFonts w:ascii="Arial" w:hAnsi="Arial" w:cs="Arial"/>
        </w:rPr>
        <w:t xml:space="preserve"> (powiat bieszczadzki)</w:t>
      </w:r>
      <w:r>
        <w:rPr>
          <w:rFonts w:ascii="Arial" w:hAnsi="Arial" w:cs="Arial"/>
        </w:rPr>
        <w:t xml:space="preserve">, gmina Dydnia, gmina </w:t>
      </w:r>
      <w:r w:rsidRPr="00FF1D99">
        <w:rPr>
          <w:rFonts w:ascii="Arial" w:hAnsi="Arial" w:cs="Arial"/>
        </w:rPr>
        <w:t>Dzikowiec</w:t>
      </w:r>
      <w:r>
        <w:rPr>
          <w:rFonts w:ascii="Arial" w:hAnsi="Arial" w:cs="Arial"/>
        </w:rPr>
        <w:t xml:space="preserve">, </w:t>
      </w:r>
      <w:r w:rsidR="00FD2CB2">
        <w:rPr>
          <w:rFonts w:ascii="Arial" w:hAnsi="Arial" w:cs="Arial"/>
        </w:rPr>
        <w:t xml:space="preserve">gmina </w:t>
      </w:r>
      <w:r w:rsidR="00FD2CB2" w:rsidRPr="00B07E01">
        <w:rPr>
          <w:rFonts w:ascii="Arial" w:hAnsi="Arial" w:cs="Arial"/>
        </w:rPr>
        <w:t>Dębowiec</w:t>
      </w:r>
      <w:r w:rsidR="00FD2CB2">
        <w:rPr>
          <w:rFonts w:ascii="Arial" w:hAnsi="Arial" w:cs="Arial"/>
        </w:rPr>
        <w:t xml:space="preserve">, gmina </w:t>
      </w:r>
      <w:r w:rsidR="00FD2CB2" w:rsidRPr="00B07E01">
        <w:rPr>
          <w:rFonts w:ascii="Arial" w:hAnsi="Arial" w:cs="Arial"/>
        </w:rPr>
        <w:t>Domaradz</w:t>
      </w:r>
      <w:r w:rsidR="00FD2CB2">
        <w:rPr>
          <w:rFonts w:ascii="Arial" w:hAnsi="Arial" w:cs="Arial"/>
        </w:rPr>
        <w:t xml:space="preserve">, gmina </w:t>
      </w:r>
      <w:r w:rsidR="00FD2CB2" w:rsidRPr="00B07E01">
        <w:rPr>
          <w:rFonts w:ascii="Arial" w:hAnsi="Arial" w:cs="Arial"/>
        </w:rPr>
        <w:t>Fredropol</w:t>
      </w:r>
      <w:r w:rsidR="00FD2CB2">
        <w:rPr>
          <w:rFonts w:ascii="Arial" w:hAnsi="Arial" w:cs="Arial"/>
        </w:rPr>
        <w:t xml:space="preserve">, gmina Gać, gmina </w:t>
      </w:r>
      <w:r w:rsidR="00FD2CB2" w:rsidRPr="00B07E01">
        <w:rPr>
          <w:rFonts w:ascii="Arial" w:hAnsi="Arial" w:cs="Arial"/>
        </w:rPr>
        <w:t>Haczów</w:t>
      </w:r>
      <w:r w:rsidR="00FD2CB2">
        <w:rPr>
          <w:rFonts w:ascii="Arial" w:hAnsi="Arial" w:cs="Arial"/>
        </w:rPr>
        <w:t xml:space="preserve">, gmina </w:t>
      </w:r>
      <w:r w:rsidR="00FD2CB2" w:rsidRPr="00B07E01">
        <w:rPr>
          <w:rFonts w:ascii="Arial" w:hAnsi="Arial" w:cs="Arial"/>
        </w:rPr>
        <w:t>Harasiuki</w:t>
      </w:r>
      <w:r w:rsidR="00FD2CB2">
        <w:rPr>
          <w:rFonts w:ascii="Arial" w:hAnsi="Arial" w:cs="Arial"/>
        </w:rPr>
        <w:t xml:space="preserve">, gmina </w:t>
      </w:r>
      <w:r w:rsidR="00FD2CB2" w:rsidRPr="00B07E01">
        <w:rPr>
          <w:rFonts w:ascii="Arial" w:hAnsi="Arial" w:cs="Arial"/>
        </w:rPr>
        <w:t>Horyniec-Zdrój</w:t>
      </w:r>
      <w:r w:rsidR="00FD2CB2">
        <w:rPr>
          <w:rFonts w:ascii="Arial" w:hAnsi="Arial" w:cs="Arial"/>
        </w:rPr>
        <w:t xml:space="preserve">, gmina </w:t>
      </w:r>
      <w:r w:rsidR="00FD2CB2" w:rsidRPr="00B07E01">
        <w:rPr>
          <w:rFonts w:ascii="Arial" w:hAnsi="Arial" w:cs="Arial"/>
        </w:rPr>
        <w:t>Jarocin</w:t>
      </w:r>
      <w:r w:rsidR="00FD2CB2">
        <w:rPr>
          <w:rFonts w:ascii="Arial" w:hAnsi="Arial" w:cs="Arial"/>
        </w:rPr>
        <w:t xml:space="preserve">, gmina </w:t>
      </w:r>
      <w:r w:rsidR="00FD2CB2" w:rsidRPr="00B07E01">
        <w:rPr>
          <w:rFonts w:ascii="Arial" w:hAnsi="Arial" w:cs="Arial"/>
        </w:rPr>
        <w:t>Jasienica Rosielna</w:t>
      </w:r>
      <w:r w:rsidR="00FD2CB2">
        <w:rPr>
          <w:rFonts w:ascii="Arial" w:hAnsi="Arial" w:cs="Arial"/>
        </w:rPr>
        <w:t xml:space="preserve">, gmina </w:t>
      </w:r>
      <w:r w:rsidR="00FD2CB2" w:rsidRPr="00B07E01">
        <w:rPr>
          <w:rFonts w:ascii="Arial" w:hAnsi="Arial" w:cs="Arial"/>
        </w:rPr>
        <w:t>Jawornik Polski</w:t>
      </w:r>
      <w:r w:rsidR="00FD2CB2">
        <w:rPr>
          <w:rFonts w:ascii="Arial" w:hAnsi="Arial" w:cs="Arial"/>
        </w:rPr>
        <w:t xml:space="preserve">, gmina </w:t>
      </w:r>
      <w:r w:rsidR="00FD2CB2" w:rsidRPr="00B07E01">
        <w:rPr>
          <w:rFonts w:ascii="Arial" w:hAnsi="Arial" w:cs="Arial"/>
        </w:rPr>
        <w:t>Jeżowe</w:t>
      </w:r>
      <w:r w:rsidR="00FD2CB2">
        <w:rPr>
          <w:rFonts w:ascii="Arial" w:hAnsi="Arial" w:cs="Arial"/>
        </w:rPr>
        <w:t xml:space="preserve">, </w:t>
      </w:r>
      <w:r w:rsidR="00CE024D">
        <w:rPr>
          <w:rFonts w:ascii="Arial" w:hAnsi="Arial" w:cs="Arial"/>
        </w:rPr>
        <w:t xml:space="preserve">gmina Krempna, gmina </w:t>
      </w:r>
      <w:r w:rsidR="00CE024D" w:rsidRPr="00B07E01">
        <w:rPr>
          <w:rFonts w:ascii="Arial" w:hAnsi="Arial" w:cs="Arial"/>
        </w:rPr>
        <w:t>Krzeszów</w:t>
      </w:r>
      <w:r w:rsidR="00CE024D">
        <w:rPr>
          <w:rFonts w:ascii="Arial" w:hAnsi="Arial" w:cs="Arial"/>
        </w:rPr>
        <w:t xml:space="preserve">, gmina </w:t>
      </w:r>
      <w:r w:rsidR="00CE024D" w:rsidRPr="00B07E01">
        <w:rPr>
          <w:rFonts w:ascii="Arial" w:hAnsi="Arial" w:cs="Arial"/>
        </w:rPr>
        <w:t>Krzywcza</w:t>
      </w:r>
      <w:r w:rsidR="00CE024D">
        <w:rPr>
          <w:rFonts w:ascii="Arial" w:hAnsi="Arial" w:cs="Arial"/>
        </w:rPr>
        <w:t xml:space="preserve">, gmina </w:t>
      </w:r>
      <w:r w:rsidR="00CE024D" w:rsidRPr="00B07E01">
        <w:rPr>
          <w:rFonts w:ascii="Arial" w:hAnsi="Arial" w:cs="Arial"/>
        </w:rPr>
        <w:t>Kuryłówka</w:t>
      </w:r>
      <w:r w:rsidR="00CE024D">
        <w:rPr>
          <w:rFonts w:ascii="Arial" w:hAnsi="Arial" w:cs="Arial"/>
        </w:rPr>
        <w:t xml:space="preserve">, gmina Lubaczów, gmina Lutowiska, gmina </w:t>
      </w:r>
      <w:r w:rsidR="00CE024D" w:rsidRPr="00B07E01">
        <w:rPr>
          <w:rFonts w:ascii="Arial" w:hAnsi="Arial" w:cs="Arial"/>
        </w:rPr>
        <w:t>Majdan Królewski</w:t>
      </w:r>
      <w:r w:rsidR="00CE024D">
        <w:rPr>
          <w:rFonts w:ascii="Arial" w:hAnsi="Arial" w:cs="Arial"/>
        </w:rPr>
        <w:t xml:space="preserve">, gmina Niebylec, gmina </w:t>
      </w:r>
      <w:r w:rsidR="00CE024D" w:rsidRPr="00B07E01">
        <w:rPr>
          <w:rFonts w:ascii="Arial" w:hAnsi="Arial" w:cs="Arial"/>
        </w:rPr>
        <w:t>Nowy Żmigród</w:t>
      </w:r>
      <w:r w:rsidR="00CE024D">
        <w:rPr>
          <w:rFonts w:ascii="Arial" w:hAnsi="Arial" w:cs="Arial"/>
        </w:rPr>
        <w:t xml:space="preserve">, gmina </w:t>
      </w:r>
      <w:r w:rsidR="00CE024D" w:rsidRPr="00B07E01">
        <w:rPr>
          <w:rFonts w:ascii="Arial" w:hAnsi="Arial" w:cs="Arial"/>
        </w:rPr>
        <w:t>Nozdrzec</w:t>
      </w:r>
      <w:r w:rsidR="00CE024D">
        <w:rPr>
          <w:rFonts w:ascii="Arial" w:hAnsi="Arial" w:cs="Arial"/>
        </w:rPr>
        <w:t xml:space="preserve">, gmina </w:t>
      </w:r>
      <w:r w:rsidR="00CE024D" w:rsidRPr="00B07E01">
        <w:rPr>
          <w:rFonts w:ascii="Arial" w:hAnsi="Arial" w:cs="Arial"/>
        </w:rPr>
        <w:t>Olszanica</w:t>
      </w:r>
      <w:r w:rsidR="00CE024D">
        <w:rPr>
          <w:rFonts w:ascii="Arial" w:hAnsi="Arial" w:cs="Arial"/>
        </w:rPr>
        <w:t xml:space="preserve">, gmina </w:t>
      </w:r>
      <w:r w:rsidR="00CE024D" w:rsidRPr="00B07E01">
        <w:rPr>
          <w:rFonts w:ascii="Arial" w:hAnsi="Arial" w:cs="Arial"/>
        </w:rPr>
        <w:t>Osiek Jasielski</w:t>
      </w:r>
      <w:r w:rsidR="00CE024D">
        <w:rPr>
          <w:rFonts w:ascii="Arial" w:hAnsi="Arial" w:cs="Arial"/>
        </w:rPr>
        <w:t xml:space="preserve">, gmina Przeworsk, gmina </w:t>
      </w:r>
      <w:r w:rsidR="00CE024D" w:rsidRPr="00B07E01">
        <w:rPr>
          <w:rFonts w:ascii="Arial" w:hAnsi="Arial" w:cs="Arial"/>
        </w:rPr>
        <w:t>Skołyszyn</w:t>
      </w:r>
      <w:r w:rsidR="00CE024D">
        <w:rPr>
          <w:rFonts w:ascii="Arial" w:hAnsi="Arial" w:cs="Arial"/>
        </w:rPr>
        <w:t xml:space="preserve">, gmina </w:t>
      </w:r>
      <w:r w:rsidR="00CE024D" w:rsidRPr="00B07E01">
        <w:rPr>
          <w:rFonts w:ascii="Arial" w:hAnsi="Arial" w:cs="Arial"/>
        </w:rPr>
        <w:t>Stary Dzików</w:t>
      </w:r>
      <w:r w:rsidR="00CE024D">
        <w:rPr>
          <w:rFonts w:ascii="Arial" w:hAnsi="Arial" w:cs="Arial"/>
        </w:rPr>
        <w:t xml:space="preserve">, gmina </w:t>
      </w:r>
      <w:r w:rsidR="00CE024D" w:rsidRPr="00B07E01">
        <w:rPr>
          <w:rFonts w:ascii="Arial" w:hAnsi="Arial" w:cs="Arial"/>
        </w:rPr>
        <w:t>Stubno</w:t>
      </w:r>
      <w:r w:rsidR="00CE024D">
        <w:rPr>
          <w:rFonts w:ascii="Arial" w:hAnsi="Arial" w:cs="Arial"/>
        </w:rPr>
        <w:t xml:space="preserve">, </w:t>
      </w:r>
      <w:r w:rsidR="00DF7C72">
        <w:rPr>
          <w:rFonts w:ascii="Arial" w:hAnsi="Arial" w:cs="Arial"/>
        </w:rPr>
        <w:t xml:space="preserve">gmina </w:t>
      </w:r>
      <w:r w:rsidR="00DF7C72" w:rsidRPr="00B07E01">
        <w:rPr>
          <w:rFonts w:ascii="Arial" w:hAnsi="Arial" w:cs="Arial"/>
        </w:rPr>
        <w:t>Tarnowiec</w:t>
      </w:r>
      <w:r w:rsidR="00DF7C72">
        <w:rPr>
          <w:rFonts w:ascii="Arial" w:hAnsi="Arial" w:cs="Arial"/>
        </w:rPr>
        <w:t xml:space="preserve">, gmina </w:t>
      </w:r>
      <w:r w:rsidR="00DF7C72" w:rsidRPr="00B07E01">
        <w:rPr>
          <w:rFonts w:ascii="Arial" w:hAnsi="Arial" w:cs="Arial"/>
        </w:rPr>
        <w:t>Wielkie Oczy</w:t>
      </w:r>
      <w:r w:rsidR="00DF7C72">
        <w:rPr>
          <w:rFonts w:ascii="Arial" w:hAnsi="Arial" w:cs="Arial"/>
        </w:rPr>
        <w:t xml:space="preserve">, gmina </w:t>
      </w:r>
      <w:r w:rsidR="00DF7C72" w:rsidRPr="00B07E01">
        <w:rPr>
          <w:rFonts w:ascii="Arial" w:hAnsi="Arial" w:cs="Arial"/>
        </w:rPr>
        <w:t>Zarzecze</w:t>
      </w:r>
      <w:r w:rsidR="00DF7C72">
        <w:rPr>
          <w:rFonts w:ascii="Arial" w:hAnsi="Arial" w:cs="Arial"/>
        </w:rPr>
        <w:t xml:space="preserve">, gmina </w:t>
      </w:r>
      <w:r w:rsidR="00DF7C72" w:rsidRPr="00B07E01">
        <w:rPr>
          <w:rFonts w:ascii="Arial" w:hAnsi="Arial" w:cs="Arial"/>
        </w:rPr>
        <w:t>Bojanów</w:t>
      </w:r>
      <w:r w:rsidR="00DF7C72">
        <w:rPr>
          <w:rFonts w:ascii="Arial" w:hAnsi="Arial" w:cs="Arial"/>
        </w:rPr>
        <w:t xml:space="preserve">, gmina </w:t>
      </w:r>
      <w:r w:rsidR="00DF7C72" w:rsidRPr="00B07E01">
        <w:rPr>
          <w:rFonts w:ascii="Arial" w:hAnsi="Arial" w:cs="Arial"/>
        </w:rPr>
        <w:t>Bukowsko</w:t>
      </w:r>
      <w:r w:rsidR="00DF7C72">
        <w:rPr>
          <w:rFonts w:ascii="Arial" w:hAnsi="Arial" w:cs="Arial"/>
        </w:rPr>
        <w:t xml:space="preserve">, gmina </w:t>
      </w:r>
      <w:r w:rsidR="00DF7C72" w:rsidRPr="00B07E01">
        <w:rPr>
          <w:rFonts w:ascii="Arial" w:hAnsi="Arial" w:cs="Arial"/>
        </w:rPr>
        <w:t>Chłopice</w:t>
      </w:r>
      <w:r w:rsidR="00DF7C72">
        <w:rPr>
          <w:rFonts w:ascii="Arial" w:hAnsi="Arial" w:cs="Arial"/>
        </w:rPr>
        <w:t xml:space="preserve">, gmina </w:t>
      </w:r>
      <w:r w:rsidR="00DF7C72" w:rsidRPr="00B07E01">
        <w:rPr>
          <w:rFonts w:ascii="Arial" w:hAnsi="Arial" w:cs="Arial"/>
        </w:rPr>
        <w:t>Chorkówka</w:t>
      </w:r>
      <w:r w:rsidR="00DF7C72">
        <w:rPr>
          <w:rFonts w:ascii="Arial" w:hAnsi="Arial" w:cs="Arial"/>
        </w:rPr>
        <w:t xml:space="preserve">, gmina Dynów, gmina </w:t>
      </w:r>
      <w:r w:rsidR="00DF7C72" w:rsidRPr="00B07E01">
        <w:rPr>
          <w:rFonts w:ascii="Arial" w:hAnsi="Arial" w:cs="Arial"/>
        </w:rPr>
        <w:t>Gawłuszowice</w:t>
      </w:r>
      <w:r w:rsidR="00DF7C72">
        <w:rPr>
          <w:rFonts w:ascii="Arial" w:hAnsi="Arial" w:cs="Arial"/>
        </w:rPr>
        <w:t xml:space="preserve">, gmina Jaśliska, gmina </w:t>
      </w:r>
      <w:r w:rsidR="00DF7C72" w:rsidRPr="00B07E01">
        <w:rPr>
          <w:rFonts w:ascii="Arial" w:hAnsi="Arial" w:cs="Arial"/>
        </w:rPr>
        <w:t>Jodłowa</w:t>
      </w:r>
      <w:r w:rsidR="00DF7C72">
        <w:rPr>
          <w:rFonts w:ascii="Arial" w:hAnsi="Arial" w:cs="Arial"/>
        </w:rPr>
        <w:t xml:space="preserve">, gmina </w:t>
      </w:r>
      <w:r w:rsidR="00DF7C72" w:rsidRPr="00B07E01">
        <w:rPr>
          <w:rFonts w:ascii="Arial" w:hAnsi="Arial" w:cs="Arial"/>
        </w:rPr>
        <w:t>Kamień</w:t>
      </w:r>
      <w:r w:rsidR="00DF7C72">
        <w:rPr>
          <w:rFonts w:ascii="Arial" w:hAnsi="Arial" w:cs="Arial"/>
        </w:rPr>
        <w:t xml:space="preserve">, gmina </w:t>
      </w:r>
      <w:r w:rsidR="00DF7C72" w:rsidRPr="00B07E01">
        <w:rPr>
          <w:rFonts w:ascii="Arial" w:hAnsi="Arial" w:cs="Arial"/>
        </w:rPr>
        <w:t>Komańcza</w:t>
      </w:r>
      <w:r w:rsidR="00DF7C72">
        <w:rPr>
          <w:rFonts w:ascii="Arial" w:hAnsi="Arial" w:cs="Arial"/>
        </w:rPr>
        <w:t xml:space="preserve">, gmina </w:t>
      </w:r>
      <w:r w:rsidR="00DF7C72" w:rsidRPr="00B07E01">
        <w:rPr>
          <w:rFonts w:ascii="Arial" w:hAnsi="Arial" w:cs="Arial"/>
        </w:rPr>
        <w:t>Laszki</w:t>
      </w:r>
      <w:r w:rsidR="00DF7C72">
        <w:rPr>
          <w:rFonts w:ascii="Arial" w:hAnsi="Arial" w:cs="Arial"/>
        </w:rPr>
        <w:t xml:space="preserve">, gmina </w:t>
      </w:r>
      <w:r w:rsidR="00DF7C72" w:rsidRPr="00B07E01">
        <w:rPr>
          <w:rFonts w:ascii="Arial" w:hAnsi="Arial" w:cs="Arial"/>
        </w:rPr>
        <w:t>Radomyśl nad Sanem</w:t>
      </w:r>
      <w:r w:rsidR="00DF7C72">
        <w:rPr>
          <w:rFonts w:ascii="Arial" w:hAnsi="Arial" w:cs="Arial"/>
        </w:rPr>
        <w:t xml:space="preserve">, gmina </w:t>
      </w:r>
      <w:r w:rsidR="00DF7C72" w:rsidRPr="00B07E01">
        <w:rPr>
          <w:rFonts w:ascii="Arial" w:hAnsi="Arial" w:cs="Arial"/>
        </w:rPr>
        <w:t>Radymno</w:t>
      </w:r>
      <w:r w:rsidR="00DF7C72">
        <w:rPr>
          <w:rFonts w:ascii="Arial" w:hAnsi="Arial" w:cs="Arial"/>
        </w:rPr>
        <w:t xml:space="preserve">, gmina </w:t>
      </w:r>
      <w:r w:rsidR="00DF7C72" w:rsidRPr="00B07E01">
        <w:rPr>
          <w:rFonts w:ascii="Arial" w:hAnsi="Arial" w:cs="Arial"/>
        </w:rPr>
        <w:t>Rokietnica</w:t>
      </w:r>
      <w:r w:rsidR="00DF7C72">
        <w:rPr>
          <w:rFonts w:ascii="Arial" w:hAnsi="Arial" w:cs="Arial"/>
        </w:rPr>
        <w:t xml:space="preserve">, </w:t>
      </w:r>
      <w:r w:rsidR="001D1D41">
        <w:rPr>
          <w:rFonts w:ascii="Arial" w:hAnsi="Arial" w:cs="Arial"/>
        </w:rPr>
        <w:t xml:space="preserve">gmina </w:t>
      </w:r>
      <w:r w:rsidR="001D1D41" w:rsidRPr="00B07E01">
        <w:rPr>
          <w:rFonts w:ascii="Arial" w:hAnsi="Arial" w:cs="Arial"/>
        </w:rPr>
        <w:t>Roźwienica</w:t>
      </w:r>
      <w:r w:rsidR="001D1D41">
        <w:rPr>
          <w:rFonts w:ascii="Arial" w:hAnsi="Arial" w:cs="Arial"/>
        </w:rPr>
        <w:t xml:space="preserve">, gmina </w:t>
      </w:r>
      <w:r w:rsidR="001D1D41" w:rsidRPr="00B07E01">
        <w:rPr>
          <w:rFonts w:ascii="Arial" w:hAnsi="Arial" w:cs="Arial"/>
        </w:rPr>
        <w:t>Tyrawa Wołoska</w:t>
      </w:r>
      <w:r w:rsidR="001D1D41">
        <w:rPr>
          <w:rFonts w:ascii="Arial" w:hAnsi="Arial" w:cs="Arial"/>
        </w:rPr>
        <w:t xml:space="preserve">, gmina </w:t>
      </w:r>
      <w:r w:rsidR="001D1D41" w:rsidRPr="00B07E01">
        <w:rPr>
          <w:rFonts w:ascii="Arial" w:hAnsi="Arial" w:cs="Arial"/>
        </w:rPr>
        <w:t>Wiązownica</w:t>
      </w:r>
      <w:r w:rsidR="001D1D41">
        <w:rPr>
          <w:rFonts w:ascii="Arial" w:hAnsi="Arial" w:cs="Arial"/>
        </w:rPr>
        <w:t xml:space="preserve">, gmina </w:t>
      </w:r>
      <w:r w:rsidR="001D1D41" w:rsidRPr="00B07E01">
        <w:rPr>
          <w:rFonts w:ascii="Arial" w:hAnsi="Arial" w:cs="Arial"/>
        </w:rPr>
        <w:t>Wielopole Skrzyńskie</w:t>
      </w:r>
      <w:r w:rsidR="001D1D41">
        <w:rPr>
          <w:rFonts w:ascii="Arial" w:hAnsi="Arial" w:cs="Arial"/>
        </w:rPr>
        <w:t xml:space="preserve">, gmina </w:t>
      </w:r>
      <w:r w:rsidR="001D1D41" w:rsidRPr="00B07E01">
        <w:rPr>
          <w:rFonts w:ascii="Arial" w:hAnsi="Arial" w:cs="Arial"/>
        </w:rPr>
        <w:t>Cisna</w:t>
      </w:r>
      <w:r w:rsidR="001D1D41">
        <w:rPr>
          <w:rFonts w:ascii="Arial" w:hAnsi="Arial" w:cs="Arial"/>
        </w:rPr>
        <w:t xml:space="preserve">, gmina </w:t>
      </w:r>
      <w:r w:rsidR="001D1D41" w:rsidRPr="00B07E01">
        <w:rPr>
          <w:rFonts w:ascii="Arial" w:hAnsi="Arial" w:cs="Arial"/>
        </w:rPr>
        <w:t>Cmolas</w:t>
      </w:r>
      <w:r w:rsidR="001D1D41">
        <w:rPr>
          <w:rFonts w:ascii="Arial" w:hAnsi="Arial" w:cs="Arial"/>
        </w:rPr>
        <w:t xml:space="preserve">, gmina </w:t>
      </w:r>
      <w:r w:rsidR="001D1D41" w:rsidRPr="00B07E01">
        <w:rPr>
          <w:rFonts w:ascii="Arial" w:hAnsi="Arial" w:cs="Arial"/>
        </w:rPr>
        <w:t>Czudec</w:t>
      </w:r>
      <w:r w:rsidR="001D1D41">
        <w:rPr>
          <w:rFonts w:ascii="Arial" w:hAnsi="Arial" w:cs="Arial"/>
        </w:rPr>
        <w:t xml:space="preserve">, gmina </w:t>
      </w:r>
      <w:r w:rsidR="001D1D41" w:rsidRPr="00B07E01">
        <w:rPr>
          <w:rFonts w:ascii="Arial" w:hAnsi="Arial" w:cs="Arial"/>
        </w:rPr>
        <w:t>Frysztak</w:t>
      </w:r>
      <w:r w:rsidR="001D1D41">
        <w:rPr>
          <w:rFonts w:ascii="Arial" w:hAnsi="Arial" w:cs="Arial"/>
        </w:rPr>
        <w:t xml:space="preserve">, gmina </w:t>
      </w:r>
      <w:r w:rsidR="001D1D41" w:rsidRPr="00B07E01">
        <w:rPr>
          <w:rFonts w:ascii="Arial" w:hAnsi="Arial" w:cs="Arial"/>
        </w:rPr>
        <w:t>Grodzisko Dolne</w:t>
      </w:r>
      <w:r w:rsidR="001D1D41">
        <w:rPr>
          <w:rFonts w:ascii="Arial" w:hAnsi="Arial" w:cs="Arial"/>
        </w:rPr>
        <w:t xml:space="preserve">, gmina </w:t>
      </w:r>
      <w:r w:rsidR="001D1D41" w:rsidRPr="00B07E01">
        <w:rPr>
          <w:rFonts w:ascii="Arial" w:hAnsi="Arial" w:cs="Arial"/>
        </w:rPr>
        <w:t>Jasło</w:t>
      </w:r>
      <w:r w:rsidR="001D1D41">
        <w:rPr>
          <w:rFonts w:ascii="Arial" w:hAnsi="Arial" w:cs="Arial"/>
        </w:rPr>
        <w:t xml:space="preserve">, </w:t>
      </w:r>
      <w:r w:rsidR="005958B2">
        <w:rPr>
          <w:rFonts w:ascii="Arial" w:hAnsi="Arial" w:cs="Arial"/>
        </w:rPr>
        <w:t xml:space="preserve">gmina </w:t>
      </w:r>
      <w:r w:rsidR="005958B2" w:rsidRPr="00B07E01">
        <w:rPr>
          <w:rFonts w:ascii="Arial" w:hAnsi="Arial" w:cs="Arial"/>
        </w:rPr>
        <w:t>Krasiczyn</w:t>
      </w:r>
      <w:r w:rsidR="005958B2">
        <w:rPr>
          <w:rFonts w:ascii="Arial" w:hAnsi="Arial" w:cs="Arial"/>
        </w:rPr>
        <w:t xml:space="preserve">, gmina </w:t>
      </w:r>
      <w:r w:rsidR="005958B2" w:rsidRPr="00B07E01">
        <w:rPr>
          <w:rFonts w:ascii="Arial" w:hAnsi="Arial" w:cs="Arial"/>
        </w:rPr>
        <w:t>Leżajsk</w:t>
      </w:r>
      <w:r w:rsidR="005958B2">
        <w:rPr>
          <w:rFonts w:ascii="Arial" w:hAnsi="Arial" w:cs="Arial"/>
        </w:rPr>
        <w:t xml:space="preserve">, </w:t>
      </w:r>
      <w:r w:rsidR="000306F0">
        <w:rPr>
          <w:rFonts w:ascii="Arial" w:hAnsi="Arial" w:cs="Arial"/>
        </w:rPr>
        <w:t xml:space="preserve">gmina </w:t>
      </w:r>
      <w:r w:rsidR="000306F0" w:rsidRPr="00B07E01">
        <w:rPr>
          <w:rFonts w:ascii="Arial" w:hAnsi="Arial" w:cs="Arial"/>
        </w:rPr>
        <w:t>Medyka</w:t>
      </w:r>
      <w:r w:rsidR="000306F0">
        <w:rPr>
          <w:rFonts w:ascii="Arial" w:hAnsi="Arial" w:cs="Arial"/>
        </w:rPr>
        <w:t xml:space="preserve">, gmina </w:t>
      </w:r>
      <w:r w:rsidR="000306F0" w:rsidRPr="00B07E01">
        <w:rPr>
          <w:rFonts w:ascii="Arial" w:hAnsi="Arial" w:cs="Arial"/>
        </w:rPr>
        <w:t>Niwiska</w:t>
      </w:r>
      <w:r w:rsidR="000306F0">
        <w:rPr>
          <w:rFonts w:ascii="Arial" w:hAnsi="Arial" w:cs="Arial"/>
        </w:rPr>
        <w:t xml:space="preserve">, gmina </w:t>
      </w:r>
      <w:r w:rsidR="000306F0" w:rsidRPr="00B07E01">
        <w:rPr>
          <w:rFonts w:ascii="Arial" w:hAnsi="Arial" w:cs="Arial"/>
        </w:rPr>
        <w:t>Orły</w:t>
      </w:r>
      <w:r w:rsidR="000306F0">
        <w:rPr>
          <w:rFonts w:ascii="Arial" w:hAnsi="Arial" w:cs="Arial"/>
        </w:rPr>
        <w:t xml:space="preserve">, gmina </w:t>
      </w:r>
      <w:r w:rsidR="000306F0" w:rsidRPr="00B07E01">
        <w:rPr>
          <w:rFonts w:ascii="Arial" w:hAnsi="Arial" w:cs="Arial"/>
        </w:rPr>
        <w:t>Przemyśl</w:t>
      </w:r>
      <w:r w:rsidR="000306F0">
        <w:rPr>
          <w:rFonts w:ascii="Arial" w:hAnsi="Arial" w:cs="Arial"/>
        </w:rPr>
        <w:t xml:space="preserve">, gmina </w:t>
      </w:r>
      <w:r w:rsidR="000306F0" w:rsidRPr="00B07E01">
        <w:rPr>
          <w:rFonts w:ascii="Arial" w:hAnsi="Arial" w:cs="Arial"/>
        </w:rPr>
        <w:t>Raniżów</w:t>
      </w:r>
      <w:r w:rsidR="000306F0">
        <w:rPr>
          <w:rFonts w:ascii="Arial" w:hAnsi="Arial" w:cs="Arial"/>
        </w:rPr>
        <w:t xml:space="preserve">, gmina </w:t>
      </w:r>
      <w:r w:rsidR="000306F0" w:rsidRPr="00B07E01">
        <w:rPr>
          <w:rFonts w:ascii="Arial" w:hAnsi="Arial" w:cs="Arial"/>
        </w:rPr>
        <w:t>Solina</w:t>
      </w:r>
      <w:r w:rsidR="000306F0">
        <w:rPr>
          <w:rFonts w:ascii="Arial" w:hAnsi="Arial" w:cs="Arial"/>
        </w:rPr>
        <w:t xml:space="preserve">, </w:t>
      </w:r>
      <w:r w:rsidR="005174F9">
        <w:rPr>
          <w:rFonts w:ascii="Arial" w:hAnsi="Arial" w:cs="Arial"/>
        </w:rPr>
        <w:t xml:space="preserve">gmina </w:t>
      </w:r>
      <w:r w:rsidR="005174F9" w:rsidRPr="00B07E01">
        <w:rPr>
          <w:rFonts w:ascii="Arial" w:hAnsi="Arial" w:cs="Arial"/>
        </w:rPr>
        <w:t>Tryńcza</w:t>
      </w:r>
      <w:r w:rsidR="005174F9">
        <w:rPr>
          <w:rFonts w:ascii="Arial" w:hAnsi="Arial" w:cs="Arial"/>
        </w:rPr>
        <w:t xml:space="preserve">, gmina </w:t>
      </w:r>
      <w:r w:rsidR="005174F9" w:rsidRPr="00B07E01">
        <w:rPr>
          <w:rFonts w:ascii="Arial" w:hAnsi="Arial" w:cs="Arial"/>
        </w:rPr>
        <w:t>Wiśniowa</w:t>
      </w:r>
      <w:r w:rsidR="005174F9">
        <w:rPr>
          <w:rFonts w:ascii="Arial" w:hAnsi="Arial" w:cs="Arial"/>
        </w:rPr>
        <w:t xml:space="preserve">, gmina </w:t>
      </w:r>
      <w:r w:rsidR="005174F9" w:rsidRPr="00B07E01">
        <w:rPr>
          <w:rFonts w:ascii="Arial" w:hAnsi="Arial" w:cs="Arial"/>
        </w:rPr>
        <w:t>Żurawica</w:t>
      </w:r>
      <w:r w:rsidR="005174F9">
        <w:rPr>
          <w:rFonts w:ascii="Arial" w:hAnsi="Arial" w:cs="Arial"/>
        </w:rPr>
        <w:t>.</w:t>
      </w:r>
      <w:r w:rsidR="005174F9" w:rsidRPr="005174F9">
        <w:rPr>
          <w:rFonts w:ascii="Arial" w:hAnsi="Arial" w:cs="Arial"/>
        </w:rPr>
        <w:t xml:space="preserve"> </w:t>
      </w:r>
      <w:r w:rsidR="005174F9">
        <w:rPr>
          <w:rFonts w:ascii="Arial" w:hAnsi="Arial" w:cs="Arial"/>
        </w:rPr>
        <w:t xml:space="preserve">Łącznie </w:t>
      </w:r>
      <w:r w:rsidR="005174F9">
        <w:rPr>
          <w:rFonts w:ascii="Arial" w:hAnsi="Arial" w:cs="Arial"/>
          <w:b/>
        </w:rPr>
        <w:t>72</w:t>
      </w:r>
      <w:r w:rsidR="005174F9">
        <w:rPr>
          <w:rFonts w:ascii="Arial" w:hAnsi="Arial" w:cs="Arial"/>
        </w:rPr>
        <w:t xml:space="preserve"> jednostki samorządu terytorialnego.</w:t>
      </w:r>
    </w:p>
    <w:p w14:paraId="2008DC6A" w14:textId="4ACEE920" w:rsidR="00FC7168" w:rsidRDefault="006B1936" w:rsidP="00DD7116">
      <w:pPr>
        <w:rPr>
          <w:rFonts w:ascii="Arial" w:hAnsi="Arial" w:cs="Arial"/>
          <w:b/>
        </w:rPr>
      </w:pPr>
      <w:r w:rsidRPr="006B1936">
        <w:rPr>
          <w:rFonts w:ascii="Arial" w:hAnsi="Arial" w:cs="Arial"/>
        </w:rPr>
        <w:t xml:space="preserve">Łącznie wyznaczono </w:t>
      </w:r>
      <w:r w:rsidR="00B07E01">
        <w:rPr>
          <w:rFonts w:ascii="Arial" w:hAnsi="Arial" w:cs="Arial"/>
          <w:b/>
        </w:rPr>
        <w:t xml:space="preserve">96 </w:t>
      </w:r>
      <w:r w:rsidRPr="007F5F50">
        <w:rPr>
          <w:rFonts w:ascii="Arial" w:hAnsi="Arial" w:cs="Arial"/>
          <w:b/>
        </w:rPr>
        <w:t>gmin</w:t>
      </w:r>
      <w:r w:rsidR="005174F9">
        <w:rPr>
          <w:rFonts w:ascii="Arial" w:hAnsi="Arial" w:cs="Arial"/>
          <w:b/>
        </w:rPr>
        <w:t xml:space="preserve"> </w:t>
      </w:r>
      <w:r w:rsidR="005174F9" w:rsidRPr="005174F9">
        <w:rPr>
          <w:rFonts w:ascii="Arial" w:hAnsi="Arial" w:cs="Arial"/>
        </w:rPr>
        <w:t>jako obszary zagrożone trwałą marginalizacją</w:t>
      </w:r>
      <w:r w:rsidR="008E2A9F">
        <w:rPr>
          <w:rFonts w:ascii="Arial" w:hAnsi="Arial" w:cs="Arial"/>
        </w:rPr>
        <w:t xml:space="preserve"> na poziomie regionalnym</w:t>
      </w:r>
      <w:r w:rsidR="00B07E01">
        <w:rPr>
          <w:rFonts w:ascii="Arial" w:hAnsi="Arial" w:cs="Arial"/>
          <w:b/>
        </w:rPr>
        <w:t>.</w:t>
      </w:r>
    </w:p>
    <w:p w14:paraId="7EA60CFE" w14:textId="77777777" w:rsidR="005F1D1E" w:rsidRDefault="005F1D1E" w:rsidP="00DD7116">
      <w:pPr>
        <w:rPr>
          <w:rFonts w:ascii="Arial" w:hAnsi="Arial" w:cs="Arial"/>
          <w:b/>
        </w:rPr>
      </w:pPr>
    </w:p>
    <w:p w14:paraId="434D72B2" w14:textId="77777777" w:rsidR="005F1D1E" w:rsidRDefault="005F1D1E" w:rsidP="00DD7116">
      <w:pPr>
        <w:rPr>
          <w:rFonts w:ascii="Arial" w:hAnsi="Arial" w:cs="Arial"/>
          <w:b/>
        </w:rPr>
      </w:pPr>
    </w:p>
    <w:p w14:paraId="0D35EB69" w14:textId="77777777" w:rsidR="005F1D1E" w:rsidRDefault="005F1D1E" w:rsidP="00DD7116">
      <w:pPr>
        <w:rPr>
          <w:rFonts w:ascii="Arial" w:hAnsi="Arial" w:cs="Arial"/>
          <w:b/>
        </w:rPr>
      </w:pPr>
    </w:p>
    <w:p w14:paraId="6894DF54" w14:textId="77777777" w:rsidR="005F1D1E" w:rsidRDefault="005F1D1E" w:rsidP="00DD7116">
      <w:pPr>
        <w:rPr>
          <w:rFonts w:ascii="Arial" w:hAnsi="Arial" w:cs="Arial"/>
          <w:b/>
        </w:rPr>
      </w:pPr>
    </w:p>
    <w:p w14:paraId="32487E98" w14:textId="77777777" w:rsidR="005F1D1E" w:rsidRDefault="005F1D1E" w:rsidP="00DD7116">
      <w:pPr>
        <w:rPr>
          <w:rFonts w:ascii="Arial" w:hAnsi="Arial" w:cs="Arial"/>
          <w:b/>
        </w:rPr>
      </w:pPr>
    </w:p>
    <w:p w14:paraId="6A25E79C" w14:textId="77777777" w:rsidR="009924A2" w:rsidRDefault="009924A2" w:rsidP="00DD7116">
      <w:pPr>
        <w:rPr>
          <w:rFonts w:ascii="Arial" w:hAnsi="Arial" w:cs="Arial"/>
          <w:b/>
        </w:rPr>
      </w:pPr>
    </w:p>
    <w:p w14:paraId="1016FA1D" w14:textId="77777777" w:rsidR="009924A2" w:rsidRDefault="009924A2" w:rsidP="00DD7116">
      <w:pPr>
        <w:rPr>
          <w:rFonts w:ascii="Arial" w:hAnsi="Arial" w:cs="Arial"/>
          <w:b/>
        </w:rPr>
      </w:pPr>
    </w:p>
    <w:p w14:paraId="4B33473A" w14:textId="77777777" w:rsidR="009924A2" w:rsidRDefault="009924A2" w:rsidP="00DD7116">
      <w:pPr>
        <w:rPr>
          <w:rFonts w:ascii="Arial" w:hAnsi="Arial" w:cs="Arial"/>
          <w:b/>
        </w:rPr>
      </w:pPr>
    </w:p>
    <w:p w14:paraId="09406A12" w14:textId="77777777" w:rsidR="009924A2" w:rsidRDefault="009924A2" w:rsidP="00DD7116">
      <w:pPr>
        <w:rPr>
          <w:rFonts w:ascii="Arial" w:hAnsi="Arial" w:cs="Arial"/>
          <w:b/>
        </w:rPr>
      </w:pPr>
    </w:p>
    <w:p w14:paraId="0731DA88" w14:textId="77777777" w:rsidR="009924A2" w:rsidRDefault="009924A2" w:rsidP="00DD7116">
      <w:pPr>
        <w:rPr>
          <w:rFonts w:ascii="Arial" w:hAnsi="Arial" w:cs="Arial"/>
          <w:b/>
        </w:rPr>
      </w:pPr>
    </w:p>
    <w:p w14:paraId="1E994A68" w14:textId="77777777" w:rsidR="009924A2" w:rsidRDefault="009924A2" w:rsidP="00DD7116">
      <w:pPr>
        <w:rPr>
          <w:rFonts w:ascii="Arial" w:hAnsi="Arial" w:cs="Arial"/>
          <w:b/>
        </w:rPr>
      </w:pPr>
    </w:p>
    <w:p w14:paraId="14AFB33F" w14:textId="77777777" w:rsidR="004C459F" w:rsidRDefault="004C459F" w:rsidP="00DD7116">
      <w:pPr>
        <w:rPr>
          <w:rFonts w:ascii="Arial" w:hAnsi="Arial" w:cs="Arial"/>
          <w:b/>
        </w:rPr>
      </w:pPr>
    </w:p>
    <w:p w14:paraId="112A0B57" w14:textId="79933C6B" w:rsidR="005F1D1E" w:rsidRDefault="005F1D1E" w:rsidP="00DD7116">
      <w:pPr>
        <w:rPr>
          <w:rFonts w:ascii="Arial" w:hAnsi="Arial" w:cs="Arial"/>
          <w:b/>
        </w:rPr>
      </w:pPr>
      <w:r>
        <w:rPr>
          <w:rFonts w:ascii="Arial" w:hAnsi="Arial" w:cs="Arial"/>
          <w:noProof/>
        </w:rPr>
        <w:lastRenderedPageBreak/>
        <mc:AlternateContent>
          <mc:Choice Requires="wps">
            <w:drawing>
              <wp:anchor distT="0" distB="0" distL="114300" distR="114300" simplePos="0" relativeHeight="251677696" behindDoc="0" locked="0" layoutInCell="1" allowOverlap="1" wp14:anchorId="6F90A4DF" wp14:editId="069F8C21">
                <wp:simplePos x="0" y="0"/>
                <wp:positionH relativeFrom="page">
                  <wp:posOffset>1514475</wp:posOffset>
                </wp:positionH>
                <wp:positionV relativeFrom="paragraph">
                  <wp:posOffset>128905</wp:posOffset>
                </wp:positionV>
                <wp:extent cx="4448175" cy="304800"/>
                <wp:effectExtent l="0" t="0" r="9525" b="0"/>
                <wp:wrapNone/>
                <wp:docPr id="33" name="Pole tekstowe 33"/>
                <wp:cNvGraphicFramePr/>
                <a:graphic xmlns:a="http://schemas.openxmlformats.org/drawingml/2006/main">
                  <a:graphicData uri="http://schemas.microsoft.com/office/word/2010/wordprocessingShape">
                    <wps:wsp>
                      <wps:cNvSpPr txBox="1"/>
                      <wps:spPr>
                        <a:xfrm>
                          <a:off x="0" y="0"/>
                          <a:ext cx="4448175" cy="304800"/>
                        </a:xfrm>
                        <a:prstGeom prst="rect">
                          <a:avLst/>
                        </a:prstGeom>
                        <a:solidFill>
                          <a:sysClr val="window" lastClr="FFFFFF"/>
                        </a:solidFill>
                        <a:ln w="6350">
                          <a:noFill/>
                        </a:ln>
                        <a:effectLst/>
                      </wps:spPr>
                      <wps:txbx>
                        <w:txbxContent>
                          <w:p w14:paraId="10553494" w14:textId="2C79BA77" w:rsidR="005F1D1E" w:rsidRPr="00BA45A2" w:rsidRDefault="005F1D1E" w:rsidP="005F1D1E">
                            <w:pPr>
                              <w:rPr>
                                <w:i/>
                              </w:rPr>
                            </w:pPr>
                            <w:r>
                              <w:rPr>
                                <w:i/>
                              </w:rPr>
                              <w:t xml:space="preserve">Mapa nr 5 </w:t>
                            </w:r>
                            <w:r w:rsidRPr="005F1D1E">
                              <w:rPr>
                                <w:i/>
                              </w:rPr>
                              <w:t>Obszary zagrożone trwałą marginalizacją – poziom regionalny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90A4DF" id="Pole tekstowe 33" o:spid="_x0000_s1035" type="#_x0000_t202" style="position:absolute;margin-left:119.25pt;margin-top:10.15pt;width:350.25pt;height:24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" fillcolor="window" stroked="f" strokeweight=".5pt">
                <v:textbox>
                  <w:txbxContent>
                    <w:p w14:paraId="10553494" w14:textId="2C79BA77" w:rsidR="005F1D1E" w:rsidRPr="00BA45A2" w:rsidRDefault="005F1D1E" w:rsidP="005F1D1E">
                      <w:pPr>
                        <w:rPr>
                          <w:i/>
                        </w:rPr>
                      </w:pPr>
                      <w:r>
                        <w:rPr>
                          <w:i/>
                        </w:rPr>
                        <w:t xml:space="preserve">Mapa nr 5 </w:t>
                      </w:r>
                      <w:r w:rsidRPr="005F1D1E">
                        <w:rPr>
                          <w:i/>
                        </w:rPr>
                        <w:t>Obszary zagrożone trwałą marginalizacją – poziom regionalny</w:t>
                      </w:r>
                    </w:p>
                  </w:txbxContent>
                </v:textbox>
                <w10:wrap anchorx="page"/>
              </v:shape>
            </w:pict>
          </mc:Fallback>
        </mc:AlternateContent>
      </w:r>
    </w:p>
    <w:p w14:paraId="337C418B" w14:textId="77777777" w:rsidR="004C459F" w:rsidRDefault="004C459F" w:rsidP="00DD7116">
      <w:pPr>
        <w:rPr>
          <w:rFonts w:ascii="Arial" w:hAnsi="Arial" w:cs="Arial"/>
          <w:b/>
        </w:rPr>
      </w:pPr>
    </w:p>
    <w:p w14:paraId="0BE48043" w14:textId="03A915A6" w:rsidR="000D41BA" w:rsidRDefault="00634A4A" w:rsidP="005B7F08">
      <w:pPr>
        <w:jc w:val="center"/>
        <w:rPr>
          <w:rFonts w:ascii="Arial" w:hAnsi="Arial" w:cs="Arial"/>
          <w:b/>
        </w:rPr>
      </w:pPr>
      <w:r w:rsidRPr="00634A4A">
        <w:rPr>
          <w:rFonts w:ascii="Arial" w:hAnsi="Arial" w:cs="Arial"/>
          <w:b/>
          <w:noProof/>
        </w:rPr>
        <w:drawing>
          <wp:inline distT="0" distB="0" distL="0" distR="0" wp14:anchorId="60D9356C" wp14:editId="25D8A7C6">
            <wp:extent cx="4714875" cy="5762625"/>
            <wp:effectExtent l="0" t="0" r="9525" b="9525"/>
            <wp:docPr id="4" name="Obraz 4" descr="C:\Users\e.saczawa\AppData\Local\Microsoft\Windows\INetCache\Content.Outlook\JQPJ4980\5_Obszary_zagrozone_trwala_marginalizacja (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saczawa\AppData\Local\Microsoft\Windows\INetCache\Content.Outlook\JQPJ4980\5_Obszary_zagrozone_trwala_marginalizacja (006).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14875" cy="5762625"/>
                    </a:xfrm>
                    <a:prstGeom prst="rect">
                      <a:avLst/>
                    </a:prstGeom>
                    <a:noFill/>
                    <a:ln>
                      <a:noFill/>
                    </a:ln>
                  </pic:spPr>
                </pic:pic>
              </a:graphicData>
            </a:graphic>
          </wp:inline>
        </w:drawing>
      </w:r>
    </w:p>
    <w:p w14:paraId="3DCF21C9" w14:textId="3CD7B2AD" w:rsidR="005F2C1A" w:rsidRDefault="005F1D1E" w:rsidP="005F2C1A">
      <w:pPr>
        <w:jc w:val="center"/>
        <w:rPr>
          <w:rFonts w:ascii="Arial" w:hAnsi="Arial" w:cs="Arial"/>
        </w:rPr>
      </w:pPr>
      <w:r>
        <w:rPr>
          <w:rFonts w:ascii="Arial" w:hAnsi="Arial" w:cs="Arial"/>
          <w:noProof/>
        </w:rPr>
        <mc:AlternateContent>
          <mc:Choice Requires="wps">
            <w:drawing>
              <wp:anchor distT="0" distB="0" distL="114300" distR="114300" simplePos="0" relativeHeight="251675648" behindDoc="0" locked="0" layoutInCell="1" allowOverlap="1" wp14:anchorId="39EE79E7" wp14:editId="54818022">
                <wp:simplePos x="0" y="0"/>
                <wp:positionH relativeFrom="margin">
                  <wp:align>center</wp:align>
                </wp:positionH>
                <wp:positionV relativeFrom="paragraph">
                  <wp:posOffset>9525</wp:posOffset>
                </wp:positionV>
                <wp:extent cx="4667250" cy="304800"/>
                <wp:effectExtent l="0" t="0" r="0" b="0"/>
                <wp:wrapNone/>
                <wp:docPr id="32" name="Pole tekstowe 32"/>
                <wp:cNvGraphicFramePr/>
                <a:graphic xmlns:a="http://schemas.openxmlformats.org/drawingml/2006/main">
                  <a:graphicData uri="http://schemas.microsoft.com/office/word/2010/wordprocessingShape">
                    <wps:wsp>
                      <wps:cNvSpPr txBox="1"/>
                      <wps:spPr>
                        <a:xfrm>
                          <a:off x="0" y="0"/>
                          <a:ext cx="4667250" cy="304800"/>
                        </a:xfrm>
                        <a:prstGeom prst="rect">
                          <a:avLst/>
                        </a:prstGeom>
                        <a:solidFill>
                          <a:sysClr val="window" lastClr="FFFFFF"/>
                        </a:solidFill>
                        <a:ln w="6350">
                          <a:noFill/>
                        </a:ln>
                        <a:effectLst/>
                      </wps:spPr>
                      <wps:txbx>
                        <w:txbxContent>
                          <w:p w14:paraId="7EEF966C" w14:textId="44BC5FFE" w:rsidR="005F1D1E" w:rsidRDefault="005F1D1E" w:rsidP="005F1D1E">
                            <w:r>
                              <w:t xml:space="preserve">Źródło: </w:t>
                            </w:r>
                            <w:r w:rsidRPr="00BA45A2">
                              <w:rPr>
                                <w:i/>
                              </w:rPr>
                              <w:t xml:space="preserve">opracowanie PBPP na podstawie </w:t>
                            </w:r>
                            <w:r w:rsidR="00AB4B1D">
                              <w:rPr>
                                <w:i/>
                              </w:rPr>
                              <w:t xml:space="preserve">SRW </w:t>
                            </w:r>
                            <w:r w:rsidRPr="00BA45A2">
                              <w:rPr>
                                <w:i/>
                              </w:rPr>
                              <w:t>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EE79E7" id="Pole tekstowe 32" o:spid="_x0000_s1036" type="#_x0000_t202" style="position:absolute;left:0;text-align:left;margin-left:0;margin-top:.75pt;width:367.5pt;height:24pt;z-index:25167564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" fillcolor="window" stroked="f" strokeweight=".5pt">
                <v:textbox>
                  <w:txbxContent>
                    <w:p w14:paraId="7EEF966C" w14:textId="44BC5FFE" w:rsidR="005F1D1E" w:rsidRDefault="005F1D1E" w:rsidP="005F1D1E">
                      <w:r>
                        <w:t xml:space="preserve">Źródło: </w:t>
                      </w:r>
                      <w:r w:rsidRPr="00BA45A2">
                        <w:rPr>
                          <w:i/>
                        </w:rPr>
                        <w:t xml:space="preserve">opracowanie PBPP na podstawie </w:t>
                      </w:r>
                      <w:r w:rsidR="00AB4B1D">
                        <w:rPr>
                          <w:i/>
                        </w:rPr>
                        <w:t xml:space="preserve">SRW </w:t>
                      </w:r>
                      <w:r w:rsidRPr="00BA45A2">
                        <w:rPr>
                          <w:i/>
                        </w:rPr>
                        <w:t>2030</w:t>
                      </w:r>
                    </w:p>
                  </w:txbxContent>
                </v:textbox>
                <w10:wrap anchorx="margin"/>
              </v:shape>
            </w:pict>
          </mc:Fallback>
        </mc:AlternateContent>
      </w:r>
    </w:p>
    <w:p w14:paraId="212455D9" w14:textId="4F8BB5ED" w:rsidR="00AD5E4E" w:rsidRPr="006B1936" w:rsidRDefault="00AD5E4E" w:rsidP="00AD5E4E">
      <w:pPr>
        <w:jc w:val="center"/>
        <w:rPr>
          <w:rFonts w:ascii="Arial" w:hAnsi="Arial" w:cs="Arial"/>
        </w:rPr>
      </w:pPr>
    </w:p>
    <w:p w14:paraId="0EFC9ACA" w14:textId="0C1F5E4A" w:rsidR="00FC7168" w:rsidRDefault="00FC7168" w:rsidP="00DD7116">
      <w:pPr>
        <w:pStyle w:val="Akapitzlist"/>
        <w:numPr>
          <w:ilvl w:val="0"/>
          <w:numId w:val="10"/>
        </w:numPr>
        <w:ind w:left="709"/>
        <w:rPr>
          <w:rFonts w:ascii="Arial" w:hAnsi="Arial" w:cs="Arial"/>
        </w:rPr>
      </w:pPr>
      <w:r>
        <w:rPr>
          <w:rFonts w:ascii="Arial" w:hAnsi="Arial" w:cs="Arial"/>
          <w:b/>
        </w:rPr>
        <w:t>Obszar Bieszczad</w:t>
      </w:r>
      <w:r w:rsidR="002C4A97">
        <w:rPr>
          <w:rFonts w:ascii="Arial" w:hAnsi="Arial" w:cs="Arial"/>
          <w:b/>
        </w:rPr>
        <w:t xml:space="preserve">. </w:t>
      </w:r>
      <w:r w:rsidR="002C4A97" w:rsidRPr="005B7B3F">
        <w:rPr>
          <w:rFonts w:ascii="Arial" w:hAnsi="Arial" w:cs="Arial"/>
          <w:u w:val="single"/>
        </w:rPr>
        <w:t>Program Strategicznego Rozwoju Bieszczad</w:t>
      </w:r>
      <w:r w:rsidR="002C4A97">
        <w:rPr>
          <w:rFonts w:ascii="Arial" w:hAnsi="Arial" w:cs="Arial"/>
        </w:rPr>
        <w:t xml:space="preserve"> </w:t>
      </w:r>
      <w:r w:rsidR="007E676D">
        <w:rPr>
          <w:rFonts w:ascii="Arial" w:hAnsi="Arial" w:cs="Arial"/>
        </w:rPr>
        <w:t xml:space="preserve">(PSRB) </w:t>
      </w:r>
      <w:r w:rsidR="002C4A97">
        <w:rPr>
          <w:rFonts w:ascii="Arial" w:hAnsi="Arial" w:cs="Arial"/>
        </w:rPr>
        <w:t xml:space="preserve">swym zasięgiem obejmuje </w:t>
      </w:r>
      <w:r w:rsidR="002C4A97" w:rsidRPr="007F5F50">
        <w:rPr>
          <w:rFonts w:ascii="Arial" w:hAnsi="Arial" w:cs="Arial"/>
          <w:b/>
        </w:rPr>
        <w:t xml:space="preserve">13 gmin </w:t>
      </w:r>
      <w:r w:rsidR="002C4A97" w:rsidRPr="007F5F50">
        <w:rPr>
          <w:rFonts w:ascii="Arial" w:hAnsi="Arial" w:cs="Arial"/>
        </w:rPr>
        <w:t>ZBGP</w:t>
      </w:r>
      <w:r w:rsidR="002C4A97" w:rsidRPr="002C4A97">
        <w:rPr>
          <w:rFonts w:ascii="Arial" w:hAnsi="Arial" w:cs="Arial"/>
        </w:rPr>
        <w:t>:</w:t>
      </w:r>
    </w:p>
    <w:p w14:paraId="0BCAE76A" w14:textId="210F53FA" w:rsidR="002C4A97" w:rsidRPr="002C4A97" w:rsidRDefault="00804A7A" w:rsidP="00DD7116">
      <w:pPr>
        <w:pStyle w:val="Akapitzlist"/>
        <w:numPr>
          <w:ilvl w:val="0"/>
          <w:numId w:val="13"/>
        </w:numPr>
        <w:ind w:left="1134"/>
        <w:rPr>
          <w:rFonts w:ascii="Arial" w:hAnsi="Arial" w:cs="Arial"/>
        </w:rPr>
      </w:pPr>
      <w:r>
        <w:rPr>
          <w:rFonts w:ascii="Arial" w:hAnsi="Arial" w:cs="Arial"/>
        </w:rPr>
        <w:t xml:space="preserve">gminy wiejskie: gmina </w:t>
      </w:r>
      <w:r w:rsidR="002C4A97" w:rsidRPr="002C4A97">
        <w:rPr>
          <w:rFonts w:ascii="Arial" w:hAnsi="Arial" w:cs="Arial"/>
        </w:rPr>
        <w:t xml:space="preserve">Czarna, </w:t>
      </w:r>
      <w:r>
        <w:rPr>
          <w:rFonts w:ascii="Arial" w:hAnsi="Arial" w:cs="Arial"/>
        </w:rPr>
        <w:t>gmina Lutowiska oraz</w:t>
      </w:r>
      <w:r w:rsidR="002C4A97" w:rsidRPr="002C4A97">
        <w:rPr>
          <w:rFonts w:ascii="Arial" w:hAnsi="Arial" w:cs="Arial"/>
        </w:rPr>
        <w:t xml:space="preserve"> </w:t>
      </w:r>
      <w:r>
        <w:rPr>
          <w:rFonts w:ascii="Arial" w:hAnsi="Arial" w:cs="Arial"/>
        </w:rPr>
        <w:t xml:space="preserve">gmina miejsko-wiejska </w:t>
      </w:r>
      <w:r w:rsidR="002C4A97" w:rsidRPr="002C4A97">
        <w:rPr>
          <w:rFonts w:ascii="Arial" w:hAnsi="Arial" w:cs="Arial"/>
        </w:rPr>
        <w:t>Ustrzyki Dolne – w powiecie bieszczadzkim,</w:t>
      </w:r>
    </w:p>
    <w:p w14:paraId="021C918C" w14:textId="1B03FD72" w:rsidR="002C4A97" w:rsidRPr="002C4A97" w:rsidRDefault="00804A7A" w:rsidP="00DD7116">
      <w:pPr>
        <w:pStyle w:val="Akapitzlist"/>
        <w:numPr>
          <w:ilvl w:val="0"/>
          <w:numId w:val="13"/>
        </w:numPr>
        <w:ind w:left="1134"/>
        <w:rPr>
          <w:rFonts w:ascii="Arial" w:hAnsi="Arial" w:cs="Arial"/>
        </w:rPr>
      </w:pPr>
      <w:r>
        <w:rPr>
          <w:rFonts w:ascii="Arial" w:hAnsi="Arial" w:cs="Arial"/>
        </w:rPr>
        <w:t xml:space="preserve">gminy wiejskie: gmina </w:t>
      </w:r>
      <w:r w:rsidR="002C4A97" w:rsidRPr="002C4A97">
        <w:rPr>
          <w:rFonts w:ascii="Arial" w:hAnsi="Arial" w:cs="Arial"/>
        </w:rPr>
        <w:t xml:space="preserve">Komańcza, </w:t>
      </w:r>
      <w:r>
        <w:rPr>
          <w:rFonts w:ascii="Arial" w:hAnsi="Arial" w:cs="Arial"/>
        </w:rPr>
        <w:t>gmina Tyrawa Wołoska, gmina Bukowsko oraz</w:t>
      </w:r>
      <w:r w:rsidR="002C4A97" w:rsidRPr="002C4A97">
        <w:rPr>
          <w:rFonts w:ascii="Arial" w:hAnsi="Arial" w:cs="Arial"/>
        </w:rPr>
        <w:t xml:space="preserve"> </w:t>
      </w:r>
      <w:r>
        <w:rPr>
          <w:rFonts w:ascii="Arial" w:hAnsi="Arial" w:cs="Arial"/>
        </w:rPr>
        <w:t>gmina miejsko-</w:t>
      </w:r>
      <w:r w:rsidR="002C4A97" w:rsidRPr="002C4A97">
        <w:rPr>
          <w:rFonts w:ascii="Arial" w:hAnsi="Arial" w:cs="Arial"/>
        </w:rPr>
        <w:t>w</w:t>
      </w:r>
      <w:r>
        <w:rPr>
          <w:rFonts w:ascii="Arial" w:hAnsi="Arial" w:cs="Arial"/>
        </w:rPr>
        <w:t>iejska</w:t>
      </w:r>
      <w:r w:rsidR="002C4A97" w:rsidRPr="002C4A97">
        <w:rPr>
          <w:rFonts w:ascii="Arial" w:hAnsi="Arial" w:cs="Arial"/>
        </w:rPr>
        <w:t xml:space="preserve"> Zagórz – w powiecie sanockim</w:t>
      </w:r>
    </w:p>
    <w:p w14:paraId="1D0858A4" w14:textId="0C128171" w:rsidR="002C4A97" w:rsidRPr="002C4A97" w:rsidRDefault="00804A7A" w:rsidP="00DD7116">
      <w:pPr>
        <w:pStyle w:val="Akapitzlist"/>
        <w:numPr>
          <w:ilvl w:val="0"/>
          <w:numId w:val="13"/>
        </w:numPr>
        <w:ind w:left="1134"/>
        <w:rPr>
          <w:rFonts w:ascii="Arial" w:hAnsi="Arial" w:cs="Arial"/>
        </w:rPr>
      </w:pPr>
      <w:r>
        <w:rPr>
          <w:rFonts w:ascii="Arial" w:hAnsi="Arial" w:cs="Arial"/>
        </w:rPr>
        <w:t xml:space="preserve">gminy wiejskie: gmina </w:t>
      </w:r>
      <w:r w:rsidR="002C4A97" w:rsidRPr="002C4A97">
        <w:rPr>
          <w:rFonts w:ascii="Arial" w:hAnsi="Arial" w:cs="Arial"/>
        </w:rPr>
        <w:t xml:space="preserve">Baligród, </w:t>
      </w:r>
      <w:r>
        <w:rPr>
          <w:rFonts w:ascii="Arial" w:hAnsi="Arial" w:cs="Arial"/>
        </w:rPr>
        <w:t xml:space="preserve">gmina </w:t>
      </w:r>
      <w:r w:rsidR="002C4A97" w:rsidRPr="002C4A97">
        <w:rPr>
          <w:rFonts w:ascii="Arial" w:hAnsi="Arial" w:cs="Arial"/>
        </w:rPr>
        <w:t xml:space="preserve">Cisna, </w:t>
      </w:r>
      <w:r>
        <w:rPr>
          <w:rFonts w:ascii="Arial" w:hAnsi="Arial" w:cs="Arial"/>
        </w:rPr>
        <w:t xml:space="preserve">gmina </w:t>
      </w:r>
      <w:r w:rsidR="002C4A97" w:rsidRPr="002C4A97">
        <w:rPr>
          <w:rFonts w:ascii="Arial" w:hAnsi="Arial" w:cs="Arial"/>
        </w:rPr>
        <w:t xml:space="preserve">Olszanica, </w:t>
      </w:r>
      <w:r>
        <w:rPr>
          <w:rFonts w:ascii="Arial" w:hAnsi="Arial" w:cs="Arial"/>
        </w:rPr>
        <w:t xml:space="preserve">gmina </w:t>
      </w:r>
      <w:r w:rsidR="002C4A97" w:rsidRPr="002C4A97">
        <w:rPr>
          <w:rFonts w:ascii="Arial" w:hAnsi="Arial" w:cs="Arial"/>
        </w:rPr>
        <w:t>Solina</w:t>
      </w:r>
      <w:r>
        <w:rPr>
          <w:rFonts w:ascii="Arial" w:hAnsi="Arial" w:cs="Arial"/>
        </w:rPr>
        <w:t xml:space="preserve"> oraz</w:t>
      </w:r>
      <w:r w:rsidR="002C4A97" w:rsidRPr="002C4A97">
        <w:rPr>
          <w:rFonts w:ascii="Arial" w:hAnsi="Arial" w:cs="Arial"/>
        </w:rPr>
        <w:t xml:space="preserve"> </w:t>
      </w:r>
      <w:r>
        <w:rPr>
          <w:rFonts w:ascii="Arial" w:hAnsi="Arial" w:cs="Arial"/>
        </w:rPr>
        <w:t>gmina miejsko-wiejska</w:t>
      </w:r>
      <w:r w:rsidR="002C4A97" w:rsidRPr="002C4A97">
        <w:rPr>
          <w:rFonts w:ascii="Arial" w:hAnsi="Arial" w:cs="Arial"/>
        </w:rPr>
        <w:t xml:space="preserve"> Lesko – w powiecie leskim</w:t>
      </w:r>
    </w:p>
    <w:p w14:paraId="1E15F457" w14:textId="3CFC9183" w:rsidR="002C4A97" w:rsidRDefault="00804A7A" w:rsidP="00804A7A">
      <w:pPr>
        <w:pStyle w:val="Akapitzlist"/>
        <w:numPr>
          <w:ilvl w:val="0"/>
          <w:numId w:val="13"/>
        </w:numPr>
        <w:ind w:left="1134"/>
        <w:rPr>
          <w:rFonts w:ascii="Arial" w:hAnsi="Arial" w:cs="Arial"/>
        </w:rPr>
      </w:pPr>
      <w:r>
        <w:rPr>
          <w:rFonts w:ascii="Arial" w:hAnsi="Arial" w:cs="Arial"/>
        </w:rPr>
        <w:t xml:space="preserve">gmina wiejska </w:t>
      </w:r>
      <w:r w:rsidR="002C4A97" w:rsidRPr="002C4A97">
        <w:rPr>
          <w:rFonts w:ascii="Arial" w:hAnsi="Arial" w:cs="Arial"/>
        </w:rPr>
        <w:t>Bircza – w powiecie przemyskim</w:t>
      </w:r>
      <w:r w:rsidR="002C4A97" w:rsidRPr="00804A7A">
        <w:rPr>
          <w:rFonts w:ascii="Arial" w:hAnsi="Arial" w:cs="Arial"/>
        </w:rPr>
        <w:t>.</w:t>
      </w:r>
    </w:p>
    <w:p w14:paraId="30617F29" w14:textId="77777777" w:rsidR="009924A2" w:rsidRDefault="009924A2" w:rsidP="009924A2">
      <w:pPr>
        <w:rPr>
          <w:rFonts w:ascii="Arial" w:hAnsi="Arial" w:cs="Arial"/>
        </w:rPr>
      </w:pPr>
    </w:p>
    <w:p w14:paraId="713D4A57" w14:textId="77777777" w:rsidR="00406746" w:rsidRDefault="00406746" w:rsidP="009924A2">
      <w:pPr>
        <w:rPr>
          <w:rFonts w:ascii="Arial" w:hAnsi="Arial" w:cs="Arial"/>
        </w:rPr>
      </w:pPr>
    </w:p>
    <w:p w14:paraId="1151CDE5" w14:textId="353426F7" w:rsidR="005F2C1A" w:rsidRDefault="005F1D1E" w:rsidP="005F2C1A">
      <w:pPr>
        <w:pStyle w:val="Akapitzlist"/>
        <w:ind w:left="1134"/>
        <w:rPr>
          <w:rFonts w:ascii="Arial" w:hAnsi="Arial" w:cs="Arial"/>
        </w:rPr>
      </w:pPr>
      <w:r>
        <w:rPr>
          <w:rFonts w:ascii="Arial" w:hAnsi="Arial" w:cs="Arial"/>
          <w:noProof/>
        </w:rPr>
        <w:lastRenderedPageBreak/>
        <mc:AlternateContent>
          <mc:Choice Requires="wps">
            <w:drawing>
              <wp:anchor distT="0" distB="0" distL="114300" distR="114300" simplePos="0" relativeHeight="251681792" behindDoc="0" locked="0" layoutInCell="1" allowOverlap="1" wp14:anchorId="69691B51" wp14:editId="66DEFCEC">
                <wp:simplePos x="0" y="0"/>
                <wp:positionH relativeFrom="page">
                  <wp:posOffset>1899920</wp:posOffset>
                </wp:positionH>
                <wp:positionV relativeFrom="paragraph">
                  <wp:posOffset>9525</wp:posOffset>
                </wp:positionV>
                <wp:extent cx="4448175" cy="304800"/>
                <wp:effectExtent l="0" t="0" r="9525" b="0"/>
                <wp:wrapNone/>
                <wp:docPr id="35" name="Pole tekstowe 35"/>
                <wp:cNvGraphicFramePr/>
                <a:graphic xmlns:a="http://schemas.openxmlformats.org/drawingml/2006/main">
                  <a:graphicData uri="http://schemas.microsoft.com/office/word/2010/wordprocessingShape">
                    <wps:wsp>
                      <wps:cNvSpPr txBox="1"/>
                      <wps:spPr>
                        <a:xfrm>
                          <a:off x="0" y="0"/>
                          <a:ext cx="4448175" cy="304800"/>
                        </a:xfrm>
                        <a:prstGeom prst="rect">
                          <a:avLst/>
                        </a:prstGeom>
                        <a:solidFill>
                          <a:sysClr val="window" lastClr="FFFFFF"/>
                        </a:solidFill>
                        <a:ln w="6350">
                          <a:noFill/>
                        </a:ln>
                        <a:effectLst/>
                      </wps:spPr>
                      <wps:txbx>
                        <w:txbxContent>
                          <w:p w14:paraId="698E7850" w14:textId="4FA4E963" w:rsidR="005F1D1E" w:rsidRPr="00BA45A2" w:rsidRDefault="005F1D1E" w:rsidP="005F1D1E">
                            <w:pPr>
                              <w:rPr>
                                <w:i/>
                              </w:rPr>
                            </w:pPr>
                            <w:r>
                              <w:rPr>
                                <w:i/>
                              </w:rPr>
                              <w:t>Mapa nr 6 Obszar Bieszczad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691B51" id="Pole tekstowe 35" o:spid="_x0000_s1037" type="#_x0000_t202" style="position:absolute;left:0;text-align:left;margin-left:149.6pt;margin-top:.75pt;width:350.25pt;height:24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" fillcolor="window" stroked="f" strokeweight=".5pt">
                <v:textbox>
                  <w:txbxContent>
                    <w:p w14:paraId="698E7850" w14:textId="4FA4E963" w:rsidR="005F1D1E" w:rsidRPr="00BA45A2" w:rsidRDefault="005F1D1E" w:rsidP="005F1D1E">
                      <w:pPr>
                        <w:rPr>
                          <w:i/>
                        </w:rPr>
                      </w:pPr>
                      <w:r>
                        <w:rPr>
                          <w:i/>
                        </w:rPr>
                        <w:t>Mapa nr 6 Obszar Bieszczad</w:t>
                      </w:r>
                    </w:p>
                  </w:txbxContent>
                </v:textbox>
                <w10:wrap anchorx="page"/>
              </v:shape>
            </w:pict>
          </mc:Fallback>
        </mc:AlternateContent>
      </w:r>
    </w:p>
    <w:p w14:paraId="00EE60AC" w14:textId="77777777" w:rsidR="005F1D1E" w:rsidRPr="00406746" w:rsidRDefault="005F1D1E" w:rsidP="00406746">
      <w:pPr>
        <w:spacing w:after="0"/>
        <w:rPr>
          <w:rFonts w:ascii="Arial" w:hAnsi="Arial" w:cs="Arial"/>
        </w:rPr>
      </w:pPr>
    </w:p>
    <w:p w14:paraId="620C247D" w14:textId="6AB000A3" w:rsidR="000D41BA" w:rsidRPr="00804A7A" w:rsidRDefault="0030167E" w:rsidP="005B7F08">
      <w:pPr>
        <w:pStyle w:val="Akapitzlist"/>
        <w:ind w:left="1134"/>
        <w:jc w:val="center"/>
        <w:rPr>
          <w:rFonts w:ascii="Arial" w:hAnsi="Arial" w:cs="Arial"/>
        </w:rPr>
      </w:pPr>
      <w:r w:rsidRPr="0030167E">
        <w:rPr>
          <w:rFonts w:ascii="Arial" w:hAnsi="Arial" w:cs="Arial"/>
          <w:noProof/>
        </w:rPr>
        <w:drawing>
          <wp:inline distT="0" distB="0" distL="0" distR="0" wp14:anchorId="0AAA288F" wp14:editId="0BA8ED9B">
            <wp:extent cx="4714875" cy="5715000"/>
            <wp:effectExtent l="0" t="0" r="9525" b="0"/>
            <wp:docPr id="5" name="Obraz 5" descr="C:\Users\e.saczawa\AppData\Local\Microsoft\Windows\INetCache\Content.Outlook\JQPJ4980\6_Obszar Bieszczad_FEB_02_2022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saczawa\AppData\Local\Microsoft\Windows\INetCache\Content.Outlook\JQPJ4980\6_Obszar Bieszczad_FEB_02_2022 (00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714875" cy="5715000"/>
                    </a:xfrm>
                    <a:prstGeom prst="rect">
                      <a:avLst/>
                    </a:prstGeom>
                    <a:noFill/>
                    <a:ln>
                      <a:noFill/>
                    </a:ln>
                  </pic:spPr>
                </pic:pic>
              </a:graphicData>
            </a:graphic>
          </wp:inline>
        </w:drawing>
      </w:r>
    </w:p>
    <w:p w14:paraId="4B4B6547" w14:textId="5B00E6E5" w:rsidR="00F71527" w:rsidRDefault="005F1D1E" w:rsidP="00AD5E4E">
      <w:pPr>
        <w:pStyle w:val="Akapitzlist"/>
        <w:ind w:left="284"/>
        <w:jc w:val="center"/>
        <w:rPr>
          <w:rFonts w:ascii="Arial" w:hAnsi="Arial" w:cs="Arial"/>
        </w:rPr>
      </w:pPr>
      <w:r>
        <w:rPr>
          <w:rFonts w:ascii="Arial" w:hAnsi="Arial" w:cs="Arial"/>
          <w:noProof/>
        </w:rPr>
        <mc:AlternateContent>
          <mc:Choice Requires="wps">
            <w:drawing>
              <wp:anchor distT="0" distB="0" distL="114300" distR="114300" simplePos="0" relativeHeight="251679744" behindDoc="0" locked="0" layoutInCell="1" allowOverlap="1" wp14:anchorId="4CA6BA9A" wp14:editId="2B0DAD9A">
                <wp:simplePos x="0" y="0"/>
                <wp:positionH relativeFrom="margin">
                  <wp:posOffset>952500</wp:posOffset>
                </wp:positionH>
                <wp:positionV relativeFrom="paragraph">
                  <wp:posOffset>38100</wp:posOffset>
                </wp:positionV>
                <wp:extent cx="4667250" cy="304800"/>
                <wp:effectExtent l="0" t="0" r="0" b="0"/>
                <wp:wrapNone/>
                <wp:docPr id="34" name="Pole tekstowe 34"/>
                <wp:cNvGraphicFramePr/>
                <a:graphic xmlns:a="http://schemas.openxmlformats.org/drawingml/2006/main">
                  <a:graphicData uri="http://schemas.microsoft.com/office/word/2010/wordprocessingShape">
                    <wps:wsp>
                      <wps:cNvSpPr txBox="1"/>
                      <wps:spPr>
                        <a:xfrm>
                          <a:off x="0" y="0"/>
                          <a:ext cx="4667250" cy="304800"/>
                        </a:xfrm>
                        <a:prstGeom prst="rect">
                          <a:avLst/>
                        </a:prstGeom>
                        <a:solidFill>
                          <a:sysClr val="window" lastClr="FFFFFF"/>
                        </a:solidFill>
                        <a:ln w="6350">
                          <a:noFill/>
                        </a:ln>
                        <a:effectLst/>
                      </wps:spPr>
                      <wps:txbx>
                        <w:txbxContent>
                          <w:p w14:paraId="7DBC78B7" w14:textId="343FCF49" w:rsidR="005F1D1E" w:rsidRDefault="005F1D1E" w:rsidP="005F1D1E">
                            <w:r>
                              <w:t xml:space="preserve">Źródło: </w:t>
                            </w:r>
                            <w:r w:rsidRPr="00BA45A2">
                              <w:rPr>
                                <w:i/>
                              </w:rPr>
                              <w:t>opracowanie PBPP na podstawie SRW 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A6BA9A" id="Pole tekstowe 34" o:spid="_x0000_s1038" type="#_x0000_t202" style="position:absolute;left:0;text-align:left;margin-left:75pt;margin-top:3pt;width:367.5pt;height:24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" fillcolor="window" stroked="f" strokeweight=".5pt">
                <v:textbox>
                  <w:txbxContent>
                    <w:p w14:paraId="7DBC78B7" w14:textId="343FCF49" w:rsidR="005F1D1E" w:rsidRDefault="005F1D1E" w:rsidP="005F1D1E">
                      <w:r>
                        <w:t xml:space="preserve">Źródło: </w:t>
                      </w:r>
                      <w:r w:rsidRPr="00BA45A2">
                        <w:rPr>
                          <w:i/>
                        </w:rPr>
                        <w:t>opracowanie PBPP na podstawie SRW 2030</w:t>
                      </w:r>
                    </w:p>
                  </w:txbxContent>
                </v:textbox>
                <w10:wrap anchorx="margin"/>
              </v:shape>
            </w:pict>
          </mc:Fallback>
        </mc:AlternateContent>
      </w:r>
    </w:p>
    <w:p w14:paraId="2341285B" w14:textId="77777777" w:rsidR="005F1D1E" w:rsidRDefault="005F1D1E" w:rsidP="00AD5E4E">
      <w:pPr>
        <w:pStyle w:val="Akapitzlist"/>
        <w:ind w:left="284"/>
        <w:jc w:val="center"/>
        <w:rPr>
          <w:rFonts w:ascii="Arial" w:hAnsi="Arial" w:cs="Arial"/>
        </w:rPr>
      </w:pPr>
    </w:p>
    <w:p w14:paraId="15B5E26F" w14:textId="77777777" w:rsidR="005F1D1E" w:rsidRDefault="005F1D1E" w:rsidP="00AD5E4E">
      <w:pPr>
        <w:pStyle w:val="Akapitzlist"/>
        <w:ind w:left="284"/>
        <w:jc w:val="center"/>
        <w:rPr>
          <w:rFonts w:ascii="Arial" w:hAnsi="Arial" w:cs="Arial"/>
        </w:rPr>
      </w:pPr>
    </w:p>
    <w:p w14:paraId="26792D0F" w14:textId="77777777" w:rsidR="0079307E" w:rsidRDefault="00FC7168" w:rsidP="00DD7116">
      <w:pPr>
        <w:pStyle w:val="Akapitzlist"/>
        <w:numPr>
          <w:ilvl w:val="0"/>
          <w:numId w:val="10"/>
        </w:numPr>
        <w:ind w:left="709"/>
        <w:rPr>
          <w:rFonts w:ascii="Arial" w:hAnsi="Arial" w:cs="Arial"/>
        </w:rPr>
      </w:pPr>
      <w:r>
        <w:rPr>
          <w:rFonts w:ascii="Arial" w:hAnsi="Arial" w:cs="Arial"/>
          <w:b/>
        </w:rPr>
        <w:t>Obszar gmin „Błękitnego Sanu”</w:t>
      </w:r>
      <w:r w:rsidR="0079307E">
        <w:rPr>
          <w:rFonts w:ascii="Arial" w:hAnsi="Arial" w:cs="Arial"/>
          <w:b/>
        </w:rPr>
        <w:t>.</w:t>
      </w:r>
      <w:r w:rsidR="0079307E" w:rsidRPr="0079307E">
        <w:t xml:space="preserve"> </w:t>
      </w:r>
      <w:r w:rsidR="0079307E" w:rsidRPr="005B7B3F">
        <w:rPr>
          <w:rFonts w:ascii="Arial" w:hAnsi="Arial" w:cs="Arial"/>
          <w:u w:val="single"/>
        </w:rPr>
        <w:t>Program Strategiczny Błękitny San (PSBS)</w:t>
      </w:r>
      <w:r w:rsidR="0079307E">
        <w:rPr>
          <w:rFonts w:ascii="Arial" w:hAnsi="Arial" w:cs="Arial"/>
        </w:rPr>
        <w:t>.</w:t>
      </w:r>
      <w:r w:rsidR="0079307E" w:rsidRPr="0079307E">
        <w:t xml:space="preserve"> </w:t>
      </w:r>
      <w:r w:rsidR="0079307E" w:rsidRPr="0079307E">
        <w:rPr>
          <w:rFonts w:ascii="Arial" w:hAnsi="Arial" w:cs="Arial"/>
        </w:rPr>
        <w:t xml:space="preserve">Obszar obejmuje </w:t>
      </w:r>
      <w:r w:rsidR="0079307E" w:rsidRPr="007F5F50">
        <w:rPr>
          <w:rFonts w:ascii="Arial" w:hAnsi="Arial" w:cs="Arial"/>
          <w:b/>
        </w:rPr>
        <w:t>51 gmin</w:t>
      </w:r>
      <w:r w:rsidR="0079307E" w:rsidRPr="0079307E">
        <w:rPr>
          <w:rFonts w:ascii="Arial" w:hAnsi="Arial" w:cs="Arial"/>
        </w:rPr>
        <w:t>, tj.:</w:t>
      </w:r>
    </w:p>
    <w:p w14:paraId="143B7376" w14:textId="77777777" w:rsidR="00E21FF6" w:rsidRDefault="00E21FF6" w:rsidP="00DD7116">
      <w:pPr>
        <w:pStyle w:val="Akapitzlist"/>
        <w:numPr>
          <w:ilvl w:val="0"/>
          <w:numId w:val="12"/>
        </w:numPr>
        <w:ind w:left="1134"/>
        <w:rPr>
          <w:rFonts w:ascii="Arial" w:hAnsi="Arial" w:cs="Arial"/>
        </w:rPr>
      </w:pPr>
      <w:r>
        <w:rPr>
          <w:rFonts w:ascii="Arial" w:hAnsi="Arial" w:cs="Arial"/>
        </w:rPr>
        <w:t xml:space="preserve">gminy wiejskie: gmina </w:t>
      </w:r>
      <w:r w:rsidR="0079307E" w:rsidRPr="0079307E">
        <w:rPr>
          <w:rFonts w:ascii="Arial" w:hAnsi="Arial" w:cs="Arial"/>
        </w:rPr>
        <w:t>Czarna,</w:t>
      </w:r>
      <w:r>
        <w:rPr>
          <w:rFonts w:ascii="Arial" w:hAnsi="Arial" w:cs="Arial"/>
        </w:rPr>
        <w:t xml:space="preserve"> gmina Lutowiska oraz gmina miejsko-wiejska </w:t>
      </w:r>
      <w:r w:rsidR="0079307E" w:rsidRPr="0079307E">
        <w:rPr>
          <w:rFonts w:ascii="Arial" w:hAnsi="Arial" w:cs="Arial"/>
        </w:rPr>
        <w:t>Ustrzyki Dolne – w powiecie bieszczadzkim,</w:t>
      </w:r>
    </w:p>
    <w:p w14:paraId="11C2713E" w14:textId="5F35A468" w:rsidR="0079307E" w:rsidRDefault="00E21FF6" w:rsidP="00DD7116">
      <w:pPr>
        <w:pStyle w:val="Akapitzlist"/>
        <w:numPr>
          <w:ilvl w:val="0"/>
          <w:numId w:val="12"/>
        </w:numPr>
        <w:ind w:left="1134"/>
        <w:rPr>
          <w:rFonts w:ascii="Arial" w:hAnsi="Arial" w:cs="Arial"/>
        </w:rPr>
      </w:pPr>
      <w:r>
        <w:rPr>
          <w:rFonts w:ascii="Arial" w:hAnsi="Arial" w:cs="Arial"/>
        </w:rPr>
        <w:t xml:space="preserve">gminy wiejskie: gmina </w:t>
      </w:r>
      <w:r w:rsidR="0079307E" w:rsidRPr="0079307E">
        <w:rPr>
          <w:rFonts w:ascii="Arial" w:hAnsi="Arial" w:cs="Arial"/>
        </w:rPr>
        <w:t>Dydnia,</w:t>
      </w:r>
      <w:r>
        <w:rPr>
          <w:rFonts w:ascii="Arial" w:hAnsi="Arial" w:cs="Arial"/>
        </w:rPr>
        <w:t xml:space="preserve"> gmina</w:t>
      </w:r>
      <w:r w:rsidR="0079307E" w:rsidRPr="0079307E">
        <w:rPr>
          <w:rFonts w:ascii="Arial" w:hAnsi="Arial" w:cs="Arial"/>
        </w:rPr>
        <w:t xml:space="preserve"> Nozdrzec – w powiecie brzozowskim,</w:t>
      </w:r>
    </w:p>
    <w:p w14:paraId="6B7F145D" w14:textId="7AAAE0C0" w:rsidR="0079307E" w:rsidRDefault="0079307E" w:rsidP="00DD7116">
      <w:pPr>
        <w:pStyle w:val="Akapitzlist"/>
        <w:numPr>
          <w:ilvl w:val="0"/>
          <w:numId w:val="12"/>
        </w:numPr>
        <w:ind w:left="1134"/>
        <w:rPr>
          <w:rFonts w:ascii="Arial" w:hAnsi="Arial" w:cs="Arial"/>
        </w:rPr>
      </w:pPr>
      <w:r w:rsidRPr="0079307E">
        <w:rPr>
          <w:rFonts w:ascii="Arial" w:hAnsi="Arial" w:cs="Arial"/>
        </w:rPr>
        <w:t>m</w:t>
      </w:r>
      <w:r w:rsidR="00E21FF6">
        <w:rPr>
          <w:rFonts w:ascii="Arial" w:hAnsi="Arial" w:cs="Arial"/>
        </w:rPr>
        <w:t>iasto</w:t>
      </w:r>
      <w:r w:rsidRPr="0079307E">
        <w:rPr>
          <w:rFonts w:ascii="Arial" w:hAnsi="Arial" w:cs="Arial"/>
        </w:rPr>
        <w:t xml:space="preserve"> Sanok, </w:t>
      </w:r>
      <w:r w:rsidR="00E21FF6">
        <w:rPr>
          <w:rFonts w:ascii="Arial" w:hAnsi="Arial" w:cs="Arial"/>
        </w:rPr>
        <w:t xml:space="preserve">gminy wiejskie: gmina </w:t>
      </w:r>
      <w:r w:rsidRPr="0079307E">
        <w:rPr>
          <w:rFonts w:ascii="Arial" w:hAnsi="Arial" w:cs="Arial"/>
        </w:rPr>
        <w:t xml:space="preserve">Komańcza, </w:t>
      </w:r>
      <w:r w:rsidR="00E21FF6">
        <w:rPr>
          <w:rFonts w:ascii="Arial" w:hAnsi="Arial" w:cs="Arial"/>
        </w:rPr>
        <w:t>gmina Sanok</w:t>
      </w:r>
      <w:r w:rsidR="002F39DE">
        <w:rPr>
          <w:rFonts w:ascii="Arial" w:hAnsi="Arial" w:cs="Arial"/>
        </w:rPr>
        <w:t xml:space="preserve">, gmina Bukowsko, gmina </w:t>
      </w:r>
      <w:r w:rsidR="002F39DE" w:rsidRPr="002F39DE">
        <w:rPr>
          <w:rFonts w:ascii="Arial" w:hAnsi="Arial" w:cs="Arial"/>
        </w:rPr>
        <w:t>Tyrawa Wołoska</w:t>
      </w:r>
      <w:r w:rsidR="00E21FF6" w:rsidRPr="002F39DE">
        <w:rPr>
          <w:rFonts w:ascii="Arial" w:hAnsi="Arial" w:cs="Arial"/>
        </w:rPr>
        <w:t xml:space="preserve"> </w:t>
      </w:r>
      <w:r w:rsidR="00E21FF6">
        <w:rPr>
          <w:rFonts w:ascii="Arial" w:hAnsi="Arial" w:cs="Arial"/>
        </w:rPr>
        <w:t xml:space="preserve">oraz gmina miejsko-wiejska </w:t>
      </w:r>
      <w:r w:rsidRPr="0079307E">
        <w:rPr>
          <w:rFonts w:ascii="Arial" w:hAnsi="Arial" w:cs="Arial"/>
        </w:rPr>
        <w:t>Zagórz – w powiecie sanockim,</w:t>
      </w:r>
    </w:p>
    <w:p w14:paraId="053D2083" w14:textId="2B84A3C2" w:rsidR="0079307E" w:rsidRDefault="00E21FF6" w:rsidP="00DD7116">
      <w:pPr>
        <w:pStyle w:val="Akapitzlist"/>
        <w:numPr>
          <w:ilvl w:val="0"/>
          <w:numId w:val="12"/>
        </w:numPr>
        <w:ind w:left="1134"/>
        <w:rPr>
          <w:rFonts w:ascii="Arial" w:hAnsi="Arial" w:cs="Arial"/>
        </w:rPr>
      </w:pPr>
      <w:r>
        <w:rPr>
          <w:rFonts w:ascii="Arial" w:hAnsi="Arial" w:cs="Arial"/>
        </w:rPr>
        <w:t xml:space="preserve">gminy wiejskie: gmina </w:t>
      </w:r>
      <w:r w:rsidR="0079307E" w:rsidRPr="0079307E">
        <w:rPr>
          <w:rFonts w:ascii="Arial" w:hAnsi="Arial" w:cs="Arial"/>
        </w:rPr>
        <w:t xml:space="preserve">Baligród, </w:t>
      </w:r>
      <w:r>
        <w:rPr>
          <w:rFonts w:ascii="Arial" w:hAnsi="Arial" w:cs="Arial"/>
        </w:rPr>
        <w:t xml:space="preserve">gmina </w:t>
      </w:r>
      <w:r w:rsidR="0079307E" w:rsidRPr="0079307E">
        <w:rPr>
          <w:rFonts w:ascii="Arial" w:hAnsi="Arial" w:cs="Arial"/>
        </w:rPr>
        <w:t>Cisna,</w:t>
      </w:r>
      <w:r>
        <w:rPr>
          <w:rFonts w:ascii="Arial" w:hAnsi="Arial" w:cs="Arial"/>
        </w:rPr>
        <w:t xml:space="preserve"> gmina Olszanica,</w:t>
      </w:r>
      <w:r w:rsidR="0079307E" w:rsidRPr="0079307E">
        <w:rPr>
          <w:rFonts w:ascii="Arial" w:hAnsi="Arial" w:cs="Arial"/>
        </w:rPr>
        <w:t xml:space="preserve"> </w:t>
      </w:r>
      <w:r>
        <w:rPr>
          <w:rFonts w:ascii="Arial" w:hAnsi="Arial" w:cs="Arial"/>
        </w:rPr>
        <w:t>gmina Solina oraz gmina miejsko-wiejska Lesko</w:t>
      </w:r>
      <w:r w:rsidR="0079307E" w:rsidRPr="0079307E">
        <w:rPr>
          <w:rFonts w:ascii="Arial" w:hAnsi="Arial" w:cs="Arial"/>
        </w:rPr>
        <w:t xml:space="preserve"> – w powiecie leskim,</w:t>
      </w:r>
    </w:p>
    <w:p w14:paraId="1514E449" w14:textId="38B093EC" w:rsidR="0079307E" w:rsidRDefault="00E21FF6" w:rsidP="00DD7116">
      <w:pPr>
        <w:pStyle w:val="Akapitzlist"/>
        <w:numPr>
          <w:ilvl w:val="0"/>
          <w:numId w:val="12"/>
        </w:numPr>
        <w:ind w:left="1134"/>
        <w:rPr>
          <w:rFonts w:ascii="Arial" w:hAnsi="Arial" w:cs="Arial"/>
        </w:rPr>
      </w:pPr>
      <w:r>
        <w:rPr>
          <w:rFonts w:ascii="Arial" w:hAnsi="Arial" w:cs="Arial"/>
        </w:rPr>
        <w:t>miasto Jarosław, miasto</w:t>
      </w:r>
      <w:r w:rsidR="0079307E" w:rsidRPr="0079307E">
        <w:rPr>
          <w:rFonts w:ascii="Arial" w:hAnsi="Arial" w:cs="Arial"/>
        </w:rPr>
        <w:t xml:space="preserve"> Radymno, </w:t>
      </w:r>
      <w:r>
        <w:rPr>
          <w:rFonts w:ascii="Arial" w:hAnsi="Arial" w:cs="Arial"/>
        </w:rPr>
        <w:t xml:space="preserve">gminy wiejskie: gmina </w:t>
      </w:r>
      <w:r w:rsidR="0079307E" w:rsidRPr="0079307E">
        <w:rPr>
          <w:rFonts w:ascii="Arial" w:hAnsi="Arial" w:cs="Arial"/>
        </w:rPr>
        <w:t xml:space="preserve">Jarosław, </w:t>
      </w:r>
      <w:r>
        <w:rPr>
          <w:rFonts w:ascii="Arial" w:hAnsi="Arial" w:cs="Arial"/>
        </w:rPr>
        <w:t xml:space="preserve">gmina </w:t>
      </w:r>
      <w:r w:rsidR="0079307E" w:rsidRPr="0079307E">
        <w:rPr>
          <w:rFonts w:ascii="Arial" w:hAnsi="Arial" w:cs="Arial"/>
        </w:rPr>
        <w:t xml:space="preserve">Laszki, </w:t>
      </w:r>
      <w:r>
        <w:rPr>
          <w:rFonts w:ascii="Arial" w:hAnsi="Arial" w:cs="Arial"/>
        </w:rPr>
        <w:t>gmina</w:t>
      </w:r>
      <w:r w:rsidR="0079307E" w:rsidRPr="0079307E">
        <w:rPr>
          <w:rFonts w:ascii="Arial" w:hAnsi="Arial" w:cs="Arial"/>
        </w:rPr>
        <w:t xml:space="preserve"> Radymno, </w:t>
      </w:r>
      <w:r>
        <w:rPr>
          <w:rFonts w:ascii="Arial" w:hAnsi="Arial" w:cs="Arial"/>
        </w:rPr>
        <w:t xml:space="preserve">gmina </w:t>
      </w:r>
      <w:r w:rsidR="0079307E" w:rsidRPr="0079307E">
        <w:rPr>
          <w:rFonts w:ascii="Arial" w:hAnsi="Arial" w:cs="Arial"/>
        </w:rPr>
        <w:t>Wiązownica – w powiecie</w:t>
      </w:r>
      <w:r w:rsidR="0079307E">
        <w:rPr>
          <w:rFonts w:ascii="Arial" w:hAnsi="Arial" w:cs="Arial"/>
        </w:rPr>
        <w:t xml:space="preserve"> </w:t>
      </w:r>
      <w:r w:rsidR="0079307E" w:rsidRPr="0079307E">
        <w:rPr>
          <w:rFonts w:ascii="Arial" w:hAnsi="Arial" w:cs="Arial"/>
        </w:rPr>
        <w:t>jarosławskim,</w:t>
      </w:r>
    </w:p>
    <w:p w14:paraId="5D867BD1" w14:textId="1DFDDCDD" w:rsidR="0079307E" w:rsidRDefault="00E21FF6" w:rsidP="00DD7116">
      <w:pPr>
        <w:pStyle w:val="Akapitzlist"/>
        <w:numPr>
          <w:ilvl w:val="0"/>
          <w:numId w:val="12"/>
        </w:numPr>
        <w:ind w:left="1134"/>
        <w:rPr>
          <w:rFonts w:ascii="Arial" w:hAnsi="Arial" w:cs="Arial"/>
        </w:rPr>
      </w:pPr>
      <w:r>
        <w:rPr>
          <w:rFonts w:ascii="Arial" w:hAnsi="Arial" w:cs="Arial"/>
        </w:rPr>
        <w:lastRenderedPageBreak/>
        <w:t>gminy wiejskie: gmina</w:t>
      </w:r>
      <w:r w:rsidR="0079307E" w:rsidRPr="0079307E">
        <w:rPr>
          <w:rFonts w:ascii="Arial" w:hAnsi="Arial" w:cs="Arial"/>
        </w:rPr>
        <w:t xml:space="preserve"> Fredropol, </w:t>
      </w:r>
      <w:r>
        <w:rPr>
          <w:rFonts w:ascii="Arial" w:hAnsi="Arial" w:cs="Arial"/>
        </w:rPr>
        <w:t xml:space="preserve">gmina </w:t>
      </w:r>
      <w:r w:rsidR="0079307E" w:rsidRPr="0079307E">
        <w:rPr>
          <w:rFonts w:ascii="Arial" w:hAnsi="Arial" w:cs="Arial"/>
        </w:rPr>
        <w:t xml:space="preserve">Krasiczyn, </w:t>
      </w:r>
      <w:r>
        <w:rPr>
          <w:rFonts w:ascii="Arial" w:hAnsi="Arial" w:cs="Arial"/>
        </w:rPr>
        <w:t xml:space="preserve">gmina </w:t>
      </w:r>
      <w:r w:rsidR="0079307E" w:rsidRPr="0079307E">
        <w:rPr>
          <w:rFonts w:ascii="Arial" w:hAnsi="Arial" w:cs="Arial"/>
        </w:rPr>
        <w:t xml:space="preserve">Krzywcza, </w:t>
      </w:r>
      <w:r>
        <w:rPr>
          <w:rFonts w:ascii="Arial" w:hAnsi="Arial" w:cs="Arial"/>
        </w:rPr>
        <w:t xml:space="preserve">gmina </w:t>
      </w:r>
      <w:r w:rsidR="0079307E" w:rsidRPr="0079307E">
        <w:rPr>
          <w:rFonts w:ascii="Arial" w:hAnsi="Arial" w:cs="Arial"/>
        </w:rPr>
        <w:t xml:space="preserve">Medyka, </w:t>
      </w:r>
      <w:r>
        <w:rPr>
          <w:rFonts w:ascii="Arial" w:hAnsi="Arial" w:cs="Arial"/>
        </w:rPr>
        <w:t xml:space="preserve">gmina </w:t>
      </w:r>
      <w:r w:rsidR="0079307E" w:rsidRPr="0079307E">
        <w:rPr>
          <w:rFonts w:ascii="Arial" w:hAnsi="Arial" w:cs="Arial"/>
        </w:rPr>
        <w:t xml:space="preserve">Orły, </w:t>
      </w:r>
      <w:r>
        <w:rPr>
          <w:rFonts w:ascii="Arial" w:hAnsi="Arial" w:cs="Arial"/>
        </w:rPr>
        <w:t>gmina</w:t>
      </w:r>
      <w:r w:rsidR="0079307E" w:rsidRPr="0079307E">
        <w:rPr>
          <w:rFonts w:ascii="Arial" w:hAnsi="Arial" w:cs="Arial"/>
        </w:rPr>
        <w:t xml:space="preserve"> Przemyśl, </w:t>
      </w:r>
      <w:r>
        <w:rPr>
          <w:rFonts w:ascii="Arial" w:hAnsi="Arial" w:cs="Arial"/>
        </w:rPr>
        <w:t xml:space="preserve">gmina </w:t>
      </w:r>
      <w:r w:rsidR="0079307E" w:rsidRPr="0079307E">
        <w:rPr>
          <w:rFonts w:ascii="Arial" w:hAnsi="Arial" w:cs="Arial"/>
        </w:rPr>
        <w:t xml:space="preserve">Stubno, </w:t>
      </w:r>
      <w:r w:rsidR="00F37E66">
        <w:rPr>
          <w:rFonts w:ascii="Arial" w:hAnsi="Arial" w:cs="Arial"/>
        </w:rPr>
        <w:t xml:space="preserve">gmina </w:t>
      </w:r>
      <w:r w:rsidR="0079307E" w:rsidRPr="0079307E">
        <w:rPr>
          <w:rFonts w:ascii="Arial" w:hAnsi="Arial" w:cs="Arial"/>
        </w:rPr>
        <w:t>Żurawica</w:t>
      </w:r>
      <w:r w:rsidR="002F39DE">
        <w:rPr>
          <w:rFonts w:ascii="Arial" w:hAnsi="Arial" w:cs="Arial"/>
        </w:rPr>
        <w:t>, gmina Bircza</w:t>
      </w:r>
      <w:r w:rsidR="0079307E" w:rsidRPr="0079307E">
        <w:rPr>
          <w:rFonts w:ascii="Arial" w:hAnsi="Arial" w:cs="Arial"/>
        </w:rPr>
        <w:t xml:space="preserve"> </w:t>
      </w:r>
      <w:r w:rsidR="002F39DE">
        <w:rPr>
          <w:rFonts w:ascii="Arial" w:hAnsi="Arial" w:cs="Arial"/>
        </w:rPr>
        <w:t xml:space="preserve">oraz gmina miejsko-wiejska </w:t>
      </w:r>
      <w:r w:rsidR="002F39DE" w:rsidRPr="0079307E">
        <w:rPr>
          <w:rFonts w:ascii="Arial" w:hAnsi="Arial" w:cs="Arial"/>
        </w:rPr>
        <w:t>Dubiecko</w:t>
      </w:r>
      <w:r w:rsidR="002F39DE">
        <w:rPr>
          <w:rFonts w:ascii="Arial" w:hAnsi="Arial" w:cs="Arial"/>
        </w:rPr>
        <w:t xml:space="preserve"> </w:t>
      </w:r>
      <w:r w:rsidR="0079307E" w:rsidRPr="0079307E">
        <w:rPr>
          <w:rFonts w:ascii="Arial" w:hAnsi="Arial" w:cs="Arial"/>
        </w:rPr>
        <w:t>– w powiecie przemyskim,</w:t>
      </w:r>
    </w:p>
    <w:p w14:paraId="0B48DCB7" w14:textId="2167D690" w:rsidR="0079307E" w:rsidRDefault="002F39DE" w:rsidP="00DD7116">
      <w:pPr>
        <w:pStyle w:val="Akapitzlist"/>
        <w:numPr>
          <w:ilvl w:val="0"/>
          <w:numId w:val="12"/>
        </w:numPr>
        <w:ind w:left="1134"/>
        <w:rPr>
          <w:rFonts w:ascii="Arial" w:hAnsi="Arial" w:cs="Arial"/>
        </w:rPr>
      </w:pPr>
      <w:r>
        <w:rPr>
          <w:rFonts w:ascii="Arial" w:hAnsi="Arial" w:cs="Arial"/>
        </w:rPr>
        <w:t xml:space="preserve">gmina wiejska </w:t>
      </w:r>
      <w:r w:rsidR="0079307E" w:rsidRPr="0079307E">
        <w:rPr>
          <w:rFonts w:ascii="Arial" w:hAnsi="Arial" w:cs="Arial"/>
        </w:rPr>
        <w:t>Tryńcza</w:t>
      </w:r>
      <w:r>
        <w:rPr>
          <w:rFonts w:ascii="Arial" w:hAnsi="Arial" w:cs="Arial"/>
        </w:rPr>
        <w:t xml:space="preserve"> oraz</w:t>
      </w:r>
      <w:r w:rsidR="0079307E" w:rsidRPr="0079307E">
        <w:rPr>
          <w:rFonts w:ascii="Arial" w:hAnsi="Arial" w:cs="Arial"/>
        </w:rPr>
        <w:t xml:space="preserve"> </w:t>
      </w:r>
      <w:r>
        <w:rPr>
          <w:rFonts w:ascii="Arial" w:hAnsi="Arial" w:cs="Arial"/>
        </w:rPr>
        <w:t>gmina miejsko-wiejska Sieniawa</w:t>
      </w:r>
      <w:r w:rsidRPr="0079307E">
        <w:rPr>
          <w:rFonts w:ascii="Arial" w:hAnsi="Arial" w:cs="Arial"/>
        </w:rPr>
        <w:t xml:space="preserve"> </w:t>
      </w:r>
      <w:r w:rsidR="0079307E" w:rsidRPr="0079307E">
        <w:rPr>
          <w:rFonts w:ascii="Arial" w:hAnsi="Arial" w:cs="Arial"/>
        </w:rPr>
        <w:t>– w powiecie przeworskim,</w:t>
      </w:r>
    </w:p>
    <w:p w14:paraId="05481F84" w14:textId="31B72449" w:rsidR="0079307E" w:rsidRDefault="002F39DE" w:rsidP="00DD7116">
      <w:pPr>
        <w:pStyle w:val="Akapitzlist"/>
        <w:numPr>
          <w:ilvl w:val="0"/>
          <w:numId w:val="12"/>
        </w:numPr>
        <w:ind w:left="1134"/>
        <w:rPr>
          <w:rFonts w:ascii="Arial" w:hAnsi="Arial" w:cs="Arial"/>
        </w:rPr>
      </w:pPr>
      <w:r>
        <w:rPr>
          <w:rFonts w:ascii="Arial" w:hAnsi="Arial" w:cs="Arial"/>
        </w:rPr>
        <w:t>miasto</w:t>
      </w:r>
      <w:r w:rsidR="0079307E" w:rsidRPr="0079307E">
        <w:rPr>
          <w:rFonts w:ascii="Arial" w:hAnsi="Arial" w:cs="Arial"/>
        </w:rPr>
        <w:t xml:space="preserve"> Przemyśl</w:t>
      </w:r>
      <w:r>
        <w:rPr>
          <w:rFonts w:ascii="Arial" w:hAnsi="Arial" w:cs="Arial"/>
        </w:rPr>
        <w:t>,</w:t>
      </w:r>
    </w:p>
    <w:p w14:paraId="3AEDC5EC" w14:textId="5CD52C19" w:rsidR="0079307E" w:rsidRDefault="0079307E" w:rsidP="00DD7116">
      <w:pPr>
        <w:pStyle w:val="Akapitzlist"/>
        <w:numPr>
          <w:ilvl w:val="0"/>
          <w:numId w:val="12"/>
        </w:numPr>
        <w:ind w:left="1134"/>
        <w:rPr>
          <w:rFonts w:ascii="Arial" w:hAnsi="Arial" w:cs="Arial"/>
        </w:rPr>
      </w:pPr>
      <w:r w:rsidRPr="0079307E">
        <w:rPr>
          <w:rFonts w:ascii="Arial" w:hAnsi="Arial" w:cs="Arial"/>
        </w:rPr>
        <w:t>m</w:t>
      </w:r>
      <w:r w:rsidR="002F39DE">
        <w:rPr>
          <w:rFonts w:ascii="Arial" w:hAnsi="Arial" w:cs="Arial"/>
        </w:rPr>
        <w:t>iasto</w:t>
      </w:r>
      <w:r w:rsidRPr="0079307E">
        <w:rPr>
          <w:rFonts w:ascii="Arial" w:hAnsi="Arial" w:cs="Arial"/>
        </w:rPr>
        <w:t xml:space="preserve"> Dynów, </w:t>
      </w:r>
      <w:r w:rsidR="002F39DE">
        <w:rPr>
          <w:rFonts w:ascii="Arial" w:hAnsi="Arial" w:cs="Arial"/>
        </w:rPr>
        <w:t>gmina wiejska</w:t>
      </w:r>
      <w:r w:rsidRPr="0079307E">
        <w:rPr>
          <w:rFonts w:ascii="Arial" w:hAnsi="Arial" w:cs="Arial"/>
        </w:rPr>
        <w:t xml:space="preserve"> Dynów – w powiecie rzeszowskim,</w:t>
      </w:r>
    </w:p>
    <w:p w14:paraId="4ECEC6B3" w14:textId="59168D03" w:rsidR="0079307E" w:rsidRDefault="0079307E" w:rsidP="00DD7116">
      <w:pPr>
        <w:pStyle w:val="Akapitzlist"/>
        <w:numPr>
          <w:ilvl w:val="0"/>
          <w:numId w:val="12"/>
        </w:numPr>
        <w:ind w:left="1134"/>
        <w:rPr>
          <w:rFonts w:ascii="Arial" w:hAnsi="Arial" w:cs="Arial"/>
        </w:rPr>
      </w:pPr>
      <w:r w:rsidRPr="0079307E">
        <w:rPr>
          <w:rFonts w:ascii="Arial" w:hAnsi="Arial" w:cs="Arial"/>
        </w:rPr>
        <w:t>m</w:t>
      </w:r>
      <w:r w:rsidR="002F39DE">
        <w:rPr>
          <w:rFonts w:ascii="Arial" w:hAnsi="Arial" w:cs="Arial"/>
        </w:rPr>
        <w:t>iasto</w:t>
      </w:r>
      <w:r w:rsidRPr="0079307E">
        <w:rPr>
          <w:rFonts w:ascii="Arial" w:hAnsi="Arial" w:cs="Arial"/>
        </w:rPr>
        <w:t xml:space="preserve"> Leżajsk, </w:t>
      </w:r>
      <w:r w:rsidR="002F39DE">
        <w:rPr>
          <w:rFonts w:ascii="Arial" w:hAnsi="Arial" w:cs="Arial"/>
        </w:rPr>
        <w:t xml:space="preserve">gminy wiejskie: gmina </w:t>
      </w:r>
      <w:r w:rsidRPr="0079307E">
        <w:rPr>
          <w:rFonts w:ascii="Arial" w:hAnsi="Arial" w:cs="Arial"/>
        </w:rPr>
        <w:t xml:space="preserve">Kuryłówka, </w:t>
      </w:r>
      <w:r w:rsidR="002F39DE">
        <w:rPr>
          <w:rFonts w:ascii="Arial" w:hAnsi="Arial" w:cs="Arial"/>
        </w:rPr>
        <w:t xml:space="preserve">gmina Leżajsk oraz gmina miejsko-wiejska </w:t>
      </w:r>
      <w:r w:rsidRPr="0079307E">
        <w:rPr>
          <w:rFonts w:ascii="Arial" w:hAnsi="Arial" w:cs="Arial"/>
        </w:rPr>
        <w:t>Nowa Sarzyna – w powiecie leżajskim,</w:t>
      </w:r>
    </w:p>
    <w:p w14:paraId="6DA9A44E" w14:textId="2D691127" w:rsidR="0079307E" w:rsidRDefault="002F39DE" w:rsidP="00DD7116">
      <w:pPr>
        <w:pStyle w:val="Akapitzlist"/>
        <w:numPr>
          <w:ilvl w:val="0"/>
          <w:numId w:val="12"/>
        </w:numPr>
        <w:ind w:left="1134"/>
        <w:rPr>
          <w:rFonts w:ascii="Arial" w:hAnsi="Arial" w:cs="Arial"/>
        </w:rPr>
      </w:pPr>
      <w:r>
        <w:rPr>
          <w:rFonts w:ascii="Arial" w:hAnsi="Arial" w:cs="Arial"/>
        </w:rPr>
        <w:t>gminy wiejskie: gmina J</w:t>
      </w:r>
      <w:r w:rsidR="0079307E" w:rsidRPr="0079307E">
        <w:rPr>
          <w:rFonts w:ascii="Arial" w:hAnsi="Arial" w:cs="Arial"/>
        </w:rPr>
        <w:t xml:space="preserve">eżowe, </w:t>
      </w:r>
      <w:r>
        <w:rPr>
          <w:rFonts w:ascii="Arial" w:hAnsi="Arial" w:cs="Arial"/>
        </w:rPr>
        <w:t xml:space="preserve">gmina </w:t>
      </w:r>
      <w:r w:rsidR="0079307E" w:rsidRPr="0079307E">
        <w:rPr>
          <w:rFonts w:ascii="Arial" w:hAnsi="Arial" w:cs="Arial"/>
        </w:rPr>
        <w:t>Krzeszów,</w:t>
      </w:r>
      <w:r>
        <w:rPr>
          <w:rFonts w:ascii="Arial" w:hAnsi="Arial" w:cs="Arial"/>
        </w:rPr>
        <w:t xml:space="preserve"> oraz</w:t>
      </w:r>
      <w:r w:rsidR="0079307E" w:rsidRPr="0079307E">
        <w:rPr>
          <w:rFonts w:ascii="Arial" w:hAnsi="Arial" w:cs="Arial"/>
        </w:rPr>
        <w:t xml:space="preserve"> </w:t>
      </w:r>
      <w:r>
        <w:rPr>
          <w:rFonts w:ascii="Arial" w:hAnsi="Arial" w:cs="Arial"/>
        </w:rPr>
        <w:t>gminy miejsko-wiejskie: gmina</w:t>
      </w:r>
      <w:r w:rsidR="0079307E" w:rsidRPr="0079307E">
        <w:rPr>
          <w:rFonts w:ascii="Arial" w:hAnsi="Arial" w:cs="Arial"/>
        </w:rPr>
        <w:t xml:space="preserve"> Nisko, </w:t>
      </w:r>
      <w:r>
        <w:rPr>
          <w:rFonts w:ascii="Arial" w:hAnsi="Arial" w:cs="Arial"/>
        </w:rPr>
        <w:t>gmina</w:t>
      </w:r>
      <w:r w:rsidR="0079307E" w:rsidRPr="0079307E">
        <w:rPr>
          <w:rFonts w:ascii="Arial" w:hAnsi="Arial" w:cs="Arial"/>
        </w:rPr>
        <w:t xml:space="preserve"> Rudnik nad Sanem, </w:t>
      </w:r>
      <w:r>
        <w:rPr>
          <w:rFonts w:ascii="Arial" w:hAnsi="Arial" w:cs="Arial"/>
        </w:rPr>
        <w:t xml:space="preserve">gmina </w:t>
      </w:r>
      <w:r w:rsidR="0079307E" w:rsidRPr="0079307E">
        <w:rPr>
          <w:rFonts w:ascii="Arial" w:hAnsi="Arial" w:cs="Arial"/>
        </w:rPr>
        <w:t>Ulanów – w powiecie</w:t>
      </w:r>
      <w:r w:rsidR="0079307E">
        <w:rPr>
          <w:rFonts w:ascii="Arial" w:hAnsi="Arial" w:cs="Arial"/>
        </w:rPr>
        <w:t xml:space="preserve"> </w:t>
      </w:r>
      <w:r w:rsidR="0079307E" w:rsidRPr="0079307E">
        <w:rPr>
          <w:rFonts w:ascii="Arial" w:hAnsi="Arial" w:cs="Arial"/>
        </w:rPr>
        <w:t>niżańskim,</w:t>
      </w:r>
    </w:p>
    <w:p w14:paraId="20113807" w14:textId="427707C8" w:rsidR="0079307E" w:rsidRDefault="0079307E" w:rsidP="00DD7116">
      <w:pPr>
        <w:pStyle w:val="Akapitzlist"/>
        <w:numPr>
          <w:ilvl w:val="0"/>
          <w:numId w:val="12"/>
        </w:numPr>
        <w:ind w:left="1134"/>
        <w:rPr>
          <w:rFonts w:ascii="Arial" w:hAnsi="Arial" w:cs="Arial"/>
        </w:rPr>
      </w:pPr>
      <w:r>
        <w:rPr>
          <w:rFonts w:ascii="Arial" w:hAnsi="Arial" w:cs="Arial"/>
        </w:rPr>
        <w:t>m</w:t>
      </w:r>
      <w:r w:rsidR="002F39DE">
        <w:rPr>
          <w:rFonts w:ascii="Arial" w:hAnsi="Arial" w:cs="Arial"/>
        </w:rPr>
        <w:t>iasto</w:t>
      </w:r>
      <w:r>
        <w:rPr>
          <w:rFonts w:ascii="Arial" w:hAnsi="Arial" w:cs="Arial"/>
        </w:rPr>
        <w:t xml:space="preserve"> </w:t>
      </w:r>
      <w:r w:rsidRPr="0079307E">
        <w:rPr>
          <w:rFonts w:ascii="Arial" w:hAnsi="Arial" w:cs="Arial"/>
        </w:rPr>
        <w:t xml:space="preserve">Stalowa Wola, </w:t>
      </w:r>
      <w:r w:rsidR="002F39DE">
        <w:rPr>
          <w:rFonts w:ascii="Arial" w:hAnsi="Arial" w:cs="Arial"/>
        </w:rPr>
        <w:t xml:space="preserve">gminy wiejskie: gmina </w:t>
      </w:r>
      <w:r w:rsidRPr="0079307E">
        <w:rPr>
          <w:rFonts w:ascii="Arial" w:hAnsi="Arial" w:cs="Arial"/>
        </w:rPr>
        <w:t xml:space="preserve">Pysznica, </w:t>
      </w:r>
      <w:r w:rsidR="002F39DE">
        <w:rPr>
          <w:rFonts w:ascii="Arial" w:hAnsi="Arial" w:cs="Arial"/>
        </w:rPr>
        <w:t xml:space="preserve">gmina </w:t>
      </w:r>
      <w:r w:rsidRPr="0079307E">
        <w:rPr>
          <w:rFonts w:ascii="Arial" w:hAnsi="Arial" w:cs="Arial"/>
        </w:rPr>
        <w:t xml:space="preserve">Radomyśl nad Sanem, </w:t>
      </w:r>
      <w:r w:rsidR="002F39DE">
        <w:rPr>
          <w:rFonts w:ascii="Arial" w:hAnsi="Arial" w:cs="Arial"/>
        </w:rPr>
        <w:t xml:space="preserve">gmina </w:t>
      </w:r>
      <w:r w:rsidRPr="0079307E">
        <w:rPr>
          <w:rFonts w:ascii="Arial" w:hAnsi="Arial" w:cs="Arial"/>
        </w:rPr>
        <w:t>Zaleszany –</w:t>
      </w:r>
      <w:r w:rsidR="00742D99">
        <w:rPr>
          <w:rFonts w:ascii="Arial" w:hAnsi="Arial" w:cs="Arial"/>
        </w:rPr>
        <w:t xml:space="preserve"> </w:t>
      </w:r>
      <w:r w:rsidRPr="0079307E">
        <w:rPr>
          <w:rFonts w:ascii="Arial" w:hAnsi="Arial" w:cs="Arial"/>
        </w:rPr>
        <w:t>w powiecie stalowowolskim,</w:t>
      </w:r>
    </w:p>
    <w:p w14:paraId="4F9F2967" w14:textId="68B2E14C" w:rsidR="00FC7168" w:rsidRDefault="002F39DE" w:rsidP="00DD7116">
      <w:pPr>
        <w:pStyle w:val="Akapitzlist"/>
        <w:numPr>
          <w:ilvl w:val="0"/>
          <w:numId w:val="12"/>
        </w:numPr>
        <w:ind w:left="1134"/>
        <w:rPr>
          <w:rFonts w:ascii="Arial" w:hAnsi="Arial" w:cs="Arial"/>
        </w:rPr>
      </w:pPr>
      <w:r>
        <w:rPr>
          <w:rFonts w:ascii="Arial" w:hAnsi="Arial" w:cs="Arial"/>
        </w:rPr>
        <w:t xml:space="preserve">gmina wiejska </w:t>
      </w:r>
      <w:r w:rsidR="0079307E" w:rsidRPr="0079307E">
        <w:rPr>
          <w:rFonts w:ascii="Arial" w:hAnsi="Arial" w:cs="Arial"/>
        </w:rPr>
        <w:t>Gorzyce – w powiecie tarnobrzeskim</w:t>
      </w:r>
      <w:r>
        <w:rPr>
          <w:rFonts w:ascii="Arial" w:hAnsi="Arial" w:cs="Arial"/>
        </w:rPr>
        <w:t>.</w:t>
      </w:r>
    </w:p>
    <w:p w14:paraId="2194FD74" w14:textId="1304F2E3" w:rsidR="005F1D1E" w:rsidRDefault="005F1D1E" w:rsidP="005F1D1E">
      <w:pPr>
        <w:rPr>
          <w:rFonts w:ascii="Arial" w:hAnsi="Arial" w:cs="Arial"/>
        </w:rPr>
      </w:pPr>
      <w:r>
        <w:rPr>
          <w:rFonts w:ascii="Arial" w:hAnsi="Arial" w:cs="Arial"/>
          <w:noProof/>
        </w:rPr>
        <mc:AlternateContent>
          <mc:Choice Requires="wps">
            <w:drawing>
              <wp:anchor distT="0" distB="0" distL="114300" distR="114300" simplePos="0" relativeHeight="251685888" behindDoc="0" locked="0" layoutInCell="1" allowOverlap="1" wp14:anchorId="12940437" wp14:editId="19AF1DC0">
                <wp:simplePos x="0" y="0"/>
                <wp:positionH relativeFrom="page">
                  <wp:posOffset>1918970</wp:posOffset>
                </wp:positionH>
                <wp:positionV relativeFrom="paragraph">
                  <wp:posOffset>133350</wp:posOffset>
                </wp:positionV>
                <wp:extent cx="4448175" cy="304800"/>
                <wp:effectExtent l="0" t="0" r="9525" b="0"/>
                <wp:wrapNone/>
                <wp:docPr id="37" name="Pole tekstowe 37"/>
                <wp:cNvGraphicFramePr/>
                <a:graphic xmlns:a="http://schemas.openxmlformats.org/drawingml/2006/main">
                  <a:graphicData uri="http://schemas.microsoft.com/office/word/2010/wordprocessingShape">
                    <wps:wsp>
                      <wps:cNvSpPr txBox="1"/>
                      <wps:spPr>
                        <a:xfrm>
                          <a:off x="0" y="0"/>
                          <a:ext cx="4448175" cy="304800"/>
                        </a:xfrm>
                        <a:prstGeom prst="rect">
                          <a:avLst/>
                        </a:prstGeom>
                        <a:solidFill>
                          <a:sysClr val="window" lastClr="FFFFFF"/>
                        </a:solidFill>
                        <a:ln w="6350">
                          <a:noFill/>
                        </a:ln>
                        <a:effectLst/>
                      </wps:spPr>
                      <wps:txbx>
                        <w:txbxContent>
                          <w:p w14:paraId="049A4F1D" w14:textId="1D2B964F" w:rsidR="005F1D1E" w:rsidRPr="00BA45A2" w:rsidRDefault="005F1D1E" w:rsidP="005F1D1E">
                            <w:pPr>
                              <w:rPr>
                                <w:i/>
                              </w:rPr>
                            </w:pPr>
                            <w:r>
                              <w:rPr>
                                <w:i/>
                              </w:rPr>
                              <w:t>Mapa nr 7 Obszar gmin „Błękitnego Sanu”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940437" id="Pole tekstowe 37" o:spid="_x0000_s1039" type="#_x0000_t202" style="position:absolute;margin-left:151.1pt;margin-top:10.5pt;width:350.25pt;height:24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" fillcolor="window" stroked="f" strokeweight=".5pt">
                <v:textbox>
                  <w:txbxContent>
                    <w:p w14:paraId="049A4F1D" w14:textId="1D2B964F" w:rsidR="005F1D1E" w:rsidRPr="00BA45A2" w:rsidRDefault="005F1D1E" w:rsidP="005F1D1E">
                      <w:pPr>
                        <w:rPr>
                          <w:i/>
                        </w:rPr>
                      </w:pPr>
                      <w:r>
                        <w:rPr>
                          <w:i/>
                        </w:rPr>
                        <w:t>Mapa nr 7 Obszar gmin „Błękitnego Sanu”</w:t>
                      </w:r>
                    </w:p>
                  </w:txbxContent>
                </v:textbox>
                <w10:wrap anchorx="page"/>
              </v:shape>
            </w:pict>
          </mc:Fallback>
        </mc:AlternateContent>
      </w:r>
    </w:p>
    <w:p w14:paraId="446CA75B" w14:textId="27DE3787" w:rsidR="005F1D1E" w:rsidRPr="005F1D1E" w:rsidRDefault="005F1D1E" w:rsidP="005F1D1E">
      <w:pPr>
        <w:rPr>
          <w:rFonts w:ascii="Arial" w:hAnsi="Arial" w:cs="Arial"/>
        </w:rPr>
      </w:pPr>
    </w:p>
    <w:p w14:paraId="2BE28E07" w14:textId="475F877E" w:rsidR="000D41BA" w:rsidRDefault="00114E6C" w:rsidP="005B7F08">
      <w:pPr>
        <w:pStyle w:val="Akapitzlist"/>
        <w:ind w:left="1134"/>
        <w:jc w:val="center"/>
        <w:rPr>
          <w:rFonts w:ascii="Arial" w:hAnsi="Arial" w:cs="Arial"/>
        </w:rPr>
      </w:pPr>
      <w:r w:rsidRPr="00114E6C">
        <w:rPr>
          <w:rFonts w:ascii="Arial" w:hAnsi="Arial" w:cs="Arial"/>
          <w:noProof/>
        </w:rPr>
        <w:drawing>
          <wp:inline distT="0" distB="0" distL="0" distR="0" wp14:anchorId="6843D5C2" wp14:editId="16DD6B06">
            <wp:extent cx="4714875" cy="5715000"/>
            <wp:effectExtent l="0" t="0" r="9525" b="0"/>
            <wp:docPr id="6" name="Obraz 6" descr="C:\Users\e.saczawa\AppData\Local\Microsoft\Windows\INetCache\Content.Outlook\JQPJ4980\7_Obszar_gmin_Błękitnego_Sanu_FEB_02_2022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saczawa\AppData\Local\Microsoft\Windows\INetCache\Content.Outlook\JQPJ4980\7_Obszar_gmin_Błękitnego_Sanu_FEB_02_2022 (003).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14875" cy="5715000"/>
                    </a:xfrm>
                    <a:prstGeom prst="rect">
                      <a:avLst/>
                    </a:prstGeom>
                    <a:noFill/>
                    <a:ln>
                      <a:noFill/>
                    </a:ln>
                  </pic:spPr>
                </pic:pic>
              </a:graphicData>
            </a:graphic>
          </wp:inline>
        </w:drawing>
      </w:r>
    </w:p>
    <w:p w14:paraId="20C41B64" w14:textId="3AC22023" w:rsidR="00756498" w:rsidRDefault="005F1D1E" w:rsidP="00AD5E4E">
      <w:pPr>
        <w:pStyle w:val="Akapitzlist"/>
        <w:ind w:left="1134"/>
        <w:jc w:val="center"/>
        <w:rPr>
          <w:rFonts w:ascii="Arial" w:hAnsi="Arial" w:cs="Arial"/>
          <w:color w:val="FF0000"/>
        </w:rPr>
      </w:pPr>
      <w:r>
        <w:rPr>
          <w:rFonts w:ascii="Arial" w:hAnsi="Arial" w:cs="Arial"/>
          <w:noProof/>
        </w:rPr>
        <mc:AlternateContent>
          <mc:Choice Requires="wps">
            <w:drawing>
              <wp:anchor distT="0" distB="0" distL="114300" distR="114300" simplePos="0" relativeHeight="251683840" behindDoc="0" locked="0" layoutInCell="1" allowOverlap="1" wp14:anchorId="4457A718" wp14:editId="1886F349">
                <wp:simplePos x="0" y="0"/>
                <wp:positionH relativeFrom="margin">
                  <wp:posOffset>923925</wp:posOffset>
                </wp:positionH>
                <wp:positionV relativeFrom="paragraph">
                  <wp:posOffset>19050</wp:posOffset>
                </wp:positionV>
                <wp:extent cx="4667250" cy="304800"/>
                <wp:effectExtent l="0" t="0" r="0" b="0"/>
                <wp:wrapNone/>
                <wp:docPr id="36" name="Pole tekstowe 36"/>
                <wp:cNvGraphicFramePr/>
                <a:graphic xmlns:a="http://schemas.openxmlformats.org/drawingml/2006/main">
                  <a:graphicData uri="http://schemas.microsoft.com/office/word/2010/wordprocessingShape">
                    <wps:wsp>
                      <wps:cNvSpPr txBox="1"/>
                      <wps:spPr>
                        <a:xfrm>
                          <a:off x="0" y="0"/>
                          <a:ext cx="4667250" cy="304800"/>
                        </a:xfrm>
                        <a:prstGeom prst="rect">
                          <a:avLst/>
                        </a:prstGeom>
                        <a:solidFill>
                          <a:sysClr val="window" lastClr="FFFFFF"/>
                        </a:solidFill>
                        <a:ln w="6350">
                          <a:noFill/>
                        </a:ln>
                        <a:effectLst/>
                      </wps:spPr>
                      <wps:txbx>
                        <w:txbxContent>
                          <w:p w14:paraId="538544A4" w14:textId="0EFFEE14" w:rsidR="005F1D1E" w:rsidRDefault="005F1D1E" w:rsidP="005F1D1E">
                            <w:r>
                              <w:t xml:space="preserve">Źródło: </w:t>
                            </w:r>
                            <w:r w:rsidRPr="00BA45A2">
                              <w:rPr>
                                <w:i/>
                              </w:rPr>
                              <w:t>opracowanie PBPP na podstawie SRW 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57A718" id="Pole tekstowe 36" o:spid="_x0000_s1040" type="#_x0000_t202" style="position:absolute;left:0;text-align:left;margin-left:72.75pt;margin-top:1.5pt;width:367.5pt;height:24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" fillcolor="window" stroked="f" strokeweight=".5pt">
                <v:textbox>
                  <w:txbxContent>
                    <w:p w14:paraId="538544A4" w14:textId="0EFFEE14" w:rsidR="005F1D1E" w:rsidRDefault="005F1D1E" w:rsidP="005F1D1E">
                      <w:r>
                        <w:t xml:space="preserve">Źródło: </w:t>
                      </w:r>
                      <w:r w:rsidRPr="00BA45A2">
                        <w:rPr>
                          <w:i/>
                        </w:rPr>
                        <w:t>opracowanie PBPP na podstawie SRW 2030</w:t>
                      </w:r>
                    </w:p>
                  </w:txbxContent>
                </v:textbox>
                <w10:wrap anchorx="margin"/>
              </v:shape>
            </w:pict>
          </mc:Fallback>
        </mc:AlternateContent>
      </w:r>
    </w:p>
    <w:p w14:paraId="4A65C923" w14:textId="77777777" w:rsidR="005F1D1E" w:rsidRDefault="005F1D1E" w:rsidP="00DD7116">
      <w:pPr>
        <w:rPr>
          <w:rFonts w:ascii="Arial" w:hAnsi="Arial" w:cs="Arial"/>
          <w:b/>
        </w:rPr>
      </w:pPr>
    </w:p>
    <w:p w14:paraId="501B66FA" w14:textId="7717842D" w:rsidR="00FC7168" w:rsidRDefault="001913E3" w:rsidP="00DD7116">
      <w:pPr>
        <w:rPr>
          <w:rFonts w:ascii="Arial" w:hAnsi="Arial" w:cs="Arial"/>
          <w:b/>
        </w:rPr>
      </w:pPr>
      <w:r>
        <w:rPr>
          <w:rFonts w:ascii="Arial" w:hAnsi="Arial" w:cs="Arial"/>
          <w:b/>
        </w:rPr>
        <w:lastRenderedPageBreak/>
        <w:t xml:space="preserve">Rozdział II. </w:t>
      </w:r>
      <w:r w:rsidR="00FC7168" w:rsidRPr="001913E3">
        <w:rPr>
          <w:rFonts w:ascii="Arial" w:hAnsi="Arial" w:cs="Arial"/>
          <w:b/>
        </w:rPr>
        <w:t xml:space="preserve">Obszary Strategicznej Interwencji (OSI) </w:t>
      </w:r>
      <w:r w:rsidR="00FC7168" w:rsidRPr="001913E3">
        <w:rPr>
          <w:rFonts w:ascii="Arial" w:hAnsi="Arial" w:cs="Arial"/>
          <w:b/>
          <w:u w:val="single"/>
        </w:rPr>
        <w:t>wyznaczone na poziomie krajowym</w:t>
      </w:r>
      <w:r w:rsidR="00FC7168" w:rsidRPr="001913E3">
        <w:rPr>
          <w:rFonts w:ascii="Arial" w:hAnsi="Arial" w:cs="Arial"/>
          <w:b/>
        </w:rPr>
        <w:t xml:space="preserve"> w </w:t>
      </w:r>
      <w:r w:rsidR="00FC7168" w:rsidRPr="00D74DED">
        <w:rPr>
          <w:rFonts w:ascii="Arial" w:hAnsi="Arial" w:cs="Arial"/>
          <w:b/>
          <w:i/>
        </w:rPr>
        <w:t>Strategii na rzecz Odpowiedzialnego Rozwoju do roku 2020 (z perspektywą do 2030r.)</w:t>
      </w:r>
      <w:r w:rsidR="00FC7168" w:rsidRPr="001913E3">
        <w:rPr>
          <w:rFonts w:ascii="Arial" w:hAnsi="Arial" w:cs="Arial"/>
          <w:b/>
        </w:rPr>
        <w:t xml:space="preserve"> (SOR)</w:t>
      </w:r>
      <w:r w:rsidR="004D38F5" w:rsidRPr="004D38F5">
        <w:t xml:space="preserve"> </w:t>
      </w:r>
      <w:r w:rsidR="004D38F5" w:rsidRPr="004D38F5">
        <w:rPr>
          <w:rFonts w:ascii="Arial" w:hAnsi="Arial" w:cs="Arial"/>
          <w:b/>
        </w:rPr>
        <w:t xml:space="preserve">i </w:t>
      </w:r>
      <w:r w:rsidR="004D38F5" w:rsidRPr="00D74DED">
        <w:rPr>
          <w:rFonts w:ascii="Arial" w:hAnsi="Arial" w:cs="Arial"/>
          <w:b/>
          <w:i/>
        </w:rPr>
        <w:t>Krajowej Strategii Rozwoju Regionalnego 2030</w:t>
      </w:r>
      <w:r w:rsidR="004D38F5" w:rsidRPr="004D38F5">
        <w:rPr>
          <w:rFonts w:ascii="Arial" w:hAnsi="Arial" w:cs="Arial"/>
          <w:b/>
        </w:rPr>
        <w:t xml:space="preserve"> (KSRR 2030)</w:t>
      </w:r>
      <w:r w:rsidR="00FC7168" w:rsidRPr="001913E3">
        <w:rPr>
          <w:rFonts w:ascii="Arial" w:hAnsi="Arial" w:cs="Arial"/>
          <w:b/>
        </w:rPr>
        <w:t>:</w:t>
      </w:r>
    </w:p>
    <w:p w14:paraId="6CF9356B" w14:textId="77777777" w:rsidR="00303411" w:rsidRPr="001913E3" w:rsidRDefault="00303411" w:rsidP="00DD7116">
      <w:pPr>
        <w:rPr>
          <w:rFonts w:ascii="Arial" w:hAnsi="Arial" w:cs="Arial"/>
          <w:b/>
        </w:rPr>
      </w:pPr>
    </w:p>
    <w:p w14:paraId="2D38556A" w14:textId="2276CB7B" w:rsidR="00FC7168" w:rsidRDefault="00FC7168" w:rsidP="00DD7116">
      <w:pPr>
        <w:pStyle w:val="Akapitzlist"/>
        <w:numPr>
          <w:ilvl w:val="0"/>
          <w:numId w:val="15"/>
        </w:numPr>
        <w:rPr>
          <w:rFonts w:ascii="Arial" w:hAnsi="Arial" w:cs="Arial"/>
        </w:rPr>
      </w:pPr>
      <w:r w:rsidRPr="000A021A">
        <w:rPr>
          <w:rFonts w:ascii="Arial" w:hAnsi="Arial" w:cs="Arial"/>
          <w:b/>
        </w:rPr>
        <w:t xml:space="preserve">Miasta </w:t>
      </w:r>
      <w:r w:rsidR="00F256A9">
        <w:rPr>
          <w:rFonts w:ascii="Arial" w:hAnsi="Arial" w:cs="Arial"/>
          <w:b/>
        </w:rPr>
        <w:t xml:space="preserve">średnie </w:t>
      </w:r>
      <w:r w:rsidRPr="000A021A">
        <w:rPr>
          <w:rFonts w:ascii="Arial" w:hAnsi="Arial" w:cs="Arial"/>
          <w:b/>
        </w:rPr>
        <w:t>tracące funkcje społeczno-gospodarcze</w:t>
      </w:r>
      <w:r w:rsidR="001F4ADB">
        <w:rPr>
          <w:rFonts w:ascii="Arial" w:hAnsi="Arial" w:cs="Arial"/>
        </w:rPr>
        <w:t>.</w:t>
      </w:r>
    </w:p>
    <w:p w14:paraId="65318D4F" w14:textId="77777777" w:rsidR="000A021A" w:rsidRDefault="000A021A" w:rsidP="00DD7116">
      <w:pPr>
        <w:pStyle w:val="Akapitzlist"/>
        <w:numPr>
          <w:ilvl w:val="0"/>
          <w:numId w:val="17"/>
        </w:numPr>
        <w:ind w:left="993"/>
        <w:rPr>
          <w:rFonts w:ascii="Arial" w:hAnsi="Arial" w:cs="Arial"/>
        </w:rPr>
      </w:pPr>
      <w:r w:rsidRPr="00F256A9">
        <w:rPr>
          <w:rFonts w:ascii="Arial" w:hAnsi="Arial" w:cs="Arial"/>
          <w:u w:val="single"/>
        </w:rPr>
        <w:t>Jasło</w:t>
      </w:r>
      <w:r>
        <w:rPr>
          <w:rFonts w:ascii="Arial" w:hAnsi="Arial" w:cs="Arial"/>
        </w:rPr>
        <w:t xml:space="preserve"> – miasto </w:t>
      </w:r>
      <w:r w:rsidRPr="000A021A">
        <w:rPr>
          <w:rFonts w:ascii="Arial" w:hAnsi="Arial" w:cs="Arial"/>
        </w:rPr>
        <w:t>kryzysowe (silne</w:t>
      </w:r>
      <w:r>
        <w:rPr>
          <w:rFonts w:ascii="Arial" w:hAnsi="Arial" w:cs="Arial"/>
        </w:rPr>
        <w:t xml:space="preserve"> </w:t>
      </w:r>
      <w:r w:rsidRPr="000A021A">
        <w:rPr>
          <w:rFonts w:ascii="Arial" w:hAnsi="Arial" w:cs="Arial"/>
        </w:rPr>
        <w:t>powiększanie</w:t>
      </w:r>
      <w:r>
        <w:rPr>
          <w:rFonts w:ascii="Arial" w:hAnsi="Arial" w:cs="Arial"/>
        </w:rPr>
        <w:t xml:space="preserve"> </w:t>
      </w:r>
      <w:r w:rsidRPr="000A021A">
        <w:rPr>
          <w:rFonts w:ascii="Arial" w:hAnsi="Arial" w:cs="Arial"/>
        </w:rPr>
        <w:t>niekorzystanego</w:t>
      </w:r>
      <w:r>
        <w:rPr>
          <w:rFonts w:ascii="Arial" w:hAnsi="Arial" w:cs="Arial"/>
        </w:rPr>
        <w:t xml:space="preserve"> </w:t>
      </w:r>
      <w:r w:rsidRPr="000A021A">
        <w:rPr>
          <w:rFonts w:ascii="Arial" w:hAnsi="Arial" w:cs="Arial"/>
        </w:rPr>
        <w:t>dystansu, zła</w:t>
      </w:r>
      <w:r>
        <w:rPr>
          <w:rFonts w:ascii="Arial" w:hAnsi="Arial" w:cs="Arial"/>
        </w:rPr>
        <w:t xml:space="preserve"> </w:t>
      </w:r>
      <w:r w:rsidRPr="000A021A">
        <w:rPr>
          <w:rFonts w:ascii="Arial" w:hAnsi="Arial" w:cs="Arial"/>
        </w:rPr>
        <w:t>sytuacja</w:t>
      </w:r>
      <w:r>
        <w:rPr>
          <w:rFonts w:ascii="Arial" w:hAnsi="Arial" w:cs="Arial"/>
        </w:rPr>
        <w:t xml:space="preserve"> </w:t>
      </w:r>
      <w:r w:rsidRPr="000A021A">
        <w:rPr>
          <w:rFonts w:ascii="Arial" w:hAnsi="Arial" w:cs="Arial"/>
        </w:rPr>
        <w:t>społeczno</w:t>
      </w:r>
      <w:r>
        <w:rPr>
          <w:rFonts w:ascii="Arial" w:hAnsi="Arial" w:cs="Arial"/>
        </w:rPr>
        <w:t>-</w:t>
      </w:r>
      <w:r w:rsidRPr="000A021A">
        <w:rPr>
          <w:rFonts w:ascii="Arial" w:hAnsi="Arial" w:cs="Arial"/>
        </w:rPr>
        <w:t>gospodarcza)</w:t>
      </w:r>
      <w:r>
        <w:rPr>
          <w:rFonts w:ascii="Arial" w:hAnsi="Arial" w:cs="Arial"/>
        </w:rPr>
        <w:t>,</w:t>
      </w:r>
    </w:p>
    <w:p w14:paraId="39070CAE" w14:textId="4268E7E7" w:rsidR="000A021A" w:rsidRDefault="000A021A" w:rsidP="00DD7116">
      <w:pPr>
        <w:pStyle w:val="Akapitzlist"/>
        <w:numPr>
          <w:ilvl w:val="0"/>
          <w:numId w:val="17"/>
        </w:numPr>
        <w:ind w:left="993"/>
        <w:rPr>
          <w:rFonts w:ascii="Arial" w:hAnsi="Arial" w:cs="Arial"/>
        </w:rPr>
      </w:pPr>
      <w:r w:rsidRPr="00F256A9">
        <w:rPr>
          <w:rFonts w:ascii="Arial" w:hAnsi="Arial" w:cs="Arial"/>
          <w:u w:val="single"/>
        </w:rPr>
        <w:t xml:space="preserve">Tarnobrzeg, </w:t>
      </w:r>
      <w:r w:rsidR="009C2ABE" w:rsidRPr="00F256A9">
        <w:rPr>
          <w:rFonts w:ascii="Arial" w:hAnsi="Arial" w:cs="Arial"/>
          <w:u w:val="single"/>
        </w:rPr>
        <w:t xml:space="preserve">Dębica, </w:t>
      </w:r>
      <w:r w:rsidRPr="00F256A9">
        <w:rPr>
          <w:rFonts w:ascii="Arial" w:hAnsi="Arial" w:cs="Arial"/>
          <w:u w:val="single"/>
        </w:rPr>
        <w:t>Mielec</w:t>
      </w:r>
      <w:r w:rsidR="009C2ABE">
        <w:rPr>
          <w:rFonts w:ascii="Arial" w:hAnsi="Arial" w:cs="Arial"/>
        </w:rPr>
        <w:t xml:space="preserve"> </w:t>
      </w:r>
      <w:r>
        <w:rPr>
          <w:rFonts w:ascii="Arial" w:hAnsi="Arial" w:cs="Arial"/>
        </w:rPr>
        <w:t>– m</w:t>
      </w:r>
      <w:r w:rsidRPr="000A021A">
        <w:rPr>
          <w:rFonts w:ascii="Arial" w:hAnsi="Arial" w:cs="Arial"/>
        </w:rPr>
        <w:t>iast</w:t>
      </w:r>
      <w:r>
        <w:rPr>
          <w:rFonts w:ascii="Arial" w:hAnsi="Arial" w:cs="Arial"/>
        </w:rPr>
        <w:t xml:space="preserve">a </w:t>
      </w:r>
      <w:r w:rsidRPr="000A021A">
        <w:rPr>
          <w:rFonts w:ascii="Arial" w:hAnsi="Arial" w:cs="Arial"/>
        </w:rPr>
        <w:t>obniżającego się</w:t>
      </w:r>
      <w:r>
        <w:rPr>
          <w:rFonts w:ascii="Arial" w:hAnsi="Arial" w:cs="Arial"/>
        </w:rPr>
        <w:t xml:space="preserve"> </w:t>
      </w:r>
      <w:r w:rsidRPr="000A021A">
        <w:rPr>
          <w:rFonts w:ascii="Arial" w:hAnsi="Arial" w:cs="Arial"/>
        </w:rPr>
        <w:t>potencjału (silne</w:t>
      </w:r>
      <w:r>
        <w:rPr>
          <w:rFonts w:ascii="Arial" w:hAnsi="Arial" w:cs="Arial"/>
        </w:rPr>
        <w:t xml:space="preserve"> </w:t>
      </w:r>
      <w:r w:rsidRPr="000A021A">
        <w:rPr>
          <w:rFonts w:ascii="Arial" w:hAnsi="Arial" w:cs="Arial"/>
        </w:rPr>
        <w:t>powiększanie</w:t>
      </w:r>
      <w:r>
        <w:rPr>
          <w:rFonts w:ascii="Arial" w:hAnsi="Arial" w:cs="Arial"/>
        </w:rPr>
        <w:t xml:space="preserve"> </w:t>
      </w:r>
      <w:r w:rsidRPr="000A021A">
        <w:rPr>
          <w:rFonts w:ascii="Arial" w:hAnsi="Arial" w:cs="Arial"/>
        </w:rPr>
        <w:t>niekorzystnego</w:t>
      </w:r>
      <w:r>
        <w:rPr>
          <w:rFonts w:ascii="Arial" w:hAnsi="Arial" w:cs="Arial"/>
        </w:rPr>
        <w:t xml:space="preserve"> </w:t>
      </w:r>
      <w:r w:rsidRPr="000A021A">
        <w:rPr>
          <w:rFonts w:ascii="Arial" w:hAnsi="Arial" w:cs="Arial"/>
        </w:rPr>
        <w:t>dystansu,</w:t>
      </w:r>
      <w:r>
        <w:rPr>
          <w:rFonts w:ascii="Arial" w:hAnsi="Arial" w:cs="Arial"/>
        </w:rPr>
        <w:t xml:space="preserve"> </w:t>
      </w:r>
      <w:r w:rsidRPr="000A021A">
        <w:rPr>
          <w:rFonts w:ascii="Arial" w:hAnsi="Arial" w:cs="Arial"/>
        </w:rPr>
        <w:t>umiarkowanie</w:t>
      </w:r>
      <w:r>
        <w:rPr>
          <w:rFonts w:ascii="Arial" w:hAnsi="Arial" w:cs="Arial"/>
        </w:rPr>
        <w:t xml:space="preserve"> </w:t>
      </w:r>
      <w:r w:rsidRPr="000A021A">
        <w:rPr>
          <w:rFonts w:ascii="Arial" w:hAnsi="Arial" w:cs="Arial"/>
        </w:rPr>
        <w:t>zła sytuacja</w:t>
      </w:r>
      <w:r>
        <w:rPr>
          <w:rFonts w:ascii="Arial" w:hAnsi="Arial" w:cs="Arial"/>
        </w:rPr>
        <w:t xml:space="preserve"> </w:t>
      </w:r>
      <w:r w:rsidRPr="000A021A">
        <w:rPr>
          <w:rFonts w:ascii="Arial" w:hAnsi="Arial" w:cs="Arial"/>
        </w:rPr>
        <w:t>społ</w:t>
      </w:r>
      <w:r>
        <w:rPr>
          <w:rFonts w:ascii="Arial" w:hAnsi="Arial" w:cs="Arial"/>
        </w:rPr>
        <w:t>eczno</w:t>
      </w:r>
      <w:r w:rsidRPr="000A021A">
        <w:rPr>
          <w:rFonts w:ascii="Arial" w:hAnsi="Arial" w:cs="Arial"/>
        </w:rPr>
        <w:t>-gosp</w:t>
      </w:r>
      <w:r>
        <w:rPr>
          <w:rFonts w:ascii="Arial" w:hAnsi="Arial" w:cs="Arial"/>
        </w:rPr>
        <w:t>odarcza</w:t>
      </w:r>
      <w:r w:rsidRPr="000A021A">
        <w:rPr>
          <w:rFonts w:ascii="Arial" w:hAnsi="Arial" w:cs="Arial"/>
        </w:rPr>
        <w:t>)</w:t>
      </w:r>
      <w:r>
        <w:rPr>
          <w:rFonts w:ascii="Arial" w:hAnsi="Arial" w:cs="Arial"/>
        </w:rPr>
        <w:t>,</w:t>
      </w:r>
    </w:p>
    <w:p w14:paraId="5E7E4826" w14:textId="77777777" w:rsidR="000A021A" w:rsidRDefault="000A021A" w:rsidP="00DD7116">
      <w:pPr>
        <w:pStyle w:val="Akapitzlist"/>
        <w:numPr>
          <w:ilvl w:val="0"/>
          <w:numId w:val="17"/>
        </w:numPr>
        <w:ind w:left="993"/>
        <w:rPr>
          <w:rFonts w:ascii="Arial" w:hAnsi="Arial" w:cs="Arial"/>
        </w:rPr>
      </w:pPr>
      <w:r w:rsidRPr="00F256A9">
        <w:rPr>
          <w:rFonts w:ascii="Arial" w:hAnsi="Arial" w:cs="Arial"/>
          <w:u w:val="single"/>
        </w:rPr>
        <w:t>Jarosław, Sanok, Przemyśl</w:t>
      </w:r>
      <w:r w:rsidRPr="000A021A">
        <w:rPr>
          <w:rFonts w:ascii="Arial" w:hAnsi="Arial" w:cs="Arial"/>
        </w:rPr>
        <w:t xml:space="preserve"> – miasta stagnujące</w:t>
      </w:r>
      <w:r>
        <w:rPr>
          <w:rFonts w:ascii="Arial" w:hAnsi="Arial" w:cs="Arial"/>
        </w:rPr>
        <w:t xml:space="preserve"> </w:t>
      </w:r>
      <w:r w:rsidRPr="000A021A">
        <w:rPr>
          <w:rFonts w:ascii="Arial" w:hAnsi="Arial" w:cs="Arial"/>
        </w:rPr>
        <w:t>(umiarkowane</w:t>
      </w:r>
      <w:r>
        <w:rPr>
          <w:rFonts w:ascii="Arial" w:hAnsi="Arial" w:cs="Arial"/>
        </w:rPr>
        <w:t xml:space="preserve"> </w:t>
      </w:r>
      <w:r w:rsidRPr="000A021A">
        <w:rPr>
          <w:rFonts w:ascii="Arial" w:hAnsi="Arial" w:cs="Arial"/>
        </w:rPr>
        <w:t>powiększanie</w:t>
      </w:r>
      <w:r>
        <w:rPr>
          <w:rFonts w:ascii="Arial" w:hAnsi="Arial" w:cs="Arial"/>
        </w:rPr>
        <w:t xml:space="preserve"> </w:t>
      </w:r>
      <w:r w:rsidRPr="000A021A">
        <w:rPr>
          <w:rFonts w:ascii="Arial" w:hAnsi="Arial" w:cs="Arial"/>
        </w:rPr>
        <w:t>niekorzystnego</w:t>
      </w:r>
      <w:r>
        <w:rPr>
          <w:rFonts w:ascii="Arial" w:hAnsi="Arial" w:cs="Arial"/>
        </w:rPr>
        <w:t xml:space="preserve"> </w:t>
      </w:r>
      <w:r w:rsidRPr="000A021A">
        <w:rPr>
          <w:rFonts w:ascii="Arial" w:hAnsi="Arial" w:cs="Arial"/>
        </w:rPr>
        <w:t>dystansu, zła</w:t>
      </w:r>
      <w:r>
        <w:rPr>
          <w:rFonts w:ascii="Arial" w:hAnsi="Arial" w:cs="Arial"/>
        </w:rPr>
        <w:t xml:space="preserve"> </w:t>
      </w:r>
      <w:r w:rsidRPr="000A021A">
        <w:rPr>
          <w:rFonts w:ascii="Arial" w:hAnsi="Arial" w:cs="Arial"/>
        </w:rPr>
        <w:t>sytuacja</w:t>
      </w:r>
      <w:r>
        <w:rPr>
          <w:rFonts w:ascii="Arial" w:hAnsi="Arial" w:cs="Arial"/>
        </w:rPr>
        <w:t xml:space="preserve"> </w:t>
      </w:r>
      <w:r w:rsidRPr="000A021A">
        <w:rPr>
          <w:rFonts w:ascii="Arial" w:hAnsi="Arial" w:cs="Arial"/>
        </w:rPr>
        <w:t>społeczno-gospodarcza)</w:t>
      </w:r>
      <w:r>
        <w:rPr>
          <w:rFonts w:ascii="Arial" w:hAnsi="Arial" w:cs="Arial"/>
        </w:rPr>
        <w:t>,</w:t>
      </w:r>
    </w:p>
    <w:p w14:paraId="369FFA19" w14:textId="1477E6CC" w:rsidR="009924A2" w:rsidRDefault="000A021A" w:rsidP="00303411">
      <w:pPr>
        <w:pStyle w:val="Akapitzlist"/>
        <w:numPr>
          <w:ilvl w:val="0"/>
          <w:numId w:val="17"/>
        </w:numPr>
        <w:ind w:left="993"/>
        <w:rPr>
          <w:rFonts w:ascii="Arial" w:hAnsi="Arial" w:cs="Arial"/>
        </w:rPr>
      </w:pPr>
      <w:r w:rsidRPr="00F256A9">
        <w:rPr>
          <w:rFonts w:ascii="Arial" w:hAnsi="Arial" w:cs="Arial"/>
          <w:u w:val="single"/>
        </w:rPr>
        <w:t>Krosno</w:t>
      </w:r>
      <w:r w:rsidR="009C2ABE" w:rsidRPr="00F256A9">
        <w:rPr>
          <w:rFonts w:ascii="Arial" w:hAnsi="Arial" w:cs="Arial"/>
          <w:u w:val="single"/>
        </w:rPr>
        <w:t>, Stalowa Wola, Nisko, Przeworsk</w:t>
      </w:r>
      <w:r>
        <w:rPr>
          <w:rFonts w:ascii="Arial" w:hAnsi="Arial" w:cs="Arial"/>
        </w:rPr>
        <w:t xml:space="preserve"> – miasta zagrożone </w:t>
      </w:r>
      <w:r w:rsidRPr="000A021A">
        <w:rPr>
          <w:rFonts w:ascii="Arial" w:hAnsi="Arial" w:cs="Arial"/>
        </w:rPr>
        <w:t>marginalizacją</w:t>
      </w:r>
      <w:r>
        <w:rPr>
          <w:rFonts w:ascii="Arial" w:hAnsi="Arial" w:cs="Arial"/>
        </w:rPr>
        <w:t xml:space="preserve"> </w:t>
      </w:r>
      <w:r w:rsidRPr="000A021A">
        <w:rPr>
          <w:rFonts w:ascii="Arial" w:hAnsi="Arial" w:cs="Arial"/>
        </w:rPr>
        <w:t>(umiarkowane</w:t>
      </w:r>
      <w:r>
        <w:rPr>
          <w:rFonts w:ascii="Arial" w:hAnsi="Arial" w:cs="Arial"/>
        </w:rPr>
        <w:t xml:space="preserve"> </w:t>
      </w:r>
      <w:r w:rsidRPr="000A021A">
        <w:rPr>
          <w:rFonts w:ascii="Arial" w:hAnsi="Arial" w:cs="Arial"/>
        </w:rPr>
        <w:t>powiększ</w:t>
      </w:r>
      <w:r w:rsidR="009C2ABE">
        <w:rPr>
          <w:rFonts w:ascii="Arial" w:hAnsi="Arial" w:cs="Arial"/>
        </w:rPr>
        <w:t>anie</w:t>
      </w:r>
      <w:r>
        <w:rPr>
          <w:rFonts w:ascii="Arial" w:hAnsi="Arial" w:cs="Arial"/>
        </w:rPr>
        <w:t xml:space="preserve"> n</w:t>
      </w:r>
      <w:r w:rsidRPr="000A021A">
        <w:rPr>
          <w:rFonts w:ascii="Arial" w:hAnsi="Arial" w:cs="Arial"/>
        </w:rPr>
        <w:t>iekorzystnego</w:t>
      </w:r>
      <w:r>
        <w:rPr>
          <w:rFonts w:ascii="Arial" w:hAnsi="Arial" w:cs="Arial"/>
        </w:rPr>
        <w:t xml:space="preserve"> </w:t>
      </w:r>
      <w:r w:rsidRPr="000A021A">
        <w:rPr>
          <w:rFonts w:ascii="Arial" w:hAnsi="Arial" w:cs="Arial"/>
        </w:rPr>
        <w:t>dystansu,</w:t>
      </w:r>
      <w:r w:rsidR="009C2ABE">
        <w:rPr>
          <w:rFonts w:ascii="Arial" w:hAnsi="Arial" w:cs="Arial"/>
        </w:rPr>
        <w:t xml:space="preserve"> </w:t>
      </w:r>
      <w:r w:rsidRPr="009C2ABE">
        <w:rPr>
          <w:rFonts w:ascii="Arial" w:hAnsi="Arial" w:cs="Arial"/>
        </w:rPr>
        <w:t>umiark</w:t>
      </w:r>
      <w:r w:rsidR="009C2ABE">
        <w:rPr>
          <w:rFonts w:ascii="Arial" w:hAnsi="Arial" w:cs="Arial"/>
        </w:rPr>
        <w:t>owanie</w:t>
      </w:r>
      <w:r w:rsidRPr="009C2ABE">
        <w:rPr>
          <w:rFonts w:ascii="Arial" w:hAnsi="Arial" w:cs="Arial"/>
        </w:rPr>
        <w:t xml:space="preserve"> </w:t>
      </w:r>
      <w:r w:rsidR="009C2ABE">
        <w:rPr>
          <w:rFonts w:ascii="Arial" w:hAnsi="Arial" w:cs="Arial"/>
        </w:rPr>
        <w:t>z</w:t>
      </w:r>
      <w:r w:rsidRPr="009C2ABE">
        <w:rPr>
          <w:rFonts w:ascii="Arial" w:hAnsi="Arial" w:cs="Arial"/>
        </w:rPr>
        <w:t>ła</w:t>
      </w:r>
      <w:r w:rsidR="009C2ABE">
        <w:rPr>
          <w:rFonts w:ascii="Arial" w:hAnsi="Arial" w:cs="Arial"/>
        </w:rPr>
        <w:t xml:space="preserve"> sytuacja społeczno</w:t>
      </w:r>
      <w:r w:rsidRPr="009C2ABE">
        <w:rPr>
          <w:rFonts w:ascii="Arial" w:hAnsi="Arial" w:cs="Arial"/>
        </w:rPr>
        <w:t>-gosp</w:t>
      </w:r>
      <w:r w:rsidR="009C2ABE">
        <w:rPr>
          <w:rFonts w:ascii="Arial" w:hAnsi="Arial" w:cs="Arial"/>
        </w:rPr>
        <w:t>odarcza</w:t>
      </w:r>
      <w:r w:rsidRPr="009C2ABE">
        <w:rPr>
          <w:rFonts w:ascii="Arial" w:hAnsi="Arial" w:cs="Arial"/>
        </w:rPr>
        <w:t>)</w:t>
      </w:r>
      <w:r w:rsidR="00D458DA">
        <w:rPr>
          <w:rStyle w:val="Odwoanieprzypisudolnego"/>
          <w:rFonts w:ascii="Arial" w:hAnsi="Arial" w:cs="Arial"/>
        </w:rPr>
        <w:footnoteReference w:id="16"/>
      </w:r>
      <w:r w:rsidR="009C2ABE">
        <w:rPr>
          <w:rFonts w:ascii="Arial" w:hAnsi="Arial" w:cs="Arial"/>
        </w:rPr>
        <w:t>.</w:t>
      </w:r>
    </w:p>
    <w:p w14:paraId="56DDE4D1" w14:textId="77777777" w:rsidR="00303411" w:rsidRPr="00303411" w:rsidRDefault="00303411" w:rsidP="00303411">
      <w:pPr>
        <w:rPr>
          <w:rFonts w:ascii="Arial" w:hAnsi="Arial" w:cs="Arial"/>
        </w:rPr>
      </w:pPr>
    </w:p>
    <w:p w14:paraId="01DA0E6D" w14:textId="77777777" w:rsidR="00FC7168" w:rsidRDefault="00FC7168" w:rsidP="00DD7116">
      <w:pPr>
        <w:pStyle w:val="Akapitzlist"/>
        <w:numPr>
          <w:ilvl w:val="0"/>
          <w:numId w:val="15"/>
        </w:numPr>
        <w:rPr>
          <w:rFonts w:ascii="Arial" w:hAnsi="Arial" w:cs="Arial"/>
        </w:rPr>
      </w:pPr>
      <w:r w:rsidRPr="0003679B">
        <w:rPr>
          <w:rFonts w:ascii="Arial" w:hAnsi="Arial" w:cs="Arial"/>
          <w:b/>
        </w:rPr>
        <w:t>Obszary zagrożone trwałą marginalizacją</w:t>
      </w:r>
      <w:r w:rsidR="001F4ADB">
        <w:rPr>
          <w:rFonts w:ascii="Arial" w:hAnsi="Arial" w:cs="Arial"/>
        </w:rPr>
        <w:t>.</w:t>
      </w:r>
    </w:p>
    <w:p w14:paraId="256814E3" w14:textId="1597ED07" w:rsidR="001F4ADB" w:rsidRDefault="0078104B" w:rsidP="00DD7116">
      <w:pPr>
        <w:pStyle w:val="Akapitzlist"/>
        <w:numPr>
          <w:ilvl w:val="0"/>
          <w:numId w:val="16"/>
        </w:numPr>
        <w:ind w:left="993"/>
        <w:rPr>
          <w:rFonts w:ascii="Arial" w:hAnsi="Arial" w:cs="Arial"/>
        </w:rPr>
      </w:pPr>
      <w:r>
        <w:rPr>
          <w:rFonts w:ascii="Arial" w:hAnsi="Arial" w:cs="Arial"/>
        </w:rPr>
        <w:t>powiat bieszczadzki: gmina</w:t>
      </w:r>
      <w:r w:rsidR="001F4ADB">
        <w:rPr>
          <w:rFonts w:ascii="Arial" w:hAnsi="Arial" w:cs="Arial"/>
        </w:rPr>
        <w:t xml:space="preserve"> Czarna,</w:t>
      </w:r>
      <w:r w:rsidR="001F4ADB" w:rsidRPr="001F4ADB">
        <w:rPr>
          <w:rFonts w:ascii="Arial" w:hAnsi="Arial" w:cs="Arial"/>
        </w:rPr>
        <w:t xml:space="preserve"> </w:t>
      </w:r>
      <w:r w:rsidR="001F4ADB">
        <w:rPr>
          <w:rFonts w:ascii="Arial" w:hAnsi="Arial" w:cs="Arial"/>
        </w:rPr>
        <w:t>gm</w:t>
      </w:r>
      <w:r>
        <w:rPr>
          <w:rFonts w:ascii="Arial" w:hAnsi="Arial" w:cs="Arial"/>
        </w:rPr>
        <w:t>ina</w:t>
      </w:r>
      <w:r w:rsidR="001F4ADB">
        <w:rPr>
          <w:rFonts w:ascii="Arial" w:hAnsi="Arial" w:cs="Arial"/>
        </w:rPr>
        <w:t xml:space="preserve"> Lutowiska,</w:t>
      </w:r>
    </w:p>
    <w:p w14:paraId="24F5FF2B" w14:textId="038F6AB6" w:rsidR="001F4ADB" w:rsidRDefault="0003679B" w:rsidP="00DD7116">
      <w:pPr>
        <w:pStyle w:val="Akapitzlist"/>
        <w:numPr>
          <w:ilvl w:val="0"/>
          <w:numId w:val="16"/>
        </w:numPr>
        <w:ind w:left="993"/>
        <w:rPr>
          <w:rFonts w:ascii="Arial" w:hAnsi="Arial" w:cs="Arial"/>
        </w:rPr>
      </w:pPr>
      <w:r>
        <w:rPr>
          <w:rFonts w:ascii="Arial" w:hAnsi="Arial" w:cs="Arial"/>
        </w:rPr>
        <w:t xml:space="preserve">powiat </w:t>
      </w:r>
      <w:r w:rsidR="001F4ADB">
        <w:rPr>
          <w:rFonts w:ascii="Arial" w:hAnsi="Arial" w:cs="Arial"/>
        </w:rPr>
        <w:t xml:space="preserve">brzozowski: </w:t>
      </w:r>
      <w:r w:rsidR="0078104B">
        <w:rPr>
          <w:rFonts w:ascii="Arial" w:hAnsi="Arial" w:cs="Arial"/>
        </w:rPr>
        <w:t>gmina</w:t>
      </w:r>
      <w:r w:rsidR="001F4ADB">
        <w:rPr>
          <w:rFonts w:ascii="Arial" w:hAnsi="Arial" w:cs="Arial"/>
        </w:rPr>
        <w:t xml:space="preserve"> Domaradz, gm</w:t>
      </w:r>
      <w:r w:rsidR="0078104B">
        <w:rPr>
          <w:rFonts w:ascii="Arial" w:hAnsi="Arial" w:cs="Arial"/>
        </w:rPr>
        <w:t>ina</w:t>
      </w:r>
      <w:r w:rsidR="001F4ADB">
        <w:rPr>
          <w:rFonts w:ascii="Arial" w:hAnsi="Arial" w:cs="Arial"/>
        </w:rPr>
        <w:t xml:space="preserve"> Dydnia, gm</w:t>
      </w:r>
      <w:r w:rsidR="0078104B">
        <w:rPr>
          <w:rFonts w:ascii="Arial" w:hAnsi="Arial" w:cs="Arial"/>
        </w:rPr>
        <w:t>ina</w:t>
      </w:r>
      <w:r w:rsidR="001F4ADB">
        <w:rPr>
          <w:rFonts w:ascii="Arial" w:hAnsi="Arial" w:cs="Arial"/>
        </w:rPr>
        <w:t xml:space="preserve"> Haczów, gm</w:t>
      </w:r>
      <w:r w:rsidR="0078104B">
        <w:rPr>
          <w:rFonts w:ascii="Arial" w:hAnsi="Arial" w:cs="Arial"/>
        </w:rPr>
        <w:t>ina</w:t>
      </w:r>
      <w:r w:rsidR="001F4ADB">
        <w:rPr>
          <w:rFonts w:ascii="Arial" w:hAnsi="Arial" w:cs="Arial"/>
        </w:rPr>
        <w:t xml:space="preserve"> Jasienica Rosielna, gm</w:t>
      </w:r>
      <w:r w:rsidR="0078104B">
        <w:rPr>
          <w:rFonts w:ascii="Arial" w:hAnsi="Arial" w:cs="Arial"/>
        </w:rPr>
        <w:t>ina</w:t>
      </w:r>
      <w:r w:rsidR="001F4ADB">
        <w:rPr>
          <w:rFonts w:ascii="Arial" w:hAnsi="Arial" w:cs="Arial"/>
        </w:rPr>
        <w:t xml:space="preserve"> Nozdrzec,</w:t>
      </w:r>
    </w:p>
    <w:p w14:paraId="0C4ACFAB" w14:textId="2A6CE88A" w:rsidR="001F4ADB" w:rsidRDefault="002A0F94" w:rsidP="00DD7116">
      <w:pPr>
        <w:pStyle w:val="Akapitzlist"/>
        <w:numPr>
          <w:ilvl w:val="0"/>
          <w:numId w:val="16"/>
        </w:numPr>
        <w:ind w:left="993"/>
        <w:rPr>
          <w:rFonts w:ascii="Arial" w:hAnsi="Arial" w:cs="Arial"/>
        </w:rPr>
      </w:pPr>
      <w:r>
        <w:rPr>
          <w:rFonts w:ascii="Arial" w:hAnsi="Arial" w:cs="Arial"/>
        </w:rPr>
        <w:t>powiat d</w:t>
      </w:r>
      <w:r w:rsidR="001F4ADB">
        <w:rPr>
          <w:rFonts w:ascii="Arial" w:hAnsi="Arial" w:cs="Arial"/>
        </w:rPr>
        <w:t>ębicki: gm</w:t>
      </w:r>
      <w:r w:rsidR="0078104B">
        <w:rPr>
          <w:rFonts w:ascii="Arial" w:hAnsi="Arial" w:cs="Arial"/>
        </w:rPr>
        <w:t>ina</w:t>
      </w:r>
      <w:r w:rsidR="001F4ADB">
        <w:rPr>
          <w:rFonts w:ascii="Arial" w:hAnsi="Arial" w:cs="Arial"/>
        </w:rPr>
        <w:t xml:space="preserve"> Jodłowa,</w:t>
      </w:r>
    </w:p>
    <w:p w14:paraId="2D0D8BB2" w14:textId="7F808137" w:rsidR="001F4ADB" w:rsidRDefault="001F4ADB" w:rsidP="00DD7116">
      <w:pPr>
        <w:pStyle w:val="Akapitzlist"/>
        <w:numPr>
          <w:ilvl w:val="0"/>
          <w:numId w:val="16"/>
        </w:numPr>
        <w:ind w:left="993"/>
        <w:rPr>
          <w:rFonts w:ascii="Arial" w:hAnsi="Arial" w:cs="Arial"/>
        </w:rPr>
      </w:pPr>
      <w:r>
        <w:rPr>
          <w:rFonts w:ascii="Arial" w:hAnsi="Arial" w:cs="Arial"/>
        </w:rPr>
        <w:t>powiat jarosławski: gm</w:t>
      </w:r>
      <w:r w:rsidR="0078104B">
        <w:rPr>
          <w:rFonts w:ascii="Arial" w:hAnsi="Arial" w:cs="Arial"/>
        </w:rPr>
        <w:t>ina</w:t>
      </w:r>
      <w:r>
        <w:rPr>
          <w:rFonts w:ascii="Arial" w:hAnsi="Arial" w:cs="Arial"/>
        </w:rPr>
        <w:t xml:space="preserve"> </w:t>
      </w:r>
      <w:r w:rsidRPr="001F4ADB">
        <w:rPr>
          <w:rFonts w:ascii="Arial" w:hAnsi="Arial" w:cs="Arial"/>
        </w:rPr>
        <w:t>Chłopice</w:t>
      </w:r>
      <w:r>
        <w:rPr>
          <w:rFonts w:ascii="Arial" w:hAnsi="Arial" w:cs="Arial"/>
        </w:rPr>
        <w:t>, gm</w:t>
      </w:r>
      <w:r w:rsidR="0078104B">
        <w:rPr>
          <w:rFonts w:ascii="Arial" w:hAnsi="Arial" w:cs="Arial"/>
        </w:rPr>
        <w:t>ina</w:t>
      </w:r>
      <w:r>
        <w:rPr>
          <w:rFonts w:ascii="Arial" w:hAnsi="Arial" w:cs="Arial"/>
        </w:rPr>
        <w:t xml:space="preserve"> </w:t>
      </w:r>
      <w:r w:rsidRPr="001F4ADB">
        <w:rPr>
          <w:rFonts w:ascii="Arial" w:hAnsi="Arial" w:cs="Arial"/>
        </w:rPr>
        <w:t>Laszki</w:t>
      </w:r>
      <w:r>
        <w:rPr>
          <w:rFonts w:ascii="Arial" w:hAnsi="Arial" w:cs="Arial"/>
        </w:rPr>
        <w:t>, gm</w:t>
      </w:r>
      <w:r w:rsidR="0078104B">
        <w:rPr>
          <w:rFonts w:ascii="Arial" w:hAnsi="Arial" w:cs="Arial"/>
        </w:rPr>
        <w:t>ina</w:t>
      </w:r>
      <w:r>
        <w:rPr>
          <w:rFonts w:ascii="Arial" w:hAnsi="Arial" w:cs="Arial"/>
        </w:rPr>
        <w:t xml:space="preserve"> Pruchnik, gm</w:t>
      </w:r>
      <w:r w:rsidR="0078104B">
        <w:rPr>
          <w:rFonts w:ascii="Arial" w:hAnsi="Arial" w:cs="Arial"/>
        </w:rPr>
        <w:t>ina</w:t>
      </w:r>
      <w:r w:rsidRPr="001F4ADB">
        <w:t xml:space="preserve"> </w:t>
      </w:r>
      <w:r>
        <w:rPr>
          <w:rFonts w:ascii="Arial" w:hAnsi="Arial" w:cs="Arial"/>
        </w:rPr>
        <w:t>Radymno, gm</w:t>
      </w:r>
      <w:r w:rsidR="0078104B">
        <w:rPr>
          <w:rFonts w:ascii="Arial" w:hAnsi="Arial" w:cs="Arial"/>
        </w:rPr>
        <w:t>ina</w:t>
      </w:r>
      <w:r>
        <w:rPr>
          <w:rFonts w:ascii="Arial" w:hAnsi="Arial" w:cs="Arial"/>
        </w:rPr>
        <w:t xml:space="preserve"> </w:t>
      </w:r>
      <w:r w:rsidRPr="001F4ADB">
        <w:rPr>
          <w:rFonts w:ascii="Arial" w:hAnsi="Arial" w:cs="Arial"/>
        </w:rPr>
        <w:t>Rokietnica</w:t>
      </w:r>
      <w:r>
        <w:rPr>
          <w:rFonts w:ascii="Arial" w:hAnsi="Arial" w:cs="Arial"/>
        </w:rPr>
        <w:t>, gm</w:t>
      </w:r>
      <w:r w:rsidR="0078104B">
        <w:rPr>
          <w:rFonts w:ascii="Arial" w:hAnsi="Arial" w:cs="Arial"/>
        </w:rPr>
        <w:t>ina</w:t>
      </w:r>
      <w:r>
        <w:rPr>
          <w:rFonts w:ascii="Arial" w:hAnsi="Arial" w:cs="Arial"/>
        </w:rPr>
        <w:t xml:space="preserve"> </w:t>
      </w:r>
      <w:r w:rsidRPr="001F4ADB">
        <w:rPr>
          <w:rFonts w:ascii="Arial" w:hAnsi="Arial" w:cs="Arial"/>
        </w:rPr>
        <w:t>Roźwienica</w:t>
      </w:r>
      <w:r>
        <w:rPr>
          <w:rFonts w:ascii="Arial" w:hAnsi="Arial" w:cs="Arial"/>
        </w:rPr>
        <w:t>, gm</w:t>
      </w:r>
      <w:r w:rsidR="0078104B">
        <w:rPr>
          <w:rFonts w:ascii="Arial" w:hAnsi="Arial" w:cs="Arial"/>
        </w:rPr>
        <w:t>ina</w:t>
      </w:r>
      <w:r>
        <w:rPr>
          <w:rFonts w:ascii="Arial" w:hAnsi="Arial" w:cs="Arial"/>
        </w:rPr>
        <w:t xml:space="preserve"> Wiązownica,</w:t>
      </w:r>
    </w:p>
    <w:p w14:paraId="7BB4E475" w14:textId="424FD43A" w:rsidR="001F4ADB" w:rsidRDefault="001F4ADB" w:rsidP="00DD7116">
      <w:pPr>
        <w:pStyle w:val="Akapitzlist"/>
        <w:numPr>
          <w:ilvl w:val="0"/>
          <w:numId w:val="16"/>
        </w:numPr>
        <w:ind w:left="993"/>
        <w:rPr>
          <w:rFonts w:ascii="Arial" w:hAnsi="Arial" w:cs="Arial"/>
        </w:rPr>
      </w:pPr>
      <w:r>
        <w:rPr>
          <w:rFonts w:ascii="Arial" w:hAnsi="Arial" w:cs="Arial"/>
        </w:rPr>
        <w:t>powiat jasielski: gm</w:t>
      </w:r>
      <w:r w:rsidR="0078104B">
        <w:rPr>
          <w:rFonts w:ascii="Arial" w:hAnsi="Arial" w:cs="Arial"/>
        </w:rPr>
        <w:t>ina</w:t>
      </w:r>
      <w:r>
        <w:rPr>
          <w:rFonts w:ascii="Arial" w:hAnsi="Arial" w:cs="Arial"/>
        </w:rPr>
        <w:t xml:space="preserve"> </w:t>
      </w:r>
      <w:r w:rsidRPr="001F4ADB">
        <w:rPr>
          <w:rFonts w:ascii="Arial" w:hAnsi="Arial" w:cs="Arial"/>
        </w:rPr>
        <w:t>Brzyska</w:t>
      </w:r>
      <w:r>
        <w:rPr>
          <w:rFonts w:ascii="Arial" w:hAnsi="Arial" w:cs="Arial"/>
        </w:rPr>
        <w:t>, gm</w:t>
      </w:r>
      <w:r w:rsidR="0078104B">
        <w:rPr>
          <w:rFonts w:ascii="Arial" w:hAnsi="Arial" w:cs="Arial"/>
        </w:rPr>
        <w:t>ina</w:t>
      </w:r>
      <w:r>
        <w:rPr>
          <w:rFonts w:ascii="Arial" w:hAnsi="Arial" w:cs="Arial"/>
        </w:rPr>
        <w:t xml:space="preserve"> </w:t>
      </w:r>
      <w:r w:rsidRPr="001F4ADB">
        <w:rPr>
          <w:rFonts w:ascii="Arial" w:hAnsi="Arial" w:cs="Arial"/>
        </w:rPr>
        <w:t>Dębowiec</w:t>
      </w:r>
      <w:r>
        <w:rPr>
          <w:rFonts w:ascii="Arial" w:hAnsi="Arial" w:cs="Arial"/>
        </w:rPr>
        <w:t>, gm</w:t>
      </w:r>
      <w:r w:rsidR="0078104B">
        <w:rPr>
          <w:rFonts w:ascii="Arial" w:hAnsi="Arial" w:cs="Arial"/>
        </w:rPr>
        <w:t>ina</w:t>
      </w:r>
      <w:r>
        <w:rPr>
          <w:rFonts w:ascii="Arial" w:hAnsi="Arial" w:cs="Arial"/>
        </w:rPr>
        <w:t xml:space="preserve"> </w:t>
      </w:r>
      <w:r w:rsidRPr="001F4ADB">
        <w:rPr>
          <w:rFonts w:ascii="Arial" w:hAnsi="Arial" w:cs="Arial"/>
        </w:rPr>
        <w:t>Kołaczyce</w:t>
      </w:r>
      <w:r>
        <w:rPr>
          <w:rFonts w:ascii="Arial" w:hAnsi="Arial" w:cs="Arial"/>
        </w:rPr>
        <w:t>, gm</w:t>
      </w:r>
      <w:r w:rsidR="0078104B">
        <w:rPr>
          <w:rFonts w:ascii="Arial" w:hAnsi="Arial" w:cs="Arial"/>
        </w:rPr>
        <w:t>ina</w:t>
      </w:r>
      <w:r>
        <w:rPr>
          <w:rFonts w:ascii="Arial" w:hAnsi="Arial" w:cs="Arial"/>
        </w:rPr>
        <w:t xml:space="preserve"> </w:t>
      </w:r>
      <w:r w:rsidRPr="001F4ADB">
        <w:rPr>
          <w:rFonts w:ascii="Arial" w:hAnsi="Arial" w:cs="Arial"/>
        </w:rPr>
        <w:t>Krempna</w:t>
      </w:r>
      <w:r>
        <w:rPr>
          <w:rFonts w:ascii="Arial" w:hAnsi="Arial" w:cs="Arial"/>
        </w:rPr>
        <w:t>, gm</w:t>
      </w:r>
      <w:r w:rsidR="0078104B">
        <w:rPr>
          <w:rFonts w:ascii="Arial" w:hAnsi="Arial" w:cs="Arial"/>
        </w:rPr>
        <w:t>ina</w:t>
      </w:r>
      <w:r>
        <w:rPr>
          <w:rFonts w:ascii="Arial" w:hAnsi="Arial" w:cs="Arial"/>
        </w:rPr>
        <w:t xml:space="preserve"> </w:t>
      </w:r>
      <w:r w:rsidRPr="001F4ADB">
        <w:rPr>
          <w:rFonts w:ascii="Arial" w:hAnsi="Arial" w:cs="Arial"/>
        </w:rPr>
        <w:t>Nowy Żmigród</w:t>
      </w:r>
      <w:r>
        <w:rPr>
          <w:rFonts w:ascii="Arial" w:hAnsi="Arial" w:cs="Arial"/>
        </w:rPr>
        <w:t>,</w:t>
      </w:r>
      <w:r w:rsidRPr="001F4ADB">
        <w:rPr>
          <w:rFonts w:ascii="Arial" w:hAnsi="Arial" w:cs="Arial"/>
        </w:rPr>
        <w:t xml:space="preserve"> </w:t>
      </w:r>
      <w:r>
        <w:rPr>
          <w:rFonts w:ascii="Arial" w:hAnsi="Arial" w:cs="Arial"/>
        </w:rPr>
        <w:t>gm</w:t>
      </w:r>
      <w:r w:rsidR="0078104B">
        <w:rPr>
          <w:rFonts w:ascii="Arial" w:hAnsi="Arial" w:cs="Arial"/>
        </w:rPr>
        <w:t>ina</w:t>
      </w:r>
      <w:r>
        <w:rPr>
          <w:rFonts w:ascii="Arial" w:hAnsi="Arial" w:cs="Arial"/>
        </w:rPr>
        <w:t xml:space="preserve"> </w:t>
      </w:r>
      <w:r w:rsidRPr="001F4ADB">
        <w:rPr>
          <w:rFonts w:ascii="Arial" w:hAnsi="Arial" w:cs="Arial"/>
        </w:rPr>
        <w:t>Osiek Jasielski</w:t>
      </w:r>
      <w:r>
        <w:rPr>
          <w:rFonts w:ascii="Arial" w:hAnsi="Arial" w:cs="Arial"/>
        </w:rPr>
        <w:t>, gm</w:t>
      </w:r>
      <w:r w:rsidR="0078104B">
        <w:rPr>
          <w:rFonts w:ascii="Arial" w:hAnsi="Arial" w:cs="Arial"/>
        </w:rPr>
        <w:t>ina</w:t>
      </w:r>
      <w:r>
        <w:rPr>
          <w:rFonts w:ascii="Arial" w:hAnsi="Arial" w:cs="Arial"/>
        </w:rPr>
        <w:t xml:space="preserve"> </w:t>
      </w:r>
      <w:r w:rsidRPr="001F4ADB">
        <w:rPr>
          <w:rFonts w:ascii="Arial" w:hAnsi="Arial" w:cs="Arial"/>
        </w:rPr>
        <w:t>Skołyszyn</w:t>
      </w:r>
      <w:r>
        <w:rPr>
          <w:rFonts w:ascii="Arial" w:hAnsi="Arial" w:cs="Arial"/>
        </w:rPr>
        <w:t>, gm</w:t>
      </w:r>
      <w:r w:rsidR="0078104B">
        <w:rPr>
          <w:rFonts w:ascii="Arial" w:hAnsi="Arial" w:cs="Arial"/>
        </w:rPr>
        <w:t>ina</w:t>
      </w:r>
      <w:r>
        <w:rPr>
          <w:rFonts w:ascii="Arial" w:hAnsi="Arial" w:cs="Arial"/>
        </w:rPr>
        <w:t xml:space="preserve"> </w:t>
      </w:r>
      <w:r w:rsidRPr="001F4ADB">
        <w:rPr>
          <w:rFonts w:ascii="Arial" w:hAnsi="Arial" w:cs="Arial"/>
        </w:rPr>
        <w:t>Tarnowiec</w:t>
      </w:r>
      <w:r>
        <w:rPr>
          <w:rFonts w:ascii="Arial" w:hAnsi="Arial" w:cs="Arial"/>
        </w:rPr>
        <w:t>,</w:t>
      </w:r>
    </w:p>
    <w:p w14:paraId="65AD5091" w14:textId="1AE05987" w:rsidR="00064917" w:rsidRDefault="00064917" w:rsidP="00DD7116">
      <w:pPr>
        <w:pStyle w:val="Akapitzlist"/>
        <w:numPr>
          <w:ilvl w:val="0"/>
          <w:numId w:val="16"/>
        </w:numPr>
        <w:ind w:left="993"/>
        <w:rPr>
          <w:rFonts w:ascii="Arial" w:hAnsi="Arial" w:cs="Arial"/>
        </w:rPr>
      </w:pPr>
      <w:r>
        <w:rPr>
          <w:rFonts w:ascii="Arial" w:hAnsi="Arial" w:cs="Arial"/>
        </w:rPr>
        <w:t>powiat kolbuszowski: gm</w:t>
      </w:r>
      <w:r w:rsidR="0078104B">
        <w:rPr>
          <w:rFonts w:ascii="Arial" w:hAnsi="Arial" w:cs="Arial"/>
        </w:rPr>
        <w:t>ina</w:t>
      </w:r>
      <w:r>
        <w:rPr>
          <w:rFonts w:ascii="Arial" w:hAnsi="Arial" w:cs="Arial"/>
        </w:rPr>
        <w:t xml:space="preserve"> </w:t>
      </w:r>
      <w:r w:rsidRPr="00064917">
        <w:rPr>
          <w:rFonts w:ascii="Arial" w:hAnsi="Arial" w:cs="Arial"/>
        </w:rPr>
        <w:t>Dzikowiec</w:t>
      </w:r>
      <w:r>
        <w:rPr>
          <w:rFonts w:ascii="Arial" w:hAnsi="Arial" w:cs="Arial"/>
        </w:rPr>
        <w:t>, gm</w:t>
      </w:r>
      <w:r w:rsidR="0078104B">
        <w:rPr>
          <w:rFonts w:ascii="Arial" w:hAnsi="Arial" w:cs="Arial"/>
        </w:rPr>
        <w:t>ina</w:t>
      </w:r>
      <w:r>
        <w:rPr>
          <w:rFonts w:ascii="Arial" w:hAnsi="Arial" w:cs="Arial"/>
        </w:rPr>
        <w:t xml:space="preserve"> </w:t>
      </w:r>
      <w:r w:rsidRPr="00064917">
        <w:rPr>
          <w:rFonts w:ascii="Arial" w:hAnsi="Arial" w:cs="Arial"/>
        </w:rPr>
        <w:t>Majdan Królewski</w:t>
      </w:r>
      <w:r>
        <w:rPr>
          <w:rFonts w:ascii="Arial" w:hAnsi="Arial" w:cs="Arial"/>
        </w:rPr>
        <w:t>,</w:t>
      </w:r>
    </w:p>
    <w:p w14:paraId="44F8B274" w14:textId="7BC3489F" w:rsidR="00064917" w:rsidRDefault="00064917" w:rsidP="00DD7116">
      <w:pPr>
        <w:pStyle w:val="Akapitzlist"/>
        <w:numPr>
          <w:ilvl w:val="0"/>
          <w:numId w:val="16"/>
        </w:numPr>
        <w:ind w:left="993"/>
        <w:rPr>
          <w:rFonts w:ascii="Arial" w:hAnsi="Arial" w:cs="Arial"/>
        </w:rPr>
      </w:pPr>
      <w:r>
        <w:rPr>
          <w:rFonts w:ascii="Arial" w:hAnsi="Arial" w:cs="Arial"/>
        </w:rPr>
        <w:t xml:space="preserve">powiat </w:t>
      </w:r>
      <w:r w:rsidRPr="00064917">
        <w:rPr>
          <w:rFonts w:ascii="Arial" w:hAnsi="Arial" w:cs="Arial"/>
        </w:rPr>
        <w:t>krośnieński</w:t>
      </w:r>
      <w:r>
        <w:rPr>
          <w:rFonts w:ascii="Arial" w:hAnsi="Arial" w:cs="Arial"/>
        </w:rPr>
        <w:t xml:space="preserve">: </w:t>
      </w:r>
      <w:r w:rsidR="002A0F94">
        <w:rPr>
          <w:rFonts w:ascii="Arial" w:hAnsi="Arial" w:cs="Arial"/>
        </w:rPr>
        <w:t>gm</w:t>
      </w:r>
      <w:r w:rsidR="0078104B">
        <w:rPr>
          <w:rFonts w:ascii="Arial" w:hAnsi="Arial" w:cs="Arial"/>
        </w:rPr>
        <w:t>ina</w:t>
      </w:r>
      <w:r w:rsidR="002A0F94">
        <w:rPr>
          <w:rFonts w:ascii="Arial" w:hAnsi="Arial" w:cs="Arial"/>
        </w:rPr>
        <w:t xml:space="preserve"> Chorkówka, </w:t>
      </w:r>
      <w:r>
        <w:rPr>
          <w:rFonts w:ascii="Arial" w:hAnsi="Arial" w:cs="Arial"/>
        </w:rPr>
        <w:t>gm</w:t>
      </w:r>
      <w:r w:rsidR="0078104B">
        <w:rPr>
          <w:rFonts w:ascii="Arial" w:hAnsi="Arial" w:cs="Arial"/>
        </w:rPr>
        <w:t>ina</w:t>
      </w:r>
      <w:r>
        <w:rPr>
          <w:rFonts w:ascii="Arial" w:hAnsi="Arial" w:cs="Arial"/>
        </w:rPr>
        <w:t xml:space="preserve"> </w:t>
      </w:r>
      <w:r w:rsidRPr="00064917">
        <w:rPr>
          <w:rFonts w:ascii="Arial" w:hAnsi="Arial" w:cs="Arial"/>
        </w:rPr>
        <w:t>Dukla</w:t>
      </w:r>
      <w:r>
        <w:rPr>
          <w:rFonts w:ascii="Arial" w:hAnsi="Arial" w:cs="Arial"/>
        </w:rPr>
        <w:t>, gm</w:t>
      </w:r>
      <w:r w:rsidR="0078104B">
        <w:rPr>
          <w:rFonts w:ascii="Arial" w:hAnsi="Arial" w:cs="Arial"/>
        </w:rPr>
        <w:t>ina</w:t>
      </w:r>
      <w:r>
        <w:rPr>
          <w:rFonts w:ascii="Arial" w:hAnsi="Arial" w:cs="Arial"/>
        </w:rPr>
        <w:t xml:space="preserve"> Jaśliska,</w:t>
      </w:r>
    </w:p>
    <w:p w14:paraId="13E2D593" w14:textId="48638318" w:rsidR="00064917" w:rsidRDefault="00064917" w:rsidP="00DD7116">
      <w:pPr>
        <w:pStyle w:val="Akapitzlist"/>
        <w:numPr>
          <w:ilvl w:val="0"/>
          <w:numId w:val="16"/>
        </w:numPr>
        <w:ind w:left="993"/>
        <w:rPr>
          <w:rFonts w:ascii="Arial" w:hAnsi="Arial" w:cs="Arial"/>
        </w:rPr>
      </w:pPr>
      <w:r>
        <w:rPr>
          <w:rFonts w:ascii="Arial" w:hAnsi="Arial" w:cs="Arial"/>
        </w:rPr>
        <w:t>powiat leski: gm</w:t>
      </w:r>
      <w:r w:rsidR="0078104B">
        <w:rPr>
          <w:rFonts w:ascii="Arial" w:hAnsi="Arial" w:cs="Arial"/>
        </w:rPr>
        <w:t>ina</w:t>
      </w:r>
      <w:r>
        <w:rPr>
          <w:rFonts w:ascii="Arial" w:hAnsi="Arial" w:cs="Arial"/>
        </w:rPr>
        <w:t xml:space="preserve"> </w:t>
      </w:r>
      <w:r w:rsidRPr="00064917">
        <w:rPr>
          <w:rFonts w:ascii="Arial" w:hAnsi="Arial" w:cs="Arial"/>
        </w:rPr>
        <w:t>Baligród</w:t>
      </w:r>
      <w:r>
        <w:rPr>
          <w:rFonts w:ascii="Arial" w:hAnsi="Arial" w:cs="Arial"/>
        </w:rPr>
        <w:t>, gm</w:t>
      </w:r>
      <w:r w:rsidR="0078104B">
        <w:rPr>
          <w:rFonts w:ascii="Arial" w:hAnsi="Arial" w:cs="Arial"/>
        </w:rPr>
        <w:t>ina</w:t>
      </w:r>
      <w:r>
        <w:rPr>
          <w:rFonts w:ascii="Arial" w:hAnsi="Arial" w:cs="Arial"/>
        </w:rPr>
        <w:t xml:space="preserve"> </w:t>
      </w:r>
      <w:r w:rsidRPr="00064917">
        <w:rPr>
          <w:rFonts w:ascii="Arial" w:hAnsi="Arial" w:cs="Arial"/>
        </w:rPr>
        <w:t>Olszanica</w:t>
      </w:r>
      <w:r>
        <w:rPr>
          <w:rFonts w:ascii="Arial" w:hAnsi="Arial" w:cs="Arial"/>
        </w:rPr>
        <w:t>,</w:t>
      </w:r>
    </w:p>
    <w:p w14:paraId="00281C2F" w14:textId="6C08C2CF" w:rsidR="00064917" w:rsidRDefault="00064917" w:rsidP="00DD7116">
      <w:pPr>
        <w:pStyle w:val="Akapitzlist"/>
        <w:numPr>
          <w:ilvl w:val="0"/>
          <w:numId w:val="16"/>
        </w:numPr>
        <w:ind w:left="993"/>
        <w:rPr>
          <w:rFonts w:ascii="Arial" w:hAnsi="Arial" w:cs="Arial"/>
        </w:rPr>
      </w:pPr>
      <w:r>
        <w:rPr>
          <w:rFonts w:ascii="Arial" w:hAnsi="Arial" w:cs="Arial"/>
        </w:rPr>
        <w:t>powiat leżajski: gm</w:t>
      </w:r>
      <w:r w:rsidR="0078104B">
        <w:rPr>
          <w:rFonts w:ascii="Arial" w:hAnsi="Arial" w:cs="Arial"/>
        </w:rPr>
        <w:t>ina</w:t>
      </w:r>
      <w:r>
        <w:rPr>
          <w:rFonts w:ascii="Arial" w:hAnsi="Arial" w:cs="Arial"/>
        </w:rPr>
        <w:t xml:space="preserve"> </w:t>
      </w:r>
      <w:r w:rsidRPr="00064917">
        <w:rPr>
          <w:rFonts w:ascii="Arial" w:hAnsi="Arial" w:cs="Arial"/>
        </w:rPr>
        <w:t>Kuryłówka</w:t>
      </w:r>
      <w:r>
        <w:rPr>
          <w:rFonts w:ascii="Arial" w:hAnsi="Arial" w:cs="Arial"/>
        </w:rPr>
        <w:t>,</w:t>
      </w:r>
    </w:p>
    <w:p w14:paraId="1DCDD7E5" w14:textId="79C41E58" w:rsidR="00064917" w:rsidRDefault="00064917" w:rsidP="00DD7116">
      <w:pPr>
        <w:pStyle w:val="Akapitzlist"/>
        <w:numPr>
          <w:ilvl w:val="0"/>
          <w:numId w:val="16"/>
        </w:numPr>
        <w:ind w:left="993"/>
        <w:rPr>
          <w:rFonts w:ascii="Arial" w:hAnsi="Arial" w:cs="Arial"/>
        </w:rPr>
      </w:pPr>
      <w:r>
        <w:rPr>
          <w:rFonts w:ascii="Arial" w:hAnsi="Arial" w:cs="Arial"/>
        </w:rPr>
        <w:t>powiat lubaczowski: gm</w:t>
      </w:r>
      <w:r w:rsidR="0078104B">
        <w:rPr>
          <w:rFonts w:ascii="Arial" w:hAnsi="Arial" w:cs="Arial"/>
        </w:rPr>
        <w:t>ina</w:t>
      </w:r>
      <w:r>
        <w:rPr>
          <w:rFonts w:ascii="Arial" w:hAnsi="Arial" w:cs="Arial"/>
        </w:rPr>
        <w:t xml:space="preserve"> </w:t>
      </w:r>
      <w:r w:rsidRPr="00064917">
        <w:rPr>
          <w:rFonts w:ascii="Arial" w:hAnsi="Arial" w:cs="Arial"/>
        </w:rPr>
        <w:t>Cieszanów</w:t>
      </w:r>
      <w:r w:rsidR="0078104B">
        <w:rPr>
          <w:rFonts w:ascii="Arial" w:hAnsi="Arial" w:cs="Arial"/>
        </w:rPr>
        <w:t>, gmina</w:t>
      </w:r>
      <w:r>
        <w:rPr>
          <w:rFonts w:ascii="Arial" w:hAnsi="Arial" w:cs="Arial"/>
        </w:rPr>
        <w:t xml:space="preserve"> </w:t>
      </w:r>
      <w:r w:rsidRPr="00064917">
        <w:rPr>
          <w:rFonts w:ascii="Arial" w:hAnsi="Arial" w:cs="Arial"/>
        </w:rPr>
        <w:t>Horyniec-Zdrój</w:t>
      </w:r>
      <w:r>
        <w:rPr>
          <w:rFonts w:ascii="Arial" w:hAnsi="Arial" w:cs="Arial"/>
        </w:rPr>
        <w:t>, gm</w:t>
      </w:r>
      <w:r w:rsidR="0078104B">
        <w:rPr>
          <w:rFonts w:ascii="Arial" w:hAnsi="Arial" w:cs="Arial"/>
        </w:rPr>
        <w:t>ina</w:t>
      </w:r>
      <w:r>
        <w:rPr>
          <w:rFonts w:ascii="Arial" w:hAnsi="Arial" w:cs="Arial"/>
        </w:rPr>
        <w:t xml:space="preserve"> </w:t>
      </w:r>
      <w:r w:rsidRPr="00064917">
        <w:rPr>
          <w:rFonts w:ascii="Arial" w:hAnsi="Arial" w:cs="Arial"/>
        </w:rPr>
        <w:t>Lubaczów</w:t>
      </w:r>
      <w:r>
        <w:rPr>
          <w:rFonts w:ascii="Arial" w:hAnsi="Arial" w:cs="Arial"/>
        </w:rPr>
        <w:t>, gm</w:t>
      </w:r>
      <w:r w:rsidR="0078104B">
        <w:rPr>
          <w:rFonts w:ascii="Arial" w:hAnsi="Arial" w:cs="Arial"/>
        </w:rPr>
        <w:t>ina</w:t>
      </w:r>
      <w:r>
        <w:rPr>
          <w:rFonts w:ascii="Arial" w:hAnsi="Arial" w:cs="Arial"/>
        </w:rPr>
        <w:t xml:space="preserve"> </w:t>
      </w:r>
      <w:r w:rsidRPr="00064917">
        <w:rPr>
          <w:rFonts w:ascii="Arial" w:hAnsi="Arial" w:cs="Arial"/>
        </w:rPr>
        <w:t>Narol</w:t>
      </w:r>
      <w:r>
        <w:rPr>
          <w:rFonts w:ascii="Arial" w:hAnsi="Arial" w:cs="Arial"/>
        </w:rPr>
        <w:t>, gm</w:t>
      </w:r>
      <w:r w:rsidR="0078104B">
        <w:rPr>
          <w:rFonts w:ascii="Arial" w:hAnsi="Arial" w:cs="Arial"/>
        </w:rPr>
        <w:t>ina</w:t>
      </w:r>
      <w:r>
        <w:rPr>
          <w:rFonts w:ascii="Arial" w:hAnsi="Arial" w:cs="Arial"/>
        </w:rPr>
        <w:t xml:space="preserve"> </w:t>
      </w:r>
      <w:r w:rsidRPr="00064917">
        <w:rPr>
          <w:rFonts w:ascii="Arial" w:hAnsi="Arial" w:cs="Arial"/>
        </w:rPr>
        <w:t>Oleszyce</w:t>
      </w:r>
      <w:r>
        <w:rPr>
          <w:rFonts w:ascii="Arial" w:hAnsi="Arial" w:cs="Arial"/>
        </w:rPr>
        <w:t>, gm</w:t>
      </w:r>
      <w:r w:rsidR="0078104B">
        <w:rPr>
          <w:rFonts w:ascii="Arial" w:hAnsi="Arial" w:cs="Arial"/>
        </w:rPr>
        <w:t>ina</w:t>
      </w:r>
      <w:r>
        <w:rPr>
          <w:rFonts w:ascii="Arial" w:hAnsi="Arial" w:cs="Arial"/>
        </w:rPr>
        <w:t xml:space="preserve"> </w:t>
      </w:r>
      <w:r w:rsidRPr="00064917">
        <w:rPr>
          <w:rFonts w:ascii="Arial" w:hAnsi="Arial" w:cs="Arial"/>
        </w:rPr>
        <w:t>Stary Dzików</w:t>
      </w:r>
      <w:r>
        <w:rPr>
          <w:rFonts w:ascii="Arial" w:hAnsi="Arial" w:cs="Arial"/>
        </w:rPr>
        <w:t>, gm</w:t>
      </w:r>
      <w:r w:rsidR="0078104B">
        <w:rPr>
          <w:rFonts w:ascii="Arial" w:hAnsi="Arial" w:cs="Arial"/>
        </w:rPr>
        <w:t>ina</w:t>
      </w:r>
      <w:r>
        <w:rPr>
          <w:rFonts w:ascii="Arial" w:hAnsi="Arial" w:cs="Arial"/>
        </w:rPr>
        <w:t xml:space="preserve"> </w:t>
      </w:r>
      <w:r w:rsidRPr="00064917">
        <w:rPr>
          <w:rFonts w:ascii="Arial" w:hAnsi="Arial" w:cs="Arial"/>
        </w:rPr>
        <w:t>Wielkie Oczy</w:t>
      </w:r>
      <w:r>
        <w:rPr>
          <w:rFonts w:ascii="Arial" w:hAnsi="Arial" w:cs="Arial"/>
        </w:rPr>
        <w:t>,</w:t>
      </w:r>
    </w:p>
    <w:p w14:paraId="7CE03518" w14:textId="1B65C3ED" w:rsidR="005D3633" w:rsidRDefault="0078104B" w:rsidP="00DD7116">
      <w:pPr>
        <w:pStyle w:val="Akapitzlist"/>
        <w:numPr>
          <w:ilvl w:val="0"/>
          <w:numId w:val="16"/>
        </w:numPr>
        <w:ind w:left="993"/>
        <w:rPr>
          <w:rFonts w:ascii="Arial" w:hAnsi="Arial" w:cs="Arial"/>
        </w:rPr>
      </w:pPr>
      <w:r>
        <w:rPr>
          <w:rFonts w:ascii="Arial" w:hAnsi="Arial" w:cs="Arial"/>
        </w:rPr>
        <w:t>powiat mielecki: gmina</w:t>
      </w:r>
      <w:r w:rsidR="005D3633">
        <w:rPr>
          <w:rFonts w:ascii="Arial" w:hAnsi="Arial" w:cs="Arial"/>
        </w:rPr>
        <w:t xml:space="preserve"> </w:t>
      </w:r>
      <w:r w:rsidR="005D3633" w:rsidRPr="005D3633">
        <w:rPr>
          <w:rFonts w:ascii="Arial" w:hAnsi="Arial" w:cs="Arial"/>
        </w:rPr>
        <w:t>Gawłuszowice</w:t>
      </w:r>
      <w:r w:rsidR="005D3633">
        <w:rPr>
          <w:rFonts w:ascii="Arial" w:hAnsi="Arial" w:cs="Arial"/>
        </w:rPr>
        <w:t>,</w:t>
      </w:r>
    </w:p>
    <w:p w14:paraId="4061DE31" w14:textId="5D2777D7" w:rsidR="005D3633" w:rsidRDefault="005D3633" w:rsidP="00DD7116">
      <w:pPr>
        <w:pStyle w:val="Akapitzlist"/>
        <w:numPr>
          <w:ilvl w:val="0"/>
          <w:numId w:val="16"/>
        </w:numPr>
        <w:ind w:left="993"/>
        <w:rPr>
          <w:rFonts w:ascii="Arial" w:hAnsi="Arial" w:cs="Arial"/>
        </w:rPr>
      </w:pPr>
      <w:r>
        <w:rPr>
          <w:rFonts w:ascii="Arial" w:hAnsi="Arial" w:cs="Arial"/>
        </w:rPr>
        <w:t>powiat niżański: gm</w:t>
      </w:r>
      <w:r w:rsidR="0078104B">
        <w:rPr>
          <w:rFonts w:ascii="Arial" w:hAnsi="Arial" w:cs="Arial"/>
        </w:rPr>
        <w:t>ina</w:t>
      </w:r>
      <w:r>
        <w:rPr>
          <w:rFonts w:ascii="Arial" w:hAnsi="Arial" w:cs="Arial"/>
        </w:rPr>
        <w:t xml:space="preserve"> </w:t>
      </w:r>
      <w:r w:rsidRPr="005D3633">
        <w:rPr>
          <w:rFonts w:ascii="Arial" w:hAnsi="Arial" w:cs="Arial"/>
        </w:rPr>
        <w:t>Harasiuki</w:t>
      </w:r>
      <w:r>
        <w:rPr>
          <w:rFonts w:ascii="Arial" w:hAnsi="Arial" w:cs="Arial"/>
        </w:rPr>
        <w:t>, gm</w:t>
      </w:r>
      <w:r w:rsidR="0078104B">
        <w:rPr>
          <w:rFonts w:ascii="Arial" w:hAnsi="Arial" w:cs="Arial"/>
        </w:rPr>
        <w:t>ina</w:t>
      </w:r>
      <w:r>
        <w:rPr>
          <w:rFonts w:ascii="Arial" w:hAnsi="Arial" w:cs="Arial"/>
        </w:rPr>
        <w:t xml:space="preserve"> </w:t>
      </w:r>
      <w:r w:rsidRPr="005D3633">
        <w:rPr>
          <w:rFonts w:ascii="Arial" w:hAnsi="Arial" w:cs="Arial"/>
        </w:rPr>
        <w:t>Jarocin</w:t>
      </w:r>
      <w:r>
        <w:rPr>
          <w:rFonts w:ascii="Arial" w:hAnsi="Arial" w:cs="Arial"/>
        </w:rPr>
        <w:t>, gm</w:t>
      </w:r>
      <w:r w:rsidR="0078104B">
        <w:rPr>
          <w:rFonts w:ascii="Arial" w:hAnsi="Arial" w:cs="Arial"/>
        </w:rPr>
        <w:t>ina</w:t>
      </w:r>
      <w:r>
        <w:rPr>
          <w:rFonts w:ascii="Arial" w:hAnsi="Arial" w:cs="Arial"/>
        </w:rPr>
        <w:t xml:space="preserve"> </w:t>
      </w:r>
      <w:r w:rsidRPr="005D3633">
        <w:rPr>
          <w:rFonts w:ascii="Arial" w:hAnsi="Arial" w:cs="Arial"/>
        </w:rPr>
        <w:t>Jeżowe</w:t>
      </w:r>
      <w:r>
        <w:rPr>
          <w:rFonts w:ascii="Arial" w:hAnsi="Arial" w:cs="Arial"/>
        </w:rPr>
        <w:t>, gm</w:t>
      </w:r>
      <w:r w:rsidR="0078104B">
        <w:rPr>
          <w:rFonts w:ascii="Arial" w:hAnsi="Arial" w:cs="Arial"/>
        </w:rPr>
        <w:t>ina</w:t>
      </w:r>
      <w:r>
        <w:rPr>
          <w:rFonts w:ascii="Arial" w:hAnsi="Arial" w:cs="Arial"/>
        </w:rPr>
        <w:t xml:space="preserve"> </w:t>
      </w:r>
      <w:r w:rsidRPr="005D3633">
        <w:rPr>
          <w:rFonts w:ascii="Arial" w:hAnsi="Arial" w:cs="Arial"/>
        </w:rPr>
        <w:t>Krzeszów</w:t>
      </w:r>
      <w:r>
        <w:rPr>
          <w:rFonts w:ascii="Arial" w:hAnsi="Arial" w:cs="Arial"/>
        </w:rPr>
        <w:t>, gm</w:t>
      </w:r>
      <w:r w:rsidR="0078104B">
        <w:rPr>
          <w:rFonts w:ascii="Arial" w:hAnsi="Arial" w:cs="Arial"/>
        </w:rPr>
        <w:t>ina</w:t>
      </w:r>
      <w:r>
        <w:rPr>
          <w:rFonts w:ascii="Arial" w:hAnsi="Arial" w:cs="Arial"/>
        </w:rPr>
        <w:t xml:space="preserve"> </w:t>
      </w:r>
      <w:r w:rsidRPr="005D3633">
        <w:rPr>
          <w:rFonts w:ascii="Arial" w:hAnsi="Arial" w:cs="Arial"/>
        </w:rPr>
        <w:t>Ulanów</w:t>
      </w:r>
      <w:r>
        <w:rPr>
          <w:rFonts w:ascii="Arial" w:hAnsi="Arial" w:cs="Arial"/>
        </w:rPr>
        <w:t>,</w:t>
      </w:r>
    </w:p>
    <w:p w14:paraId="0595DD0A" w14:textId="2B46F766" w:rsidR="002A0F94" w:rsidRDefault="005D3633" w:rsidP="00DD7116">
      <w:pPr>
        <w:pStyle w:val="Akapitzlist"/>
        <w:numPr>
          <w:ilvl w:val="0"/>
          <w:numId w:val="16"/>
        </w:numPr>
        <w:ind w:left="993"/>
        <w:rPr>
          <w:rFonts w:ascii="Arial" w:hAnsi="Arial" w:cs="Arial"/>
        </w:rPr>
      </w:pPr>
      <w:r>
        <w:rPr>
          <w:rFonts w:ascii="Arial" w:hAnsi="Arial" w:cs="Arial"/>
        </w:rPr>
        <w:t xml:space="preserve">powiat </w:t>
      </w:r>
      <w:r w:rsidRPr="005D3633">
        <w:rPr>
          <w:rFonts w:ascii="Arial" w:hAnsi="Arial" w:cs="Arial"/>
        </w:rPr>
        <w:t>przemyski</w:t>
      </w:r>
      <w:r>
        <w:rPr>
          <w:rFonts w:ascii="Arial" w:hAnsi="Arial" w:cs="Arial"/>
        </w:rPr>
        <w:t>: gm</w:t>
      </w:r>
      <w:r w:rsidR="0078104B">
        <w:rPr>
          <w:rFonts w:ascii="Arial" w:hAnsi="Arial" w:cs="Arial"/>
        </w:rPr>
        <w:t>ina</w:t>
      </w:r>
      <w:r w:rsidRPr="005D3633">
        <w:rPr>
          <w:rFonts w:ascii="Arial" w:hAnsi="Arial" w:cs="Arial"/>
        </w:rPr>
        <w:t xml:space="preserve"> Bircza</w:t>
      </w:r>
      <w:r>
        <w:rPr>
          <w:rFonts w:ascii="Arial" w:hAnsi="Arial" w:cs="Arial"/>
        </w:rPr>
        <w:t>, gm</w:t>
      </w:r>
      <w:r w:rsidR="0078104B">
        <w:rPr>
          <w:rFonts w:ascii="Arial" w:hAnsi="Arial" w:cs="Arial"/>
        </w:rPr>
        <w:t>ina</w:t>
      </w:r>
      <w:r>
        <w:rPr>
          <w:rFonts w:ascii="Arial" w:hAnsi="Arial" w:cs="Arial"/>
        </w:rPr>
        <w:t xml:space="preserve"> </w:t>
      </w:r>
      <w:r w:rsidRPr="005D3633">
        <w:rPr>
          <w:rFonts w:ascii="Arial" w:hAnsi="Arial" w:cs="Arial"/>
        </w:rPr>
        <w:t>Dubiecko</w:t>
      </w:r>
      <w:r>
        <w:rPr>
          <w:rFonts w:ascii="Arial" w:hAnsi="Arial" w:cs="Arial"/>
        </w:rPr>
        <w:t>, gm</w:t>
      </w:r>
      <w:r w:rsidR="0078104B">
        <w:rPr>
          <w:rFonts w:ascii="Arial" w:hAnsi="Arial" w:cs="Arial"/>
        </w:rPr>
        <w:t>ina</w:t>
      </w:r>
      <w:r>
        <w:rPr>
          <w:rFonts w:ascii="Arial" w:hAnsi="Arial" w:cs="Arial"/>
        </w:rPr>
        <w:t xml:space="preserve"> </w:t>
      </w:r>
      <w:r w:rsidRPr="005D3633">
        <w:rPr>
          <w:rFonts w:ascii="Arial" w:hAnsi="Arial" w:cs="Arial"/>
        </w:rPr>
        <w:t>Fredropol</w:t>
      </w:r>
      <w:r>
        <w:rPr>
          <w:rFonts w:ascii="Arial" w:hAnsi="Arial" w:cs="Arial"/>
        </w:rPr>
        <w:t>, gm</w:t>
      </w:r>
      <w:r w:rsidR="0078104B">
        <w:rPr>
          <w:rFonts w:ascii="Arial" w:hAnsi="Arial" w:cs="Arial"/>
        </w:rPr>
        <w:t>ina</w:t>
      </w:r>
      <w:r>
        <w:rPr>
          <w:rFonts w:ascii="Arial" w:hAnsi="Arial" w:cs="Arial"/>
        </w:rPr>
        <w:t xml:space="preserve"> </w:t>
      </w:r>
      <w:r w:rsidRPr="005D3633">
        <w:rPr>
          <w:rFonts w:ascii="Arial" w:hAnsi="Arial" w:cs="Arial"/>
        </w:rPr>
        <w:t>Krzywcza</w:t>
      </w:r>
      <w:r>
        <w:rPr>
          <w:rFonts w:ascii="Arial" w:hAnsi="Arial" w:cs="Arial"/>
        </w:rPr>
        <w:t>, gm</w:t>
      </w:r>
      <w:r w:rsidR="0078104B">
        <w:rPr>
          <w:rFonts w:ascii="Arial" w:hAnsi="Arial" w:cs="Arial"/>
        </w:rPr>
        <w:t>ina</w:t>
      </w:r>
      <w:r>
        <w:rPr>
          <w:rFonts w:ascii="Arial" w:hAnsi="Arial" w:cs="Arial"/>
        </w:rPr>
        <w:t xml:space="preserve"> </w:t>
      </w:r>
      <w:r w:rsidRPr="005D3633">
        <w:rPr>
          <w:rFonts w:ascii="Arial" w:hAnsi="Arial" w:cs="Arial"/>
        </w:rPr>
        <w:t>Stubno</w:t>
      </w:r>
      <w:r>
        <w:rPr>
          <w:rFonts w:ascii="Arial" w:hAnsi="Arial" w:cs="Arial"/>
        </w:rPr>
        <w:t xml:space="preserve">, </w:t>
      </w:r>
    </w:p>
    <w:p w14:paraId="614D76F0" w14:textId="79CB06F4" w:rsidR="005D3633" w:rsidRDefault="002A0F94" w:rsidP="00DD7116">
      <w:pPr>
        <w:pStyle w:val="Akapitzlist"/>
        <w:numPr>
          <w:ilvl w:val="0"/>
          <w:numId w:val="16"/>
        </w:numPr>
        <w:ind w:left="993"/>
        <w:rPr>
          <w:rFonts w:ascii="Arial" w:hAnsi="Arial" w:cs="Arial"/>
        </w:rPr>
      </w:pPr>
      <w:r>
        <w:rPr>
          <w:rFonts w:ascii="Arial" w:hAnsi="Arial" w:cs="Arial"/>
        </w:rPr>
        <w:t xml:space="preserve">powiat </w:t>
      </w:r>
      <w:r w:rsidR="00163A64">
        <w:rPr>
          <w:rFonts w:ascii="Arial" w:hAnsi="Arial" w:cs="Arial"/>
        </w:rPr>
        <w:t xml:space="preserve">przeworski: </w:t>
      </w:r>
      <w:r w:rsidR="005D3633">
        <w:rPr>
          <w:rFonts w:ascii="Arial" w:hAnsi="Arial" w:cs="Arial"/>
        </w:rPr>
        <w:t>gm</w:t>
      </w:r>
      <w:r w:rsidR="0078104B">
        <w:rPr>
          <w:rFonts w:ascii="Arial" w:hAnsi="Arial" w:cs="Arial"/>
        </w:rPr>
        <w:t>ina</w:t>
      </w:r>
      <w:r w:rsidR="005D3633">
        <w:rPr>
          <w:rFonts w:ascii="Arial" w:hAnsi="Arial" w:cs="Arial"/>
        </w:rPr>
        <w:t xml:space="preserve"> </w:t>
      </w:r>
      <w:r w:rsidR="005D3633" w:rsidRPr="005D3633">
        <w:rPr>
          <w:rFonts w:ascii="Arial" w:hAnsi="Arial" w:cs="Arial"/>
        </w:rPr>
        <w:t>Adamówka</w:t>
      </w:r>
      <w:r w:rsidR="005D3633">
        <w:rPr>
          <w:rFonts w:ascii="Arial" w:hAnsi="Arial" w:cs="Arial"/>
        </w:rPr>
        <w:t>, gm</w:t>
      </w:r>
      <w:r w:rsidR="0078104B">
        <w:rPr>
          <w:rFonts w:ascii="Arial" w:hAnsi="Arial" w:cs="Arial"/>
        </w:rPr>
        <w:t>ina</w:t>
      </w:r>
      <w:r w:rsidR="005D3633">
        <w:rPr>
          <w:rFonts w:ascii="Arial" w:hAnsi="Arial" w:cs="Arial"/>
        </w:rPr>
        <w:t xml:space="preserve"> </w:t>
      </w:r>
      <w:r w:rsidR="005D3633" w:rsidRPr="005D3633">
        <w:rPr>
          <w:rFonts w:ascii="Arial" w:hAnsi="Arial" w:cs="Arial"/>
        </w:rPr>
        <w:t>Gać</w:t>
      </w:r>
      <w:r w:rsidR="005D3633">
        <w:rPr>
          <w:rFonts w:ascii="Arial" w:hAnsi="Arial" w:cs="Arial"/>
        </w:rPr>
        <w:t>, gm</w:t>
      </w:r>
      <w:r w:rsidR="0078104B">
        <w:rPr>
          <w:rFonts w:ascii="Arial" w:hAnsi="Arial" w:cs="Arial"/>
        </w:rPr>
        <w:t>ina</w:t>
      </w:r>
      <w:r w:rsidR="005D3633">
        <w:rPr>
          <w:rFonts w:ascii="Arial" w:hAnsi="Arial" w:cs="Arial"/>
        </w:rPr>
        <w:t xml:space="preserve"> </w:t>
      </w:r>
      <w:r w:rsidR="005D3633" w:rsidRPr="005D3633">
        <w:rPr>
          <w:rFonts w:ascii="Arial" w:hAnsi="Arial" w:cs="Arial"/>
        </w:rPr>
        <w:t>Jawornik Polski</w:t>
      </w:r>
      <w:r w:rsidR="005D3633">
        <w:rPr>
          <w:rFonts w:ascii="Arial" w:hAnsi="Arial" w:cs="Arial"/>
        </w:rPr>
        <w:t>, gm</w:t>
      </w:r>
      <w:r w:rsidR="0078104B">
        <w:rPr>
          <w:rFonts w:ascii="Arial" w:hAnsi="Arial" w:cs="Arial"/>
        </w:rPr>
        <w:t>ina</w:t>
      </w:r>
      <w:r w:rsidR="005D3633">
        <w:rPr>
          <w:rFonts w:ascii="Arial" w:hAnsi="Arial" w:cs="Arial"/>
        </w:rPr>
        <w:t xml:space="preserve"> </w:t>
      </w:r>
      <w:r w:rsidR="005D3633" w:rsidRPr="005D3633">
        <w:rPr>
          <w:rFonts w:ascii="Arial" w:hAnsi="Arial" w:cs="Arial"/>
        </w:rPr>
        <w:t>Kańczuga</w:t>
      </w:r>
      <w:r w:rsidR="005D3633">
        <w:rPr>
          <w:rFonts w:ascii="Arial" w:hAnsi="Arial" w:cs="Arial"/>
        </w:rPr>
        <w:t>, gm</w:t>
      </w:r>
      <w:r w:rsidR="0078104B">
        <w:rPr>
          <w:rFonts w:ascii="Arial" w:hAnsi="Arial" w:cs="Arial"/>
        </w:rPr>
        <w:t>ina</w:t>
      </w:r>
      <w:r w:rsidR="005D3633">
        <w:rPr>
          <w:rFonts w:ascii="Arial" w:hAnsi="Arial" w:cs="Arial"/>
        </w:rPr>
        <w:t xml:space="preserve"> </w:t>
      </w:r>
      <w:r w:rsidR="005D3633" w:rsidRPr="005D3633">
        <w:rPr>
          <w:rFonts w:ascii="Arial" w:hAnsi="Arial" w:cs="Arial"/>
        </w:rPr>
        <w:t>Przeworsk</w:t>
      </w:r>
      <w:r w:rsidR="005D3633">
        <w:rPr>
          <w:rFonts w:ascii="Arial" w:hAnsi="Arial" w:cs="Arial"/>
        </w:rPr>
        <w:t>, gm</w:t>
      </w:r>
      <w:r w:rsidR="0078104B">
        <w:rPr>
          <w:rFonts w:ascii="Arial" w:hAnsi="Arial" w:cs="Arial"/>
        </w:rPr>
        <w:t>ina</w:t>
      </w:r>
      <w:r w:rsidR="005D3633">
        <w:rPr>
          <w:rFonts w:ascii="Arial" w:hAnsi="Arial" w:cs="Arial"/>
        </w:rPr>
        <w:t xml:space="preserve"> </w:t>
      </w:r>
      <w:r w:rsidR="005D3633" w:rsidRPr="005D3633">
        <w:rPr>
          <w:rFonts w:ascii="Arial" w:hAnsi="Arial" w:cs="Arial"/>
        </w:rPr>
        <w:t>Zarzecze</w:t>
      </w:r>
      <w:r w:rsidR="005D3633">
        <w:rPr>
          <w:rFonts w:ascii="Arial" w:hAnsi="Arial" w:cs="Arial"/>
        </w:rPr>
        <w:t>,</w:t>
      </w:r>
    </w:p>
    <w:p w14:paraId="73D8B8C4" w14:textId="519E61AB" w:rsidR="0003679B" w:rsidRDefault="005D3633" w:rsidP="00DD7116">
      <w:pPr>
        <w:pStyle w:val="Akapitzlist"/>
        <w:numPr>
          <w:ilvl w:val="0"/>
          <w:numId w:val="16"/>
        </w:numPr>
        <w:ind w:left="993"/>
        <w:rPr>
          <w:rFonts w:ascii="Arial" w:hAnsi="Arial" w:cs="Arial"/>
        </w:rPr>
      </w:pPr>
      <w:r>
        <w:rPr>
          <w:rFonts w:ascii="Arial" w:hAnsi="Arial" w:cs="Arial"/>
        </w:rPr>
        <w:t>powiat</w:t>
      </w:r>
      <w:r w:rsidR="0003679B">
        <w:rPr>
          <w:rFonts w:ascii="Arial" w:hAnsi="Arial" w:cs="Arial"/>
        </w:rPr>
        <w:t xml:space="preserve"> </w:t>
      </w:r>
      <w:r w:rsidR="0003679B" w:rsidRPr="0003679B">
        <w:rPr>
          <w:rFonts w:ascii="Arial" w:hAnsi="Arial" w:cs="Arial"/>
        </w:rPr>
        <w:t>ropczycko-sędziszowski</w:t>
      </w:r>
      <w:r w:rsidR="0003679B">
        <w:rPr>
          <w:rFonts w:ascii="Arial" w:hAnsi="Arial" w:cs="Arial"/>
        </w:rPr>
        <w:t>: gm</w:t>
      </w:r>
      <w:r w:rsidR="0078104B">
        <w:rPr>
          <w:rFonts w:ascii="Arial" w:hAnsi="Arial" w:cs="Arial"/>
        </w:rPr>
        <w:t>ina</w:t>
      </w:r>
      <w:r w:rsidR="0003679B">
        <w:rPr>
          <w:rFonts w:ascii="Arial" w:hAnsi="Arial" w:cs="Arial"/>
        </w:rPr>
        <w:t xml:space="preserve"> </w:t>
      </w:r>
      <w:r w:rsidR="0003679B" w:rsidRPr="0003679B">
        <w:rPr>
          <w:rFonts w:ascii="Arial" w:hAnsi="Arial" w:cs="Arial"/>
        </w:rPr>
        <w:t>Wielopole Skrzyńskie</w:t>
      </w:r>
      <w:r w:rsidR="0003679B">
        <w:rPr>
          <w:rFonts w:ascii="Arial" w:hAnsi="Arial" w:cs="Arial"/>
        </w:rPr>
        <w:t>,</w:t>
      </w:r>
    </w:p>
    <w:p w14:paraId="5C352067" w14:textId="36D699FB" w:rsidR="0003679B" w:rsidRDefault="0003679B" w:rsidP="00DD7116">
      <w:pPr>
        <w:pStyle w:val="Akapitzlist"/>
        <w:numPr>
          <w:ilvl w:val="0"/>
          <w:numId w:val="16"/>
        </w:numPr>
        <w:ind w:left="993"/>
        <w:rPr>
          <w:rFonts w:ascii="Arial" w:hAnsi="Arial" w:cs="Arial"/>
        </w:rPr>
      </w:pPr>
      <w:r>
        <w:rPr>
          <w:rFonts w:ascii="Arial" w:hAnsi="Arial" w:cs="Arial"/>
        </w:rPr>
        <w:t xml:space="preserve">powiat  </w:t>
      </w:r>
      <w:r w:rsidRPr="0003679B">
        <w:rPr>
          <w:rFonts w:ascii="Arial" w:hAnsi="Arial" w:cs="Arial"/>
        </w:rPr>
        <w:t>rzeszowski</w:t>
      </w:r>
      <w:r>
        <w:rPr>
          <w:rFonts w:ascii="Arial" w:hAnsi="Arial" w:cs="Arial"/>
        </w:rPr>
        <w:t>: gm</w:t>
      </w:r>
      <w:r w:rsidR="0078104B">
        <w:rPr>
          <w:rFonts w:ascii="Arial" w:hAnsi="Arial" w:cs="Arial"/>
        </w:rPr>
        <w:t>ina</w:t>
      </w:r>
      <w:r>
        <w:rPr>
          <w:rFonts w:ascii="Arial" w:hAnsi="Arial" w:cs="Arial"/>
        </w:rPr>
        <w:t xml:space="preserve"> </w:t>
      </w:r>
      <w:r w:rsidRPr="0003679B">
        <w:rPr>
          <w:rFonts w:ascii="Arial" w:hAnsi="Arial" w:cs="Arial"/>
        </w:rPr>
        <w:t>Dynów</w:t>
      </w:r>
      <w:r>
        <w:rPr>
          <w:rFonts w:ascii="Arial" w:hAnsi="Arial" w:cs="Arial"/>
        </w:rPr>
        <w:t>, gm</w:t>
      </w:r>
      <w:r w:rsidR="0078104B">
        <w:rPr>
          <w:rFonts w:ascii="Arial" w:hAnsi="Arial" w:cs="Arial"/>
        </w:rPr>
        <w:t>ina</w:t>
      </w:r>
      <w:r>
        <w:rPr>
          <w:rFonts w:ascii="Arial" w:hAnsi="Arial" w:cs="Arial"/>
        </w:rPr>
        <w:t xml:space="preserve"> </w:t>
      </w:r>
      <w:r w:rsidRPr="0003679B">
        <w:rPr>
          <w:rFonts w:ascii="Arial" w:hAnsi="Arial" w:cs="Arial"/>
        </w:rPr>
        <w:t>Kamień</w:t>
      </w:r>
      <w:r>
        <w:rPr>
          <w:rFonts w:ascii="Arial" w:hAnsi="Arial" w:cs="Arial"/>
        </w:rPr>
        <w:t>,</w:t>
      </w:r>
    </w:p>
    <w:p w14:paraId="7D28EA27" w14:textId="39315B73" w:rsidR="0003679B" w:rsidRDefault="0003679B" w:rsidP="00DD7116">
      <w:pPr>
        <w:pStyle w:val="Akapitzlist"/>
        <w:numPr>
          <w:ilvl w:val="0"/>
          <w:numId w:val="16"/>
        </w:numPr>
        <w:ind w:left="993"/>
        <w:rPr>
          <w:rFonts w:ascii="Arial" w:hAnsi="Arial" w:cs="Arial"/>
        </w:rPr>
      </w:pPr>
      <w:r>
        <w:rPr>
          <w:rFonts w:ascii="Arial" w:hAnsi="Arial" w:cs="Arial"/>
        </w:rPr>
        <w:t>powiat sanocki: gm</w:t>
      </w:r>
      <w:r w:rsidR="0078104B">
        <w:rPr>
          <w:rFonts w:ascii="Arial" w:hAnsi="Arial" w:cs="Arial"/>
        </w:rPr>
        <w:t>ina</w:t>
      </w:r>
      <w:r>
        <w:rPr>
          <w:rFonts w:ascii="Arial" w:hAnsi="Arial" w:cs="Arial"/>
        </w:rPr>
        <w:t xml:space="preserve"> </w:t>
      </w:r>
      <w:r w:rsidRPr="0003679B">
        <w:rPr>
          <w:rFonts w:ascii="Arial" w:hAnsi="Arial" w:cs="Arial"/>
        </w:rPr>
        <w:t>Bukowsko</w:t>
      </w:r>
      <w:r>
        <w:rPr>
          <w:rFonts w:ascii="Arial" w:hAnsi="Arial" w:cs="Arial"/>
        </w:rPr>
        <w:t>, gm</w:t>
      </w:r>
      <w:r w:rsidR="0078104B">
        <w:rPr>
          <w:rFonts w:ascii="Arial" w:hAnsi="Arial" w:cs="Arial"/>
        </w:rPr>
        <w:t>ina</w:t>
      </w:r>
      <w:r>
        <w:rPr>
          <w:rFonts w:ascii="Arial" w:hAnsi="Arial" w:cs="Arial"/>
        </w:rPr>
        <w:t xml:space="preserve"> </w:t>
      </w:r>
      <w:r w:rsidRPr="0003679B">
        <w:rPr>
          <w:rFonts w:ascii="Arial" w:hAnsi="Arial" w:cs="Arial"/>
        </w:rPr>
        <w:t>Komańcza</w:t>
      </w:r>
      <w:r>
        <w:rPr>
          <w:rFonts w:ascii="Arial" w:hAnsi="Arial" w:cs="Arial"/>
        </w:rPr>
        <w:t>, gm</w:t>
      </w:r>
      <w:r w:rsidR="0078104B">
        <w:rPr>
          <w:rFonts w:ascii="Arial" w:hAnsi="Arial" w:cs="Arial"/>
        </w:rPr>
        <w:t>ina</w:t>
      </w:r>
      <w:r>
        <w:rPr>
          <w:rFonts w:ascii="Arial" w:hAnsi="Arial" w:cs="Arial"/>
        </w:rPr>
        <w:t xml:space="preserve"> </w:t>
      </w:r>
      <w:r w:rsidRPr="0003679B">
        <w:rPr>
          <w:rFonts w:ascii="Arial" w:hAnsi="Arial" w:cs="Arial"/>
        </w:rPr>
        <w:t>Tyrawa Wołoska</w:t>
      </w:r>
      <w:r>
        <w:rPr>
          <w:rFonts w:ascii="Arial" w:hAnsi="Arial" w:cs="Arial"/>
        </w:rPr>
        <w:t>,</w:t>
      </w:r>
    </w:p>
    <w:p w14:paraId="25ABD919" w14:textId="31D87AE1" w:rsidR="0003679B" w:rsidRDefault="0003679B" w:rsidP="00DD7116">
      <w:pPr>
        <w:pStyle w:val="Akapitzlist"/>
        <w:numPr>
          <w:ilvl w:val="0"/>
          <w:numId w:val="16"/>
        </w:numPr>
        <w:ind w:left="993"/>
        <w:rPr>
          <w:rFonts w:ascii="Arial" w:hAnsi="Arial" w:cs="Arial"/>
        </w:rPr>
      </w:pPr>
      <w:r>
        <w:rPr>
          <w:rFonts w:ascii="Arial" w:hAnsi="Arial" w:cs="Arial"/>
        </w:rPr>
        <w:t>powiat stalowowolski: gm</w:t>
      </w:r>
      <w:r w:rsidR="0078104B">
        <w:rPr>
          <w:rFonts w:ascii="Arial" w:hAnsi="Arial" w:cs="Arial"/>
        </w:rPr>
        <w:t>ina</w:t>
      </w:r>
      <w:r>
        <w:rPr>
          <w:rFonts w:ascii="Arial" w:hAnsi="Arial" w:cs="Arial"/>
        </w:rPr>
        <w:t xml:space="preserve"> </w:t>
      </w:r>
      <w:r w:rsidRPr="0003679B">
        <w:rPr>
          <w:rFonts w:ascii="Arial" w:hAnsi="Arial" w:cs="Arial"/>
        </w:rPr>
        <w:t>Bojanów</w:t>
      </w:r>
      <w:r>
        <w:rPr>
          <w:rFonts w:ascii="Arial" w:hAnsi="Arial" w:cs="Arial"/>
        </w:rPr>
        <w:t>, gm</w:t>
      </w:r>
      <w:r w:rsidR="0078104B">
        <w:rPr>
          <w:rFonts w:ascii="Arial" w:hAnsi="Arial" w:cs="Arial"/>
        </w:rPr>
        <w:t>ina</w:t>
      </w:r>
      <w:r>
        <w:rPr>
          <w:rFonts w:ascii="Arial" w:hAnsi="Arial" w:cs="Arial"/>
        </w:rPr>
        <w:t xml:space="preserve"> </w:t>
      </w:r>
      <w:r w:rsidRPr="0003679B">
        <w:rPr>
          <w:rFonts w:ascii="Arial" w:hAnsi="Arial" w:cs="Arial"/>
        </w:rPr>
        <w:t>Radomyśl n</w:t>
      </w:r>
      <w:r w:rsidR="00E03B6C">
        <w:rPr>
          <w:rFonts w:ascii="Arial" w:hAnsi="Arial" w:cs="Arial"/>
        </w:rPr>
        <w:t>ad</w:t>
      </w:r>
      <w:r w:rsidRPr="0003679B">
        <w:rPr>
          <w:rFonts w:ascii="Arial" w:hAnsi="Arial" w:cs="Arial"/>
        </w:rPr>
        <w:t xml:space="preserve"> Sanem</w:t>
      </w:r>
      <w:r>
        <w:rPr>
          <w:rFonts w:ascii="Arial" w:hAnsi="Arial" w:cs="Arial"/>
        </w:rPr>
        <w:t>, gm</w:t>
      </w:r>
      <w:r w:rsidR="0078104B">
        <w:rPr>
          <w:rFonts w:ascii="Arial" w:hAnsi="Arial" w:cs="Arial"/>
        </w:rPr>
        <w:t>ina</w:t>
      </w:r>
      <w:r w:rsidRPr="0003679B">
        <w:rPr>
          <w:rFonts w:ascii="Arial" w:hAnsi="Arial" w:cs="Arial"/>
        </w:rPr>
        <w:t xml:space="preserve"> Zaklików</w:t>
      </w:r>
      <w:r>
        <w:rPr>
          <w:rFonts w:ascii="Arial" w:hAnsi="Arial" w:cs="Arial"/>
        </w:rPr>
        <w:t>,</w:t>
      </w:r>
    </w:p>
    <w:p w14:paraId="54C7DA76" w14:textId="1930657F" w:rsidR="00EF45B5" w:rsidRPr="00303411" w:rsidRDefault="0078104B" w:rsidP="00DD7116">
      <w:pPr>
        <w:pStyle w:val="Akapitzlist"/>
        <w:numPr>
          <w:ilvl w:val="0"/>
          <w:numId w:val="16"/>
        </w:numPr>
        <w:ind w:left="993"/>
        <w:rPr>
          <w:rFonts w:ascii="Arial" w:hAnsi="Arial" w:cs="Arial"/>
          <w:b/>
        </w:rPr>
      </w:pPr>
      <w:r>
        <w:rPr>
          <w:rFonts w:ascii="Arial" w:hAnsi="Arial" w:cs="Arial"/>
        </w:rPr>
        <w:t>powiat strzyżowski: gmina</w:t>
      </w:r>
      <w:r w:rsidR="0003679B">
        <w:rPr>
          <w:rFonts w:ascii="Arial" w:hAnsi="Arial" w:cs="Arial"/>
        </w:rPr>
        <w:t xml:space="preserve"> </w:t>
      </w:r>
      <w:r w:rsidR="0003679B" w:rsidRPr="0003679B">
        <w:rPr>
          <w:rFonts w:ascii="Arial" w:hAnsi="Arial" w:cs="Arial"/>
        </w:rPr>
        <w:t>Niebylec</w:t>
      </w:r>
      <w:r w:rsidR="002A0F94">
        <w:rPr>
          <w:rStyle w:val="Odwoanieprzypisudolnego"/>
          <w:rFonts w:ascii="Arial" w:hAnsi="Arial" w:cs="Arial"/>
        </w:rPr>
        <w:footnoteReference w:id="17"/>
      </w:r>
      <w:r w:rsidR="0003679B">
        <w:rPr>
          <w:rFonts w:ascii="Arial" w:hAnsi="Arial" w:cs="Arial"/>
        </w:rPr>
        <w:t>.</w:t>
      </w:r>
      <w:r w:rsidR="00EF45B5">
        <w:rPr>
          <w:rFonts w:ascii="Arial" w:hAnsi="Arial" w:cs="Arial"/>
        </w:rPr>
        <w:t xml:space="preserve"> </w:t>
      </w:r>
    </w:p>
    <w:p w14:paraId="01207CAD" w14:textId="633DDBBC" w:rsidR="00303411" w:rsidRDefault="00303411" w:rsidP="00303411">
      <w:pPr>
        <w:rPr>
          <w:rFonts w:ascii="Arial" w:hAnsi="Arial" w:cs="Arial"/>
          <w:b/>
        </w:rPr>
      </w:pPr>
    </w:p>
    <w:p w14:paraId="2BD47D70" w14:textId="13D19C38" w:rsidR="00303411" w:rsidRDefault="00303411" w:rsidP="00303411">
      <w:pPr>
        <w:rPr>
          <w:rFonts w:ascii="Arial" w:hAnsi="Arial" w:cs="Arial"/>
          <w:b/>
        </w:rPr>
      </w:pPr>
      <w:r>
        <w:rPr>
          <w:rFonts w:ascii="Arial" w:hAnsi="Arial" w:cs="Arial"/>
          <w:noProof/>
        </w:rPr>
        <w:lastRenderedPageBreak/>
        <mc:AlternateContent>
          <mc:Choice Requires="wps">
            <w:drawing>
              <wp:anchor distT="0" distB="0" distL="114300" distR="114300" simplePos="0" relativeHeight="251708416" behindDoc="0" locked="0" layoutInCell="1" allowOverlap="1" wp14:anchorId="79AEED2C" wp14:editId="4A879EC9">
                <wp:simplePos x="0" y="0"/>
                <wp:positionH relativeFrom="page">
                  <wp:align>center</wp:align>
                </wp:positionH>
                <wp:positionV relativeFrom="paragraph">
                  <wp:posOffset>7620</wp:posOffset>
                </wp:positionV>
                <wp:extent cx="4629150" cy="485775"/>
                <wp:effectExtent l="0" t="0" r="0" b="9525"/>
                <wp:wrapNone/>
                <wp:docPr id="39" name="Pole tekstowe 39"/>
                <wp:cNvGraphicFramePr/>
                <a:graphic xmlns:a="http://schemas.openxmlformats.org/drawingml/2006/main">
                  <a:graphicData uri="http://schemas.microsoft.com/office/word/2010/wordprocessingShape">
                    <wps:wsp>
                      <wps:cNvSpPr txBox="1"/>
                      <wps:spPr>
                        <a:xfrm>
                          <a:off x="0" y="0"/>
                          <a:ext cx="4629150" cy="485775"/>
                        </a:xfrm>
                        <a:prstGeom prst="rect">
                          <a:avLst/>
                        </a:prstGeom>
                        <a:solidFill>
                          <a:sysClr val="window" lastClr="FFFFFF"/>
                        </a:solidFill>
                        <a:ln w="6350">
                          <a:noFill/>
                        </a:ln>
                        <a:effectLst/>
                      </wps:spPr>
                      <wps:txbx>
                        <w:txbxContent>
                          <w:p w14:paraId="29399C7D" w14:textId="77777777" w:rsidR="00303411" w:rsidRDefault="00303411" w:rsidP="00303411">
                            <w:pPr>
                              <w:spacing w:after="0" w:line="240" w:lineRule="auto"/>
                              <w:rPr>
                                <w:i/>
                              </w:rPr>
                            </w:pPr>
                            <w:r>
                              <w:rPr>
                                <w:i/>
                              </w:rPr>
                              <w:t xml:space="preserve">Mapa nr 8 Miasta średnie tracące funkcje społeczno-gospodarcze i Obszary  </w:t>
                            </w:r>
                          </w:p>
                          <w:p w14:paraId="0F89BE70" w14:textId="6DFB7E1A" w:rsidR="00303411" w:rsidRPr="00BA45A2" w:rsidRDefault="00303411" w:rsidP="00303411">
                            <w:pPr>
                              <w:spacing w:after="0" w:line="240" w:lineRule="auto"/>
                              <w:rPr>
                                <w:i/>
                              </w:rPr>
                            </w:pPr>
                            <w:r>
                              <w:rPr>
                                <w:i/>
                              </w:rPr>
                              <w:t xml:space="preserve">                   </w:t>
                            </w:r>
                            <w:r w:rsidRPr="00303411">
                              <w:rPr>
                                <w:i/>
                              </w:rPr>
                              <w:t>zagrożone trwałą marginalizacją – poziom krajowy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AEED2C" id="Pole tekstowe 39" o:spid="_x0000_s1041" type="#_x0000_t202" style="position:absolute;margin-left:0;margin-top:.6pt;width:364.5pt;height:38.25pt;z-index:251708416;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" fillcolor="window" stroked="f" strokeweight=".5pt">
                <v:textbox>
                  <w:txbxContent>
                    <w:p w14:paraId="29399C7D" w14:textId="77777777" w:rsidR="00303411" w:rsidRDefault="00303411" w:rsidP="00303411">
                      <w:pPr>
                        <w:spacing w:after="0" w:line="240" w:lineRule="auto"/>
                        <w:rPr>
                          <w:i/>
                        </w:rPr>
                      </w:pPr>
                      <w:r>
                        <w:rPr>
                          <w:i/>
                        </w:rPr>
                        <w:t xml:space="preserve">Mapa nr 8 Miasta średnie tracące funkcje społeczno-gospodarcze i Obszary  </w:t>
                      </w:r>
                    </w:p>
                    <w:p w14:paraId="0F89BE70" w14:textId="6DFB7E1A" w:rsidR="00303411" w:rsidRPr="00BA45A2" w:rsidRDefault="00303411" w:rsidP="00303411">
                      <w:pPr>
                        <w:spacing w:after="0" w:line="240" w:lineRule="auto"/>
                        <w:rPr>
                          <w:i/>
                        </w:rPr>
                      </w:pPr>
                      <w:r>
                        <w:rPr>
                          <w:i/>
                        </w:rPr>
                        <w:t xml:space="preserve">                   </w:t>
                      </w:r>
                      <w:r w:rsidRPr="00303411">
                        <w:rPr>
                          <w:i/>
                        </w:rPr>
                        <w:t>zagrożone trwałą marginalizacją – poziom krajowy</w:t>
                      </w:r>
                    </w:p>
                  </w:txbxContent>
                </v:textbox>
                <w10:wrap anchorx="page"/>
              </v:shape>
            </w:pict>
          </mc:Fallback>
        </mc:AlternateContent>
      </w:r>
    </w:p>
    <w:p w14:paraId="2F832F07" w14:textId="10832FE8" w:rsidR="00303411" w:rsidRDefault="00303411" w:rsidP="00303411">
      <w:pPr>
        <w:rPr>
          <w:rFonts w:ascii="Arial" w:hAnsi="Arial" w:cs="Arial"/>
          <w:b/>
        </w:rPr>
      </w:pPr>
    </w:p>
    <w:p w14:paraId="78431FFA" w14:textId="70B92E06" w:rsidR="00303411" w:rsidRDefault="00303411" w:rsidP="00406746">
      <w:pPr>
        <w:spacing w:after="0"/>
        <w:rPr>
          <w:rFonts w:ascii="Arial" w:hAnsi="Arial" w:cs="Arial"/>
          <w:b/>
        </w:rPr>
      </w:pPr>
    </w:p>
    <w:p w14:paraId="5CFCC27D" w14:textId="1B456431" w:rsidR="00303411" w:rsidRPr="00303411" w:rsidRDefault="00114E6C" w:rsidP="00303411">
      <w:pPr>
        <w:jc w:val="center"/>
        <w:rPr>
          <w:rFonts w:ascii="Arial" w:hAnsi="Arial" w:cs="Arial"/>
          <w:b/>
        </w:rPr>
      </w:pPr>
      <w:r w:rsidRPr="00114E6C">
        <w:rPr>
          <w:rFonts w:ascii="Arial" w:hAnsi="Arial" w:cs="Arial"/>
          <w:b/>
          <w:noProof/>
        </w:rPr>
        <w:drawing>
          <wp:inline distT="0" distB="0" distL="0" distR="0" wp14:anchorId="36A787C1" wp14:editId="45F67723">
            <wp:extent cx="4714875" cy="5715000"/>
            <wp:effectExtent l="0" t="0" r="9525" b="0"/>
            <wp:docPr id="7" name="Obraz 7" descr="C:\Users\e.saczawa\AppData\Local\Microsoft\Windows\INetCache\Content.Outlook\JQPJ4980\8_Miasta średnie_i_obszary_marg_02_2022 (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saczawa\AppData\Local\Microsoft\Windows\INetCache\Content.Outlook\JQPJ4980\8_Miasta średnie_i_obszary_marg_02_2022 (004).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14875" cy="5715000"/>
                    </a:xfrm>
                    <a:prstGeom prst="rect">
                      <a:avLst/>
                    </a:prstGeom>
                    <a:noFill/>
                    <a:ln>
                      <a:noFill/>
                    </a:ln>
                  </pic:spPr>
                </pic:pic>
              </a:graphicData>
            </a:graphic>
          </wp:inline>
        </w:drawing>
      </w:r>
    </w:p>
    <w:p w14:paraId="4CB46288" w14:textId="261B5373" w:rsidR="005D3633" w:rsidRDefault="00303411" w:rsidP="00EF45B5">
      <w:pPr>
        <w:pStyle w:val="Akapitzlist"/>
        <w:ind w:left="993"/>
        <w:rPr>
          <w:rFonts w:ascii="Arial" w:hAnsi="Arial" w:cs="Arial"/>
        </w:rPr>
      </w:pPr>
      <w:r>
        <w:rPr>
          <w:rFonts w:ascii="Arial" w:hAnsi="Arial" w:cs="Arial"/>
          <w:noProof/>
        </w:rPr>
        <mc:AlternateContent>
          <mc:Choice Requires="wps">
            <w:drawing>
              <wp:anchor distT="0" distB="0" distL="114300" distR="114300" simplePos="0" relativeHeight="251706368" behindDoc="0" locked="0" layoutInCell="1" allowOverlap="1" wp14:anchorId="7EFA5967" wp14:editId="4FB4A3C1">
                <wp:simplePos x="0" y="0"/>
                <wp:positionH relativeFrom="margin">
                  <wp:align>center</wp:align>
                </wp:positionH>
                <wp:positionV relativeFrom="paragraph">
                  <wp:posOffset>13335</wp:posOffset>
                </wp:positionV>
                <wp:extent cx="4667250" cy="304800"/>
                <wp:effectExtent l="0" t="0" r="0" b="0"/>
                <wp:wrapNone/>
                <wp:docPr id="40" name="Pole tekstowe 40"/>
                <wp:cNvGraphicFramePr/>
                <a:graphic xmlns:a="http://schemas.openxmlformats.org/drawingml/2006/main">
                  <a:graphicData uri="http://schemas.microsoft.com/office/word/2010/wordprocessingShape">
                    <wps:wsp>
                      <wps:cNvSpPr txBox="1"/>
                      <wps:spPr>
                        <a:xfrm>
                          <a:off x="0" y="0"/>
                          <a:ext cx="4667250" cy="304800"/>
                        </a:xfrm>
                        <a:prstGeom prst="rect">
                          <a:avLst/>
                        </a:prstGeom>
                        <a:solidFill>
                          <a:sysClr val="window" lastClr="FFFFFF"/>
                        </a:solidFill>
                        <a:ln w="6350">
                          <a:noFill/>
                        </a:ln>
                        <a:effectLst/>
                      </wps:spPr>
                      <wps:txbx>
                        <w:txbxContent>
                          <w:p w14:paraId="33812A01" w14:textId="77777777" w:rsidR="00303411" w:rsidRDefault="00303411" w:rsidP="00303411">
                            <w:r>
                              <w:t xml:space="preserve">Źródło: </w:t>
                            </w:r>
                            <w:r w:rsidRPr="00BA45A2">
                              <w:rPr>
                                <w:i/>
                              </w:rPr>
                              <w:t>opracowanie PBPP na podstawie SRW 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FA5967" id="Pole tekstowe 40" o:spid="_x0000_s1042" type="#_x0000_t202" style="position:absolute;left:0;text-align:left;margin-left:0;margin-top:1.05pt;width:367.5pt;height:24pt;z-index:2517063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" fillcolor="window" stroked="f" strokeweight=".5pt">
                <v:textbox>
                  <w:txbxContent>
                    <w:p w14:paraId="33812A01" w14:textId="77777777" w:rsidR="00303411" w:rsidRDefault="00303411" w:rsidP="00303411">
                      <w:r>
                        <w:t xml:space="preserve">Źródło: </w:t>
                      </w:r>
                      <w:r w:rsidRPr="00BA45A2">
                        <w:rPr>
                          <w:i/>
                        </w:rPr>
                        <w:t>opracowanie PBPP na podstawie SRW 2030</w:t>
                      </w:r>
                    </w:p>
                  </w:txbxContent>
                </v:textbox>
                <w10:wrap anchorx="margin"/>
              </v:shape>
            </w:pict>
          </mc:Fallback>
        </mc:AlternateContent>
      </w:r>
    </w:p>
    <w:p w14:paraId="324A684D" w14:textId="36087487" w:rsidR="009924A2" w:rsidRDefault="009924A2" w:rsidP="00EF45B5">
      <w:pPr>
        <w:pStyle w:val="Akapitzlist"/>
        <w:ind w:left="993"/>
        <w:rPr>
          <w:rFonts w:ascii="Arial" w:hAnsi="Arial" w:cs="Arial"/>
        </w:rPr>
      </w:pPr>
    </w:p>
    <w:p w14:paraId="6B9015EE" w14:textId="1D78BEB5" w:rsidR="009924A2" w:rsidRDefault="009924A2" w:rsidP="00EF45B5">
      <w:pPr>
        <w:pStyle w:val="Akapitzlist"/>
        <w:ind w:left="993"/>
        <w:rPr>
          <w:rFonts w:ascii="Arial" w:hAnsi="Arial" w:cs="Arial"/>
        </w:rPr>
      </w:pPr>
    </w:p>
    <w:p w14:paraId="11A64200" w14:textId="77777777" w:rsidR="009924A2" w:rsidRDefault="009924A2" w:rsidP="00EF45B5">
      <w:pPr>
        <w:pStyle w:val="Akapitzlist"/>
        <w:ind w:left="993"/>
        <w:rPr>
          <w:rFonts w:ascii="Arial" w:hAnsi="Arial" w:cs="Arial"/>
        </w:rPr>
      </w:pPr>
    </w:p>
    <w:p w14:paraId="323EBB44" w14:textId="7A42C311" w:rsidR="009924A2" w:rsidRDefault="009924A2" w:rsidP="00EF45B5">
      <w:pPr>
        <w:pStyle w:val="Akapitzlist"/>
        <w:ind w:left="993"/>
        <w:rPr>
          <w:rFonts w:ascii="Arial" w:hAnsi="Arial" w:cs="Arial"/>
        </w:rPr>
      </w:pPr>
    </w:p>
    <w:p w14:paraId="2BA2DB33" w14:textId="77777777" w:rsidR="009924A2" w:rsidRDefault="009924A2" w:rsidP="00EF45B5">
      <w:pPr>
        <w:pStyle w:val="Akapitzlist"/>
        <w:ind w:left="993"/>
        <w:rPr>
          <w:rFonts w:ascii="Arial" w:hAnsi="Arial" w:cs="Arial"/>
        </w:rPr>
      </w:pPr>
    </w:p>
    <w:p w14:paraId="679CE7BE" w14:textId="77777777" w:rsidR="009924A2" w:rsidRPr="00303411" w:rsidRDefault="009924A2" w:rsidP="00303411">
      <w:pPr>
        <w:rPr>
          <w:rFonts w:ascii="Arial" w:hAnsi="Arial" w:cs="Arial"/>
        </w:rPr>
      </w:pPr>
    </w:p>
    <w:p w14:paraId="09734C41" w14:textId="77777777" w:rsidR="009924A2" w:rsidRDefault="009924A2" w:rsidP="00EF45B5">
      <w:pPr>
        <w:pStyle w:val="Akapitzlist"/>
        <w:ind w:left="993"/>
        <w:rPr>
          <w:rFonts w:ascii="Arial" w:hAnsi="Arial" w:cs="Arial"/>
        </w:rPr>
      </w:pPr>
    </w:p>
    <w:p w14:paraId="27410021" w14:textId="77777777" w:rsidR="009924A2" w:rsidRDefault="009924A2" w:rsidP="00EF45B5">
      <w:pPr>
        <w:pStyle w:val="Akapitzlist"/>
        <w:ind w:left="993"/>
        <w:rPr>
          <w:rFonts w:ascii="Arial" w:hAnsi="Arial" w:cs="Arial"/>
        </w:rPr>
      </w:pPr>
    </w:p>
    <w:p w14:paraId="03AEB368" w14:textId="77777777" w:rsidR="009924A2" w:rsidRDefault="009924A2" w:rsidP="00EF45B5">
      <w:pPr>
        <w:pStyle w:val="Akapitzlist"/>
        <w:ind w:left="993"/>
        <w:rPr>
          <w:rFonts w:ascii="Arial" w:hAnsi="Arial" w:cs="Arial"/>
        </w:rPr>
      </w:pPr>
    </w:p>
    <w:p w14:paraId="60253FD9" w14:textId="77777777" w:rsidR="009924A2" w:rsidRDefault="009924A2" w:rsidP="00EF45B5">
      <w:pPr>
        <w:pStyle w:val="Akapitzlist"/>
        <w:ind w:left="993"/>
        <w:rPr>
          <w:rFonts w:ascii="Arial" w:hAnsi="Arial" w:cs="Arial"/>
        </w:rPr>
      </w:pPr>
    </w:p>
    <w:p w14:paraId="4402C931" w14:textId="77777777" w:rsidR="00406746" w:rsidRDefault="00406746" w:rsidP="00EF45B5">
      <w:pPr>
        <w:pStyle w:val="Akapitzlist"/>
        <w:ind w:left="993"/>
        <w:rPr>
          <w:rFonts w:ascii="Arial" w:hAnsi="Arial" w:cs="Arial"/>
        </w:rPr>
      </w:pPr>
    </w:p>
    <w:p w14:paraId="18587C06" w14:textId="77777777" w:rsidR="009924A2" w:rsidRPr="00FC62B3" w:rsidRDefault="009924A2" w:rsidP="005B7F08">
      <w:pPr>
        <w:pStyle w:val="Akapitzlist"/>
        <w:ind w:left="993"/>
        <w:jc w:val="center"/>
        <w:rPr>
          <w:rFonts w:ascii="Arial" w:hAnsi="Arial" w:cs="Arial"/>
          <w:b/>
        </w:rPr>
      </w:pPr>
    </w:p>
    <w:p w14:paraId="05C58D12" w14:textId="33527EBA" w:rsidR="00FE3AFA" w:rsidRDefault="00FC7168" w:rsidP="0038649F">
      <w:pPr>
        <w:pStyle w:val="Akapitzlist"/>
        <w:numPr>
          <w:ilvl w:val="0"/>
          <w:numId w:val="15"/>
        </w:numPr>
        <w:rPr>
          <w:rFonts w:ascii="Arial" w:hAnsi="Arial" w:cs="Arial"/>
        </w:rPr>
      </w:pPr>
      <w:r w:rsidRPr="00FC62B3">
        <w:rPr>
          <w:rFonts w:ascii="Arial" w:hAnsi="Arial" w:cs="Arial"/>
          <w:b/>
        </w:rPr>
        <w:lastRenderedPageBreak/>
        <w:t>Wschodnia Polska</w:t>
      </w:r>
      <w:r w:rsidR="001F4ADB">
        <w:rPr>
          <w:rFonts w:ascii="Arial" w:hAnsi="Arial" w:cs="Arial"/>
        </w:rPr>
        <w:t>.</w:t>
      </w:r>
      <w:r w:rsidR="00FC62B3">
        <w:rPr>
          <w:rFonts w:ascii="Arial" w:hAnsi="Arial" w:cs="Arial"/>
        </w:rPr>
        <w:t xml:space="preserve"> Do OSI Wschodniej Polski zaliczono </w:t>
      </w:r>
      <w:r w:rsidR="0038649F" w:rsidRPr="005F2C1A">
        <w:rPr>
          <w:rFonts w:ascii="Arial" w:hAnsi="Arial" w:cs="Arial"/>
          <w:b/>
        </w:rPr>
        <w:t xml:space="preserve">6 </w:t>
      </w:r>
      <w:r w:rsidR="0038649F" w:rsidRPr="0038649F">
        <w:rPr>
          <w:rFonts w:ascii="Arial" w:hAnsi="Arial" w:cs="Arial"/>
        </w:rPr>
        <w:t xml:space="preserve">regionów statystycznych (NUTS-2): </w:t>
      </w:r>
    </w:p>
    <w:p w14:paraId="309AF089" w14:textId="62EB3147" w:rsidR="00FE3AFA" w:rsidRDefault="0038649F" w:rsidP="00FE3AFA">
      <w:pPr>
        <w:pStyle w:val="Akapitzlist"/>
        <w:numPr>
          <w:ilvl w:val="0"/>
          <w:numId w:val="31"/>
        </w:numPr>
        <w:tabs>
          <w:tab w:val="left" w:pos="1134"/>
        </w:tabs>
        <w:ind w:left="993"/>
        <w:rPr>
          <w:rFonts w:ascii="Arial" w:hAnsi="Arial" w:cs="Arial"/>
        </w:rPr>
      </w:pPr>
      <w:r w:rsidRPr="0038649F">
        <w:rPr>
          <w:rFonts w:ascii="Arial" w:hAnsi="Arial" w:cs="Arial"/>
        </w:rPr>
        <w:t xml:space="preserve">lubelski, </w:t>
      </w:r>
    </w:p>
    <w:p w14:paraId="05927597" w14:textId="36493BDC" w:rsidR="00FE3AFA" w:rsidRDefault="0038649F" w:rsidP="00FE3AFA">
      <w:pPr>
        <w:pStyle w:val="Akapitzlist"/>
        <w:numPr>
          <w:ilvl w:val="0"/>
          <w:numId w:val="31"/>
        </w:numPr>
        <w:ind w:left="993"/>
        <w:rPr>
          <w:rFonts w:ascii="Arial" w:hAnsi="Arial" w:cs="Arial"/>
        </w:rPr>
      </w:pPr>
      <w:r w:rsidRPr="0038649F">
        <w:rPr>
          <w:rFonts w:ascii="Arial" w:hAnsi="Arial" w:cs="Arial"/>
        </w:rPr>
        <w:t xml:space="preserve">podkarpacki, </w:t>
      </w:r>
    </w:p>
    <w:p w14:paraId="037210C6" w14:textId="4AD12B26" w:rsidR="00FE3AFA" w:rsidRDefault="0038649F" w:rsidP="00FE3AFA">
      <w:pPr>
        <w:pStyle w:val="Akapitzlist"/>
        <w:numPr>
          <w:ilvl w:val="0"/>
          <w:numId w:val="31"/>
        </w:numPr>
        <w:ind w:left="993"/>
        <w:rPr>
          <w:rFonts w:ascii="Arial" w:hAnsi="Arial" w:cs="Arial"/>
        </w:rPr>
      </w:pPr>
      <w:r w:rsidRPr="0038649F">
        <w:rPr>
          <w:rFonts w:ascii="Arial" w:hAnsi="Arial" w:cs="Arial"/>
        </w:rPr>
        <w:t>podlaski,</w:t>
      </w:r>
      <w:r>
        <w:rPr>
          <w:rFonts w:ascii="Arial" w:hAnsi="Arial" w:cs="Arial"/>
        </w:rPr>
        <w:t xml:space="preserve"> </w:t>
      </w:r>
    </w:p>
    <w:p w14:paraId="20665E85" w14:textId="7F3D6C33" w:rsidR="00FE3AFA" w:rsidRDefault="0038649F" w:rsidP="00FE3AFA">
      <w:pPr>
        <w:pStyle w:val="Akapitzlist"/>
        <w:numPr>
          <w:ilvl w:val="0"/>
          <w:numId w:val="31"/>
        </w:numPr>
        <w:ind w:left="993"/>
        <w:rPr>
          <w:rFonts w:ascii="Arial" w:hAnsi="Arial" w:cs="Arial"/>
        </w:rPr>
      </w:pPr>
      <w:r w:rsidRPr="0038649F">
        <w:rPr>
          <w:rFonts w:ascii="Arial" w:hAnsi="Arial" w:cs="Arial"/>
        </w:rPr>
        <w:t xml:space="preserve">świętokrzyski, </w:t>
      </w:r>
    </w:p>
    <w:p w14:paraId="7835146D" w14:textId="1907E604" w:rsidR="00FE3AFA" w:rsidRDefault="0038649F" w:rsidP="00FE3AFA">
      <w:pPr>
        <w:pStyle w:val="Akapitzlist"/>
        <w:numPr>
          <w:ilvl w:val="0"/>
          <w:numId w:val="31"/>
        </w:numPr>
        <w:ind w:left="993"/>
        <w:rPr>
          <w:rFonts w:ascii="Arial" w:hAnsi="Arial" w:cs="Arial"/>
        </w:rPr>
      </w:pPr>
      <w:r w:rsidRPr="0038649F">
        <w:rPr>
          <w:rFonts w:ascii="Arial" w:hAnsi="Arial" w:cs="Arial"/>
        </w:rPr>
        <w:t xml:space="preserve">warmińsko-mazurski, </w:t>
      </w:r>
    </w:p>
    <w:p w14:paraId="2C05D747" w14:textId="312AEE9D" w:rsidR="0038649F" w:rsidRDefault="00FE3AFA" w:rsidP="00FE3AFA">
      <w:pPr>
        <w:pStyle w:val="Akapitzlist"/>
        <w:numPr>
          <w:ilvl w:val="0"/>
          <w:numId w:val="31"/>
        </w:numPr>
        <w:ind w:left="993"/>
        <w:rPr>
          <w:rFonts w:ascii="Arial" w:hAnsi="Arial" w:cs="Arial"/>
        </w:rPr>
      </w:pPr>
      <w:r>
        <w:rPr>
          <w:rFonts w:ascii="Arial" w:hAnsi="Arial" w:cs="Arial"/>
        </w:rPr>
        <w:t>mazowiecki regionalny.</w:t>
      </w:r>
    </w:p>
    <w:p w14:paraId="40E97CC2" w14:textId="5710C2CB" w:rsidR="009924A2" w:rsidRPr="009924A2" w:rsidRDefault="009924A2" w:rsidP="009924A2">
      <w:pPr>
        <w:rPr>
          <w:rFonts w:ascii="Arial" w:hAnsi="Arial" w:cs="Arial"/>
        </w:rPr>
      </w:pPr>
      <w:r>
        <w:rPr>
          <w:rFonts w:ascii="Arial" w:hAnsi="Arial" w:cs="Arial"/>
          <w:noProof/>
        </w:rPr>
        <mc:AlternateContent>
          <mc:Choice Requires="wps">
            <w:drawing>
              <wp:anchor distT="0" distB="0" distL="114300" distR="114300" simplePos="0" relativeHeight="251698176" behindDoc="0" locked="0" layoutInCell="1" allowOverlap="1" wp14:anchorId="635B5F93" wp14:editId="6290EDC8">
                <wp:simplePos x="0" y="0"/>
                <wp:positionH relativeFrom="page">
                  <wp:posOffset>3629025</wp:posOffset>
                </wp:positionH>
                <wp:positionV relativeFrom="paragraph">
                  <wp:posOffset>62230</wp:posOffset>
                </wp:positionV>
                <wp:extent cx="2114550" cy="304800"/>
                <wp:effectExtent l="0" t="0" r="0" b="0"/>
                <wp:wrapNone/>
                <wp:docPr id="45" name="Pole tekstowe 45"/>
                <wp:cNvGraphicFramePr/>
                <a:graphic xmlns:a="http://schemas.openxmlformats.org/drawingml/2006/main">
                  <a:graphicData uri="http://schemas.microsoft.com/office/word/2010/wordprocessingShape">
                    <wps:wsp>
                      <wps:cNvSpPr txBox="1"/>
                      <wps:spPr>
                        <a:xfrm>
                          <a:off x="0" y="0"/>
                          <a:ext cx="2114550" cy="304800"/>
                        </a:xfrm>
                        <a:prstGeom prst="rect">
                          <a:avLst/>
                        </a:prstGeom>
                        <a:solidFill>
                          <a:sysClr val="window" lastClr="FFFFFF"/>
                        </a:solidFill>
                        <a:ln w="6350">
                          <a:noFill/>
                        </a:ln>
                        <a:effectLst/>
                      </wps:spPr>
                      <wps:txbx>
                        <w:txbxContent>
                          <w:p w14:paraId="5712BE85" w14:textId="30CBE124" w:rsidR="009924A2" w:rsidRPr="00BA45A2" w:rsidRDefault="009924A2" w:rsidP="009924A2">
                            <w:pPr>
                              <w:rPr>
                                <w:i/>
                              </w:rPr>
                            </w:pPr>
                            <w:r>
                              <w:rPr>
                                <w:i/>
                              </w:rPr>
                              <w:t xml:space="preserve">Mapa nr </w:t>
                            </w:r>
                            <w:r w:rsidR="00303411">
                              <w:rPr>
                                <w:i/>
                              </w:rPr>
                              <w:t>9</w:t>
                            </w:r>
                            <w:r>
                              <w:rPr>
                                <w:i/>
                              </w:rPr>
                              <w:t xml:space="preserve"> Wschodnia Polska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5B5F93" id="Pole tekstowe 45" o:spid="_x0000_s1043" type="#_x0000_t202" style="position:absolute;margin-left:285.75pt;margin-top:4.9pt;width:166.5pt;height:24pt;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" fillcolor="window" stroked="f" strokeweight=".5pt">
                <v:textbox>
                  <w:txbxContent>
                    <w:p w14:paraId="5712BE85" w14:textId="30CBE124" w:rsidR="009924A2" w:rsidRPr="00BA45A2" w:rsidRDefault="009924A2" w:rsidP="009924A2">
                      <w:pPr>
                        <w:rPr>
                          <w:i/>
                        </w:rPr>
                      </w:pPr>
                      <w:r>
                        <w:rPr>
                          <w:i/>
                        </w:rPr>
                        <w:t xml:space="preserve">Mapa nr </w:t>
                      </w:r>
                      <w:r w:rsidR="00303411">
                        <w:rPr>
                          <w:i/>
                        </w:rPr>
                        <w:t>9</w:t>
                      </w:r>
                      <w:r>
                        <w:rPr>
                          <w:i/>
                        </w:rPr>
                        <w:t xml:space="preserve"> Wschodnia Polska</w:t>
                      </w:r>
                    </w:p>
                  </w:txbxContent>
                </v:textbox>
                <w10:wrap anchorx="page"/>
              </v:shape>
            </w:pict>
          </mc:Fallback>
        </mc:AlternateContent>
      </w:r>
    </w:p>
    <w:p w14:paraId="7457AAFB" w14:textId="56ABA236" w:rsidR="00730ADA" w:rsidRDefault="00730ADA" w:rsidP="00730ADA">
      <w:pPr>
        <w:pStyle w:val="Akapitzlist"/>
        <w:jc w:val="center"/>
        <w:rPr>
          <w:rFonts w:ascii="Arial" w:hAnsi="Arial" w:cs="Arial"/>
        </w:rPr>
      </w:pPr>
    </w:p>
    <w:p w14:paraId="62476408" w14:textId="06E50141" w:rsidR="00730ADA" w:rsidRDefault="005B7F08" w:rsidP="00730ADA">
      <w:pPr>
        <w:pStyle w:val="Akapitzlist"/>
        <w:jc w:val="center"/>
        <w:rPr>
          <w:rFonts w:ascii="Arial" w:hAnsi="Arial" w:cs="Arial"/>
        </w:rPr>
      </w:pPr>
      <w:r w:rsidRPr="005B7F08">
        <w:rPr>
          <w:rFonts w:ascii="Arial" w:hAnsi="Arial" w:cs="Arial"/>
          <w:noProof/>
        </w:rPr>
        <w:drawing>
          <wp:inline distT="0" distB="0" distL="0" distR="0" wp14:anchorId="57A25656" wp14:editId="4CE84D29">
            <wp:extent cx="3600450" cy="3600450"/>
            <wp:effectExtent l="0" t="0" r="0" b="0"/>
            <wp:docPr id="21" name="Obraz 21" descr="C:\Users\e.saczawa\AppData\Local\Microsoft\Windows\INetCache\Content.Outlook\JQPJ4980\9_Obszar_Polski_Wschodn_10_000_000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e.saczawa\AppData\Local\Microsoft\Windows\INetCache\Content.Outlook\JQPJ4980\9_Obszar_Polski_Wschodn_10_000_000 (00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00450" cy="3600450"/>
                    </a:xfrm>
                    <a:prstGeom prst="rect">
                      <a:avLst/>
                    </a:prstGeom>
                    <a:noFill/>
                    <a:ln>
                      <a:noFill/>
                    </a:ln>
                  </pic:spPr>
                </pic:pic>
              </a:graphicData>
            </a:graphic>
          </wp:inline>
        </w:drawing>
      </w:r>
    </w:p>
    <w:p w14:paraId="47F35CC4" w14:textId="039D0E52" w:rsidR="00D342C1" w:rsidRPr="00D342C1" w:rsidRDefault="009924A2" w:rsidP="00730ADA">
      <w:pPr>
        <w:pStyle w:val="Akapitzlist"/>
        <w:jc w:val="center"/>
        <w:rPr>
          <w:rFonts w:ascii="Arial" w:hAnsi="Arial" w:cs="Arial"/>
        </w:rPr>
      </w:pPr>
      <w:r>
        <w:rPr>
          <w:rFonts w:ascii="Arial" w:hAnsi="Arial" w:cs="Arial"/>
          <w:noProof/>
        </w:rPr>
        <mc:AlternateContent>
          <mc:Choice Requires="wps">
            <w:drawing>
              <wp:anchor distT="0" distB="0" distL="114300" distR="114300" simplePos="0" relativeHeight="251696128" behindDoc="0" locked="0" layoutInCell="1" allowOverlap="1" wp14:anchorId="39E7C19A" wp14:editId="4D0DF138">
                <wp:simplePos x="0" y="0"/>
                <wp:positionH relativeFrom="margin">
                  <wp:posOffset>1262380</wp:posOffset>
                </wp:positionH>
                <wp:positionV relativeFrom="paragraph">
                  <wp:posOffset>172720</wp:posOffset>
                </wp:positionV>
                <wp:extent cx="3924300" cy="304800"/>
                <wp:effectExtent l="0" t="0" r="0" b="0"/>
                <wp:wrapNone/>
                <wp:docPr id="44" name="Pole tekstowe 44"/>
                <wp:cNvGraphicFramePr/>
                <a:graphic xmlns:a="http://schemas.openxmlformats.org/drawingml/2006/main">
                  <a:graphicData uri="http://schemas.microsoft.com/office/word/2010/wordprocessingShape">
                    <wps:wsp>
                      <wps:cNvSpPr txBox="1"/>
                      <wps:spPr>
                        <a:xfrm>
                          <a:off x="0" y="0"/>
                          <a:ext cx="3924300" cy="304800"/>
                        </a:xfrm>
                        <a:prstGeom prst="rect">
                          <a:avLst/>
                        </a:prstGeom>
                        <a:solidFill>
                          <a:sysClr val="window" lastClr="FFFFFF"/>
                        </a:solidFill>
                        <a:ln w="6350">
                          <a:noFill/>
                        </a:ln>
                        <a:effectLst/>
                      </wps:spPr>
                      <wps:txbx>
                        <w:txbxContent>
                          <w:p w14:paraId="3BF6BBEA" w14:textId="21212509" w:rsidR="009924A2" w:rsidRDefault="009924A2" w:rsidP="009924A2">
                            <w:r>
                              <w:t xml:space="preserve">Źródło: </w:t>
                            </w:r>
                            <w:r w:rsidRPr="00BA45A2">
                              <w:rPr>
                                <w:i/>
                              </w:rPr>
                              <w:t>opracowanie PBPP na podstawie SRW 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E7C19A" id="Pole tekstowe 44" o:spid="_x0000_s1044" type="#_x0000_t202" style="position:absolute;left:0;text-align:left;margin-left:99.4pt;margin-top:13.6pt;width:309pt;height:24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" fillcolor="window" stroked="f" strokeweight=".5pt">
                <v:textbox>
                  <w:txbxContent>
                    <w:p w14:paraId="3BF6BBEA" w14:textId="21212509" w:rsidR="009924A2" w:rsidRDefault="009924A2" w:rsidP="009924A2">
                      <w:r>
                        <w:t xml:space="preserve">Źródło: </w:t>
                      </w:r>
                      <w:r w:rsidRPr="00BA45A2">
                        <w:rPr>
                          <w:i/>
                        </w:rPr>
                        <w:t>opracowanie PBPP na podstawie SRW 2030</w:t>
                      </w:r>
                    </w:p>
                  </w:txbxContent>
                </v:textbox>
                <w10:wrap anchorx="margin"/>
              </v:shape>
            </w:pict>
          </mc:Fallback>
        </mc:AlternateContent>
      </w:r>
    </w:p>
    <w:p w14:paraId="4B040039" w14:textId="012500D1" w:rsidR="00D876D1" w:rsidRDefault="00D876D1" w:rsidP="00D876D1">
      <w:pPr>
        <w:rPr>
          <w:rFonts w:ascii="Arial" w:hAnsi="Arial" w:cs="Arial"/>
          <w:b/>
        </w:rPr>
      </w:pPr>
    </w:p>
    <w:p w14:paraId="36F922DC" w14:textId="77777777" w:rsidR="009924A2" w:rsidRDefault="009924A2" w:rsidP="00DD7116">
      <w:pPr>
        <w:rPr>
          <w:rFonts w:ascii="Arial" w:hAnsi="Arial" w:cs="Arial"/>
          <w:b/>
        </w:rPr>
      </w:pPr>
    </w:p>
    <w:p w14:paraId="364E5060" w14:textId="77777777" w:rsidR="00303411" w:rsidRDefault="00303411" w:rsidP="00DD7116">
      <w:pPr>
        <w:rPr>
          <w:rFonts w:ascii="Arial" w:hAnsi="Arial" w:cs="Arial"/>
          <w:b/>
        </w:rPr>
      </w:pPr>
    </w:p>
    <w:p w14:paraId="756E30D6" w14:textId="77777777" w:rsidR="00303411" w:rsidRDefault="00303411" w:rsidP="00DD7116">
      <w:pPr>
        <w:rPr>
          <w:rFonts w:ascii="Arial" w:hAnsi="Arial" w:cs="Arial"/>
          <w:b/>
        </w:rPr>
      </w:pPr>
    </w:p>
    <w:p w14:paraId="1F548A44" w14:textId="77777777" w:rsidR="00303411" w:rsidRDefault="00303411" w:rsidP="00DD7116">
      <w:pPr>
        <w:rPr>
          <w:rFonts w:ascii="Arial" w:hAnsi="Arial" w:cs="Arial"/>
          <w:b/>
        </w:rPr>
      </w:pPr>
    </w:p>
    <w:p w14:paraId="09490462" w14:textId="77777777" w:rsidR="00303411" w:rsidRDefault="00303411" w:rsidP="00DD7116">
      <w:pPr>
        <w:rPr>
          <w:rFonts w:ascii="Arial" w:hAnsi="Arial" w:cs="Arial"/>
          <w:b/>
        </w:rPr>
      </w:pPr>
    </w:p>
    <w:p w14:paraId="5139E77C" w14:textId="77777777" w:rsidR="00303411" w:rsidRDefault="00303411" w:rsidP="00DD7116">
      <w:pPr>
        <w:rPr>
          <w:rFonts w:ascii="Arial" w:hAnsi="Arial" w:cs="Arial"/>
          <w:b/>
        </w:rPr>
      </w:pPr>
    </w:p>
    <w:p w14:paraId="35726F9E" w14:textId="77777777" w:rsidR="00303411" w:rsidRDefault="00303411" w:rsidP="00DD7116">
      <w:pPr>
        <w:rPr>
          <w:rFonts w:ascii="Arial" w:hAnsi="Arial" w:cs="Arial"/>
          <w:b/>
        </w:rPr>
      </w:pPr>
    </w:p>
    <w:p w14:paraId="0230C5A3" w14:textId="77777777" w:rsidR="00303411" w:rsidRDefault="00303411" w:rsidP="00DD7116">
      <w:pPr>
        <w:rPr>
          <w:rFonts w:ascii="Arial" w:hAnsi="Arial" w:cs="Arial"/>
          <w:b/>
        </w:rPr>
      </w:pPr>
    </w:p>
    <w:p w14:paraId="241AAB66" w14:textId="77777777" w:rsidR="00303411" w:rsidRDefault="00303411" w:rsidP="00DD7116">
      <w:pPr>
        <w:rPr>
          <w:rFonts w:ascii="Arial" w:hAnsi="Arial" w:cs="Arial"/>
          <w:b/>
        </w:rPr>
      </w:pPr>
    </w:p>
    <w:p w14:paraId="2E2E2FD7" w14:textId="77777777" w:rsidR="00303411" w:rsidRDefault="00303411" w:rsidP="00DD7116">
      <w:pPr>
        <w:rPr>
          <w:rFonts w:ascii="Arial" w:hAnsi="Arial" w:cs="Arial"/>
          <w:b/>
        </w:rPr>
      </w:pPr>
    </w:p>
    <w:p w14:paraId="3CEE1609" w14:textId="77777777" w:rsidR="00303411" w:rsidRDefault="00303411" w:rsidP="00DD7116">
      <w:pPr>
        <w:rPr>
          <w:rFonts w:ascii="Arial" w:hAnsi="Arial" w:cs="Arial"/>
          <w:b/>
        </w:rPr>
      </w:pPr>
    </w:p>
    <w:p w14:paraId="7FC82263" w14:textId="6F10D51D" w:rsidR="008A7216" w:rsidRPr="001913E3" w:rsidRDefault="001913E3" w:rsidP="00DD7116">
      <w:pPr>
        <w:rPr>
          <w:rFonts w:ascii="Arial" w:hAnsi="Arial" w:cs="Arial"/>
          <w:b/>
        </w:rPr>
      </w:pPr>
      <w:bookmarkStart w:id="2" w:name="_Hlk116630020"/>
      <w:r>
        <w:rPr>
          <w:rFonts w:ascii="Arial" w:hAnsi="Arial" w:cs="Arial"/>
          <w:b/>
        </w:rPr>
        <w:lastRenderedPageBreak/>
        <w:t xml:space="preserve">Rozdział III. </w:t>
      </w:r>
      <w:r w:rsidR="008A7216" w:rsidRPr="001913E3">
        <w:rPr>
          <w:rFonts w:ascii="Arial" w:hAnsi="Arial" w:cs="Arial"/>
          <w:b/>
        </w:rPr>
        <w:t>Porozumienie terytorialne / kontrakt sektorowy / kontrakt programowy</w:t>
      </w:r>
    </w:p>
    <w:bookmarkEnd w:id="2"/>
    <w:p w14:paraId="3BDC2048" w14:textId="77777777" w:rsidR="008A7216" w:rsidRDefault="008A7216" w:rsidP="00DD7116">
      <w:pPr>
        <w:pStyle w:val="Akapitzlist"/>
        <w:rPr>
          <w:rFonts w:ascii="Arial" w:hAnsi="Arial" w:cs="Arial"/>
          <w:b/>
        </w:rPr>
      </w:pPr>
    </w:p>
    <w:p w14:paraId="06CF4ECA" w14:textId="08578F4D" w:rsidR="00D30EDE" w:rsidRPr="00903124" w:rsidRDefault="00AC490B" w:rsidP="00DD7116">
      <w:pPr>
        <w:pStyle w:val="Akapitzlist"/>
        <w:numPr>
          <w:ilvl w:val="0"/>
          <w:numId w:val="27"/>
        </w:numPr>
        <w:ind w:left="709"/>
        <w:rPr>
          <w:rFonts w:ascii="Arial" w:hAnsi="Arial" w:cs="Arial"/>
          <w:b/>
        </w:rPr>
      </w:pPr>
      <w:r w:rsidRPr="00903124">
        <w:rPr>
          <w:rFonts w:ascii="Arial" w:hAnsi="Arial" w:cs="Arial"/>
          <w:b/>
        </w:rPr>
        <w:t xml:space="preserve">Pilotaż </w:t>
      </w:r>
      <w:r w:rsidR="00D30EDE" w:rsidRPr="00903124">
        <w:rPr>
          <w:rFonts w:ascii="Arial" w:hAnsi="Arial" w:cs="Arial"/>
          <w:b/>
        </w:rPr>
        <w:t>Centrum Wsparcia Doradczego</w:t>
      </w:r>
      <w:r w:rsidRPr="00903124">
        <w:rPr>
          <w:rFonts w:ascii="Arial" w:hAnsi="Arial" w:cs="Arial"/>
          <w:b/>
        </w:rPr>
        <w:t xml:space="preserve"> (CWD</w:t>
      </w:r>
      <w:r w:rsidR="005C4C1B" w:rsidRPr="00903124">
        <w:rPr>
          <w:rFonts w:ascii="Arial" w:hAnsi="Arial" w:cs="Arial"/>
          <w:b/>
        </w:rPr>
        <w:t>)</w:t>
      </w:r>
      <w:r w:rsidR="005C4C1B">
        <w:rPr>
          <w:rFonts w:ascii="Arial" w:hAnsi="Arial" w:cs="Arial"/>
        </w:rPr>
        <w:t>.</w:t>
      </w:r>
    </w:p>
    <w:p w14:paraId="1104CE9C" w14:textId="7C201FDB" w:rsidR="008A7216" w:rsidRDefault="008A7216" w:rsidP="00DD7116">
      <w:pPr>
        <w:pStyle w:val="Akapitzlist"/>
        <w:ind w:left="709"/>
        <w:rPr>
          <w:rFonts w:ascii="Arial" w:hAnsi="Arial" w:cs="Arial"/>
        </w:rPr>
      </w:pPr>
    </w:p>
    <w:p w14:paraId="0076F265" w14:textId="5801CC19" w:rsidR="00903124" w:rsidRPr="00846180" w:rsidRDefault="00903124" w:rsidP="00DD7116">
      <w:pPr>
        <w:pStyle w:val="Akapitzlist"/>
        <w:numPr>
          <w:ilvl w:val="0"/>
          <w:numId w:val="28"/>
        </w:numPr>
        <w:ind w:left="709"/>
        <w:rPr>
          <w:rFonts w:ascii="Arial" w:hAnsi="Arial" w:cs="Arial"/>
        </w:rPr>
      </w:pPr>
      <w:r w:rsidRPr="00846180">
        <w:rPr>
          <w:rFonts w:ascii="Arial" w:hAnsi="Arial" w:cs="Arial"/>
          <w:b/>
          <w:bCs/>
        </w:rPr>
        <w:t>Inicjatywa „</w:t>
      </w:r>
      <w:proofErr w:type="spellStart"/>
      <w:r w:rsidRPr="00846180">
        <w:rPr>
          <w:rFonts w:ascii="Arial" w:hAnsi="Arial" w:cs="Arial"/>
          <w:b/>
          <w:bCs/>
        </w:rPr>
        <w:t>Czwórmiasta</w:t>
      </w:r>
      <w:proofErr w:type="spellEnd"/>
      <w:r w:rsidRPr="00846180">
        <w:rPr>
          <w:rFonts w:ascii="Arial" w:hAnsi="Arial" w:cs="Arial"/>
          <w:b/>
          <w:bCs/>
        </w:rPr>
        <w:t>”</w:t>
      </w:r>
      <w:r w:rsidRPr="00846180">
        <w:rPr>
          <w:rFonts w:ascii="Arial" w:hAnsi="Arial" w:cs="Arial"/>
        </w:rPr>
        <w:t xml:space="preserve"> </w:t>
      </w:r>
      <w:r w:rsidR="000A1E17" w:rsidRPr="00846180">
        <w:rPr>
          <w:rFonts w:ascii="Arial" w:hAnsi="Arial" w:cs="Arial"/>
        </w:rPr>
        <w:t>-</w:t>
      </w:r>
      <w:r w:rsidRPr="00846180">
        <w:rPr>
          <w:rFonts w:ascii="Arial" w:hAnsi="Arial" w:cs="Arial"/>
        </w:rPr>
        <w:t xml:space="preserve"> </w:t>
      </w:r>
      <w:r w:rsidR="00DE4815" w:rsidRPr="00846180">
        <w:rPr>
          <w:rFonts w:ascii="Arial" w:hAnsi="Arial" w:cs="Arial"/>
        </w:rPr>
        <w:t xml:space="preserve">oddolna inicjatywa współpracy </w:t>
      </w:r>
      <w:r w:rsidR="008A7216" w:rsidRPr="00846180">
        <w:rPr>
          <w:rFonts w:ascii="Arial" w:hAnsi="Arial" w:cs="Arial"/>
        </w:rPr>
        <w:t xml:space="preserve">zawiązana przez </w:t>
      </w:r>
      <w:r w:rsidR="00DE4815" w:rsidRPr="00846180">
        <w:rPr>
          <w:rFonts w:ascii="Arial" w:hAnsi="Arial" w:cs="Arial"/>
        </w:rPr>
        <w:t>samorząd</w:t>
      </w:r>
      <w:r w:rsidR="008A7216" w:rsidRPr="00846180">
        <w:rPr>
          <w:rFonts w:ascii="Arial" w:hAnsi="Arial" w:cs="Arial"/>
        </w:rPr>
        <w:t>:</w:t>
      </w:r>
      <w:r w:rsidR="00DE4815" w:rsidRPr="00846180">
        <w:rPr>
          <w:rFonts w:ascii="Arial" w:hAnsi="Arial" w:cs="Arial"/>
        </w:rPr>
        <w:t xml:space="preserve"> Stalow</w:t>
      </w:r>
      <w:r w:rsidR="008A7216" w:rsidRPr="00846180">
        <w:rPr>
          <w:rFonts w:ascii="Arial" w:hAnsi="Arial" w:cs="Arial"/>
        </w:rPr>
        <w:t>ej Woli, Niska</w:t>
      </w:r>
      <w:r w:rsidR="007C332C" w:rsidRPr="00846180">
        <w:rPr>
          <w:rFonts w:ascii="Arial" w:hAnsi="Arial" w:cs="Arial"/>
        </w:rPr>
        <w:t xml:space="preserve">, </w:t>
      </w:r>
      <w:r w:rsidR="00DE4815" w:rsidRPr="00846180">
        <w:rPr>
          <w:rFonts w:ascii="Arial" w:hAnsi="Arial" w:cs="Arial"/>
        </w:rPr>
        <w:t>Tarnobrzeg</w:t>
      </w:r>
      <w:r w:rsidR="008A7216" w:rsidRPr="00846180">
        <w:rPr>
          <w:rFonts w:ascii="Arial" w:hAnsi="Arial" w:cs="Arial"/>
        </w:rPr>
        <w:t>a</w:t>
      </w:r>
      <w:r w:rsidR="00DE4815" w:rsidRPr="00846180">
        <w:rPr>
          <w:rFonts w:ascii="Arial" w:hAnsi="Arial" w:cs="Arial"/>
        </w:rPr>
        <w:t xml:space="preserve"> oraz Sandomierz</w:t>
      </w:r>
      <w:r w:rsidR="008A7216" w:rsidRPr="00846180">
        <w:rPr>
          <w:rFonts w:ascii="Arial" w:hAnsi="Arial" w:cs="Arial"/>
        </w:rPr>
        <w:t>a.</w:t>
      </w:r>
      <w:r w:rsidR="00DE4815" w:rsidRPr="00846180">
        <w:rPr>
          <w:rFonts w:ascii="Arial" w:hAnsi="Arial" w:cs="Arial"/>
        </w:rPr>
        <w:t xml:space="preserve"> </w:t>
      </w:r>
      <w:r w:rsidR="008A7216" w:rsidRPr="00846180">
        <w:rPr>
          <w:rFonts w:ascii="Arial" w:hAnsi="Arial" w:cs="Arial"/>
        </w:rPr>
        <w:t>Przewidziane w</w:t>
      </w:r>
      <w:r w:rsidRPr="00846180">
        <w:rPr>
          <w:rFonts w:ascii="Arial" w:hAnsi="Arial" w:cs="Arial"/>
        </w:rPr>
        <w:t>sparcie do</w:t>
      </w:r>
      <w:r w:rsidR="008A7216" w:rsidRPr="00846180">
        <w:rPr>
          <w:rFonts w:ascii="Arial" w:hAnsi="Arial" w:cs="Arial"/>
        </w:rPr>
        <w:t xml:space="preserve">datkowe poza wsparciem dla MOF oraz </w:t>
      </w:r>
      <w:r w:rsidRPr="00846180">
        <w:rPr>
          <w:rFonts w:ascii="Arial" w:hAnsi="Arial" w:cs="Arial"/>
        </w:rPr>
        <w:t xml:space="preserve">oddzielny budżet dla gmin objętych </w:t>
      </w:r>
      <w:r w:rsidR="008A7216" w:rsidRPr="00846180">
        <w:rPr>
          <w:rFonts w:ascii="Arial" w:hAnsi="Arial" w:cs="Arial"/>
        </w:rPr>
        <w:t xml:space="preserve">ww. </w:t>
      </w:r>
      <w:r w:rsidRPr="00846180">
        <w:rPr>
          <w:rFonts w:ascii="Arial" w:hAnsi="Arial" w:cs="Arial"/>
          <w:i/>
        </w:rPr>
        <w:t>Inicjatywą</w:t>
      </w:r>
      <w:r w:rsidR="008A7216" w:rsidRPr="00846180">
        <w:rPr>
          <w:rFonts w:ascii="Arial" w:hAnsi="Arial" w:cs="Arial"/>
        </w:rPr>
        <w:t>.</w:t>
      </w:r>
      <w:r w:rsidRPr="00846180">
        <w:rPr>
          <w:rFonts w:ascii="Arial" w:hAnsi="Arial" w:cs="Arial"/>
        </w:rPr>
        <w:t xml:space="preserve"> </w:t>
      </w:r>
      <w:r w:rsidR="008A7216" w:rsidRPr="00846180">
        <w:rPr>
          <w:rFonts w:ascii="Arial" w:hAnsi="Arial" w:cs="Arial"/>
        </w:rPr>
        <w:t>I</w:t>
      </w:r>
      <w:r w:rsidRPr="00846180">
        <w:rPr>
          <w:rFonts w:ascii="Arial" w:hAnsi="Arial" w:cs="Arial"/>
        </w:rPr>
        <w:t>dentyfikacja i wsparcie projektów o skali ponad MOF.</w:t>
      </w:r>
    </w:p>
    <w:p w14:paraId="0E7E5237" w14:textId="77777777" w:rsidR="007C332C" w:rsidRDefault="007C332C" w:rsidP="007C332C">
      <w:pPr>
        <w:pStyle w:val="Akapitzlist"/>
        <w:ind w:left="709"/>
        <w:rPr>
          <w:rFonts w:ascii="Arial" w:hAnsi="Arial" w:cs="Arial"/>
        </w:rPr>
      </w:pPr>
    </w:p>
    <w:p w14:paraId="4A5F9F5F" w14:textId="69655A16" w:rsidR="007C332C" w:rsidRPr="00846180" w:rsidRDefault="007C332C" w:rsidP="001205BE">
      <w:pPr>
        <w:pStyle w:val="Akapitzlist"/>
        <w:numPr>
          <w:ilvl w:val="0"/>
          <w:numId w:val="28"/>
        </w:numPr>
        <w:ind w:left="709"/>
        <w:rPr>
          <w:rFonts w:ascii="Arial" w:hAnsi="Arial" w:cs="Arial"/>
        </w:rPr>
      </w:pPr>
      <w:r w:rsidRPr="00846180">
        <w:rPr>
          <w:rFonts w:ascii="Arial" w:hAnsi="Arial" w:cs="Arial"/>
          <w:b/>
        </w:rPr>
        <w:t xml:space="preserve">Obszar Roztocza, </w:t>
      </w:r>
      <w:r w:rsidRPr="00846180">
        <w:rPr>
          <w:rFonts w:ascii="Arial" w:hAnsi="Arial" w:cs="Arial"/>
        </w:rPr>
        <w:t>gdzie realizowany będzie</w:t>
      </w:r>
      <w:r w:rsidRPr="00846180">
        <w:rPr>
          <w:rFonts w:ascii="Arial" w:hAnsi="Arial" w:cs="Arial"/>
          <w:b/>
        </w:rPr>
        <w:t xml:space="preserve"> Program </w:t>
      </w:r>
      <w:r w:rsidR="00D45956" w:rsidRPr="00846180">
        <w:rPr>
          <w:rFonts w:ascii="Arial" w:hAnsi="Arial" w:cs="Arial"/>
          <w:b/>
        </w:rPr>
        <w:t xml:space="preserve">dla </w:t>
      </w:r>
      <w:r w:rsidRPr="00846180">
        <w:rPr>
          <w:rFonts w:ascii="Arial" w:hAnsi="Arial" w:cs="Arial"/>
          <w:b/>
        </w:rPr>
        <w:t xml:space="preserve">Rozwoju Roztocza </w:t>
      </w:r>
      <w:r w:rsidRPr="00846180">
        <w:rPr>
          <w:rFonts w:ascii="Arial" w:hAnsi="Arial" w:cs="Arial"/>
        </w:rPr>
        <w:t>to wspólna inicjatywa samorządu regionalnego oraz Związku Powiatowo-Gminnego „</w:t>
      </w:r>
      <w:r w:rsidRPr="00846180">
        <w:rPr>
          <w:rFonts w:ascii="Arial" w:hAnsi="Arial" w:cs="Arial"/>
          <w:i/>
        </w:rPr>
        <w:t>Ziemia Lubaczowska</w:t>
      </w:r>
      <w:r w:rsidRPr="00846180">
        <w:rPr>
          <w:rFonts w:ascii="Arial" w:hAnsi="Arial" w:cs="Arial"/>
        </w:rPr>
        <w:t xml:space="preserve">”. Program ma przyczyniać się przede wszystkim do podniesienia poziomu życia mieszkańców Roztocza w części województwa podkarpackiego poprzez rozwój turystyki, kultury, edukacji na obszarze działania Związku Powiatowo-Gminnego „Ziemia Lubaczowska”. </w:t>
      </w:r>
      <w:r w:rsidRPr="00846180">
        <w:rPr>
          <w:rFonts w:ascii="Arial" w:hAnsi="Arial" w:cs="Arial"/>
          <w:noProof/>
        </w:rPr>
        <w:t xml:space="preserve">Związek </w:t>
      </w:r>
      <w:r w:rsidR="001205BE" w:rsidRPr="00846180">
        <w:rPr>
          <w:rFonts w:ascii="Arial" w:hAnsi="Arial" w:cs="Arial"/>
          <w:noProof/>
        </w:rPr>
        <w:t xml:space="preserve">Powiatowo-Gminny „Ziemia Lubaczowska” </w:t>
      </w:r>
      <w:r w:rsidRPr="00846180">
        <w:rPr>
          <w:rStyle w:val="Pogrubienie"/>
          <w:rFonts w:ascii="Arial" w:hAnsi="Arial" w:cs="Arial"/>
          <w:b w:val="0"/>
          <w:color w:val="1A1A1A"/>
        </w:rPr>
        <w:t>tworz</w:t>
      </w:r>
      <w:r w:rsidR="00C30E41" w:rsidRPr="00846180">
        <w:rPr>
          <w:rStyle w:val="Pogrubienie"/>
          <w:rFonts w:ascii="Arial" w:hAnsi="Arial" w:cs="Arial"/>
          <w:b w:val="0"/>
          <w:color w:val="1A1A1A"/>
        </w:rPr>
        <w:t>ą</w:t>
      </w:r>
      <w:r w:rsidRPr="00846180">
        <w:rPr>
          <w:rStyle w:val="Pogrubienie"/>
          <w:rFonts w:ascii="Arial" w:hAnsi="Arial" w:cs="Arial"/>
          <w:b w:val="0"/>
          <w:color w:val="1A1A1A"/>
        </w:rPr>
        <w:t>:</w:t>
      </w:r>
      <w:r w:rsidRPr="00846180">
        <w:rPr>
          <w:rFonts w:ascii="Arial" w:hAnsi="Arial" w:cs="Arial"/>
        </w:rPr>
        <w:t xml:space="preserve"> </w:t>
      </w:r>
      <w:r w:rsidR="001205BE" w:rsidRPr="00846180">
        <w:rPr>
          <w:rFonts w:ascii="Arial" w:hAnsi="Arial" w:cs="Arial"/>
        </w:rPr>
        <w:t>p</w:t>
      </w:r>
      <w:r w:rsidR="00C30E41" w:rsidRPr="00846180">
        <w:rPr>
          <w:rFonts w:ascii="Arial" w:hAnsi="Arial" w:cs="Arial"/>
        </w:rPr>
        <w:t xml:space="preserve">owiat Lubaczowski, </w:t>
      </w:r>
      <w:r w:rsidR="00095650" w:rsidRPr="00846180">
        <w:rPr>
          <w:rFonts w:ascii="Arial" w:hAnsi="Arial" w:cs="Arial"/>
        </w:rPr>
        <w:t>gmina Horyniec Zdrój, gmina Lubaczów, miasto Lubaczów, gmina Cieszanów, gmina Narol</w:t>
      </w:r>
      <w:r w:rsidR="00C30E41" w:rsidRPr="00846180">
        <w:rPr>
          <w:rFonts w:ascii="Arial" w:hAnsi="Arial" w:cs="Arial"/>
        </w:rPr>
        <w:t>.</w:t>
      </w:r>
    </w:p>
    <w:p w14:paraId="6E3DB740" w14:textId="14D02353" w:rsidR="008A7216" w:rsidRDefault="007C332C" w:rsidP="0043055F">
      <w:pPr>
        <w:spacing w:line="276" w:lineRule="auto"/>
        <w:rPr>
          <w:rFonts w:ascii="Arial" w:hAnsi="Arial" w:cs="Arial"/>
        </w:rPr>
      </w:pPr>
      <w:r w:rsidRPr="00303411">
        <w:rPr>
          <w:rFonts w:ascii="Arial" w:hAnsi="Arial" w:cs="Arial"/>
          <w:i/>
        </w:rPr>
        <w:t xml:space="preserve">Strategia </w:t>
      </w:r>
      <w:r w:rsidR="00303411" w:rsidRPr="00303411">
        <w:rPr>
          <w:rFonts w:ascii="Arial" w:hAnsi="Arial" w:cs="Arial"/>
          <w:i/>
        </w:rPr>
        <w:t xml:space="preserve">rozwoju województwa - </w:t>
      </w:r>
      <w:r w:rsidRPr="00303411">
        <w:rPr>
          <w:rFonts w:ascii="Arial" w:hAnsi="Arial" w:cs="Arial"/>
          <w:i/>
        </w:rPr>
        <w:t>Podkarpackie 2030</w:t>
      </w:r>
      <w:r w:rsidRPr="00687780">
        <w:rPr>
          <w:rFonts w:ascii="Arial" w:hAnsi="Arial" w:cs="Arial"/>
        </w:rPr>
        <w:t xml:space="preserve"> zakłada realizację </w:t>
      </w:r>
      <w:r>
        <w:rPr>
          <w:rFonts w:ascii="Arial" w:hAnsi="Arial" w:cs="Arial"/>
        </w:rPr>
        <w:t xml:space="preserve">ww. </w:t>
      </w:r>
      <w:r w:rsidRPr="00687780">
        <w:rPr>
          <w:rFonts w:ascii="Arial" w:hAnsi="Arial" w:cs="Arial"/>
        </w:rPr>
        <w:t>zintegrowanych programów strategicznych – jako programów rozwoju, ukierunkowanych na rozwój społeczno-gospodarczy, określonego terytorium posiadającego szczególne uwarunkowania</w:t>
      </w:r>
      <w:r>
        <w:rPr>
          <w:rFonts w:ascii="Arial" w:hAnsi="Arial" w:cs="Arial"/>
        </w:rPr>
        <w:t>.</w:t>
      </w:r>
      <w:r w:rsidRPr="00687780">
        <w:rPr>
          <w:rFonts w:ascii="Arial" w:hAnsi="Arial" w:cs="Arial"/>
        </w:rPr>
        <w:t xml:space="preserve"> Dla pozostałych obszarów i inicjatyw samorządowych z poziomu lokalnego, w tym partnerstw CWD (Projekt Centrum </w:t>
      </w:r>
      <w:r w:rsidR="003500B1">
        <w:rPr>
          <w:rFonts w:ascii="Arial" w:hAnsi="Arial" w:cs="Arial"/>
        </w:rPr>
        <w:t>W</w:t>
      </w:r>
      <w:r w:rsidRPr="00687780">
        <w:rPr>
          <w:rFonts w:ascii="Arial" w:hAnsi="Arial" w:cs="Arial"/>
        </w:rPr>
        <w:t xml:space="preserve">sparcia Doradczego) przewiduje się formułę </w:t>
      </w:r>
      <w:r w:rsidRPr="00687780">
        <w:rPr>
          <w:rFonts w:ascii="Arial" w:hAnsi="Arial" w:cs="Arial"/>
          <w:b/>
        </w:rPr>
        <w:t>porozumień terytorialnych</w:t>
      </w:r>
      <w:r w:rsidRPr="00687780">
        <w:rPr>
          <w:rFonts w:ascii="Arial" w:hAnsi="Arial" w:cs="Arial"/>
        </w:rPr>
        <w:t xml:space="preserve"> oraz </w:t>
      </w:r>
      <w:r w:rsidRPr="008A7216">
        <w:rPr>
          <w:rFonts w:ascii="Arial" w:hAnsi="Arial" w:cs="Arial"/>
          <w:b/>
        </w:rPr>
        <w:t>kontraktu sektorowego</w:t>
      </w:r>
      <w:r w:rsidRPr="00687780">
        <w:rPr>
          <w:rFonts w:ascii="Arial" w:hAnsi="Arial" w:cs="Arial"/>
        </w:rPr>
        <w:t xml:space="preserve"> i </w:t>
      </w:r>
      <w:r w:rsidRPr="00687780">
        <w:rPr>
          <w:rFonts w:ascii="Arial" w:hAnsi="Arial" w:cs="Arial"/>
          <w:b/>
        </w:rPr>
        <w:t>kontraktu programowego</w:t>
      </w:r>
      <w:r w:rsidRPr="00687780">
        <w:rPr>
          <w:rFonts w:ascii="Arial" w:hAnsi="Arial" w:cs="Arial"/>
        </w:rPr>
        <w:t xml:space="preserve"> – w zależności od dojrzałości inicjatywy.</w:t>
      </w:r>
    </w:p>
    <w:p w14:paraId="1167C002" w14:textId="38B077B6" w:rsidR="009924A2" w:rsidRDefault="009924A2" w:rsidP="0043055F">
      <w:pPr>
        <w:spacing w:line="276" w:lineRule="auto"/>
        <w:rPr>
          <w:rFonts w:ascii="Arial" w:hAnsi="Arial" w:cs="Arial"/>
        </w:rPr>
      </w:pPr>
    </w:p>
    <w:p w14:paraId="713F4845" w14:textId="0D7F681E" w:rsidR="009924A2" w:rsidRDefault="009924A2" w:rsidP="0043055F">
      <w:pPr>
        <w:spacing w:line="276" w:lineRule="auto"/>
        <w:rPr>
          <w:rFonts w:ascii="Arial" w:hAnsi="Arial" w:cs="Arial"/>
        </w:rPr>
      </w:pPr>
    </w:p>
    <w:p w14:paraId="64ED4EAB" w14:textId="77777777" w:rsidR="00303411" w:rsidRDefault="00303411" w:rsidP="0043055F">
      <w:pPr>
        <w:spacing w:line="276" w:lineRule="auto"/>
        <w:rPr>
          <w:rFonts w:ascii="Arial" w:hAnsi="Arial" w:cs="Arial"/>
        </w:rPr>
      </w:pPr>
    </w:p>
    <w:p w14:paraId="14EB0936" w14:textId="77777777" w:rsidR="00303411" w:rsidRDefault="00303411" w:rsidP="0043055F">
      <w:pPr>
        <w:spacing w:line="276" w:lineRule="auto"/>
        <w:rPr>
          <w:rFonts w:ascii="Arial" w:hAnsi="Arial" w:cs="Arial"/>
        </w:rPr>
      </w:pPr>
    </w:p>
    <w:p w14:paraId="17CD0B13" w14:textId="77777777" w:rsidR="00303411" w:rsidRDefault="00303411" w:rsidP="0043055F">
      <w:pPr>
        <w:spacing w:line="276" w:lineRule="auto"/>
        <w:rPr>
          <w:rFonts w:ascii="Arial" w:hAnsi="Arial" w:cs="Arial"/>
        </w:rPr>
      </w:pPr>
    </w:p>
    <w:p w14:paraId="302EA30F" w14:textId="77777777" w:rsidR="00303411" w:rsidRDefault="00303411" w:rsidP="0043055F">
      <w:pPr>
        <w:spacing w:line="276" w:lineRule="auto"/>
        <w:rPr>
          <w:rFonts w:ascii="Arial" w:hAnsi="Arial" w:cs="Arial"/>
        </w:rPr>
      </w:pPr>
    </w:p>
    <w:p w14:paraId="0832310C" w14:textId="77777777" w:rsidR="00303411" w:rsidRDefault="00303411" w:rsidP="0043055F">
      <w:pPr>
        <w:spacing w:line="276" w:lineRule="auto"/>
        <w:rPr>
          <w:rFonts w:ascii="Arial" w:hAnsi="Arial" w:cs="Arial"/>
        </w:rPr>
      </w:pPr>
    </w:p>
    <w:p w14:paraId="08904E7D" w14:textId="77777777" w:rsidR="00303411" w:rsidRDefault="00303411" w:rsidP="0043055F">
      <w:pPr>
        <w:spacing w:line="276" w:lineRule="auto"/>
        <w:rPr>
          <w:rFonts w:ascii="Arial" w:hAnsi="Arial" w:cs="Arial"/>
        </w:rPr>
      </w:pPr>
    </w:p>
    <w:p w14:paraId="231FBC92" w14:textId="77777777" w:rsidR="00303411" w:rsidRDefault="00303411" w:rsidP="0043055F">
      <w:pPr>
        <w:spacing w:line="276" w:lineRule="auto"/>
        <w:rPr>
          <w:rFonts w:ascii="Arial" w:hAnsi="Arial" w:cs="Arial"/>
        </w:rPr>
      </w:pPr>
    </w:p>
    <w:p w14:paraId="1391F87F" w14:textId="77777777" w:rsidR="00303411" w:rsidRDefault="00303411" w:rsidP="0043055F">
      <w:pPr>
        <w:spacing w:line="276" w:lineRule="auto"/>
        <w:rPr>
          <w:rFonts w:ascii="Arial" w:hAnsi="Arial" w:cs="Arial"/>
        </w:rPr>
      </w:pPr>
    </w:p>
    <w:p w14:paraId="61F6D03D" w14:textId="77777777" w:rsidR="00303411" w:rsidRDefault="00303411" w:rsidP="0043055F">
      <w:pPr>
        <w:spacing w:line="276" w:lineRule="auto"/>
        <w:rPr>
          <w:rFonts w:ascii="Arial" w:hAnsi="Arial" w:cs="Arial"/>
        </w:rPr>
      </w:pPr>
    </w:p>
    <w:p w14:paraId="549FA587" w14:textId="77777777" w:rsidR="00303411" w:rsidRDefault="00303411" w:rsidP="0043055F">
      <w:pPr>
        <w:spacing w:line="276" w:lineRule="auto"/>
        <w:rPr>
          <w:rFonts w:ascii="Arial" w:hAnsi="Arial" w:cs="Arial"/>
        </w:rPr>
      </w:pPr>
    </w:p>
    <w:p w14:paraId="0B9DFF11" w14:textId="77777777" w:rsidR="00303411" w:rsidRDefault="00303411" w:rsidP="0043055F">
      <w:pPr>
        <w:spacing w:line="276" w:lineRule="auto"/>
        <w:rPr>
          <w:rFonts w:ascii="Arial" w:hAnsi="Arial" w:cs="Arial"/>
        </w:rPr>
      </w:pPr>
    </w:p>
    <w:p w14:paraId="474EEC8B" w14:textId="77777777" w:rsidR="00303411" w:rsidRDefault="00303411" w:rsidP="0043055F">
      <w:pPr>
        <w:spacing w:line="276" w:lineRule="auto"/>
        <w:rPr>
          <w:rFonts w:ascii="Arial" w:hAnsi="Arial" w:cs="Arial"/>
        </w:rPr>
      </w:pPr>
    </w:p>
    <w:p w14:paraId="39D56145" w14:textId="77777777" w:rsidR="00303411" w:rsidRDefault="00303411" w:rsidP="0043055F">
      <w:pPr>
        <w:spacing w:line="276" w:lineRule="auto"/>
        <w:rPr>
          <w:rFonts w:ascii="Arial" w:hAnsi="Arial" w:cs="Arial"/>
        </w:rPr>
      </w:pPr>
    </w:p>
    <w:p w14:paraId="4A016690" w14:textId="77777777" w:rsidR="00303411" w:rsidRDefault="00303411" w:rsidP="0043055F">
      <w:pPr>
        <w:spacing w:line="276" w:lineRule="auto"/>
        <w:rPr>
          <w:rFonts w:ascii="Arial" w:hAnsi="Arial" w:cs="Arial"/>
        </w:rPr>
      </w:pPr>
    </w:p>
    <w:p w14:paraId="1912ED43" w14:textId="582783D9" w:rsidR="00303411" w:rsidRDefault="00303411" w:rsidP="0043055F">
      <w:pPr>
        <w:spacing w:line="276" w:lineRule="auto"/>
        <w:rPr>
          <w:rFonts w:ascii="Arial" w:hAnsi="Arial" w:cs="Arial"/>
        </w:rPr>
      </w:pPr>
      <w:r>
        <w:rPr>
          <w:rFonts w:ascii="Arial" w:hAnsi="Arial" w:cs="Arial"/>
          <w:noProof/>
        </w:rPr>
        <w:lastRenderedPageBreak/>
        <mc:AlternateContent>
          <mc:Choice Requires="wps">
            <w:drawing>
              <wp:anchor distT="0" distB="0" distL="114300" distR="114300" simplePos="0" relativeHeight="251710464" behindDoc="0" locked="0" layoutInCell="1" allowOverlap="1" wp14:anchorId="3CF896F9" wp14:editId="11D86C1E">
                <wp:simplePos x="0" y="0"/>
                <wp:positionH relativeFrom="page">
                  <wp:posOffset>1442720</wp:posOffset>
                </wp:positionH>
                <wp:positionV relativeFrom="paragraph">
                  <wp:posOffset>103505</wp:posOffset>
                </wp:positionV>
                <wp:extent cx="5019675" cy="304800"/>
                <wp:effectExtent l="0" t="0" r="9525" b="0"/>
                <wp:wrapNone/>
                <wp:docPr id="47" name="Pole tekstowe 47"/>
                <wp:cNvGraphicFramePr/>
                <a:graphic xmlns:a="http://schemas.openxmlformats.org/drawingml/2006/main">
                  <a:graphicData uri="http://schemas.microsoft.com/office/word/2010/wordprocessingShape">
                    <wps:wsp>
                      <wps:cNvSpPr txBox="1"/>
                      <wps:spPr>
                        <a:xfrm>
                          <a:off x="0" y="0"/>
                          <a:ext cx="5019675" cy="304800"/>
                        </a:xfrm>
                        <a:prstGeom prst="rect">
                          <a:avLst/>
                        </a:prstGeom>
                        <a:solidFill>
                          <a:sysClr val="window" lastClr="FFFFFF"/>
                        </a:solidFill>
                        <a:ln w="6350">
                          <a:noFill/>
                        </a:ln>
                        <a:effectLst/>
                      </wps:spPr>
                      <wps:txbx>
                        <w:txbxContent>
                          <w:p w14:paraId="51EF77F4" w14:textId="77777777" w:rsidR="00303411" w:rsidRPr="00BA45A2" w:rsidRDefault="00303411" w:rsidP="00303411">
                            <w:pPr>
                              <w:rPr>
                                <w:i/>
                              </w:rPr>
                            </w:pPr>
                            <w:r>
                              <w:rPr>
                                <w:i/>
                              </w:rPr>
                              <w:t xml:space="preserve">Mapa nr 10 </w:t>
                            </w:r>
                            <w:r w:rsidRPr="009924A2">
                              <w:rPr>
                                <w:i/>
                              </w:rPr>
                              <w:t>Porozumienie terytorialne / kontrakt sektorowy / kontrakt programowy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F896F9" id="Pole tekstowe 47" o:spid="_x0000_s1045" type="#_x0000_t202" style="position:absolute;margin-left:113.6pt;margin-top:8.15pt;width:395.25pt;height:24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" fillcolor="window" stroked="f" strokeweight=".5pt">
                <v:textbox>
                  <w:txbxContent>
                    <w:p w14:paraId="51EF77F4" w14:textId="77777777" w:rsidR="00303411" w:rsidRPr="00BA45A2" w:rsidRDefault="00303411" w:rsidP="00303411">
                      <w:pPr>
                        <w:rPr>
                          <w:i/>
                        </w:rPr>
                      </w:pPr>
                      <w:r>
                        <w:rPr>
                          <w:i/>
                        </w:rPr>
                        <w:t xml:space="preserve">Mapa nr 10 </w:t>
                      </w:r>
                      <w:r w:rsidRPr="009924A2">
                        <w:rPr>
                          <w:i/>
                        </w:rPr>
                        <w:t>Porozumienie terytorialne / kontrakt sektorowy / kontrakt programowy</w:t>
                      </w:r>
                    </w:p>
                  </w:txbxContent>
                </v:textbox>
                <w10:wrap anchorx="page"/>
              </v:shape>
            </w:pict>
          </mc:Fallback>
        </mc:AlternateContent>
      </w:r>
    </w:p>
    <w:p w14:paraId="0624EEF2" w14:textId="77777777" w:rsidR="00303411" w:rsidRDefault="00303411" w:rsidP="0043055F">
      <w:pPr>
        <w:spacing w:line="276" w:lineRule="auto"/>
        <w:rPr>
          <w:rFonts w:ascii="Arial" w:hAnsi="Arial" w:cs="Arial"/>
        </w:rPr>
      </w:pPr>
    </w:p>
    <w:p w14:paraId="1A6DC88C" w14:textId="12E0E99E" w:rsidR="005B7F08" w:rsidRDefault="003E0207" w:rsidP="005B7F08">
      <w:pPr>
        <w:spacing w:line="276" w:lineRule="auto"/>
        <w:jc w:val="center"/>
        <w:rPr>
          <w:rFonts w:ascii="Arial" w:hAnsi="Arial" w:cs="Arial"/>
        </w:rPr>
      </w:pPr>
      <w:r w:rsidRPr="003E0207">
        <w:rPr>
          <w:rFonts w:ascii="Arial" w:hAnsi="Arial" w:cs="Arial"/>
          <w:noProof/>
        </w:rPr>
        <w:drawing>
          <wp:inline distT="0" distB="0" distL="0" distR="0" wp14:anchorId="45E7AF58" wp14:editId="516460C3">
            <wp:extent cx="4714875" cy="6153150"/>
            <wp:effectExtent l="0" t="0" r="9525" b="0"/>
            <wp:docPr id="8" name="Obraz 8" descr="C:\Users\e.saczawa\AppData\Local\Microsoft\Windows\INetCache\Content.Outlook\JQPJ4980\10_Porozumienie terytorialne_kontrakt sektorowy_kontrakt programowy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e.saczawa\AppData\Local\Microsoft\Windows\INetCache\Content.Outlook\JQPJ4980\10_Porozumienie terytorialne_kontrakt sektorowy_kontrakt programowy (003).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714875" cy="6153150"/>
                    </a:xfrm>
                    <a:prstGeom prst="rect">
                      <a:avLst/>
                    </a:prstGeom>
                    <a:noFill/>
                    <a:ln>
                      <a:noFill/>
                    </a:ln>
                  </pic:spPr>
                </pic:pic>
              </a:graphicData>
            </a:graphic>
          </wp:inline>
        </w:drawing>
      </w:r>
      <w:r w:rsidR="009924A2">
        <w:rPr>
          <w:rFonts w:ascii="Arial" w:hAnsi="Arial" w:cs="Arial"/>
          <w:noProof/>
        </w:rPr>
        <mc:AlternateContent>
          <mc:Choice Requires="wps">
            <w:drawing>
              <wp:anchor distT="0" distB="0" distL="114300" distR="114300" simplePos="0" relativeHeight="251700224" behindDoc="0" locked="0" layoutInCell="1" allowOverlap="1" wp14:anchorId="1BBB3706" wp14:editId="2CFC084F">
                <wp:simplePos x="0" y="0"/>
                <wp:positionH relativeFrom="page">
                  <wp:align>center</wp:align>
                </wp:positionH>
                <wp:positionV relativeFrom="paragraph">
                  <wp:posOffset>6240780</wp:posOffset>
                </wp:positionV>
                <wp:extent cx="4667250" cy="304800"/>
                <wp:effectExtent l="0" t="0" r="0" b="0"/>
                <wp:wrapNone/>
                <wp:docPr id="46" name="Pole tekstowe 46"/>
                <wp:cNvGraphicFramePr/>
                <a:graphic xmlns:a="http://schemas.openxmlformats.org/drawingml/2006/main">
                  <a:graphicData uri="http://schemas.microsoft.com/office/word/2010/wordprocessingShape">
                    <wps:wsp>
                      <wps:cNvSpPr txBox="1"/>
                      <wps:spPr>
                        <a:xfrm>
                          <a:off x="0" y="0"/>
                          <a:ext cx="4667250" cy="304800"/>
                        </a:xfrm>
                        <a:prstGeom prst="rect">
                          <a:avLst/>
                        </a:prstGeom>
                        <a:solidFill>
                          <a:sysClr val="window" lastClr="FFFFFF"/>
                        </a:solidFill>
                        <a:ln w="6350">
                          <a:noFill/>
                        </a:ln>
                        <a:effectLst/>
                      </wps:spPr>
                      <wps:txbx>
                        <w:txbxContent>
                          <w:p w14:paraId="2D512A8F" w14:textId="0F968B89" w:rsidR="009924A2" w:rsidRDefault="009924A2" w:rsidP="009924A2">
                            <w:r>
                              <w:t xml:space="preserve">Źródło: </w:t>
                            </w:r>
                            <w:r w:rsidRPr="00BA45A2">
                              <w:rPr>
                                <w:i/>
                              </w:rPr>
                              <w:t>opracowanie PBPP na podstawie SRW 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BB3706" id="Pole tekstowe 46" o:spid="_x0000_s1046" type="#_x0000_t202" style="position:absolute;left:0;text-align:left;margin-left:0;margin-top:491.4pt;width:367.5pt;height:24pt;z-index:251700224;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" fillcolor="window" stroked="f" strokeweight=".5pt">
                <v:textbox>
                  <w:txbxContent>
                    <w:p w14:paraId="2D512A8F" w14:textId="0F968B89" w:rsidR="009924A2" w:rsidRDefault="009924A2" w:rsidP="009924A2">
                      <w:r>
                        <w:t xml:space="preserve">Źródło: </w:t>
                      </w:r>
                      <w:r w:rsidRPr="00BA45A2">
                        <w:rPr>
                          <w:i/>
                        </w:rPr>
                        <w:t>opracowanie PBPP na podstawie SRW 2030</w:t>
                      </w:r>
                    </w:p>
                  </w:txbxContent>
                </v:textbox>
                <w10:wrap anchorx="page"/>
              </v:shape>
            </w:pict>
          </mc:Fallback>
        </mc:AlternateContent>
      </w:r>
    </w:p>
    <w:p w14:paraId="0AE5CF5F" w14:textId="08FC2031" w:rsidR="009924A2" w:rsidRPr="00EF45B5" w:rsidRDefault="009924A2" w:rsidP="005B7F08">
      <w:pPr>
        <w:spacing w:line="276" w:lineRule="auto"/>
        <w:jc w:val="center"/>
        <w:rPr>
          <w:rFonts w:ascii="Arial" w:hAnsi="Arial" w:cs="Arial"/>
        </w:rPr>
      </w:pPr>
    </w:p>
    <w:p w14:paraId="5F54C92E" w14:textId="77777777" w:rsidR="00303411" w:rsidRPr="00303411" w:rsidRDefault="00303411" w:rsidP="00303411">
      <w:pPr>
        <w:spacing w:line="276" w:lineRule="auto"/>
        <w:rPr>
          <w:rFonts w:ascii="Arial" w:hAnsi="Arial" w:cs="Arial"/>
        </w:rPr>
      </w:pPr>
    </w:p>
    <w:p w14:paraId="258BE661" w14:textId="1FD9EE66" w:rsidR="005204D4" w:rsidRPr="00FA7489" w:rsidRDefault="00AC490B" w:rsidP="00DD7116">
      <w:pPr>
        <w:pStyle w:val="Akapitzlist"/>
        <w:numPr>
          <w:ilvl w:val="0"/>
          <w:numId w:val="28"/>
        </w:numPr>
        <w:spacing w:line="276" w:lineRule="auto"/>
        <w:ind w:left="709"/>
        <w:rPr>
          <w:rFonts w:ascii="Arial" w:hAnsi="Arial" w:cs="Arial"/>
        </w:rPr>
      </w:pPr>
      <w:r w:rsidRPr="00903124">
        <w:rPr>
          <w:rFonts w:ascii="Arial" w:hAnsi="Arial" w:cs="Arial"/>
          <w:b/>
        </w:rPr>
        <w:t>Pozostałe inicjatywy terytorialne</w:t>
      </w:r>
      <w:r w:rsidR="005C4C1B">
        <w:rPr>
          <w:rFonts w:ascii="Arial" w:hAnsi="Arial" w:cs="Arial"/>
          <w:b/>
        </w:rPr>
        <w:t>.</w:t>
      </w:r>
    </w:p>
    <w:p w14:paraId="069B84D1" w14:textId="07B38BD0" w:rsidR="00FA7489" w:rsidRDefault="00FA7489" w:rsidP="00FA7489">
      <w:pPr>
        <w:spacing w:line="276" w:lineRule="auto"/>
        <w:rPr>
          <w:rFonts w:ascii="Arial" w:hAnsi="Arial" w:cs="Arial"/>
        </w:rPr>
      </w:pPr>
    </w:p>
    <w:p w14:paraId="0E075700" w14:textId="4AA14376" w:rsidR="00FA7489" w:rsidRDefault="00FA7489" w:rsidP="00FA7489">
      <w:pPr>
        <w:spacing w:line="276" w:lineRule="auto"/>
        <w:rPr>
          <w:rFonts w:ascii="Arial" w:hAnsi="Arial" w:cs="Arial"/>
        </w:rPr>
      </w:pPr>
    </w:p>
    <w:p w14:paraId="27A5E301" w14:textId="22026EBD" w:rsidR="00FA7489" w:rsidRDefault="00FA7489" w:rsidP="00FA7489">
      <w:pPr>
        <w:spacing w:line="276" w:lineRule="auto"/>
        <w:rPr>
          <w:rFonts w:ascii="Arial" w:hAnsi="Arial" w:cs="Arial"/>
        </w:rPr>
      </w:pPr>
    </w:p>
    <w:p w14:paraId="525F062D" w14:textId="227CCB0F" w:rsidR="00FA7489" w:rsidRDefault="00FA7489" w:rsidP="00FA7489">
      <w:pPr>
        <w:spacing w:line="276" w:lineRule="auto"/>
        <w:rPr>
          <w:rFonts w:ascii="Arial" w:hAnsi="Arial" w:cs="Arial"/>
        </w:rPr>
      </w:pPr>
    </w:p>
    <w:p w14:paraId="2886C8B4" w14:textId="55CE7B74" w:rsidR="00FA7489" w:rsidRDefault="00FA7489" w:rsidP="00FA7489">
      <w:pPr>
        <w:spacing w:line="276" w:lineRule="auto"/>
        <w:rPr>
          <w:rFonts w:ascii="Arial" w:hAnsi="Arial" w:cs="Arial"/>
        </w:rPr>
      </w:pPr>
    </w:p>
    <w:p w14:paraId="6D62F7B7" w14:textId="08C61AE0" w:rsidR="00FA7489" w:rsidRDefault="00FA7489" w:rsidP="00FA7489">
      <w:pPr>
        <w:spacing w:line="276" w:lineRule="auto"/>
        <w:rPr>
          <w:rFonts w:ascii="Arial" w:hAnsi="Arial" w:cs="Arial"/>
        </w:rPr>
      </w:pPr>
    </w:p>
    <w:p w14:paraId="0D968505" w14:textId="467A6D70" w:rsidR="00FA7489" w:rsidRDefault="00FA7489" w:rsidP="00FA7489">
      <w:pPr>
        <w:rPr>
          <w:rFonts w:ascii="Arial" w:hAnsi="Arial" w:cs="Arial"/>
          <w:b/>
        </w:rPr>
      </w:pPr>
      <w:r>
        <w:rPr>
          <w:rFonts w:ascii="Arial" w:hAnsi="Arial" w:cs="Arial"/>
          <w:b/>
        </w:rPr>
        <w:t>Rozdział IV. Obszar funkcjonalny</w:t>
      </w:r>
      <w:r w:rsidR="002D7403">
        <w:rPr>
          <w:rFonts w:ascii="Arial" w:hAnsi="Arial" w:cs="Arial"/>
          <w:b/>
        </w:rPr>
        <w:t xml:space="preserve"> na zewnętrznej granicy UE</w:t>
      </w:r>
    </w:p>
    <w:p w14:paraId="2C662C29" w14:textId="66B8FA22" w:rsidR="00FA7489" w:rsidRDefault="00FA7489" w:rsidP="00FA7489">
      <w:pPr>
        <w:rPr>
          <w:rFonts w:ascii="Arial" w:hAnsi="Arial" w:cs="Arial"/>
          <w:b/>
        </w:rPr>
      </w:pPr>
    </w:p>
    <w:p w14:paraId="7E3DF673" w14:textId="5EF3C29C" w:rsidR="00CA1462" w:rsidRPr="00CA1462" w:rsidRDefault="00FA7489" w:rsidP="006B6F2E">
      <w:pPr>
        <w:pStyle w:val="Akapitzlist"/>
        <w:numPr>
          <w:ilvl w:val="0"/>
          <w:numId w:val="35"/>
        </w:numPr>
        <w:ind w:left="709"/>
        <w:rPr>
          <w:rFonts w:ascii="Arial" w:hAnsi="Arial" w:cs="Arial"/>
          <w:b/>
        </w:rPr>
      </w:pPr>
      <w:bookmarkStart w:id="3" w:name="_Hlk116631525"/>
      <w:r w:rsidRPr="00903124">
        <w:rPr>
          <w:rFonts w:ascii="Arial" w:hAnsi="Arial" w:cs="Arial"/>
          <w:b/>
        </w:rPr>
        <w:t>P</w:t>
      </w:r>
      <w:r>
        <w:rPr>
          <w:rFonts w:ascii="Arial" w:hAnsi="Arial" w:cs="Arial"/>
          <w:b/>
        </w:rPr>
        <w:t>rzygraniczny obszar funkcjonalny na zewnętrznej granicy UE</w:t>
      </w:r>
      <w:r w:rsidR="00C27827">
        <w:rPr>
          <w:rFonts w:ascii="Arial" w:hAnsi="Arial" w:cs="Arial"/>
          <w:b/>
        </w:rPr>
        <w:t xml:space="preserve"> z Ukrainą</w:t>
      </w:r>
      <w:r>
        <w:rPr>
          <w:rFonts w:ascii="Arial" w:hAnsi="Arial" w:cs="Arial"/>
          <w:b/>
        </w:rPr>
        <w:t xml:space="preserve"> </w:t>
      </w:r>
      <w:bookmarkEnd w:id="3"/>
      <w:r>
        <w:t xml:space="preserve">obejmuje </w:t>
      </w:r>
      <w:r w:rsidR="00C27827">
        <w:t xml:space="preserve"> </w:t>
      </w:r>
      <w:r w:rsidR="00C27827" w:rsidRPr="00C27827">
        <w:rPr>
          <w:rFonts w:ascii="Arial" w:hAnsi="Arial" w:cs="Arial"/>
        </w:rPr>
        <w:t xml:space="preserve">43 gminy: Baligród, Bircza, Chłopice, Cieszanów, Cisna, Czarna, Dubiecko, Dydnia, Fredropol, Horyniec-Zdrój, m. Jarosław, Jarosław, Krasiczyn, Krzywcza, Laszki, Lesko, Lubaczów, m. Lubaczów, Lutowiska, Medyka, Narol, Oleszyce, Olszanica, Orły, Pawłosiów, Pruchnik, Przemyśl, m. Przemyśl, Radymno, m. Radymno, Rokietnica, Roźwienica, Sanok, m. Sanok, Solina, Stary Dzików, Stubno, Tyrawa Wołoska, Ustrzyki Dolne, Wiązownica, Wielkie Oczy, Zagórz, Żurawica. Jego powierzchnia wynosi </w:t>
      </w:r>
      <w:r w:rsidRPr="00C27827">
        <w:rPr>
          <w:rFonts w:ascii="Arial" w:hAnsi="Arial" w:cs="Arial"/>
        </w:rPr>
        <w:t>6 043 km</w:t>
      </w:r>
      <w:r w:rsidRPr="00C27827">
        <w:rPr>
          <w:rFonts w:ascii="Arial" w:hAnsi="Arial" w:cs="Arial"/>
          <w:vertAlign w:val="superscript"/>
        </w:rPr>
        <w:t>2</w:t>
      </w:r>
      <w:r w:rsidR="00C27827" w:rsidRPr="00C27827">
        <w:rPr>
          <w:rFonts w:ascii="Arial" w:hAnsi="Arial" w:cs="Arial"/>
        </w:rPr>
        <w:t xml:space="preserve">, </w:t>
      </w:r>
      <w:r w:rsidRPr="00C27827">
        <w:rPr>
          <w:rFonts w:ascii="Arial" w:hAnsi="Arial" w:cs="Arial"/>
        </w:rPr>
        <w:t>co stanowi 34% powierzchni województwa, a zamieszkuje go około 421 tys. osób, co stanowi 20% populacji województwa.</w:t>
      </w:r>
      <w:r w:rsidR="00C27827" w:rsidRPr="00C27827">
        <w:rPr>
          <w:rFonts w:ascii="Arial" w:hAnsi="Arial" w:cs="Arial"/>
        </w:rPr>
        <w:t xml:space="preserve"> </w:t>
      </w:r>
    </w:p>
    <w:p w14:paraId="3865BC64" w14:textId="4199738B" w:rsidR="006B6F2E" w:rsidRPr="006B6F2E" w:rsidRDefault="006B6F2E" w:rsidP="006B6F2E">
      <w:pPr>
        <w:rPr>
          <w:rFonts w:ascii="Arial" w:hAnsi="Arial" w:cs="Arial"/>
          <w:b/>
        </w:rPr>
      </w:pPr>
      <w:r w:rsidRPr="006B6F2E">
        <w:rPr>
          <w:rFonts w:ascii="Arial" w:hAnsi="Arial" w:cs="Arial"/>
          <w:noProof/>
        </w:rPr>
        <mc:AlternateContent>
          <mc:Choice Requires="wps">
            <w:drawing>
              <wp:anchor distT="0" distB="0" distL="114300" distR="114300" simplePos="0" relativeHeight="251714560" behindDoc="0" locked="0" layoutInCell="1" allowOverlap="1" wp14:anchorId="522F46CE" wp14:editId="0FE80645">
                <wp:simplePos x="0" y="0"/>
                <wp:positionH relativeFrom="page">
                  <wp:posOffset>899795</wp:posOffset>
                </wp:positionH>
                <wp:positionV relativeFrom="paragraph">
                  <wp:posOffset>3175</wp:posOffset>
                </wp:positionV>
                <wp:extent cx="5019675" cy="304800"/>
                <wp:effectExtent l="0" t="0" r="9525" b="0"/>
                <wp:wrapNone/>
                <wp:docPr id="15" name="Pole tekstowe 15"/>
                <wp:cNvGraphicFramePr/>
                <a:graphic xmlns:a="http://schemas.openxmlformats.org/drawingml/2006/main">
                  <a:graphicData uri="http://schemas.microsoft.com/office/word/2010/wordprocessingShape">
                    <wps:wsp>
                      <wps:cNvSpPr txBox="1"/>
                      <wps:spPr>
                        <a:xfrm>
                          <a:off x="0" y="0"/>
                          <a:ext cx="5019675" cy="304800"/>
                        </a:xfrm>
                        <a:prstGeom prst="rect">
                          <a:avLst/>
                        </a:prstGeom>
                        <a:solidFill>
                          <a:sysClr val="window" lastClr="FFFFFF"/>
                        </a:solidFill>
                        <a:ln w="6350">
                          <a:noFill/>
                        </a:ln>
                        <a:effectLst/>
                      </wps:spPr>
                      <wps:txbx>
                        <w:txbxContent>
                          <w:p w14:paraId="46629A66" w14:textId="7EBA4457" w:rsidR="006B6F2E" w:rsidRPr="00BA45A2" w:rsidRDefault="006B6F2E" w:rsidP="006B6F2E">
                            <w:pPr>
                              <w:rPr>
                                <w:i/>
                              </w:rPr>
                            </w:pPr>
                            <w:r>
                              <w:rPr>
                                <w:i/>
                              </w:rPr>
                              <w:t xml:space="preserve">Mapa nr 11 </w:t>
                            </w:r>
                            <w:r w:rsidRPr="006B6F2E">
                              <w:rPr>
                                <w:i/>
                              </w:rPr>
                              <w:t>Przygraniczny obszar funkcjonalny na zewnętrznej granicy UE z Ukrainą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2F46CE" id="Pole tekstowe 15" o:spid="_x0000_s1047" type="#_x0000_t202" style="position:absolute;margin-left:70.85pt;margin-top:.25pt;width:395.25pt;height:24pt;z-index:251714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" fillcolor="window" stroked="f" strokeweight=".5pt">
                <v:textbox>
                  <w:txbxContent>
                    <w:p w14:paraId="46629A66" w14:textId="7EBA4457" w:rsidR="006B6F2E" w:rsidRPr="00BA45A2" w:rsidRDefault="006B6F2E" w:rsidP="006B6F2E">
                      <w:pPr>
                        <w:rPr>
                          <w:i/>
                        </w:rPr>
                      </w:pPr>
                      <w:r>
                        <w:rPr>
                          <w:i/>
                        </w:rPr>
                        <w:t xml:space="preserve">Mapa nr 11 </w:t>
                      </w:r>
                      <w:r w:rsidRPr="006B6F2E">
                        <w:rPr>
                          <w:i/>
                        </w:rPr>
                        <w:t>Przygraniczny obszar funkcjonalny na zewnętrznej granicy UE z Ukrainą</w:t>
                      </w:r>
                    </w:p>
                  </w:txbxContent>
                </v:textbox>
                <w10:wrap anchorx="page"/>
              </v:shape>
            </w:pict>
          </mc:Fallback>
        </mc:AlternateContent>
      </w:r>
    </w:p>
    <w:p w14:paraId="3301AC5D" w14:textId="36F27E67" w:rsidR="00FA7489" w:rsidRDefault="00CA1462" w:rsidP="00CA1462">
      <w:pPr>
        <w:jc w:val="center"/>
        <w:rPr>
          <w:rFonts w:ascii="Arial" w:hAnsi="Arial" w:cs="Arial"/>
          <w:b/>
        </w:rPr>
      </w:pPr>
      <w:r>
        <w:rPr>
          <w:rFonts w:ascii="Arial" w:hAnsi="Arial" w:cs="Arial"/>
          <w:b/>
          <w:noProof/>
        </w:rPr>
        <w:drawing>
          <wp:anchor distT="0" distB="0" distL="114300" distR="114300" simplePos="0" relativeHeight="251715584" behindDoc="0" locked="0" layoutInCell="1" allowOverlap="1" wp14:anchorId="76728142" wp14:editId="26AD8B32">
            <wp:simplePos x="0" y="0"/>
            <wp:positionH relativeFrom="page">
              <wp:posOffset>1638300</wp:posOffset>
            </wp:positionH>
            <wp:positionV relativeFrom="paragraph">
              <wp:posOffset>8890</wp:posOffset>
            </wp:positionV>
            <wp:extent cx="4467225" cy="5543550"/>
            <wp:effectExtent l="0" t="0" r="9525" b="0"/>
            <wp:wrapSquare wrapText="bothSides"/>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67225" cy="55435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b/>
        </w:rPr>
        <w:br w:type="textWrapping" w:clear="all"/>
      </w:r>
    </w:p>
    <w:p w14:paraId="3E691C68" w14:textId="788C416A" w:rsidR="0008642C" w:rsidRDefault="0008642C" w:rsidP="0008642C">
      <w:pPr>
        <w:ind w:left="993"/>
      </w:pPr>
      <w:r>
        <w:t xml:space="preserve">Źródło: </w:t>
      </w:r>
      <w:r w:rsidRPr="00BA45A2">
        <w:rPr>
          <w:i/>
        </w:rPr>
        <w:t>opracowanie PBPP</w:t>
      </w:r>
    </w:p>
    <w:p w14:paraId="45FE0DED" w14:textId="77777777" w:rsidR="0008642C" w:rsidRPr="006B6F2E" w:rsidRDefault="0008642C" w:rsidP="00E82167">
      <w:pPr>
        <w:jc w:val="center"/>
        <w:rPr>
          <w:rFonts w:ascii="Arial" w:hAnsi="Arial" w:cs="Arial"/>
          <w:b/>
        </w:rPr>
      </w:pPr>
    </w:p>
    <w:sectPr w:rsidR="0008642C" w:rsidRPr="006B6F2E" w:rsidSect="009924A2">
      <w:footerReference w:type="default" r:id="rId21"/>
      <w:pgSz w:w="11906" w:h="16838"/>
      <w:pgMar w:top="993" w:right="1274" w:bottom="42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5030C8" w14:textId="77777777" w:rsidR="00B75CE1" w:rsidRDefault="00B75CE1" w:rsidP="006B1936">
      <w:pPr>
        <w:spacing w:after="0" w:line="240" w:lineRule="auto"/>
      </w:pPr>
      <w:r>
        <w:separator/>
      </w:r>
    </w:p>
  </w:endnote>
  <w:endnote w:type="continuationSeparator" w:id="0">
    <w:p w14:paraId="088A6517" w14:textId="77777777" w:rsidR="00B75CE1" w:rsidRDefault="00B75CE1" w:rsidP="006B1936">
      <w:pPr>
        <w:spacing w:after="0" w:line="240" w:lineRule="auto"/>
      </w:pPr>
      <w:r>
        <w:continuationSeparator/>
      </w:r>
    </w:p>
  </w:endnote>
  <w:endnote w:type="continuationNotice" w:id="1">
    <w:p w14:paraId="5497F7D3" w14:textId="77777777" w:rsidR="00B75CE1" w:rsidRDefault="00B75CE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10322557"/>
      <w:docPartObj>
        <w:docPartGallery w:val="Page Numbers (Bottom of Page)"/>
        <w:docPartUnique/>
      </w:docPartObj>
    </w:sdtPr>
    <w:sdtEndPr/>
    <w:sdtContent>
      <w:p w14:paraId="04D1A65D" w14:textId="77777777" w:rsidR="00E8786D" w:rsidRDefault="00E8786D">
        <w:pPr>
          <w:pStyle w:val="Stopka"/>
          <w:jc w:val="right"/>
        </w:pPr>
        <w:r>
          <w:fldChar w:fldCharType="begin"/>
        </w:r>
        <w:r>
          <w:instrText>PAGE   \* MERGEFORMAT</w:instrText>
        </w:r>
        <w:r>
          <w:fldChar w:fldCharType="separate"/>
        </w:r>
        <w:r w:rsidR="00406746">
          <w:rPr>
            <w:noProof/>
          </w:rPr>
          <w:t>6</w:t>
        </w:r>
        <w:r>
          <w:fldChar w:fldCharType="end"/>
        </w:r>
      </w:p>
    </w:sdtContent>
  </w:sdt>
  <w:p w14:paraId="79E7FE25" w14:textId="77777777" w:rsidR="00E8786D" w:rsidRPr="00DF69B0" w:rsidRDefault="00E8786D" w:rsidP="00DF69B0">
    <w:pPr>
      <w:pStyle w:val="Stopka"/>
      <w:tabs>
        <w:tab w:val="clear" w:pos="4536"/>
        <w:tab w:val="clear" w:pos="9072"/>
        <w:tab w:val="left" w:pos="297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89540480"/>
      <w:docPartObj>
        <w:docPartGallery w:val="Page Numbers (Bottom of Page)"/>
        <w:docPartUnique/>
      </w:docPartObj>
    </w:sdtPr>
    <w:sdtEndPr/>
    <w:sdtContent>
      <w:p w14:paraId="26FA200C" w14:textId="346A6773" w:rsidR="000306F0" w:rsidRDefault="000306F0">
        <w:pPr>
          <w:pStyle w:val="Stopka"/>
          <w:jc w:val="right"/>
        </w:pPr>
        <w:r>
          <w:fldChar w:fldCharType="begin"/>
        </w:r>
        <w:r>
          <w:instrText>PAGE   \* MERGEFORMAT</w:instrText>
        </w:r>
        <w:r>
          <w:fldChar w:fldCharType="separate"/>
        </w:r>
        <w:r w:rsidR="00406746">
          <w:rPr>
            <w:noProof/>
          </w:rPr>
          <w:t>8</w:t>
        </w:r>
        <w:r>
          <w:fldChar w:fldCharType="end"/>
        </w:r>
      </w:p>
    </w:sdtContent>
  </w:sdt>
  <w:p w14:paraId="64AC454C" w14:textId="77777777" w:rsidR="000306F0" w:rsidRDefault="000306F0">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95DC97" w14:textId="77777777" w:rsidR="00B75CE1" w:rsidRDefault="00B75CE1" w:rsidP="006B1936">
      <w:pPr>
        <w:spacing w:after="0" w:line="240" w:lineRule="auto"/>
      </w:pPr>
      <w:r>
        <w:separator/>
      </w:r>
    </w:p>
  </w:footnote>
  <w:footnote w:type="continuationSeparator" w:id="0">
    <w:p w14:paraId="36198B5C" w14:textId="77777777" w:rsidR="00B75CE1" w:rsidRDefault="00B75CE1" w:rsidP="006B1936">
      <w:pPr>
        <w:spacing w:after="0" w:line="240" w:lineRule="auto"/>
      </w:pPr>
      <w:r>
        <w:continuationSeparator/>
      </w:r>
    </w:p>
  </w:footnote>
  <w:footnote w:type="continuationNotice" w:id="1">
    <w:p w14:paraId="79B6466E" w14:textId="77777777" w:rsidR="00B75CE1" w:rsidRDefault="00B75CE1">
      <w:pPr>
        <w:spacing w:after="0" w:line="240" w:lineRule="auto"/>
      </w:pPr>
    </w:p>
  </w:footnote>
  <w:footnote w:id="2">
    <w:p w14:paraId="15666D7A" w14:textId="3E6D2A1A" w:rsidR="00945F1F" w:rsidRPr="00270E57" w:rsidRDefault="00945F1F">
      <w:pPr>
        <w:pStyle w:val="Tekstprzypisudolnego"/>
        <w:rPr>
          <w:rFonts w:ascii="Arial" w:hAnsi="Arial" w:cs="Arial"/>
          <w:sz w:val="16"/>
          <w:szCs w:val="16"/>
        </w:rPr>
      </w:pPr>
      <w:r w:rsidRPr="00270E57">
        <w:rPr>
          <w:rStyle w:val="Odwoanieprzypisudolnego"/>
          <w:rFonts w:ascii="Arial" w:hAnsi="Arial" w:cs="Arial"/>
          <w:i/>
          <w:sz w:val="16"/>
          <w:szCs w:val="16"/>
        </w:rPr>
        <w:footnoteRef/>
      </w:r>
      <w:r w:rsidRPr="00270E57">
        <w:rPr>
          <w:rFonts w:ascii="Arial" w:hAnsi="Arial" w:cs="Arial"/>
          <w:i/>
          <w:sz w:val="16"/>
          <w:szCs w:val="16"/>
        </w:rPr>
        <w:t xml:space="preserve"> Audyt turystyczny województwa podkarpackiego</w:t>
      </w:r>
      <w:r w:rsidRPr="00270E57">
        <w:rPr>
          <w:rFonts w:ascii="Arial" w:hAnsi="Arial" w:cs="Arial"/>
          <w:sz w:val="16"/>
          <w:szCs w:val="16"/>
        </w:rPr>
        <w:t>, Nysa – Kraków – Rzeszów, listopad 2019, str. 5.</w:t>
      </w:r>
    </w:p>
  </w:footnote>
  <w:footnote w:id="3">
    <w:p w14:paraId="553A2749" w14:textId="1A79530A" w:rsidR="009962B1" w:rsidRPr="00270E57" w:rsidRDefault="009962B1" w:rsidP="00FB4439">
      <w:pPr>
        <w:pStyle w:val="Tekstprzypisudolnego"/>
        <w:rPr>
          <w:rFonts w:ascii="Arial" w:hAnsi="Arial" w:cs="Arial"/>
          <w:sz w:val="16"/>
          <w:szCs w:val="16"/>
        </w:rPr>
      </w:pPr>
      <w:r w:rsidRPr="00270E57">
        <w:rPr>
          <w:rStyle w:val="Odwoanieprzypisudolnego"/>
          <w:rFonts w:ascii="Arial" w:hAnsi="Arial" w:cs="Arial"/>
          <w:sz w:val="16"/>
          <w:szCs w:val="16"/>
        </w:rPr>
        <w:footnoteRef/>
      </w:r>
      <w:r w:rsidRPr="00270E57">
        <w:rPr>
          <w:rFonts w:ascii="Arial" w:hAnsi="Arial" w:cs="Arial"/>
          <w:sz w:val="16"/>
          <w:szCs w:val="16"/>
        </w:rPr>
        <w:t xml:space="preserve"> Opracowano na podstawie raportu Instytutu Rozwoju Wsi i Rolnictwa PAN przygotowanego pod red. Monika Stanny, Andrzej Rosner, Łukasz Komorowski, pn. </w:t>
      </w:r>
      <w:r w:rsidRPr="00270E57">
        <w:rPr>
          <w:rFonts w:ascii="Arial" w:hAnsi="Arial" w:cs="Arial"/>
          <w:i/>
          <w:sz w:val="16"/>
          <w:szCs w:val="16"/>
        </w:rPr>
        <w:t>Obszary wiejskie w województwie podkarpackim na podstawie badania Monitoring rozwoju obszarów wiejskich (MROW). Etap III</w:t>
      </w:r>
      <w:r w:rsidRPr="00270E57">
        <w:rPr>
          <w:rFonts w:ascii="Arial" w:hAnsi="Arial" w:cs="Arial"/>
          <w:sz w:val="16"/>
          <w:szCs w:val="16"/>
        </w:rPr>
        <w:t>, Rzeszów - Warszawa, grudzień 2018, str. str. 94-96.</w:t>
      </w:r>
    </w:p>
  </w:footnote>
  <w:footnote w:id="4">
    <w:p w14:paraId="12B47976" w14:textId="77777777" w:rsidR="00752B44" w:rsidRPr="00F1112E" w:rsidRDefault="00752B44" w:rsidP="00FB4439">
      <w:pPr>
        <w:pStyle w:val="Tekstprzypisudolnego"/>
        <w:rPr>
          <w:rFonts w:ascii="Arial" w:hAnsi="Arial" w:cs="Arial"/>
          <w:sz w:val="16"/>
          <w:szCs w:val="16"/>
        </w:rPr>
      </w:pPr>
      <w:r w:rsidRPr="00F1112E">
        <w:rPr>
          <w:rStyle w:val="Odwoanieprzypisudolnego"/>
          <w:rFonts w:ascii="Arial" w:hAnsi="Arial" w:cs="Arial"/>
          <w:sz w:val="16"/>
          <w:szCs w:val="16"/>
        </w:rPr>
        <w:footnoteRef/>
      </w:r>
      <w:r w:rsidRPr="00F1112E">
        <w:rPr>
          <w:rFonts w:ascii="Arial" w:hAnsi="Arial" w:cs="Arial"/>
          <w:sz w:val="16"/>
          <w:szCs w:val="16"/>
        </w:rPr>
        <w:t xml:space="preserve"> </w:t>
      </w:r>
      <w:r w:rsidRPr="00F1112E">
        <w:rPr>
          <w:rFonts w:ascii="Arial" w:hAnsi="Arial" w:cs="Arial"/>
          <w:i/>
          <w:sz w:val="16"/>
          <w:szCs w:val="16"/>
        </w:rPr>
        <w:t>Diagnoza sytuacji społeczno – gospodarczej województwa podkarpackiego</w:t>
      </w:r>
      <w:r w:rsidRPr="00F1112E">
        <w:rPr>
          <w:rFonts w:ascii="Arial" w:hAnsi="Arial" w:cs="Arial"/>
          <w:sz w:val="16"/>
          <w:szCs w:val="16"/>
        </w:rPr>
        <w:t>, lipiec 2019, str. 21.</w:t>
      </w:r>
    </w:p>
  </w:footnote>
  <w:footnote w:id="5">
    <w:p w14:paraId="2D5E6D14" w14:textId="77777777" w:rsidR="00CA4545" w:rsidRPr="00752B44" w:rsidRDefault="00CA4545" w:rsidP="00FB4439">
      <w:pPr>
        <w:pStyle w:val="Tekstprzypisudolnego"/>
        <w:rPr>
          <w:rFonts w:ascii="Arial" w:hAnsi="Arial" w:cs="Arial"/>
          <w:sz w:val="16"/>
          <w:szCs w:val="16"/>
        </w:rPr>
      </w:pPr>
      <w:r w:rsidRPr="00752B44">
        <w:rPr>
          <w:rStyle w:val="Odwoanieprzypisudolnego"/>
          <w:rFonts w:ascii="Arial" w:hAnsi="Arial" w:cs="Arial"/>
          <w:sz w:val="16"/>
          <w:szCs w:val="16"/>
        </w:rPr>
        <w:footnoteRef/>
      </w:r>
      <w:r w:rsidRPr="00752B44">
        <w:rPr>
          <w:rFonts w:ascii="Arial" w:hAnsi="Arial" w:cs="Arial"/>
          <w:sz w:val="16"/>
          <w:szCs w:val="16"/>
        </w:rPr>
        <w:t xml:space="preserve"> Raport końcowy z badania ewaluacyjnego pn. „</w:t>
      </w:r>
      <w:r w:rsidRPr="00752B44">
        <w:rPr>
          <w:rFonts w:ascii="Arial" w:hAnsi="Arial" w:cs="Arial"/>
          <w:i/>
          <w:sz w:val="16"/>
          <w:szCs w:val="16"/>
        </w:rPr>
        <w:t>Ocena efektów interwencji realizowanych w ramach OP IV oraz działania 6.1 OP VI RPO WP 2014-2020</w:t>
      </w:r>
      <w:r w:rsidRPr="00752B44">
        <w:rPr>
          <w:rFonts w:ascii="Arial" w:hAnsi="Arial" w:cs="Arial"/>
          <w:sz w:val="16"/>
          <w:szCs w:val="16"/>
        </w:rPr>
        <w:t>”, Warszawa, 24 maja 2021 r., str. 182.</w:t>
      </w:r>
    </w:p>
  </w:footnote>
  <w:footnote w:id="6">
    <w:p w14:paraId="15900CA0" w14:textId="032039DB" w:rsidR="00B36B80" w:rsidRPr="00270E57" w:rsidRDefault="00B36B80" w:rsidP="00FB4439">
      <w:pPr>
        <w:pStyle w:val="Tekstprzypisudolnego"/>
        <w:rPr>
          <w:rFonts w:ascii="Arial" w:hAnsi="Arial" w:cs="Arial"/>
          <w:sz w:val="16"/>
          <w:szCs w:val="16"/>
        </w:rPr>
      </w:pPr>
      <w:r w:rsidRPr="00270E57">
        <w:rPr>
          <w:rStyle w:val="Odwoanieprzypisudolnego"/>
          <w:rFonts w:ascii="Arial" w:hAnsi="Arial" w:cs="Arial"/>
          <w:sz w:val="16"/>
          <w:szCs w:val="16"/>
        </w:rPr>
        <w:footnoteRef/>
      </w:r>
      <w:r w:rsidRPr="00270E57">
        <w:rPr>
          <w:rFonts w:ascii="Arial" w:hAnsi="Arial" w:cs="Arial"/>
          <w:sz w:val="16"/>
          <w:szCs w:val="16"/>
        </w:rPr>
        <w:t xml:space="preserve"> dr hab. Tomasz Komornicki, dr hab. Przemysław Śleszyński, dr Piotr Siłka, </w:t>
      </w:r>
      <w:r w:rsidRPr="00270E57">
        <w:rPr>
          <w:rFonts w:ascii="Arial" w:hAnsi="Arial" w:cs="Arial"/>
          <w:i/>
          <w:sz w:val="16"/>
          <w:szCs w:val="16"/>
        </w:rPr>
        <w:t>Charakterystyka systemu osadniczego województwa podkarpackiego z identyfikacją biegunów wzrostu oraz wyróżnieniem obszarów funkcjonalnych na poziomie regionalnym i lokalnym</w:t>
      </w:r>
      <w:r w:rsidRPr="00761594">
        <w:rPr>
          <w:rFonts w:ascii="Arial" w:hAnsi="Arial"/>
          <w:i/>
          <w:sz w:val="16"/>
        </w:rPr>
        <w:t xml:space="preserve">, Ekspertyza wykonana w ramach prac nad aktualizacją i uzupełnieniem </w:t>
      </w:r>
      <w:r w:rsidRPr="00270E57">
        <w:rPr>
          <w:rFonts w:ascii="Arial" w:hAnsi="Arial" w:cs="Arial"/>
          <w:i/>
          <w:sz w:val="16"/>
          <w:szCs w:val="16"/>
        </w:rPr>
        <w:t>Strategii Rozwoju Województwa Podkarpackiego 2007-2020</w:t>
      </w:r>
      <w:r w:rsidRPr="00270E57">
        <w:rPr>
          <w:rFonts w:ascii="Arial" w:hAnsi="Arial" w:cs="Arial"/>
          <w:sz w:val="16"/>
          <w:szCs w:val="16"/>
        </w:rPr>
        <w:t>, PAN, Warszawa, października 2012, str. 26-31.</w:t>
      </w:r>
    </w:p>
  </w:footnote>
  <w:footnote w:id="7">
    <w:p w14:paraId="293B1527" w14:textId="00243873" w:rsidR="00945F1F" w:rsidRPr="00270E57" w:rsidRDefault="00945F1F" w:rsidP="00FB4439">
      <w:pPr>
        <w:pStyle w:val="Tekstprzypisudolnego"/>
        <w:rPr>
          <w:rFonts w:ascii="Arial" w:hAnsi="Arial" w:cs="Arial"/>
          <w:sz w:val="16"/>
          <w:szCs w:val="16"/>
        </w:rPr>
      </w:pPr>
      <w:r w:rsidRPr="00270E57">
        <w:rPr>
          <w:rStyle w:val="Odwoanieprzypisudolnego"/>
          <w:rFonts w:ascii="Arial" w:hAnsi="Arial" w:cs="Arial"/>
          <w:sz w:val="16"/>
          <w:szCs w:val="16"/>
        </w:rPr>
        <w:footnoteRef/>
      </w:r>
      <w:r w:rsidRPr="00270E57">
        <w:rPr>
          <w:rFonts w:ascii="Arial" w:hAnsi="Arial" w:cs="Arial"/>
          <w:sz w:val="16"/>
          <w:szCs w:val="16"/>
        </w:rPr>
        <w:t xml:space="preserve"> dr Krzysztof Piróg, </w:t>
      </w:r>
      <w:r w:rsidRPr="00270E57">
        <w:rPr>
          <w:rFonts w:ascii="Arial" w:hAnsi="Arial" w:cs="Arial"/>
          <w:i/>
          <w:sz w:val="16"/>
          <w:szCs w:val="16"/>
        </w:rPr>
        <w:t>Miasta wraz z obszarami funkcjonalnymi oraz bieguny wzrostu w województwie podkarpackim</w:t>
      </w:r>
      <w:r w:rsidRPr="00270E57">
        <w:rPr>
          <w:rFonts w:ascii="Arial" w:hAnsi="Arial" w:cs="Arial"/>
          <w:sz w:val="16"/>
          <w:szCs w:val="16"/>
        </w:rPr>
        <w:t>. Raport końcowy, ROT, Rzeszów 2019 r., str. 7.</w:t>
      </w:r>
    </w:p>
  </w:footnote>
  <w:footnote w:id="8">
    <w:p w14:paraId="39B73DD9" w14:textId="649A8F1A" w:rsidR="002D071C" w:rsidRPr="00270E57" w:rsidRDefault="002D071C" w:rsidP="009A4C78">
      <w:pPr>
        <w:pStyle w:val="Tekstprzypisudolnego"/>
        <w:rPr>
          <w:rFonts w:ascii="Arial" w:hAnsi="Arial" w:cs="Arial"/>
          <w:sz w:val="16"/>
          <w:szCs w:val="16"/>
        </w:rPr>
      </w:pPr>
      <w:r w:rsidRPr="00270E57">
        <w:rPr>
          <w:rStyle w:val="Odwoanieprzypisudolnego"/>
          <w:rFonts w:ascii="Arial" w:hAnsi="Arial" w:cs="Arial"/>
          <w:sz w:val="16"/>
          <w:szCs w:val="16"/>
        </w:rPr>
        <w:footnoteRef/>
      </w:r>
      <w:r w:rsidRPr="00270E57">
        <w:rPr>
          <w:rFonts w:ascii="Arial" w:hAnsi="Arial" w:cs="Arial"/>
          <w:sz w:val="16"/>
          <w:szCs w:val="16"/>
        </w:rPr>
        <w:t xml:space="preserve"> red. Aleksandra Jadach-Sepioło, Zespół Instytutu Rozwoju Miast i Regionów. </w:t>
      </w:r>
      <w:r w:rsidRPr="00270E57">
        <w:rPr>
          <w:rFonts w:ascii="Arial" w:hAnsi="Arial" w:cs="Arial"/>
          <w:i/>
          <w:sz w:val="16"/>
          <w:szCs w:val="16"/>
        </w:rPr>
        <w:t>Badanie systemu zarządzania i wdrażania procesów rewitalizacji w Polsce</w:t>
      </w:r>
      <w:r w:rsidRPr="00270E57">
        <w:rPr>
          <w:rFonts w:ascii="Arial" w:hAnsi="Arial" w:cs="Arial"/>
          <w:sz w:val="16"/>
          <w:szCs w:val="16"/>
        </w:rPr>
        <w:t>. Raport końcowy, 13 listopada 2020 r.</w:t>
      </w:r>
    </w:p>
  </w:footnote>
  <w:footnote w:id="9">
    <w:p w14:paraId="283F928E" w14:textId="79041924" w:rsidR="003B6F38" w:rsidRPr="00761594" w:rsidRDefault="003B6F38" w:rsidP="009A4C78">
      <w:pPr>
        <w:pStyle w:val="Tekstprzypisudolnego"/>
        <w:rPr>
          <w:rFonts w:ascii="Arial" w:hAnsi="Arial"/>
          <w:sz w:val="16"/>
        </w:rPr>
      </w:pPr>
      <w:r w:rsidRPr="00270E57">
        <w:rPr>
          <w:rStyle w:val="Odwoanieprzypisudolnego"/>
          <w:rFonts w:ascii="Arial" w:hAnsi="Arial" w:cs="Arial"/>
          <w:sz w:val="16"/>
          <w:szCs w:val="16"/>
        </w:rPr>
        <w:footnoteRef/>
      </w:r>
      <w:r w:rsidRPr="00270E57">
        <w:rPr>
          <w:rFonts w:ascii="Arial" w:hAnsi="Arial" w:cs="Arial"/>
          <w:sz w:val="16"/>
          <w:szCs w:val="16"/>
        </w:rPr>
        <w:t xml:space="preserve"> dr Michał Wolański, EGO, </w:t>
      </w:r>
      <w:r w:rsidRPr="00270E57">
        <w:rPr>
          <w:rFonts w:ascii="Arial" w:hAnsi="Arial" w:cs="Arial"/>
          <w:i/>
          <w:sz w:val="16"/>
          <w:szCs w:val="16"/>
        </w:rPr>
        <w:t>Ewaluacja systemu realizacji instrumentu ZIT w perspektywie finansowej UE na lata 2014-2020</w:t>
      </w:r>
      <w:r w:rsidRPr="00270E57">
        <w:rPr>
          <w:rFonts w:ascii="Arial" w:hAnsi="Arial" w:cs="Arial"/>
          <w:sz w:val="16"/>
          <w:szCs w:val="16"/>
        </w:rPr>
        <w:t>. Raport końcowy, Warszawa 2018, s. 155.</w:t>
      </w:r>
    </w:p>
  </w:footnote>
  <w:footnote w:id="10">
    <w:p w14:paraId="40931C00" w14:textId="77777777" w:rsidR="002D0DF5" w:rsidRPr="00752B44" w:rsidRDefault="002D0DF5" w:rsidP="009A4C78">
      <w:pPr>
        <w:pStyle w:val="Tekstprzypisudolnego"/>
        <w:rPr>
          <w:rFonts w:ascii="Arial" w:hAnsi="Arial" w:cs="Arial"/>
          <w:sz w:val="16"/>
          <w:szCs w:val="16"/>
        </w:rPr>
      </w:pPr>
      <w:r w:rsidRPr="00752B44">
        <w:rPr>
          <w:rStyle w:val="Odwoanieprzypisudolnego"/>
          <w:rFonts w:ascii="Arial" w:hAnsi="Arial" w:cs="Arial"/>
          <w:sz w:val="16"/>
          <w:szCs w:val="16"/>
        </w:rPr>
        <w:footnoteRef/>
      </w:r>
      <w:r w:rsidRPr="00752B44">
        <w:rPr>
          <w:rFonts w:ascii="Arial" w:hAnsi="Arial" w:cs="Arial"/>
          <w:sz w:val="16"/>
          <w:szCs w:val="16"/>
        </w:rPr>
        <w:t xml:space="preserve"> </w:t>
      </w:r>
      <w:r>
        <w:rPr>
          <w:rFonts w:ascii="Arial" w:hAnsi="Arial" w:cs="Arial"/>
          <w:sz w:val="16"/>
          <w:szCs w:val="16"/>
        </w:rPr>
        <w:t>Ibidem</w:t>
      </w:r>
      <w:r w:rsidRPr="00752B44">
        <w:rPr>
          <w:rFonts w:ascii="Arial" w:hAnsi="Arial" w:cs="Arial"/>
          <w:sz w:val="16"/>
          <w:szCs w:val="16"/>
        </w:rPr>
        <w:t>, s. 161</w:t>
      </w:r>
      <w:r>
        <w:rPr>
          <w:rFonts w:ascii="Arial" w:hAnsi="Arial" w:cs="Arial"/>
          <w:sz w:val="16"/>
          <w:szCs w:val="16"/>
        </w:rPr>
        <w:t>.</w:t>
      </w:r>
    </w:p>
  </w:footnote>
  <w:footnote w:id="11">
    <w:p w14:paraId="6098267D" w14:textId="3BA371AC" w:rsidR="00BC1ADD" w:rsidRPr="00270E57" w:rsidRDefault="00BC1ADD">
      <w:pPr>
        <w:pStyle w:val="Tekstprzypisudolnego"/>
        <w:rPr>
          <w:rFonts w:ascii="Arial" w:hAnsi="Arial" w:cs="Arial"/>
          <w:sz w:val="16"/>
          <w:szCs w:val="16"/>
        </w:rPr>
      </w:pPr>
      <w:r w:rsidRPr="00270E57">
        <w:rPr>
          <w:rStyle w:val="Odwoanieprzypisudolnego"/>
          <w:rFonts w:ascii="Arial" w:hAnsi="Arial" w:cs="Arial"/>
          <w:sz w:val="16"/>
          <w:szCs w:val="16"/>
        </w:rPr>
        <w:footnoteRef/>
      </w:r>
      <w:r w:rsidRPr="00270E57">
        <w:rPr>
          <w:rFonts w:ascii="Arial" w:hAnsi="Arial" w:cs="Arial"/>
          <w:sz w:val="16"/>
          <w:szCs w:val="16"/>
        </w:rPr>
        <w:t xml:space="preserve"> dr Krzysztof Piróg, </w:t>
      </w:r>
      <w:r w:rsidRPr="00270E57">
        <w:rPr>
          <w:rFonts w:ascii="Arial" w:hAnsi="Arial" w:cs="Arial"/>
          <w:i/>
          <w:sz w:val="16"/>
          <w:szCs w:val="16"/>
        </w:rPr>
        <w:t>Miasta wraz z obszarami funkcjonalnymi oraz bieguny wzrostu w województwie podkarpackim</w:t>
      </w:r>
      <w:r w:rsidRPr="00270E57">
        <w:rPr>
          <w:rFonts w:ascii="Arial" w:hAnsi="Arial" w:cs="Arial"/>
          <w:sz w:val="16"/>
          <w:szCs w:val="16"/>
        </w:rPr>
        <w:t>. Raport końcowy, ROT, Rzeszów 2019 r., str. 147.</w:t>
      </w:r>
    </w:p>
  </w:footnote>
  <w:footnote w:id="12">
    <w:p w14:paraId="2AE10DA3" w14:textId="77777777" w:rsidR="00E8786D" w:rsidRPr="009E6443" w:rsidRDefault="00E8786D" w:rsidP="00E8786D">
      <w:pPr>
        <w:pStyle w:val="Tekstprzypisudolnego"/>
        <w:rPr>
          <w:rFonts w:ascii="Arial" w:hAnsi="Arial" w:cs="Arial"/>
          <w:sz w:val="16"/>
          <w:szCs w:val="16"/>
        </w:rPr>
      </w:pPr>
      <w:r w:rsidRPr="009E6443">
        <w:rPr>
          <w:rStyle w:val="Odwoanieprzypisudolnego"/>
          <w:rFonts w:ascii="Arial" w:hAnsi="Arial" w:cs="Arial"/>
          <w:sz w:val="16"/>
          <w:szCs w:val="16"/>
        </w:rPr>
        <w:footnoteRef/>
      </w:r>
      <w:r w:rsidRPr="009E6443">
        <w:rPr>
          <w:rFonts w:ascii="Arial" w:hAnsi="Arial" w:cs="Arial"/>
          <w:sz w:val="16"/>
          <w:szCs w:val="16"/>
        </w:rPr>
        <w:t xml:space="preserve"> Przegląd regionalny. Województwo podkarpackie 2020, IBERiS Instytut Badań Ewaluacyjnych Rynkowych i Społecznych Krzysztof Piróg, Barbara Błachut, Hubert Kotarski, Krystian Mularz, Rzeszów, listopad 2021 r.</w:t>
      </w:r>
      <w:r w:rsidRPr="009E6443">
        <w:rPr>
          <w:rFonts w:ascii="Arial" w:hAnsi="Arial" w:cs="Arial"/>
          <w:sz w:val="16"/>
          <w:szCs w:val="16"/>
        </w:rPr>
        <w:cr/>
      </w:r>
    </w:p>
  </w:footnote>
  <w:footnote w:id="13">
    <w:p w14:paraId="16D5029B" w14:textId="77777777" w:rsidR="00E8786D" w:rsidRDefault="00E8786D" w:rsidP="00E8786D">
      <w:pPr>
        <w:pStyle w:val="Tekstprzypisudolnego"/>
      </w:pPr>
      <w:r w:rsidRPr="009E6443">
        <w:rPr>
          <w:rStyle w:val="Odwoanieprzypisudolnego"/>
          <w:rFonts w:ascii="Arial" w:hAnsi="Arial" w:cs="Arial"/>
          <w:sz w:val="16"/>
          <w:szCs w:val="16"/>
        </w:rPr>
        <w:footnoteRef/>
      </w:r>
      <w:r w:rsidRPr="009E6443">
        <w:rPr>
          <w:rFonts w:ascii="Arial" w:hAnsi="Arial" w:cs="Arial"/>
          <w:sz w:val="16"/>
          <w:szCs w:val="16"/>
        </w:rPr>
        <w:t xml:space="preserve"> Przywołany ranking dotyczy stanu kiedy makroregion Polski Wschodniej to 5 województw.</w:t>
      </w:r>
    </w:p>
  </w:footnote>
  <w:footnote w:id="14">
    <w:p w14:paraId="688440C3" w14:textId="2ABBF085" w:rsidR="00857D98" w:rsidRPr="00EE5573" w:rsidRDefault="00857D98">
      <w:pPr>
        <w:pStyle w:val="Tekstprzypisudolnego"/>
        <w:rPr>
          <w:rFonts w:ascii="Arial" w:hAnsi="Arial" w:cs="Arial"/>
          <w:sz w:val="16"/>
          <w:szCs w:val="16"/>
        </w:rPr>
      </w:pPr>
      <w:r w:rsidRPr="00EE5573">
        <w:rPr>
          <w:rStyle w:val="Odwoanieprzypisudolnego"/>
          <w:rFonts w:ascii="Arial" w:hAnsi="Arial" w:cs="Arial"/>
          <w:sz w:val="16"/>
          <w:szCs w:val="16"/>
        </w:rPr>
        <w:footnoteRef/>
      </w:r>
      <w:r w:rsidRPr="00EE5573">
        <w:rPr>
          <w:rFonts w:ascii="Arial" w:hAnsi="Arial" w:cs="Arial"/>
          <w:sz w:val="16"/>
          <w:szCs w:val="16"/>
        </w:rPr>
        <w:t xml:space="preserve"> </w:t>
      </w:r>
      <w:r w:rsidR="00EE5573" w:rsidRPr="00EE5573">
        <w:rPr>
          <w:rFonts w:ascii="Arial" w:hAnsi="Arial" w:cs="Arial"/>
          <w:sz w:val="16"/>
          <w:szCs w:val="16"/>
        </w:rPr>
        <w:t>Rozszerzenie składu Stowarzyszenia Rzeszowskiego Obszaru Funkcjonalnego o nowych członków</w:t>
      </w:r>
      <w:r w:rsidR="00EE5573">
        <w:rPr>
          <w:rFonts w:ascii="Arial" w:hAnsi="Arial" w:cs="Arial"/>
          <w:sz w:val="16"/>
          <w:szCs w:val="16"/>
        </w:rPr>
        <w:t xml:space="preserve">: </w:t>
      </w:r>
      <w:r w:rsidR="00876DB4">
        <w:rPr>
          <w:rFonts w:ascii="Arial" w:hAnsi="Arial" w:cs="Arial"/>
          <w:b/>
          <w:sz w:val="16"/>
          <w:szCs w:val="16"/>
        </w:rPr>
        <w:t>Gminę Błażowa</w:t>
      </w:r>
      <w:r w:rsidR="00EE5573" w:rsidRPr="00EE5573">
        <w:rPr>
          <w:rFonts w:ascii="Arial" w:hAnsi="Arial" w:cs="Arial"/>
          <w:b/>
          <w:sz w:val="16"/>
          <w:szCs w:val="16"/>
        </w:rPr>
        <w:t xml:space="preserve"> i Gminę Hyżne</w:t>
      </w:r>
      <w:r w:rsidR="00EE5573">
        <w:rPr>
          <w:rFonts w:ascii="Arial" w:hAnsi="Arial" w:cs="Arial"/>
          <w:sz w:val="16"/>
          <w:szCs w:val="16"/>
        </w:rPr>
        <w:t xml:space="preserve"> nastąpiło w dniu 17 listopada 2021 roku decyzją Zebrania Delegatów. Przeprowadzona procedura rozszerzenia oparta została o </w:t>
      </w:r>
      <w:r w:rsidR="00EE5573" w:rsidRPr="00876DB4">
        <w:rPr>
          <w:rFonts w:ascii="Arial" w:hAnsi="Arial" w:cs="Arial"/>
          <w:i/>
          <w:sz w:val="16"/>
          <w:szCs w:val="16"/>
        </w:rPr>
        <w:t>zapisy Strategii rozwoju województwa – Podkarpackie 2030</w:t>
      </w:r>
      <w:r w:rsidR="00EE5573">
        <w:rPr>
          <w:rFonts w:ascii="Arial" w:hAnsi="Arial" w:cs="Arial"/>
          <w:sz w:val="16"/>
          <w:szCs w:val="16"/>
        </w:rPr>
        <w:t xml:space="preserve"> przyjętej Uchwałą Nr XXVII/458/20 Sejmiku Województwa Podkarpackiego w Rzeszowie z dnia 28.09.2020 roku.</w:t>
      </w:r>
    </w:p>
  </w:footnote>
  <w:footnote w:id="15">
    <w:p w14:paraId="09E11812" w14:textId="4670C48F" w:rsidR="00280A19" w:rsidRPr="00280A19" w:rsidRDefault="00280A19">
      <w:pPr>
        <w:pStyle w:val="Tekstprzypisudolnego"/>
        <w:rPr>
          <w:rFonts w:ascii="Arial" w:hAnsi="Arial" w:cs="Arial"/>
          <w:sz w:val="16"/>
          <w:szCs w:val="16"/>
        </w:rPr>
      </w:pPr>
      <w:r w:rsidRPr="00280A19">
        <w:rPr>
          <w:rStyle w:val="Odwoanieprzypisudolnego"/>
          <w:rFonts w:ascii="Arial" w:hAnsi="Arial" w:cs="Arial"/>
          <w:sz w:val="16"/>
          <w:szCs w:val="16"/>
        </w:rPr>
        <w:footnoteRef/>
      </w:r>
      <w:r w:rsidRPr="00280A19">
        <w:rPr>
          <w:rFonts w:ascii="Arial" w:hAnsi="Arial" w:cs="Arial"/>
          <w:sz w:val="16"/>
          <w:szCs w:val="16"/>
        </w:rPr>
        <w:t xml:space="preserve"> W układzie potencjalnym poza ww. gminami włączono: miasto Dynów, gminę miejsko-wiejską Sokołów Małopolski oraz gminy wiejskie: Dynów, Kamień, Błażową oraz Hyżne. Ujęcie potencjalne, na etapie przyjmowania SRW 2030 uwzględniało rozszerzenie ROF</w:t>
      </w:r>
      <w:r>
        <w:rPr>
          <w:rFonts w:ascii="Arial" w:hAnsi="Arial" w:cs="Arial"/>
          <w:sz w:val="16"/>
          <w:szCs w:val="16"/>
        </w:rPr>
        <w:t>.</w:t>
      </w:r>
      <w:r w:rsidRPr="00280A19">
        <w:t xml:space="preserve"> </w:t>
      </w:r>
      <w:r w:rsidRPr="00280A19">
        <w:rPr>
          <w:rFonts w:ascii="Arial" w:hAnsi="Arial" w:cs="Arial"/>
          <w:sz w:val="16"/>
          <w:szCs w:val="16"/>
        </w:rPr>
        <w:t xml:space="preserve">Rozszerzenie składu Stowarzyszenia Rzeszowskiego Obszaru Funkcjonalnego o nowych członków: </w:t>
      </w:r>
      <w:r w:rsidRPr="00280A19">
        <w:rPr>
          <w:rFonts w:ascii="Arial" w:hAnsi="Arial" w:cs="Arial"/>
          <w:b/>
          <w:sz w:val="16"/>
          <w:szCs w:val="16"/>
        </w:rPr>
        <w:t>Gminę Błażowa i Gminę Hyżne</w:t>
      </w:r>
      <w:r w:rsidRPr="00280A19">
        <w:rPr>
          <w:rFonts w:ascii="Arial" w:hAnsi="Arial" w:cs="Arial"/>
          <w:sz w:val="16"/>
          <w:szCs w:val="16"/>
        </w:rPr>
        <w:t xml:space="preserve"> nastąpiło w dniu 17 listopada 2021 roku decyzją Zebrania Delegatów. Przeprowadzona procedura rozszerzenia oparta została o zapisy </w:t>
      </w:r>
      <w:r w:rsidRPr="00280A19">
        <w:rPr>
          <w:rFonts w:ascii="Arial" w:hAnsi="Arial" w:cs="Arial"/>
          <w:i/>
          <w:sz w:val="16"/>
          <w:szCs w:val="16"/>
        </w:rPr>
        <w:t>Strategii rozwoju województwa – Podkarpackie 2030</w:t>
      </w:r>
      <w:r w:rsidRPr="00280A19">
        <w:rPr>
          <w:rFonts w:ascii="Arial" w:hAnsi="Arial" w:cs="Arial"/>
          <w:sz w:val="16"/>
          <w:szCs w:val="16"/>
        </w:rPr>
        <w:t xml:space="preserve"> przyjętej Uchwałą Nr XXVII/458/20 Sejmiku Województwa Podkarpackiego w Rzeszowie z dnia 28.09.2020 roku.</w:t>
      </w:r>
    </w:p>
  </w:footnote>
  <w:footnote w:id="16">
    <w:p w14:paraId="73C8DB45" w14:textId="15A212D8" w:rsidR="000306F0" w:rsidRPr="00D458DA" w:rsidRDefault="000306F0">
      <w:pPr>
        <w:pStyle w:val="Tekstprzypisudolnego"/>
        <w:rPr>
          <w:rFonts w:ascii="Arial" w:hAnsi="Arial" w:cs="Arial"/>
          <w:sz w:val="16"/>
          <w:szCs w:val="16"/>
        </w:rPr>
      </w:pPr>
      <w:r w:rsidRPr="00D458DA">
        <w:rPr>
          <w:rStyle w:val="Odwoanieprzypisudolnego"/>
          <w:rFonts w:ascii="Arial" w:hAnsi="Arial" w:cs="Arial"/>
          <w:sz w:val="16"/>
          <w:szCs w:val="16"/>
        </w:rPr>
        <w:footnoteRef/>
      </w:r>
      <w:r w:rsidRPr="00CF3BFC">
        <w:rPr>
          <w:rFonts w:ascii="Arial" w:hAnsi="Arial" w:cs="Arial"/>
          <w:sz w:val="16"/>
          <w:szCs w:val="16"/>
        </w:rPr>
        <w:t>Krajowa Strategia Rozwoju Regionalnego 2030</w:t>
      </w:r>
      <w:r>
        <w:rPr>
          <w:rFonts w:ascii="Arial" w:hAnsi="Arial" w:cs="Arial"/>
          <w:sz w:val="16"/>
          <w:szCs w:val="16"/>
        </w:rPr>
        <w:t>,</w:t>
      </w:r>
      <w:r w:rsidRPr="00D458DA">
        <w:rPr>
          <w:rFonts w:ascii="Arial" w:hAnsi="Arial" w:cs="Arial"/>
          <w:sz w:val="16"/>
          <w:szCs w:val="16"/>
        </w:rPr>
        <w:t xml:space="preserve"> Załącznik 2. </w:t>
      </w:r>
      <w:r w:rsidRPr="003B08B3">
        <w:rPr>
          <w:rFonts w:ascii="Arial" w:hAnsi="Arial" w:cs="Arial"/>
          <w:i/>
          <w:sz w:val="16"/>
          <w:szCs w:val="16"/>
        </w:rPr>
        <w:t>Imienna lista 139 miast średnich tracących funkcje społeczno-gospodarcze</w:t>
      </w:r>
      <w:r w:rsidRPr="00D458DA">
        <w:rPr>
          <w:rFonts w:ascii="Arial" w:hAnsi="Arial" w:cs="Arial"/>
          <w:sz w:val="16"/>
          <w:szCs w:val="16"/>
        </w:rPr>
        <w:t>.</w:t>
      </w:r>
    </w:p>
  </w:footnote>
  <w:footnote w:id="17">
    <w:p w14:paraId="7B90E704" w14:textId="4E5B662D" w:rsidR="000306F0" w:rsidRDefault="000306F0">
      <w:pPr>
        <w:pStyle w:val="Tekstprzypisudolnego"/>
      </w:pPr>
      <w:r w:rsidRPr="00D458DA">
        <w:rPr>
          <w:rStyle w:val="Odwoanieprzypisudolnego"/>
          <w:rFonts w:ascii="Arial" w:hAnsi="Arial" w:cs="Arial"/>
          <w:sz w:val="16"/>
          <w:szCs w:val="16"/>
        </w:rPr>
        <w:footnoteRef/>
      </w:r>
      <w:r w:rsidRPr="00D458DA">
        <w:rPr>
          <w:rFonts w:ascii="Arial" w:hAnsi="Arial" w:cs="Arial"/>
          <w:sz w:val="16"/>
          <w:szCs w:val="16"/>
        </w:rPr>
        <w:t xml:space="preserve"> </w:t>
      </w:r>
      <w:r w:rsidRPr="00CF3BFC">
        <w:rPr>
          <w:rFonts w:ascii="Arial" w:hAnsi="Arial" w:cs="Arial"/>
          <w:sz w:val="16"/>
          <w:szCs w:val="16"/>
        </w:rPr>
        <w:t>Krajowa Strategia Rozwoju Regionalnego 2030</w:t>
      </w:r>
      <w:r>
        <w:rPr>
          <w:rFonts w:ascii="Arial" w:hAnsi="Arial" w:cs="Arial"/>
          <w:sz w:val="16"/>
          <w:szCs w:val="16"/>
        </w:rPr>
        <w:t xml:space="preserve">, </w:t>
      </w:r>
      <w:r w:rsidRPr="00D458DA">
        <w:rPr>
          <w:rFonts w:ascii="Arial" w:hAnsi="Arial" w:cs="Arial"/>
          <w:sz w:val="16"/>
          <w:szCs w:val="16"/>
        </w:rPr>
        <w:t xml:space="preserve">Załącznik 1. </w:t>
      </w:r>
      <w:r w:rsidRPr="003B08B3">
        <w:rPr>
          <w:rFonts w:ascii="Arial" w:hAnsi="Arial" w:cs="Arial"/>
          <w:i/>
          <w:sz w:val="16"/>
          <w:szCs w:val="16"/>
        </w:rPr>
        <w:t>Lista gmin zagrożonych trwałą marginalizacją: programowanie 2021-2027</w:t>
      </w:r>
      <w:r w:rsidRPr="00D458DA">
        <w:rPr>
          <w:rFonts w:ascii="Arial" w:hAnsi="Arial" w:cs="Arial"/>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BBAC61" w14:textId="77777777" w:rsidR="00B75CE1" w:rsidRDefault="00B75CE1">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034D37"/>
    <w:multiLevelType w:val="hybridMultilevel"/>
    <w:tmpl w:val="1CDA2670"/>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4740C4F"/>
    <w:multiLevelType w:val="hybridMultilevel"/>
    <w:tmpl w:val="BCAA35F4"/>
    <w:lvl w:ilvl="0" w:tplc="04150009">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8506FDD"/>
    <w:multiLevelType w:val="hybridMultilevel"/>
    <w:tmpl w:val="911439C4"/>
    <w:lvl w:ilvl="0" w:tplc="04150009">
      <w:start w:val="1"/>
      <w:numFmt w:val="bullet"/>
      <w:lvlText w:val=""/>
      <w:lvlJc w:val="left"/>
      <w:pPr>
        <w:ind w:left="1146" w:hanging="360"/>
      </w:pPr>
      <w:rPr>
        <w:rFonts w:ascii="Wingdings" w:hAnsi="Wingding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 w15:restartNumberingAfterBreak="0">
    <w:nsid w:val="197E3662"/>
    <w:multiLevelType w:val="hybridMultilevel"/>
    <w:tmpl w:val="37DC6982"/>
    <w:lvl w:ilvl="0" w:tplc="04150009">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 w15:restartNumberingAfterBreak="0">
    <w:nsid w:val="1BB2423D"/>
    <w:multiLevelType w:val="hybridMultilevel"/>
    <w:tmpl w:val="A2C0516C"/>
    <w:lvl w:ilvl="0" w:tplc="04150009">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 w15:restartNumberingAfterBreak="0">
    <w:nsid w:val="1C215352"/>
    <w:multiLevelType w:val="hybridMultilevel"/>
    <w:tmpl w:val="A17A5604"/>
    <w:lvl w:ilvl="0" w:tplc="555888C0">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C5515FC"/>
    <w:multiLevelType w:val="hybridMultilevel"/>
    <w:tmpl w:val="162A8C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D241A97"/>
    <w:multiLevelType w:val="hybridMultilevel"/>
    <w:tmpl w:val="35BCB8E6"/>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8" w15:restartNumberingAfterBreak="0">
    <w:nsid w:val="21F73340"/>
    <w:multiLevelType w:val="hybridMultilevel"/>
    <w:tmpl w:val="40BCBBE0"/>
    <w:lvl w:ilvl="0" w:tplc="C7EAD78A">
      <w:start w:val="1"/>
      <w:numFmt w:val="upperRoman"/>
      <w:lvlText w:val="%1."/>
      <w:lvlJc w:val="righ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56A7A4B"/>
    <w:multiLevelType w:val="hybridMultilevel"/>
    <w:tmpl w:val="E4A07F92"/>
    <w:lvl w:ilvl="0" w:tplc="04150009">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 w15:restartNumberingAfterBreak="0">
    <w:nsid w:val="274B11BC"/>
    <w:multiLevelType w:val="hybridMultilevel"/>
    <w:tmpl w:val="07D6E6AE"/>
    <w:lvl w:ilvl="0" w:tplc="04150009">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 w15:restartNumberingAfterBreak="0">
    <w:nsid w:val="282D773A"/>
    <w:multiLevelType w:val="hybridMultilevel"/>
    <w:tmpl w:val="5D4813E6"/>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2" w15:restartNumberingAfterBreak="0">
    <w:nsid w:val="2A192DA8"/>
    <w:multiLevelType w:val="hybridMultilevel"/>
    <w:tmpl w:val="98C8CE44"/>
    <w:lvl w:ilvl="0" w:tplc="04150009">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C962330"/>
    <w:multiLevelType w:val="hybridMultilevel"/>
    <w:tmpl w:val="00CA958A"/>
    <w:lvl w:ilvl="0" w:tplc="57FE28DA">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85F0B8B4">
      <w:start w:val="1"/>
      <w:numFmt w:val="decimal"/>
      <w:lvlText w:val="%4."/>
      <w:lvlJc w:val="left"/>
      <w:pPr>
        <w:ind w:left="2880" w:hanging="360"/>
      </w:pPr>
      <w:rPr>
        <w:b/>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D4C67BD"/>
    <w:multiLevelType w:val="hybridMultilevel"/>
    <w:tmpl w:val="1198474A"/>
    <w:lvl w:ilvl="0" w:tplc="04150009">
      <w:start w:val="1"/>
      <w:numFmt w:val="bullet"/>
      <w:lvlText w:val=""/>
      <w:lvlJc w:val="left"/>
      <w:pPr>
        <w:ind w:left="1146" w:hanging="360"/>
      </w:pPr>
      <w:rPr>
        <w:rFonts w:ascii="Wingdings" w:hAnsi="Wingding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5" w15:restartNumberingAfterBreak="0">
    <w:nsid w:val="33533AA1"/>
    <w:multiLevelType w:val="hybridMultilevel"/>
    <w:tmpl w:val="63B8F97A"/>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6" w15:restartNumberingAfterBreak="0">
    <w:nsid w:val="396F258E"/>
    <w:multiLevelType w:val="hybridMultilevel"/>
    <w:tmpl w:val="F4AC016A"/>
    <w:lvl w:ilvl="0" w:tplc="BD923D76">
      <w:start w:val="1"/>
      <w:numFmt w:val="lowerLetter"/>
      <w:lvlText w:val="%1)"/>
      <w:lvlJc w:val="left"/>
      <w:pPr>
        <w:ind w:left="1440" w:hanging="360"/>
      </w:pPr>
      <w:rPr>
        <w:b/>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7" w15:restartNumberingAfterBreak="0">
    <w:nsid w:val="3C333B73"/>
    <w:multiLevelType w:val="hybridMultilevel"/>
    <w:tmpl w:val="8F46DEDE"/>
    <w:lvl w:ilvl="0" w:tplc="04150009">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15:restartNumberingAfterBreak="0">
    <w:nsid w:val="3D1A5770"/>
    <w:multiLevelType w:val="hybridMultilevel"/>
    <w:tmpl w:val="7B340E3E"/>
    <w:lvl w:ilvl="0" w:tplc="04150009">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9" w15:restartNumberingAfterBreak="0">
    <w:nsid w:val="438F0612"/>
    <w:multiLevelType w:val="hybridMultilevel"/>
    <w:tmpl w:val="3268343C"/>
    <w:lvl w:ilvl="0" w:tplc="46465378">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45657040"/>
    <w:multiLevelType w:val="hybridMultilevel"/>
    <w:tmpl w:val="39E8FCF2"/>
    <w:lvl w:ilvl="0" w:tplc="04150009">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1" w15:restartNumberingAfterBreak="0">
    <w:nsid w:val="4C2F716D"/>
    <w:multiLevelType w:val="hybridMultilevel"/>
    <w:tmpl w:val="ABFC6980"/>
    <w:lvl w:ilvl="0" w:tplc="45BA6386">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F292BD8"/>
    <w:multiLevelType w:val="hybridMultilevel"/>
    <w:tmpl w:val="63B8F97A"/>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3" w15:restartNumberingAfterBreak="0">
    <w:nsid w:val="525B337D"/>
    <w:multiLevelType w:val="hybridMultilevel"/>
    <w:tmpl w:val="F8CC5692"/>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5D7340D2"/>
    <w:multiLevelType w:val="hybridMultilevel"/>
    <w:tmpl w:val="D53AA304"/>
    <w:lvl w:ilvl="0" w:tplc="04150009">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 w15:restartNumberingAfterBreak="0">
    <w:nsid w:val="67173695"/>
    <w:multiLevelType w:val="hybridMultilevel"/>
    <w:tmpl w:val="C6E49F40"/>
    <w:lvl w:ilvl="0" w:tplc="C7EAD78A">
      <w:start w:val="1"/>
      <w:numFmt w:val="upperRoman"/>
      <w:lvlText w:val="%1."/>
      <w:lvlJc w:val="righ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6BCE0AE4"/>
    <w:multiLevelType w:val="hybridMultilevel"/>
    <w:tmpl w:val="18028936"/>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7" w15:restartNumberingAfterBreak="0">
    <w:nsid w:val="6E7265C8"/>
    <w:multiLevelType w:val="hybridMultilevel"/>
    <w:tmpl w:val="FDF2DC7E"/>
    <w:lvl w:ilvl="0" w:tplc="0415000B">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 w15:restartNumberingAfterBreak="0">
    <w:nsid w:val="73055808"/>
    <w:multiLevelType w:val="hybridMultilevel"/>
    <w:tmpl w:val="CEF87F5A"/>
    <w:lvl w:ilvl="0" w:tplc="04150009">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9" w15:restartNumberingAfterBreak="0">
    <w:nsid w:val="77E54ED4"/>
    <w:multiLevelType w:val="hybridMultilevel"/>
    <w:tmpl w:val="E1F2BB72"/>
    <w:lvl w:ilvl="0" w:tplc="04150009">
      <w:start w:val="1"/>
      <w:numFmt w:val="bullet"/>
      <w:lvlText w:val=""/>
      <w:lvlJc w:val="left"/>
      <w:pPr>
        <w:ind w:left="2160" w:hanging="360"/>
      </w:pPr>
      <w:rPr>
        <w:rFonts w:ascii="Wingdings" w:hAnsi="Wingdings"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30" w15:restartNumberingAfterBreak="0">
    <w:nsid w:val="7AF671AA"/>
    <w:multiLevelType w:val="hybridMultilevel"/>
    <w:tmpl w:val="A6EADC6E"/>
    <w:lvl w:ilvl="0" w:tplc="0415000F">
      <w:start w:val="1"/>
      <w:numFmt w:val="decimal"/>
      <w:lvlText w:val="%1."/>
      <w:lvlJc w:val="left"/>
      <w:pPr>
        <w:ind w:left="2925" w:hanging="360"/>
      </w:pPr>
    </w:lvl>
    <w:lvl w:ilvl="1" w:tplc="04150019" w:tentative="1">
      <w:start w:val="1"/>
      <w:numFmt w:val="lowerLetter"/>
      <w:lvlText w:val="%2."/>
      <w:lvlJc w:val="left"/>
      <w:pPr>
        <w:ind w:left="3645" w:hanging="360"/>
      </w:pPr>
    </w:lvl>
    <w:lvl w:ilvl="2" w:tplc="0415001B" w:tentative="1">
      <w:start w:val="1"/>
      <w:numFmt w:val="lowerRoman"/>
      <w:lvlText w:val="%3."/>
      <w:lvlJc w:val="right"/>
      <w:pPr>
        <w:ind w:left="4365" w:hanging="180"/>
      </w:pPr>
    </w:lvl>
    <w:lvl w:ilvl="3" w:tplc="0415000F" w:tentative="1">
      <w:start w:val="1"/>
      <w:numFmt w:val="decimal"/>
      <w:lvlText w:val="%4."/>
      <w:lvlJc w:val="left"/>
      <w:pPr>
        <w:ind w:left="5085" w:hanging="360"/>
      </w:pPr>
    </w:lvl>
    <w:lvl w:ilvl="4" w:tplc="04150019" w:tentative="1">
      <w:start w:val="1"/>
      <w:numFmt w:val="lowerLetter"/>
      <w:lvlText w:val="%5."/>
      <w:lvlJc w:val="left"/>
      <w:pPr>
        <w:ind w:left="5805" w:hanging="360"/>
      </w:pPr>
    </w:lvl>
    <w:lvl w:ilvl="5" w:tplc="0415001B" w:tentative="1">
      <w:start w:val="1"/>
      <w:numFmt w:val="lowerRoman"/>
      <w:lvlText w:val="%6."/>
      <w:lvlJc w:val="right"/>
      <w:pPr>
        <w:ind w:left="6525" w:hanging="180"/>
      </w:pPr>
    </w:lvl>
    <w:lvl w:ilvl="6" w:tplc="0415000F" w:tentative="1">
      <w:start w:val="1"/>
      <w:numFmt w:val="decimal"/>
      <w:lvlText w:val="%7."/>
      <w:lvlJc w:val="left"/>
      <w:pPr>
        <w:ind w:left="7245" w:hanging="360"/>
      </w:pPr>
    </w:lvl>
    <w:lvl w:ilvl="7" w:tplc="04150019" w:tentative="1">
      <w:start w:val="1"/>
      <w:numFmt w:val="lowerLetter"/>
      <w:lvlText w:val="%8."/>
      <w:lvlJc w:val="left"/>
      <w:pPr>
        <w:ind w:left="7965" w:hanging="360"/>
      </w:pPr>
    </w:lvl>
    <w:lvl w:ilvl="8" w:tplc="0415001B" w:tentative="1">
      <w:start w:val="1"/>
      <w:numFmt w:val="lowerRoman"/>
      <w:lvlText w:val="%9."/>
      <w:lvlJc w:val="right"/>
      <w:pPr>
        <w:ind w:left="8685" w:hanging="180"/>
      </w:pPr>
    </w:lvl>
  </w:abstractNum>
  <w:abstractNum w:abstractNumId="31" w15:restartNumberingAfterBreak="0">
    <w:nsid w:val="7CC861D2"/>
    <w:multiLevelType w:val="hybridMultilevel"/>
    <w:tmpl w:val="2222EA1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7D377272"/>
    <w:multiLevelType w:val="hybridMultilevel"/>
    <w:tmpl w:val="C05AEEC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7E920059"/>
    <w:multiLevelType w:val="hybridMultilevel"/>
    <w:tmpl w:val="00BA3E02"/>
    <w:lvl w:ilvl="0" w:tplc="0DE6A088">
      <w:start w:val="2"/>
      <w:numFmt w:val="decimal"/>
      <w:lvlText w:val="%1."/>
      <w:lvlJc w:val="left"/>
      <w:pPr>
        <w:ind w:left="1146"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27"/>
  </w:num>
  <w:num w:numId="2">
    <w:abstractNumId w:val="27"/>
  </w:num>
  <w:num w:numId="3">
    <w:abstractNumId w:val="32"/>
  </w:num>
  <w:num w:numId="4">
    <w:abstractNumId w:val="31"/>
  </w:num>
  <w:num w:numId="5">
    <w:abstractNumId w:val="6"/>
  </w:num>
  <w:num w:numId="6">
    <w:abstractNumId w:val="8"/>
  </w:num>
  <w:num w:numId="7">
    <w:abstractNumId w:val="2"/>
  </w:num>
  <w:num w:numId="8">
    <w:abstractNumId w:val="14"/>
  </w:num>
  <w:num w:numId="9">
    <w:abstractNumId w:val="13"/>
  </w:num>
  <w:num w:numId="10">
    <w:abstractNumId w:val="16"/>
  </w:num>
  <w:num w:numId="11">
    <w:abstractNumId w:val="12"/>
  </w:num>
  <w:num w:numId="12">
    <w:abstractNumId w:val="29"/>
  </w:num>
  <w:num w:numId="13">
    <w:abstractNumId w:val="9"/>
  </w:num>
  <w:num w:numId="14">
    <w:abstractNumId w:val="18"/>
  </w:num>
  <w:num w:numId="15">
    <w:abstractNumId w:val="5"/>
  </w:num>
  <w:num w:numId="16">
    <w:abstractNumId w:val="4"/>
  </w:num>
  <w:num w:numId="17">
    <w:abstractNumId w:val="20"/>
  </w:num>
  <w:num w:numId="18">
    <w:abstractNumId w:val="28"/>
  </w:num>
  <w:num w:numId="19">
    <w:abstractNumId w:val="10"/>
  </w:num>
  <w:num w:numId="20">
    <w:abstractNumId w:val="17"/>
  </w:num>
  <w:num w:numId="21">
    <w:abstractNumId w:val="7"/>
  </w:num>
  <w:num w:numId="22">
    <w:abstractNumId w:val="11"/>
  </w:num>
  <w:num w:numId="23">
    <w:abstractNumId w:val="30"/>
  </w:num>
  <w:num w:numId="24">
    <w:abstractNumId w:val="25"/>
  </w:num>
  <w:num w:numId="25">
    <w:abstractNumId w:val="19"/>
  </w:num>
  <w:num w:numId="26">
    <w:abstractNumId w:val="26"/>
  </w:num>
  <w:num w:numId="27">
    <w:abstractNumId w:val="22"/>
  </w:num>
  <w:num w:numId="28">
    <w:abstractNumId w:val="33"/>
  </w:num>
  <w:num w:numId="29">
    <w:abstractNumId w:val="1"/>
  </w:num>
  <w:num w:numId="30">
    <w:abstractNumId w:val="24"/>
  </w:num>
  <w:num w:numId="31">
    <w:abstractNumId w:val="3"/>
  </w:num>
  <w:num w:numId="32">
    <w:abstractNumId w:val="23"/>
  </w:num>
  <w:num w:numId="33">
    <w:abstractNumId w:val="21"/>
  </w:num>
  <w:num w:numId="34">
    <w:abstractNumId w:val="0"/>
  </w:num>
  <w:num w:numId="3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04D4"/>
    <w:rsid w:val="0000364E"/>
    <w:rsid w:val="000108CD"/>
    <w:rsid w:val="00023AC7"/>
    <w:rsid w:val="000259A9"/>
    <w:rsid w:val="000306F0"/>
    <w:rsid w:val="0003679B"/>
    <w:rsid w:val="00052C6D"/>
    <w:rsid w:val="00056389"/>
    <w:rsid w:val="00057977"/>
    <w:rsid w:val="000634D8"/>
    <w:rsid w:val="00064917"/>
    <w:rsid w:val="0007251C"/>
    <w:rsid w:val="0008545A"/>
    <w:rsid w:val="0008642C"/>
    <w:rsid w:val="00095650"/>
    <w:rsid w:val="000A021A"/>
    <w:rsid w:val="000A11DD"/>
    <w:rsid w:val="000A1E17"/>
    <w:rsid w:val="000B784F"/>
    <w:rsid w:val="000D2C64"/>
    <w:rsid w:val="000D41BA"/>
    <w:rsid w:val="00104010"/>
    <w:rsid w:val="0011101F"/>
    <w:rsid w:val="00111660"/>
    <w:rsid w:val="00111CC1"/>
    <w:rsid w:val="00114A8D"/>
    <w:rsid w:val="00114E6C"/>
    <w:rsid w:val="001164A1"/>
    <w:rsid w:val="001205BE"/>
    <w:rsid w:val="00122D1D"/>
    <w:rsid w:val="00127E5D"/>
    <w:rsid w:val="00131196"/>
    <w:rsid w:val="00132E74"/>
    <w:rsid w:val="00136619"/>
    <w:rsid w:val="00151EA2"/>
    <w:rsid w:val="00154B14"/>
    <w:rsid w:val="00163A64"/>
    <w:rsid w:val="001913E3"/>
    <w:rsid w:val="001938F6"/>
    <w:rsid w:val="001A307D"/>
    <w:rsid w:val="001B0019"/>
    <w:rsid w:val="001B15B4"/>
    <w:rsid w:val="001C6261"/>
    <w:rsid w:val="001D0A41"/>
    <w:rsid w:val="001D1D41"/>
    <w:rsid w:val="001F2060"/>
    <w:rsid w:val="001F4ADB"/>
    <w:rsid w:val="001F670C"/>
    <w:rsid w:val="00211141"/>
    <w:rsid w:val="0023363C"/>
    <w:rsid w:val="00234C47"/>
    <w:rsid w:val="002358C5"/>
    <w:rsid w:val="0024248D"/>
    <w:rsid w:val="002506EA"/>
    <w:rsid w:val="002705CC"/>
    <w:rsid w:val="00270E57"/>
    <w:rsid w:val="00271A4B"/>
    <w:rsid w:val="00277D3E"/>
    <w:rsid w:val="00280A19"/>
    <w:rsid w:val="002857BB"/>
    <w:rsid w:val="002906F8"/>
    <w:rsid w:val="00290916"/>
    <w:rsid w:val="002A0F94"/>
    <w:rsid w:val="002B1E51"/>
    <w:rsid w:val="002C4A97"/>
    <w:rsid w:val="002D071C"/>
    <w:rsid w:val="002D0DF5"/>
    <w:rsid w:val="002D4654"/>
    <w:rsid w:val="002D7403"/>
    <w:rsid w:val="002E306C"/>
    <w:rsid w:val="002F39DE"/>
    <w:rsid w:val="0030167E"/>
    <w:rsid w:val="00303411"/>
    <w:rsid w:val="003171BB"/>
    <w:rsid w:val="00326CB8"/>
    <w:rsid w:val="003500B1"/>
    <w:rsid w:val="00367635"/>
    <w:rsid w:val="00383132"/>
    <w:rsid w:val="0038649F"/>
    <w:rsid w:val="003915B2"/>
    <w:rsid w:val="00395B47"/>
    <w:rsid w:val="003A5B28"/>
    <w:rsid w:val="003B08B3"/>
    <w:rsid w:val="003B17D7"/>
    <w:rsid w:val="003B3018"/>
    <w:rsid w:val="003B6F38"/>
    <w:rsid w:val="003B741C"/>
    <w:rsid w:val="003D325A"/>
    <w:rsid w:val="003E0207"/>
    <w:rsid w:val="003E6688"/>
    <w:rsid w:val="003F67CD"/>
    <w:rsid w:val="00402AC8"/>
    <w:rsid w:val="00406746"/>
    <w:rsid w:val="004276C9"/>
    <w:rsid w:val="0043055F"/>
    <w:rsid w:val="0045614E"/>
    <w:rsid w:val="0049220F"/>
    <w:rsid w:val="004C1796"/>
    <w:rsid w:val="004C459F"/>
    <w:rsid w:val="004D38F5"/>
    <w:rsid w:val="004E4F2A"/>
    <w:rsid w:val="00504ED6"/>
    <w:rsid w:val="005114F8"/>
    <w:rsid w:val="005174F9"/>
    <w:rsid w:val="005204D4"/>
    <w:rsid w:val="005205D6"/>
    <w:rsid w:val="0057116F"/>
    <w:rsid w:val="005905A5"/>
    <w:rsid w:val="005958B2"/>
    <w:rsid w:val="00597934"/>
    <w:rsid w:val="005A17A1"/>
    <w:rsid w:val="005B7502"/>
    <w:rsid w:val="005B7B3F"/>
    <w:rsid w:val="005B7F08"/>
    <w:rsid w:val="005C4C1B"/>
    <w:rsid w:val="005D3633"/>
    <w:rsid w:val="005E6B0A"/>
    <w:rsid w:val="005F1D1E"/>
    <w:rsid w:val="005F2C1A"/>
    <w:rsid w:val="00602F28"/>
    <w:rsid w:val="006072F0"/>
    <w:rsid w:val="00633997"/>
    <w:rsid w:val="00634A4A"/>
    <w:rsid w:val="00637641"/>
    <w:rsid w:val="0065444E"/>
    <w:rsid w:val="00680157"/>
    <w:rsid w:val="00682C4E"/>
    <w:rsid w:val="00687780"/>
    <w:rsid w:val="0069021E"/>
    <w:rsid w:val="0069117B"/>
    <w:rsid w:val="006A461C"/>
    <w:rsid w:val="006B1936"/>
    <w:rsid w:val="006B1FD6"/>
    <w:rsid w:val="006B6F2E"/>
    <w:rsid w:val="006C3069"/>
    <w:rsid w:val="006E22FF"/>
    <w:rsid w:val="006E4A9C"/>
    <w:rsid w:val="006F531D"/>
    <w:rsid w:val="00712FA9"/>
    <w:rsid w:val="00730ADA"/>
    <w:rsid w:val="00734517"/>
    <w:rsid w:val="00742D99"/>
    <w:rsid w:val="00752B44"/>
    <w:rsid w:val="00756498"/>
    <w:rsid w:val="0076085E"/>
    <w:rsid w:val="00761594"/>
    <w:rsid w:val="00765D70"/>
    <w:rsid w:val="007703C3"/>
    <w:rsid w:val="00770ED7"/>
    <w:rsid w:val="0077783C"/>
    <w:rsid w:val="00780021"/>
    <w:rsid w:val="0078104B"/>
    <w:rsid w:val="00784058"/>
    <w:rsid w:val="0079307E"/>
    <w:rsid w:val="007A0242"/>
    <w:rsid w:val="007A63A0"/>
    <w:rsid w:val="007B6BCF"/>
    <w:rsid w:val="007C332C"/>
    <w:rsid w:val="007D6B95"/>
    <w:rsid w:val="007E676D"/>
    <w:rsid w:val="007F2BBA"/>
    <w:rsid w:val="007F45F6"/>
    <w:rsid w:val="007F5F50"/>
    <w:rsid w:val="00803858"/>
    <w:rsid w:val="00804A7A"/>
    <w:rsid w:val="00823E22"/>
    <w:rsid w:val="00830EF3"/>
    <w:rsid w:val="00846180"/>
    <w:rsid w:val="00857D98"/>
    <w:rsid w:val="00876DB4"/>
    <w:rsid w:val="00885D27"/>
    <w:rsid w:val="00886112"/>
    <w:rsid w:val="00886442"/>
    <w:rsid w:val="00896A45"/>
    <w:rsid w:val="008A7216"/>
    <w:rsid w:val="008C0821"/>
    <w:rsid w:val="008C49DE"/>
    <w:rsid w:val="008D135A"/>
    <w:rsid w:val="008D1847"/>
    <w:rsid w:val="008E2A9F"/>
    <w:rsid w:val="00903124"/>
    <w:rsid w:val="00905EA4"/>
    <w:rsid w:val="00945F1F"/>
    <w:rsid w:val="009924A2"/>
    <w:rsid w:val="009950B2"/>
    <w:rsid w:val="009962B1"/>
    <w:rsid w:val="009A4C78"/>
    <w:rsid w:val="009B404D"/>
    <w:rsid w:val="009C2ABE"/>
    <w:rsid w:val="009D1D74"/>
    <w:rsid w:val="009E6443"/>
    <w:rsid w:val="00A2169E"/>
    <w:rsid w:val="00A21D2F"/>
    <w:rsid w:val="00A26F62"/>
    <w:rsid w:val="00A447CD"/>
    <w:rsid w:val="00A4730A"/>
    <w:rsid w:val="00A62D93"/>
    <w:rsid w:val="00A63372"/>
    <w:rsid w:val="00A71898"/>
    <w:rsid w:val="00AA6F6D"/>
    <w:rsid w:val="00AB1D5E"/>
    <w:rsid w:val="00AB4B1D"/>
    <w:rsid w:val="00AC490B"/>
    <w:rsid w:val="00AD4702"/>
    <w:rsid w:val="00AD5E4E"/>
    <w:rsid w:val="00AF1BB2"/>
    <w:rsid w:val="00B0316A"/>
    <w:rsid w:val="00B0672E"/>
    <w:rsid w:val="00B07E01"/>
    <w:rsid w:val="00B16683"/>
    <w:rsid w:val="00B254A2"/>
    <w:rsid w:val="00B26F83"/>
    <w:rsid w:val="00B36B80"/>
    <w:rsid w:val="00B53E97"/>
    <w:rsid w:val="00B62C6D"/>
    <w:rsid w:val="00B67FA6"/>
    <w:rsid w:val="00B75CE1"/>
    <w:rsid w:val="00B80E1E"/>
    <w:rsid w:val="00B8218C"/>
    <w:rsid w:val="00BA0EEA"/>
    <w:rsid w:val="00BA45A2"/>
    <w:rsid w:val="00BA5B7F"/>
    <w:rsid w:val="00BC1ADD"/>
    <w:rsid w:val="00BD2610"/>
    <w:rsid w:val="00BD610F"/>
    <w:rsid w:val="00BF1AA7"/>
    <w:rsid w:val="00C004ED"/>
    <w:rsid w:val="00C1437A"/>
    <w:rsid w:val="00C219A8"/>
    <w:rsid w:val="00C22F42"/>
    <w:rsid w:val="00C24669"/>
    <w:rsid w:val="00C25AFD"/>
    <w:rsid w:val="00C27765"/>
    <w:rsid w:val="00C27827"/>
    <w:rsid w:val="00C30E41"/>
    <w:rsid w:val="00C357EE"/>
    <w:rsid w:val="00C50312"/>
    <w:rsid w:val="00C5335A"/>
    <w:rsid w:val="00C87A24"/>
    <w:rsid w:val="00CA1462"/>
    <w:rsid w:val="00CA2933"/>
    <w:rsid w:val="00CA4545"/>
    <w:rsid w:val="00CB1C3F"/>
    <w:rsid w:val="00CC2957"/>
    <w:rsid w:val="00CD04E7"/>
    <w:rsid w:val="00CD4AC0"/>
    <w:rsid w:val="00CE024D"/>
    <w:rsid w:val="00CE154B"/>
    <w:rsid w:val="00CF3BFC"/>
    <w:rsid w:val="00D04C3F"/>
    <w:rsid w:val="00D30EDE"/>
    <w:rsid w:val="00D340E9"/>
    <w:rsid w:val="00D342C1"/>
    <w:rsid w:val="00D458DA"/>
    <w:rsid w:val="00D45956"/>
    <w:rsid w:val="00D507B6"/>
    <w:rsid w:val="00D74DED"/>
    <w:rsid w:val="00D876D1"/>
    <w:rsid w:val="00D94366"/>
    <w:rsid w:val="00DA78FF"/>
    <w:rsid w:val="00DB1504"/>
    <w:rsid w:val="00DD05EB"/>
    <w:rsid w:val="00DD3539"/>
    <w:rsid w:val="00DD7116"/>
    <w:rsid w:val="00DE4815"/>
    <w:rsid w:val="00DE5EC8"/>
    <w:rsid w:val="00DF7C72"/>
    <w:rsid w:val="00E03B6C"/>
    <w:rsid w:val="00E052E3"/>
    <w:rsid w:val="00E11DAE"/>
    <w:rsid w:val="00E15029"/>
    <w:rsid w:val="00E167EC"/>
    <w:rsid w:val="00E21FF6"/>
    <w:rsid w:val="00E27325"/>
    <w:rsid w:val="00E33B26"/>
    <w:rsid w:val="00E53BB5"/>
    <w:rsid w:val="00E56E7B"/>
    <w:rsid w:val="00E63106"/>
    <w:rsid w:val="00E82167"/>
    <w:rsid w:val="00E874E0"/>
    <w:rsid w:val="00E8786D"/>
    <w:rsid w:val="00E971B3"/>
    <w:rsid w:val="00EA24C9"/>
    <w:rsid w:val="00EA307E"/>
    <w:rsid w:val="00EA4F5E"/>
    <w:rsid w:val="00EB5BE7"/>
    <w:rsid w:val="00EC214A"/>
    <w:rsid w:val="00EE5573"/>
    <w:rsid w:val="00EE659D"/>
    <w:rsid w:val="00EF45B5"/>
    <w:rsid w:val="00F0212A"/>
    <w:rsid w:val="00F16AEC"/>
    <w:rsid w:val="00F24482"/>
    <w:rsid w:val="00F256A9"/>
    <w:rsid w:val="00F2687D"/>
    <w:rsid w:val="00F27693"/>
    <w:rsid w:val="00F37E66"/>
    <w:rsid w:val="00F67BF7"/>
    <w:rsid w:val="00F71527"/>
    <w:rsid w:val="00FA37E1"/>
    <w:rsid w:val="00FA7489"/>
    <w:rsid w:val="00FB4439"/>
    <w:rsid w:val="00FB6730"/>
    <w:rsid w:val="00FC62B3"/>
    <w:rsid w:val="00FC7168"/>
    <w:rsid w:val="00FD2CB2"/>
    <w:rsid w:val="00FE295E"/>
    <w:rsid w:val="00FE3AFA"/>
    <w:rsid w:val="00FE4527"/>
    <w:rsid w:val="00FF1D99"/>
    <w:rsid w:val="00FF438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0B0EBE"/>
  <w15:chartTrackingRefBased/>
  <w15:docId w15:val="{48F42806-2BE6-4350-A751-C4DAEA89A9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style>
  <w:style w:type="paragraph" w:styleId="Nagwek1">
    <w:name w:val="heading 1"/>
    <w:basedOn w:val="Normalny"/>
    <w:link w:val="Nagwek1Znak"/>
    <w:uiPriority w:val="9"/>
    <w:qFormat/>
    <w:rsid w:val="00111660"/>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ist Paragraph compact,Normal bullet 2,Paragraphe de liste 2,Reference list,Bullet list,Numbered List,List Paragraph1,1st level - Bullet List Paragraph,Lettre d'introduction,Paragraph,Bullet EY,List Paragraph11,Normal bullet 21,List L1,2"/>
    <w:basedOn w:val="Normalny"/>
    <w:link w:val="AkapitzlistZnak"/>
    <w:uiPriority w:val="34"/>
    <w:qFormat/>
    <w:rsid w:val="005204D4"/>
    <w:pPr>
      <w:ind w:left="720"/>
      <w:contextualSpacing/>
    </w:pPr>
  </w:style>
  <w:style w:type="paragraph" w:styleId="Tekstprzypisudolnego">
    <w:name w:val="footnote text"/>
    <w:aliases w:val="Schriftart: 9 pt,Schriftart: 10 pt,Schriftart: 8 pt,WB-Fußnotentext,FoodNote,ft,Footnote text,Footnote Text Char Char,Footnote Text Char1 Char Char,Footnote Text Char Char Char Char,fn,f,Char,Voetnoottekst Char,Footnote Text Char1"/>
    <w:basedOn w:val="Normalny"/>
    <w:link w:val="TekstprzypisudolnegoZnak"/>
    <w:uiPriority w:val="99"/>
    <w:unhideWhenUsed/>
    <w:qFormat/>
    <w:rsid w:val="006B1936"/>
    <w:pPr>
      <w:spacing w:after="0" w:line="240" w:lineRule="auto"/>
    </w:pPr>
    <w:rPr>
      <w:sz w:val="20"/>
      <w:szCs w:val="20"/>
    </w:rPr>
  </w:style>
  <w:style w:type="character" w:customStyle="1" w:styleId="TekstprzypisudolnegoZnak">
    <w:name w:val="Tekst przypisu dolnego Znak"/>
    <w:aliases w:val="Schriftart: 9 pt Znak,Schriftart: 10 pt Znak,Schriftart: 8 pt Znak,WB-Fußnotentext Znak,FoodNote Znak,ft Znak,Footnote text Znak,Footnote Text Char Char Znak,Footnote Text Char1 Char Char Znak,fn Znak,f Znak,Char Znak"/>
    <w:basedOn w:val="Domylnaczcionkaakapitu"/>
    <w:link w:val="Tekstprzypisudolnego"/>
    <w:uiPriority w:val="99"/>
    <w:qFormat/>
    <w:rsid w:val="006B1936"/>
    <w:rPr>
      <w:sz w:val="20"/>
      <w:szCs w:val="20"/>
    </w:rPr>
  </w:style>
  <w:style w:type="character" w:styleId="Odwoanieprzypisudolnego">
    <w:name w:val="footnote reference"/>
    <w:aliases w:val="Footnote,Footnote number,Footnote symbol,Footnote Reference Number,Footnote reference number,Times 10 Point,Exposant 3 Point,Footnote Reference Superscript,EN Footnote Reference,note TESI,Voetnootverwijzing,fr,o,FR,FR1,stylish"/>
    <w:basedOn w:val="Domylnaczcionkaakapitu"/>
    <w:link w:val="FootnotesymbolCarZchn"/>
    <w:unhideWhenUsed/>
    <w:qFormat/>
    <w:rsid w:val="006B1936"/>
    <w:rPr>
      <w:vertAlign w:val="superscript"/>
    </w:rPr>
  </w:style>
  <w:style w:type="paragraph" w:styleId="Nagwek">
    <w:name w:val="header"/>
    <w:basedOn w:val="Normalny"/>
    <w:link w:val="NagwekZnak"/>
    <w:uiPriority w:val="99"/>
    <w:unhideWhenUsed/>
    <w:rsid w:val="00756498"/>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56498"/>
  </w:style>
  <w:style w:type="paragraph" w:styleId="Stopka">
    <w:name w:val="footer"/>
    <w:basedOn w:val="Normalny"/>
    <w:link w:val="StopkaZnak"/>
    <w:uiPriority w:val="99"/>
    <w:unhideWhenUsed/>
    <w:rsid w:val="0075649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756498"/>
  </w:style>
  <w:style w:type="character" w:styleId="Odwoaniedokomentarza">
    <w:name w:val="annotation reference"/>
    <w:basedOn w:val="Domylnaczcionkaakapitu"/>
    <w:uiPriority w:val="99"/>
    <w:semiHidden/>
    <w:unhideWhenUsed/>
    <w:rsid w:val="007F5F50"/>
    <w:rPr>
      <w:sz w:val="16"/>
      <w:szCs w:val="16"/>
    </w:rPr>
  </w:style>
  <w:style w:type="paragraph" w:styleId="Tekstkomentarza">
    <w:name w:val="annotation text"/>
    <w:basedOn w:val="Normalny"/>
    <w:link w:val="TekstkomentarzaZnak"/>
    <w:uiPriority w:val="99"/>
    <w:semiHidden/>
    <w:unhideWhenUsed/>
    <w:rsid w:val="007F5F50"/>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7F5F50"/>
    <w:rPr>
      <w:sz w:val="20"/>
      <w:szCs w:val="20"/>
    </w:rPr>
  </w:style>
  <w:style w:type="paragraph" w:styleId="Tematkomentarza">
    <w:name w:val="annotation subject"/>
    <w:basedOn w:val="Tekstkomentarza"/>
    <w:next w:val="Tekstkomentarza"/>
    <w:link w:val="TematkomentarzaZnak"/>
    <w:uiPriority w:val="99"/>
    <w:semiHidden/>
    <w:unhideWhenUsed/>
    <w:rsid w:val="007F5F50"/>
    <w:rPr>
      <w:b/>
      <w:bCs/>
    </w:rPr>
  </w:style>
  <w:style w:type="character" w:customStyle="1" w:styleId="TematkomentarzaZnak">
    <w:name w:val="Temat komentarza Znak"/>
    <w:basedOn w:val="TekstkomentarzaZnak"/>
    <w:link w:val="Tematkomentarza"/>
    <w:uiPriority w:val="99"/>
    <w:semiHidden/>
    <w:rsid w:val="007F5F50"/>
    <w:rPr>
      <w:b/>
      <w:bCs/>
      <w:sz w:val="20"/>
      <w:szCs w:val="20"/>
    </w:rPr>
  </w:style>
  <w:style w:type="paragraph" w:styleId="Tekstdymka">
    <w:name w:val="Balloon Text"/>
    <w:basedOn w:val="Normalny"/>
    <w:link w:val="TekstdymkaZnak"/>
    <w:uiPriority w:val="99"/>
    <w:semiHidden/>
    <w:unhideWhenUsed/>
    <w:rsid w:val="007F5F50"/>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7F5F50"/>
    <w:rPr>
      <w:rFonts w:ascii="Segoe UI" w:hAnsi="Segoe UI" w:cs="Segoe UI"/>
      <w:sz w:val="18"/>
      <w:szCs w:val="18"/>
    </w:rPr>
  </w:style>
  <w:style w:type="character" w:styleId="Pogrubienie">
    <w:name w:val="Strong"/>
    <w:basedOn w:val="Domylnaczcionkaakapitu"/>
    <w:uiPriority w:val="22"/>
    <w:qFormat/>
    <w:rsid w:val="00680157"/>
    <w:rPr>
      <w:b/>
      <w:bCs/>
    </w:rPr>
  </w:style>
  <w:style w:type="character" w:styleId="Hipercze">
    <w:name w:val="Hyperlink"/>
    <w:basedOn w:val="Domylnaczcionkaakapitu"/>
    <w:uiPriority w:val="99"/>
    <w:unhideWhenUsed/>
    <w:rsid w:val="00111660"/>
    <w:rPr>
      <w:color w:val="0563C1" w:themeColor="hyperlink"/>
      <w:u w:val="single"/>
    </w:rPr>
  </w:style>
  <w:style w:type="character" w:customStyle="1" w:styleId="Nagwek1Znak">
    <w:name w:val="Nagłówek 1 Znak"/>
    <w:basedOn w:val="Domylnaczcionkaakapitu"/>
    <w:link w:val="Nagwek1"/>
    <w:uiPriority w:val="9"/>
    <w:rsid w:val="00111660"/>
    <w:rPr>
      <w:rFonts w:ascii="Times New Roman" w:eastAsia="Times New Roman" w:hAnsi="Times New Roman" w:cs="Times New Roman"/>
      <w:b/>
      <w:bCs/>
      <w:kern w:val="36"/>
      <w:sz w:val="48"/>
      <w:szCs w:val="48"/>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ny"/>
    <w:link w:val="Odwoanieprzypisudolnego"/>
    <w:uiPriority w:val="99"/>
    <w:rsid w:val="005114F8"/>
    <w:pPr>
      <w:spacing w:line="240" w:lineRule="exact"/>
      <w:jc w:val="both"/>
    </w:pPr>
    <w:rPr>
      <w:vertAlign w:val="superscript"/>
    </w:rPr>
  </w:style>
  <w:style w:type="character" w:customStyle="1" w:styleId="AkapitzlistZnak">
    <w:name w:val="Akapit z listą Znak"/>
    <w:aliases w:val="List Paragraph compact Znak,Normal bullet 2 Znak,Paragraphe de liste 2 Znak,Reference list Znak,Bullet list Znak,Numbered List Znak,List Paragraph1 Znak,1st level - Bullet List Paragraph Znak,Lettre d'introduction Znak,Paragraph Znak"/>
    <w:link w:val="Akapitzlist"/>
    <w:uiPriority w:val="34"/>
    <w:qFormat/>
    <w:locked/>
    <w:rsid w:val="00752B44"/>
  </w:style>
  <w:style w:type="character" w:styleId="Uwydatnienie">
    <w:name w:val="Emphasis"/>
    <w:basedOn w:val="Domylnaczcionkaakapitu"/>
    <w:uiPriority w:val="20"/>
    <w:qFormat/>
    <w:rsid w:val="00303411"/>
    <w:rPr>
      <w:i/>
      <w:iCs/>
    </w:rPr>
  </w:style>
  <w:style w:type="paragraph" w:styleId="Poprawka">
    <w:name w:val="Revision"/>
    <w:hidden/>
    <w:uiPriority w:val="99"/>
    <w:semiHidden/>
    <w:rsid w:val="00B75CE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327833">
      <w:bodyDiv w:val="1"/>
      <w:marLeft w:val="0"/>
      <w:marRight w:val="0"/>
      <w:marTop w:val="0"/>
      <w:marBottom w:val="0"/>
      <w:divBdr>
        <w:top w:val="none" w:sz="0" w:space="0" w:color="auto"/>
        <w:left w:val="none" w:sz="0" w:space="0" w:color="auto"/>
        <w:bottom w:val="none" w:sz="0" w:space="0" w:color="auto"/>
        <w:right w:val="none" w:sz="0" w:space="0" w:color="auto"/>
      </w:divBdr>
    </w:div>
    <w:div w:id="136530969">
      <w:bodyDiv w:val="1"/>
      <w:marLeft w:val="0"/>
      <w:marRight w:val="0"/>
      <w:marTop w:val="0"/>
      <w:marBottom w:val="0"/>
      <w:divBdr>
        <w:top w:val="none" w:sz="0" w:space="0" w:color="auto"/>
        <w:left w:val="none" w:sz="0" w:space="0" w:color="auto"/>
        <w:bottom w:val="none" w:sz="0" w:space="0" w:color="auto"/>
        <w:right w:val="none" w:sz="0" w:space="0" w:color="auto"/>
      </w:divBdr>
    </w:div>
    <w:div w:id="245573360">
      <w:bodyDiv w:val="1"/>
      <w:marLeft w:val="0"/>
      <w:marRight w:val="0"/>
      <w:marTop w:val="0"/>
      <w:marBottom w:val="0"/>
      <w:divBdr>
        <w:top w:val="none" w:sz="0" w:space="0" w:color="auto"/>
        <w:left w:val="none" w:sz="0" w:space="0" w:color="auto"/>
        <w:bottom w:val="none" w:sz="0" w:space="0" w:color="auto"/>
        <w:right w:val="none" w:sz="0" w:space="0" w:color="auto"/>
      </w:divBdr>
    </w:div>
    <w:div w:id="567231122">
      <w:bodyDiv w:val="1"/>
      <w:marLeft w:val="0"/>
      <w:marRight w:val="0"/>
      <w:marTop w:val="0"/>
      <w:marBottom w:val="0"/>
      <w:divBdr>
        <w:top w:val="none" w:sz="0" w:space="0" w:color="auto"/>
        <w:left w:val="none" w:sz="0" w:space="0" w:color="auto"/>
        <w:bottom w:val="none" w:sz="0" w:space="0" w:color="auto"/>
        <w:right w:val="none" w:sz="0" w:space="0" w:color="auto"/>
      </w:divBdr>
    </w:div>
    <w:div w:id="16763723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B461FB-9132-486C-BEBC-6A2F883951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1854</TotalTime>
  <Pages>23</Pages>
  <Words>5385</Words>
  <Characters>32315</Characters>
  <Application>Microsoft Office Word</Application>
  <DocSecurity>0</DocSecurity>
  <Lines>269</Lines>
  <Paragraphs>75</Paragraphs>
  <ScaleCrop>false</ScaleCrop>
  <HeadingPairs>
    <vt:vector size="2" baseType="variant">
      <vt:variant>
        <vt:lpstr>Tytuł</vt:lpstr>
      </vt:variant>
      <vt:variant>
        <vt:i4>1</vt:i4>
      </vt:variant>
    </vt:vector>
  </HeadingPairs>
  <TitlesOfParts>
    <vt:vector size="1" baseType="lpstr">
      <vt:lpstr>Załącznik nr 1 do projektu programu Fundusze Europejskie dla Podkarpacia 2021-2027</vt:lpstr>
    </vt:vector>
  </TitlesOfParts>
  <Company/>
  <LinksUpToDate>false</LinksUpToDate>
  <CharactersWithSpaces>37625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1 do projektu programu Fundusze Europejskie dla Podkarpacia 2021-2027</dc:title>
  <dc:subject>Obszary Strategicznej Interwencji</dc:subject>
  <dc:creator>Urząd Marszałkowski Województwa Podkarpackiego</dc:creator>
  <cp:keywords/>
  <dc:description/>
  <cp:lastModifiedBy>Sączawa Elwira</cp:lastModifiedBy>
  <cp:revision>12</cp:revision>
  <cp:lastPrinted>2022-10-14T07:50:00Z</cp:lastPrinted>
  <dcterms:created xsi:type="dcterms:W3CDTF">2021-10-15T05:45:00Z</dcterms:created>
  <dcterms:modified xsi:type="dcterms:W3CDTF">2022-10-24T09:52:00Z</dcterms:modified>
</cp:coreProperties>
</file>