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083" w14:textId="09E62855" w:rsidR="004B0D8E" w:rsidRPr="004B0D8E" w:rsidRDefault="004B0D8E" w:rsidP="004B0D8E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B0D8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UCHWAŁA Nr 478 / </w:t>
      </w:r>
      <w:r w:rsidR="0062008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9945</w:t>
      </w:r>
      <w:r w:rsidRPr="004B0D8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/ 23</w:t>
      </w:r>
      <w:r w:rsidRPr="004B0D8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4B0D8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4B0D8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>z dnia 11 kwietnia 2023 r.</w:t>
      </w:r>
    </w:p>
    <w:p w14:paraId="736EE7A1" w14:textId="2C49371F" w:rsidR="000C3D59" w:rsidRPr="00AE3AF6" w:rsidRDefault="000C3D59" w:rsidP="00AE3AF6">
      <w:pPr>
        <w:pStyle w:val="Nagwek1"/>
        <w:spacing w:before="240"/>
        <w:jc w:val="center"/>
        <w:rPr>
          <w:rFonts w:ascii="Arial" w:hAnsi="Arial" w:cs="Arial"/>
          <w:i w:val="0"/>
          <w:iCs w:val="0"/>
        </w:rPr>
      </w:pPr>
      <w:r w:rsidRPr="00AE3AF6">
        <w:rPr>
          <w:rFonts w:ascii="Arial" w:hAnsi="Arial" w:cs="Arial"/>
          <w:i w:val="0"/>
          <w:iCs w:val="0"/>
        </w:rPr>
        <w:t>w sprawie zatwierdzenia rocznego sprawozdania finansowego za 2022 r.</w:t>
      </w:r>
    </w:p>
    <w:p w14:paraId="52D1FBC6" w14:textId="7346A30C" w:rsidR="000C3D59" w:rsidRPr="00AE3AF6" w:rsidRDefault="000C3D59" w:rsidP="00AE3AF6">
      <w:pPr>
        <w:pStyle w:val="Nagwek1"/>
        <w:jc w:val="center"/>
        <w:rPr>
          <w:rFonts w:ascii="Arial" w:hAnsi="Arial" w:cs="Arial"/>
          <w:i w:val="0"/>
          <w:iCs w:val="0"/>
        </w:rPr>
      </w:pPr>
      <w:r w:rsidRPr="00AE3AF6">
        <w:rPr>
          <w:rFonts w:ascii="Arial" w:hAnsi="Arial" w:cs="Arial"/>
          <w:i w:val="0"/>
          <w:iCs w:val="0"/>
        </w:rPr>
        <w:t>Wojewódzkiego Szpitala im. Zofii z Zamoyskich Tarnowskiej w Tarnobrzegu</w:t>
      </w:r>
      <w:r w:rsidR="004B0D8E">
        <w:rPr>
          <w:rFonts w:ascii="Arial" w:hAnsi="Arial" w:cs="Arial"/>
          <w:i w:val="0"/>
          <w:iCs w:val="0"/>
        </w:rPr>
        <w:t>.</w:t>
      </w:r>
    </w:p>
    <w:p w14:paraId="5CB4CEC5" w14:textId="3760F449" w:rsidR="000C3D59" w:rsidRPr="000C3D59" w:rsidRDefault="000C3D59" w:rsidP="00AE3AF6">
      <w:pPr>
        <w:spacing w:before="24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 art. 41 ust. 1 i 2 pkt. 6 ustawy z dnia 5 czerwca 1998 r. o samorządzie województwa (</w:t>
      </w:r>
      <w:r w:rsidR="00096094"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2022 r., poz. 2094</w:t>
      </w:r>
      <w:r w:rsidR="00AA4A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) art. 53 ust. 1 ustawy z dnia </w:t>
      </w:r>
      <w:r w:rsidR="00164E2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29 września 1994 r. o rachunkowości (Dz. U.</w:t>
      </w:r>
      <w:r w:rsidR="00137D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202</w:t>
      </w:r>
      <w:r w:rsidR="0009609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poz. </w:t>
      </w:r>
      <w:r w:rsidR="0009609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120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późn. zm.) oraz </w:t>
      </w:r>
      <w:r w:rsidR="00DB55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art. 121 ust. 1 i 2 ustawy z dnia 15 kwietnia 2011 r. o działalności leczniczej </w:t>
      </w:r>
      <w:r w:rsidR="00DB55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(Dz. U.</w:t>
      </w:r>
      <w:r w:rsidR="003F763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2022 r., poz. 633 z pó</w:t>
      </w:r>
      <w:r w:rsidR="00DB55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ź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n. zm.)</w:t>
      </w:r>
      <w:r w:rsidR="005872B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096F1B50" w14:textId="77777777" w:rsidR="00D734F6" w:rsidRDefault="00D734F6" w:rsidP="00D734F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C5040D3" w14:textId="4011E446" w:rsidR="000C3D59" w:rsidRPr="000C3D59" w:rsidRDefault="000C3D59" w:rsidP="00D734F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Zarząd Województwa Podkarpackiego w Rzeszowie</w:t>
      </w:r>
    </w:p>
    <w:p w14:paraId="6C570298" w14:textId="161272DE" w:rsidR="000C3D59" w:rsidRPr="000C3D59" w:rsidRDefault="000C3D59" w:rsidP="00D734F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uchwala, co następuje:</w:t>
      </w:r>
    </w:p>
    <w:p w14:paraId="610B6373" w14:textId="77777777" w:rsidR="000C3D59" w:rsidRPr="000C3D59" w:rsidRDefault="000C3D59" w:rsidP="00AE3AF6">
      <w:pPr>
        <w:spacing w:before="240"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1</w:t>
      </w:r>
    </w:p>
    <w:p w14:paraId="0CF311B7" w14:textId="77777777" w:rsidR="000C3D59" w:rsidRPr="000C3D59" w:rsidRDefault="000C3D59" w:rsidP="000C3D59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Zatwierdza się roczne sprawozdanie finansowe 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Wojewódzkiego Szpitala im. Zofii 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>z Zamoyskich Tarnowskiej w Tarnobrzegu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 202</w:t>
      </w:r>
      <w:r w:rsidR="0009609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obejmujące:</w:t>
      </w:r>
    </w:p>
    <w:p w14:paraId="63FB5246" w14:textId="77777777" w:rsidR="000C3D59" w:rsidRPr="000C3D59" w:rsidRDefault="000C3D59" w:rsidP="000C3D5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0C3D59">
        <w:rPr>
          <w:rFonts w:ascii="Arial" w:hAnsi="Arial" w:cs="Arial"/>
          <w:kern w:val="0"/>
          <w:sz w:val="24"/>
          <w:szCs w:val="24"/>
          <w14:ligatures w14:val="none"/>
        </w:rPr>
        <w:t xml:space="preserve">wprowadzenie do sprawozdania finansowego, </w:t>
      </w:r>
    </w:p>
    <w:p w14:paraId="3B903B7F" w14:textId="4ED12412" w:rsidR="000C3D59" w:rsidRPr="000C3D59" w:rsidRDefault="000C3D59" w:rsidP="000C3D59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bilans sporządzony na dzień 31.12.202</w:t>
      </w:r>
      <w:r w:rsidR="0009609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r., który po stronie aktywów 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 xml:space="preserve">i pasywów zamyka się 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sumą bilansową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C3D5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17</w:t>
      </w:r>
      <w:r w:rsidR="0009609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3.336.324,79</w:t>
      </w:r>
      <w:r w:rsidRPr="000C3D5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C3D5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zł,</w:t>
      </w:r>
    </w:p>
    <w:p w14:paraId="2747387A" w14:textId="45A7BB81" w:rsidR="000C3D59" w:rsidRPr="000C3D59" w:rsidRDefault="000C3D59" w:rsidP="000C3D59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rachunek zysków i strat za rok obrotowy od 01.01.202</w:t>
      </w:r>
      <w:r w:rsidR="0009609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do 31.12.202</w:t>
      </w:r>
      <w:r w:rsidR="0009609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wykazujący 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stratę netto w wysokości </w:t>
      </w:r>
      <w:r w:rsidRPr="000C3D5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14.</w:t>
      </w:r>
      <w:r w:rsidR="0009609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634.259,48</w:t>
      </w:r>
      <w:r w:rsidRPr="000C3D5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zł, </w:t>
      </w:r>
    </w:p>
    <w:p w14:paraId="724E62C7" w14:textId="0BA00525" w:rsidR="000C3D59" w:rsidRPr="000C3D59" w:rsidRDefault="000C3D59" w:rsidP="000C3D59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zestawienie zmian w kapitale własnym za rok obrotowy od 01.01.202</w:t>
      </w:r>
      <w:r w:rsidR="0009609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>do 31.12.202</w:t>
      </w:r>
      <w:r w:rsidR="0009609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wykazujące 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zmniejszenie kapitału własnego o kwotę 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0C3D5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8.</w:t>
      </w:r>
      <w:r w:rsidR="0009609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052.486,88</w:t>
      </w:r>
      <w:r w:rsidRPr="000C3D5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zł,</w:t>
      </w:r>
    </w:p>
    <w:p w14:paraId="443070EB" w14:textId="027677F3" w:rsidR="000C3D59" w:rsidRPr="000C3D59" w:rsidRDefault="000C3D59" w:rsidP="000A5D92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rachunek przepływów pieniężnych za rok obrotowy od 01.01.202</w:t>
      </w:r>
      <w:r w:rsidR="0009609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r. </w:t>
      </w:r>
      <w:r w:rsidR="00496EBC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do 31.12.202</w:t>
      </w:r>
      <w:r w:rsidR="00F5580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2 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r. wykazujący</w:t>
      </w:r>
      <w:r w:rsidR="00074737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09609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zwiększenie 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stanu środków pieniężnych o kwotę</w:t>
      </w: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09609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537.918,12 zł.</w:t>
      </w:r>
      <w:r w:rsidRPr="000C3D5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77F4A6E0" w14:textId="37820963" w:rsidR="000C3D59" w:rsidRPr="000C3D59" w:rsidRDefault="000C3D59" w:rsidP="000A5D92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dodatkowe informacje i objaśnienia</w:t>
      </w:r>
      <w:r w:rsidRPr="008914FA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.</w:t>
      </w:r>
    </w:p>
    <w:p w14:paraId="7FB2E1D2" w14:textId="77777777" w:rsidR="000C3D59" w:rsidRPr="000C3D59" w:rsidRDefault="000C3D59" w:rsidP="00AE3AF6">
      <w:pPr>
        <w:spacing w:before="24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2</w:t>
      </w:r>
    </w:p>
    <w:p w14:paraId="1B8DE956" w14:textId="5DC14B32" w:rsidR="000C3D59" w:rsidRPr="000C3D59" w:rsidRDefault="000C3D59" w:rsidP="00AE3AF6">
      <w:pPr>
        <w:spacing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2E3D59B1" w14:textId="77777777" w:rsidR="000C3D59" w:rsidRPr="000C3D59" w:rsidRDefault="000C3D59" w:rsidP="000C3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690D67" w14:textId="77777777" w:rsidR="00513903" w:rsidRPr="00D519A7" w:rsidRDefault="00513903" w:rsidP="00513903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33E6FD" w14:textId="77777777" w:rsidR="00513903" w:rsidRPr="00D519A7" w:rsidRDefault="00513903" w:rsidP="00513903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02A69FCA" w14:textId="77777777" w:rsidR="000C3D59" w:rsidRPr="000C3D59" w:rsidRDefault="000C3D59" w:rsidP="000C3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4CBC9B" w14:textId="77777777" w:rsidR="000C3D59" w:rsidRPr="000C3D59" w:rsidRDefault="000C3D59" w:rsidP="000C3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EC774E" w14:textId="0677834A" w:rsidR="000C3D59" w:rsidRDefault="000C3D59" w:rsidP="000C3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F45C57" w14:textId="068740C3" w:rsidR="00D734F6" w:rsidRDefault="00D734F6" w:rsidP="000C3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CC3370" w14:textId="6DDE04CF" w:rsidR="00D734F6" w:rsidRDefault="00D734F6" w:rsidP="000C3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6B7115" w14:textId="29DE2472" w:rsidR="00D734F6" w:rsidRDefault="00D734F6" w:rsidP="000C3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A9B284" w14:textId="77777777" w:rsidR="000C3D59" w:rsidRPr="000C3D59" w:rsidRDefault="000C3D59" w:rsidP="000C3D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0C3D59" w:rsidRPr="000C3D59" w:rsidSect="00513903">
      <w:pgSz w:w="11906" w:h="16838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06E"/>
    <w:multiLevelType w:val="hybridMultilevel"/>
    <w:tmpl w:val="F222A56E"/>
    <w:lvl w:ilvl="0" w:tplc="A7586188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9670A2"/>
    <w:multiLevelType w:val="hybridMultilevel"/>
    <w:tmpl w:val="7A520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A3155"/>
    <w:multiLevelType w:val="hybridMultilevel"/>
    <w:tmpl w:val="07B888E2"/>
    <w:lvl w:ilvl="0" w:tplc="C9762A8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A847BDC"/>
    <w:multiLevelType w:val="hybridMultilevel"/>
    <w:tmpl w:val="8242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7FF6"/>
    <w:multiLevelType w:val="hybridMultilevel"/>
    <w:tmpl w:val="F1D2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B2332"/>
    <w:multiLevelType w:val="hybridMultilevel"/>
    <w:tmpl w:val="F7E47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1471D"/>
    <w:multiLevelType w:val="hybridMultilevel"/>
    <w:tmpl w:val="DEECBB60"/>
    <w:lvl w:ilvl="0" w:tplc="EFD688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44C6885"/>
    <w:multiLevelType w:val="hybridMultilevel"/>
    <w:tmpl w:val="442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205A"/>
    <w:multiLevelType w:val="hybridMultilevel"/>
    <w:tmpl w:val="06AA059E"/>
    <w:lvl w:ilvl="0" w:tplc="6F86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060279">
    <w:abstractNumId w:val="6"/>
  </w:num>
  <w:num w:numId="2" w16cid:durableId="1881938854">
    <w:abstractNumId w:val="7"/>
  </w:num>
  <w:num w:numId="3" w16cid:durableId="920413967">
    <w:abstractNumId w:val="3"/>
  </w:num>
  <w:num w:numId="4" w16cid:durableId="773284778">
    <w:abstractNumId w:val="2"/>
  </w:num>
  <w:num w:numId="5" w16cid:durableId="1631858543">
    <w:abstractNumId w:val="0"/>
  </w:num>
  <w:num w:numId="6" w16cid:durableId="91434855">
    <w:abstractNumId w:val="1"/>
  </w:num>
  <w:num w:numId="7" w16cid:durableId="1806193288">
    <w:abstractNumId w:val="5"/>
  </w:num>
  <w:num w:numId="8" w16cid:durableId="499778269">
    <w:abstractNumId w:val="8"/>
  </w:num>
  <w:num w:numId="9" w16cid:durableId="1831631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59"/>
    <w:rsid w:val="000548A0"/>
    <w:rsid w:val="00074737"/>
    <w:rsid w:val="00081B90"/>
    <w:rsid w:val="00096094"/>
    <w:rsid w:val="000A5D92"/>
    <w:rsid w:val="000C3D59"/>
    <w:rsid w:val="00137D84"/>
    <w:rsid w:val="00164E2C"/>
    <w:rsid w:val="00256787"/>
    <w:rsid w:val="00293FE7"/>
    <w:rsid w:val="002A2093"/>
    <w:rsid w:val="002A7210"/>
    <w:rsid w:val="002D036C"/>
    <w:rsid w:val="002E1112"/>
    <w:rsid w:val="00347B97"/>
    <w:rsid w:val="003F7630"/>
    <w:rsid w:val="00496EBC"/>
    <w:rsid w:val="004A0F21"/>
    <w:rsid w:val="004B0D8E"/>
    <w:rsid w:val="00513903"/>
    <w:rsid w:val="0053052C"/>
    <w:rsid w:val="005872B7"/>
    <w:rsid w:val="005D0D88"/>
    <w:rsid w:val="005D4C9E"/>
    <w:rsid w:val="00620082"/>
    <w:rsid w:val="006914A0"/>
    <w:rsid w:val="006B32C6"/>
    <w:rsid w:val="006E6D64"/>
    <w:rsid w:val="007B153C"/>
    <w:rsid w:val="008914FA"/>
    <w:rsid w:val="008A724A"/>
    <w:rsid w:val="00974D75"/>
    <w:rsid w:val="009E2055"/>
    <w:rsid w:val="00AA4AD2"/>
    <w:rsid w:val="00AE3AF6"/>
    <w:rsid w:val="00C104E8"/>
    <w:rsid w:val="00C7200B"/>
    <w:rsid w:val="00C94A74"/>
    <w:rsid w:val="00C97602"/>
    <w:rsid w:val="00CF27C9"/>
    <w:rsid w:val="00CF7C72"/>
    <w:rsid w:val="00D729F5"/>
    <w:rsid w:val="00D734F6"/>
    <w:rsid w:val="00DB5584"/>
    <w:rsid w:val="00DC3520"/>
    <w:rsid w:val="00E00A92"/>
    <w:rsid w:val="00E317CC"/>
    <w:rsid w:val="00ED779F"/>
    <w:rsid w:val="00F16090"/>
    <w:rsid w:val="00F46336"/>
    <w:rsid w:val="00F55807"/>
    <w:rsid w:val="00FD35DD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F33B"/>
  <w15:chartTrackingRefBased/>
  <w15:docId w15:val="{EFFE067F-AFC9-4C62-BAA0-1AD9F6B6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3D59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D59"/>
    <w:rPr>
      <w:rFonts w:ascii="Times New Roman" w:eastAsia="Arial Unicode MS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C3D59"/>
  </w:style>
  <w:style w:type="numbering" w:customStyle="1" w:styleId="Bezlisty11">
    <w:name w:val="Bez listy11"/>
    <w:next w:val="Bezlisty"/>
    <w:uiPriority w:val="99"/>
    <w:semiHidden/>
    <w:unhideWhenUsed/>
    <w:rsid w:val="000C3D59"/>
  </w:style>
  <w:style w:type="paragraph" w:styleId="Tytu">
    <w:name w:val="Title"/>
    <w:basedOn w:val="Normalny"/>
    <w:link w:val="TytuZnak"/>
    <w:qFormat/>
    <w:rsid w:val="000C3D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0C3D5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SzanowniPastwo">
    <w:name w:val="Szanowni Państwo"/>
    <w:basedOn w:val="Normalny"/>
    <w:next w:val="Normalny"/>
    <w:rsid w:val="000C3D59"/>
    <w:pPr>
      <w:spacing w:before="640" w:after="0" w:line="240" w:lineRule="auto"/>
      <w:jc w:val="center"/>
    </w:pPr>
    <w:rPr>
      <w:rFonts w:ascii="Wingdings" w:eastAsia="Times New Roman" w:hAnsi="Wingdings" w:cs="Wingdings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0C3D59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3D59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0C3D5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3D5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0C3D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3D5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3D5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C3D5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C3D5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0C3D5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C3D5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0C3D59"/>
    <w:rPr>
      <w:rFonts w:ascii="Segoe UI" w:hAnsi="Segoe UI" w:cs="Segoe UI"/>
      <w:sz w:val="18"/>
      <w:szCs w:val="18"/>
    </w:rPr>
  </w:style>
  <w:style w:type="paragraph" w:customStyle="1" w:styleId="xl58">
    <w:name w:val="xl58"/>
    <w:basedOn w:val="Normalny"/>
    <w:rsid w:val="000C3D59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0C3D59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3D5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C3D59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0C3D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C3D5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0C3D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C3D5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3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35ED-F005-4145-845C-9487FBF9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478_9945_23</dc:title>
  <dc:subject/>
  <dc:creator>Stopyra - Barowicz Aneta</dc:creator>
  <cp:keywords/>
  <dc:description/>
  <cp:lastModifiedBy>.</cp:lastModifiedBy>
  <cp:revision>18</cp:revision>
  <cp:lastPrinted>2023-04-06T08:00:00Z</cp:lastPrinted>
  <dcterms:created xsi:type="dcterms:W3CDTF">2023-04-07T05:33:00Z</dcterms:created>
  <dcterms:modified xsi:type="dcterms:W3CDTF">2023-04-17T09:02:00Z</dcterms:modified>
</cp:coreProperties>
</file>