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0430" w14:textId="60883717" w:rsidR="00C92C54" w:rsidRPr="00C92C54" w:rsidRDefault="00C92C54" w:rsidP="00C92C54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C92C54">
        <w:rPr>
          <w:rFonts w:ascii="Arial" w:hAnsi="Arial" w:cs="Arial"/>
          <w:b/>
          <w:color w:val="000000"/>
          <w:sz w:val="24"/>
          <w:szCs w:val="24"/>
        </w:rPr>
        <w:t xml:space="preserve">UCHWAŁA Nr 487/ </w:t>
      </w:r>
      <w:r>
        <w:rPr>
          <w:rFonts w:ascii="Arial" w:hAnsi="Arial" w:cs="Arial"/>
          <w:b/>
          <w:color w:val="000000"/>
          <w:sz w:val="24"/>
          <w:szCs w:val="24"/>
        </w:rPr>
        <w:t>10176</w:t>
      </w:r>
      <w:r w:rsidRPr="00C92C54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C92C54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C92C54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C92C54">
        <w:rPr>
          <w:rFonts w:ascii="Arial" w:hAnsi="Arial" w:cs="Arial"/>
          <w:b/>
          <w:color w:val="000000"/>
          <w:sz w:val="24"/>
          <w:szCs w:val="24"/>
        </w:rPr>
        <w:br/>
      </w:r>
      <w:r w:rsidRPr="00C92C54">
        <w:rPr>
          <w:rFonts w:ascii="Arial" w:hAnsi="Arial" w:cs="Arial"/>
          <w:color w:val="000000"/>
          <w:sz w:val="24"/>
          <w:szCs w:val="24"/>
        </w:rPr>
        <w:t>z dnia 16 maja  2023 r.</w:t>
      </w:r>
      <w:r w:rsidRPr="00C92C54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1437C156" w14:textId="64B65A60" w:rsidR="00CC1894" w:rsidRDefault="005D2525" w:rsidP="00590B9F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90B9F">
        <w:rPr>
          <w:rFonts w:ascii="Arial" w:hAnsi="Arial" w:cs="Arial"/>
          <w:b/>
          <w:bCs/>
          <w:color w:val="auto"/>
          <w:sz w:val="24"/>
          <w:szCs w:val="24"/>
        </w:rPr>
        <w:t xml:space="preserve">w sprawie </w:t>
      </w:r>
      <w:r w:rsidR="00C22756" w:rsidRPr="00590B9F">
        <w:rPr>
          <w:rFonts w:ascii="Arial" w:hAnsi="Arial" w:cs="Arial"/>
          <w:b/>
          <w:bCs/>
          <w:color w:val="auto"/>
          <w:sz w:val="24"/>
          <w:szCs w:val="24"/>
        </w:rPr>
        <w:t>zatwierdzenia stawki miesięcznego czynszu za najem</w:t>
      </w:r>
    </w:p>
    <w:p w14:paraId="42B5F9BB" w14:textId="77777777" w:rsidR="00C92C54" w:rsidRPr="00C92C54" w:rsidRDefault="00C92C54" w:rsidP="00C92C54"/>
    <w:p w14:paraId="49A4D860" w14:textId="2FB9DC2F" w:rsidR="005D2525" w:rsidRDefault="005D2525" w:rsidP="00590B9F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590B9F">
        <w:rPr>
          <w:rFonts w:ascii="Arial" w:hAnsi="Arial" w:cs="Arial"/>
          <w:color w:val="auto"/>
          <w:sz w:val="24"/>
          <w:szCs w:val="24"/>
        </w:rPr>
        <w:t>Na podstawie art. 41 ust. 2 pkt. 2 ustawy z dnia 5 czerwca 1998 roku o samorządzie województwa (Dz. U.</w:t>
      </w:r>
      <w:r w:rsidR="00FE7416" w:rsidRPr="00590B9F">
        <w:rPr>
          <w:rFonts w:ascii="Arial" w:hAnsi="Arial" w:cs="Arial"/>
          <w:color w:val="auto"/>
          <w:sz w:val="24"/>
          <w:szCs w:val="24"/>
        </w:rPr>
        <w:t xml:space="preserve"> </w:t>
      </w:r>
      <w:r w:rsidRPr="00590B9F">
        <w:rPr>
          <w:rFonts w:ascii="Arial" w:hAnsi="Arial" w:cs="Arial"/>
          <w:color w:val="auto"/>
          <w:sz w:val="24"/>
          <w:szCs w:val="24"/>
        </w:rPr>
        <w:t>z 20</w:t>
      </w:r>
      <w:r w:rsidR="00B67F5A" w:rsidRPr="00590B9F">
        <w:rPr>
          <w:rFonts w:ascii="Arial" w:hAnsi="Arial" w:cs="Arial"/>
          <w:color w:val="auto"/>
          <w:sz w:val="24"/>
          <w:szCs w:val="24"/>
        </w:rPr>
        <w:t>2</w:t>
      </w:r>
      <w:r w:rsidR="00151D19" w:rsidRPr="00590B9F">
        <w:rPr>
          <w:rFonts w:ascii="Arial" w:hAnsi="Arial" w:cs="Arial"/>
          <w:color w:val="auto"/>
          <w:sz w:val="24"/>
          <w:szCs w:val="24"/>
        </w:rPr>
        <w:t>2</w:t>
      </w:r>
      <w:r w:rsidR="00B67F5A" w:rsidRPr="00590B9F">
        <w:rPr>
          <w:rFonts w:ascii="Arial" w:hAnsi="Arial" w:cs="Arial"/>
          <w:color w:val="auto"/>
          <w:sz w:val="24"/>
          <w:szCs w:val="24"/>
        </w:rPr>
        <w:t xml:space="preserve"> </w:t>
      </w:r>
      <w:r w:rsidRPr="00590B9F">
        <w:rPr>
          <w:rFonts w:ascii="Arial" w:hAnsi="Arial" w:cs="Arial"/>
          <w:color w:val="auto"/>
          <w:sz w:val="24"/>
          <w:szCs w:val="24"/>
        </w:rPr>
        <w:t>r. poz.</w:t>
      </w:r>
      <w:r w:rsidR="00FB5E4F" w:rsidRPr="00590B9F">
        <w:rPr>
          <w:rFonts w:ascii="Arial" w:hAnsi="Arial" w:cs="Arial"/>
          <w:color w:val="auto"/>
          <w:sz w:val="24"/>
          <w:szCs w:val="24"/>
        </w:rPr>
        <w:t xml:space="preserve"> </w:t>
      </w:r>
      <w:r w:rsidR="00151D19" w:rsidRPr="00590B9F">
        <w:rPr>
          <w:rFonts w:ascii="Arial" w:hAnsi="Arial" w:cs="Arial"/>
          <w:color w:val="auto"/>
          <w:sz w:val="24"/>
          <w:szCs w:val="24"/>
        </w:rPr>
        <w:t xml:space="preserve">2094 </w:t>
      </w:r>
      <w:r w:rsidR="00C92C54">
        <w:rPr>
          <w:rFonts w:ascii="Arial" w:hAnsi="Arial" w:cs="Arial"/>
          <w:color w:val="auto"/>
          <w:sz w:val="24"/>
          <w:szCs w:val="24"/>
        </w:rPr>
        <w:t>ze zm.</w:t>
      </w:r>
      <w:r w:rsidR="006815E1" w:rsidRPr="00590B9F">
        <w:rPr>
          <w:rFonts w:ascii="Arial" w:hAnsi="Arial" w:cs="Arial"/>
          <w:color w:val="auto"/>
          <w:sz w:val="24"/>
          <w:szCs w:val="24"/>
        </w:rPr>
        <w:t xml:space="preserve">), </w:t>
      </w:r>
      <w:r w:rsidR="00FE7416" w:rsidRPr="00590B9F">
        <w:rPr>
          <w:rFonts w:ascii="Arial" w:hAnsi="Arial" w:cs="Arial"/>
          <w:color w:val="auto"/>
          <w:sz w:val="24"/>
          <w:szCs w:val="24"/>
        </w:rPr>
        <w:t xml:space="preserve">§ </w:t>
      </w:r>
      <w:r w:rsidR="00C61C43" w:rsidRPr="00590B9F">
        <w:rPr>
          <w:rFonts w:ascii="Arial" w:hAnsi="Arial" w:cs="Arial"/>
          <w:color w:val="auto"/>
          <w:sz w:val="24"/>
          <w:szCs w:val="24"/>
        </w:rPr>
        <w:t xml:space="preserve">2 ust. 2 </w:t>
      </w:r>
      <w:r w:rsidR="003B3235" w:rsidRPr="00590B9F">
        <w:rPr>
          <w:rFonts w:ascii="Arial" w:hAnsi="Arial" w:cs="Arial"/>
          <w:color w:val="auto"/>
          <w:sz w:val="24"/>
          <w:szCs w:val="24"/>
        </w:rPr>
        <w:t>U</w:t>
      </w:r>
      <w:r w:rsidR="00C61C43" w:rsidRPr="00590B9F">
        <w:rPr>
          <w:rFonts w:ascii="Arial" w:hAnsi="Arial" w:cs="Arial"/>
          <w:color w:val="auto"/>
          <w:sz w:val="24"/>
          <w:szCs w:val="24"/>
        </w:rPr>
        <w:t>chwały nr LIX/1026/23 Sejmiku Województwa Podkarpackiego z dnia 27 marca 2023 roku w sprawie wyrażenia zgody na oddanie w najem części nieruchomości przez Wojewódzki Szpital Podkarpacki im. Jana Pawła II w Krośnie</w:t>
      </w:r>
    </w:p>
    <w:p w14:paraId="07E1E37D" w14:textId="77777777" w:rsidR="00C92C54" w:rsidRPr="00C92C54" w:rsidRDefault="00C92C54" w:rsidP="00C92C54"/>
    <w:p w14:paraId="0A6E2F5E" w14:textId="75BF1EAF" w:rsidR="00C61C43" w:rsidRDefault="005D2525" w:rsidP="00CC1894">
      <w:pPr>
        <w:pStyle w:val="Nagwek1"/>
        <w:rPr>
          <w:rFonts w:ascii="Arial" w:hAnsi="Arial" w:cs="Arial"/>
          <w:sz w:val="24"/>
          <w:szCs w:val="24"/>
        </w:rPr>
      </w:pPr>
      <w:r w:rsidRPr="00C22756">
        <w:rPr>
          <w:rFonts w:ascii="Arial" w:hAnsi="Arial" w:cs="Arial"/>
          <w:sz w:val="24"/>
          <w:szCs w:val="24"/>
        </w:rPr>
        <w:t>Zarząd Województwa Podkarpackiego</w:t>
      </w:r>
      <w:r w:rsidR="00C92C54">
        <w:rPr>
          <w:rFonts w:ascii="Arial" w:hAnsi="Arial" w:cs="Arial"/>
          <w:sz w:val="24"/>
          <w:szCs w:val="24"/>
        </w:rPr>
        <w:t xml:space="preserve"> w Rzeszowie</w:t>
      </w:r>
    </w:p>
    <w:p w14:paraId="540DB829" w14:textId="354F127F" w:rsidR="005D2525" w:rsidRPr="00C22756" w:rsidRDefault="00C92C54" w:rsidP="00CC1894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61C43">
        <w:rPr>
          <w:rFonts w:ascii="Arial" w:hAnsi="Arial" w:cs="Arial"/>
          <w:sz w:val="24"/>
          <w:szCs w:val="24"/>
        </w:rPr>
        <w:t>chwala, co następuje</w:t>
      </w:r>
      <w:r w:rsidR="00E51DC5">
        <w:rPr>
          <w:rFonts w:ascii="Arial" w:hAnsi="Arial" w:cs="Arial"/>
          <w:sz w:val="24"/>
          <w:szCs w:val="24"/>
        </w:rPr>
        <w:t>:</w:t>
      </w:r>
    </w:p>
    <w:p w14:paraId="4E2C2480" w14:textId="77777777" w:rsidR="005D2525" w:rsidRPr="00C92C54" w:rsidRDefault="005D2525" w:rsidP="00C92C54">
      <w:pPr>
        <w:pStyle w:val="Nagwek3"/>
        <w:jc w:val="center"/>
        <w:rPr>
          <w:rFonts w:ascii="Arial" w:hAnsi="Arial" w:cs="Arial"/>
          <w:b/>
          <w:color w:val="auto"/>
        </w:rPr>
      </w:pPr>
      <w:r w:rsidRPr="00C92C54">
        <w:rPr>
          <w:rFonts w:ascii="Arial" w:hAnsi="Arial" w:cs="Arial"/>
          <w:b/>
          <w:color w:val="auto"/>
        </w:rPr>
        <w:t>§ 1</w:t>
      </w:r>
    </w:p>
    <w:p w14:paraId="6818F9C9" w14:textId="77777777" w:rsidR="00C61C43" w:rsidRDefault="00C22756" w:rsidP="008D32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Zatwierdza </w:t>
      </w:r>
      <w:r w:rsidR="00C61C43">
        <w:rPr>
          <w:rFonts w:ascii="Arial" w:hAnsi="Arial" w:cs="Arial"/>
          <w:sz w:val="24"/>
          <w:szCs w:val="24"/>
        </w:rPr>
        <w:t xml:space="preserve">się </w:t>
      </w:r>
      <w:r w:rsidR="00E51DC5">
        <w:rPr>
          <w:rFonts w:ascii="Arial" w:hAnsi="Arial" w:cs="Arial"/>
          <w:sz w:val="24"/>
          <w:szCs w:val="24"/>
        </w:rPr>
        <w:t xml:space="preserve">wynegocjowaną pomiędzy Wojewódzkim Szpitalem Podkarpackim im. Jana Pawła II w Krośnie a firmą </w:t>
      </w:r>
      <w:proofErr w:type="spellStart"/>
      <w:r w:rsidR="00E51DC5">
        <w:rPr>
          <w:rFonts w:ascii="Arial" w:hAnsi="Arial" w:cs="Arial"/>
          <w:sz w:val="24"/>
          <w:szCs w:val="24"/>
        </w:rPr>
        <w:t>Fresenius</w:t>
      </w:r>
      <w:proofErr w:type="spellEnd"/>
      <w:r w:rsidR="00E51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DC5">
        <w:rPr>
          <w:rFonts w:ascii="Arial" w:hAnsi="Arial" w:cs="Arial"/>
          <w:sz w:val="24"/>
          <w:szCs w:val="24"/>
        </w:rPr>
        <w:t>Nephrocare</w:t>
      </w:r>
      <w:proofErr w:type="spellEnd"/>
      <w:r w:rsidR="00E51DC5">
        <w:rPr>
          <w:rFonts w:ascii="Arial" w:hAnsi="Arial" w:cs="Arial"/>
          <w:sz w:val="24"/>
          <w:szCs w:val="24"/>
        </w:rPr>
        <w:t xml:space="preserve"> Polska Sp. z o.o. z siedzibą w Poznaniu przy ul. Krzywej </w:t>
      </w:r>
      <w:r w:rsidR="00C61C43">
        <w:rPr>
          <w:rFonts w:ascii="Arial" w:hAnsi="Arial" w:cs="Arial"/>
          <w:sz w:val="24"/>
          <w:szCs w:val="24"/>
        </w:rPr>
        <w:t xml:space="preserve">13 </w:t>
      </w:r>
      <w:r w:rsidR="00E51DC5" w:rsidRPr="00E51DC5">
        <w:rPr>
          <w:rFonts w:ascii="Arial" w:hAnsi="Arial" w:cs="Arial"/>
          <w:sz w:val="24"/>
          <w:szCs w:val="24"/>
        </w:rPr>
        <w:t xml:space="preserve">stawkę miesięcznego czynszu </w:t>
      </w:r>
      <w:r w:rsidR="00E51DC5">
        <w:rPr>
          <w:rFonts w:ascii="Arial" w:hAnsi="Arial" w:cs="Arial"/>
          <w:sz w:val="24"/>
          <w:szCs w:val="24"/>
        </w:rPr>
        <w:t>w wysokości</w:t>
      </w:r>
      <w:r w:rsidR="00C61C43">
        <w:rPr>
          <w:rFonts w:ascii="Arial" w:hAnsi="Arial" w:cs="Arial"/>
          <w:sz w:val="24"/>
          <w:szCs w:val="24"/>
        </w:rPr>
        <w:t>:</w:t>
      </w:r>
    </w:p>
    <w:p w14:paraId="01764092" w14:textId="41F92AF0" w:rsidR="00C61C43" w:rsidRPr="00C61C43" w:rsidRDefault="00E51DC5" w:rsidP="00C61C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C43">
        <w:rPr>
          <w:rFonts w:ascii="Arial" w:hAnsi="Arial" w:cs="Arial"/>
          <w:sz w:val="24"/>
          <w:szCs w:val="24"/>
        </w:rPr>
        <w:t>45,00 zł netto + podatek VAT za każdy 1 m² wy</w:t>
      </w:r>
      <w:r w:rsidR="00C22756" w:rsidRPr="00C61C43">
        <w:rPr>
          <w:rFonts w:ascii="Arial" w:hAnsi="Arial" w:cs="Arial"/>
          <w:sz w:val="24"/>
          <w:szCs w:val="24"/>
        </w:rPr>
        <w:t>naj</w:t>
      </w:r>
      <w:r w:rsidRPr="00C61C43">
        <w:rPr>
          <w:rFonts w:ascii="Arial" w:hAnsi="Arial" w:cs="Arial"/>
          <w:sz w:val="24"/>
          <w:szCs w:val="24"/>
        </w:rPr>
        <w:t>mowanej p</w:t>
      </w:r>
      <w:r w:rsidR="00675858" w:rsidRPr="00C61C43">
        <w:rPr>
          <w:rFonts w:ascii="Arial" w:hAnsi="Arial" w:cs="Arial"/>
          <w:sz w:val="24"/>
          <w:szCs w:val="24"/>
        </w:rPr>
        <w:t xml:space="preserve">owierzchni użytkowej </w:t>
      </w:r>
      <w:r w:rsidRPr="00C61C43">
        <w:rPr>
          <w:rFonts w:ascii="Arial" w:hAnsi="Arial" w:cs="Arial"/>
          <w:sz w:val="24"/>
          <w:szCs w:val="24"/>
        </w:rPr>
        <w:t xml:space="preserve">wynoszącej </w:t>
      </w:r>
      <w:r w:rsidR="00675858" w:rsidRPr="00C61C43">
        <w:rPr>
          <w:rFonts w:ascii="Arial" w:hAnsi="Arial" w:cs="Arial"/>
          <w:sz w:val="24"/>
          <w:szCs w:val="24"/>
        </w:rPr>
        <w:t>653,83 m² w skład której wchodzą powierzchnie 583,10</w:t>
      </w:r>
      <w:r w:rsidR="00C61C43">
        <w:rPr>
          <w:rFonts w:ascii="Arial" w:hAnsi="Arial" w:cs="Arial"/>
          <w:sz w:val="24"/>
          <w:szCs w:val="24"/>
        </w:rPr>
        <w:t> </w:t>
      </w:r>
      <w:r w:rsidR="00675858" w:rsidRPr="00C61C43">
        <w:rPr>
          <w:rFonts w:ascii="Arial" w:hAnsi="Arial" w:cs="Arial"/>
          <w:sz w:val="24"/>
          <w:szCs w:val="24"/>
        </w:rPr>
        <w:t>m² na parterze budynku oraz 70,73 m² na I piętrze</w:t>
      </w:r>
      <w:r w:rsidR="00F90480" w:rsidRPr="00C61C43">
        <w:rPr>
          <w:rFonts w:ascii="Arial" w:hAnsi="Arial" w:cs="Arial"/>
          <w:sz w:val="24"/>
          <w:szCs w:val="24"/>
        </w:rPr>
        <w:t xml:space="preserve"> w</w:t>
      </w:r>
      <w:r w:rsidR="00675858" w:rsidRPr="00C61C43">
        <w:rPr>
          <w:rFonts w:ascii="Arial" w:hAnsi="Arial" w:cs="Arial"/>
          <w:sz w:val="24"/>
          <w:szCs w:val="24"/>
        </w:rPr>
        <w:t xml:space="preserve"> budynku zlokalizowanym w Krośnie przy ul.</w:t>
      </w:r>
      <w:r w:rsidR="00C61C43" w:rsidRPr="00C61C43">
        <w:rPr>
          <w:rFonts w:ascii="Arial" w:hAnsi="Arial" w:cs="Arial"/>
          <w:sz w:val="24"/>
          <w:szCs w:val="24"/>
        </w:rPr>
        <w:t> </w:t>
      </w:r>
      <w:r w:rsidR="00675858" w:rsidRPr="00C61C43">
        <w:rPr>
          <w:rFonts w:ascii="Arial" w:hAnsi="Arial" w:cs="Arial"/>
          <w:sz w:val="24"/>
          <w:szCs w:val="24"/>
        </w:rPr>
        <w:t>Korczyńskiej</w:t>
      </w:r>
      <w:r w:rsidR="00C61C43" w:rsidRPr="00C61C43">
        <w:rPr>
          <w:rFonts w:ascii="Arial" w:hAnsi="Arial" w:cs="Arial"/>
          <w:sz w:val="24"/>
          <w:szCs w:val="24"/>
        </w:rPr>
        <w:t xml:space="preserve"> </w:t>
      </w:r>
      <w:r w:rsidR="00675858" w:rsidRPr="00C61C43">
        <w:rPr>
          <w:rFonts w:ascii="Arial" w:hAnsi="Arial" w:cs="Arial"/>
          <w:sz w:val="24"/>
          <w:szCs w:val="24"/>
        </w:rPr>
        <w:t>z</w:t>
      </w:r>
      <w:r w:rsidR="00F90480" w:rsidRPr="00C61C43">
        <w:rPr>
          <w:rFonts w:ascii="Arial" w:hAnsi="Arial" w:cs="Arial"/>
          <w:sz w:val="24"/>
          <w:szCs w:val="24"/>
        </w:rPr>
        <w:t> </w:t>
      </w:r>
      <w:r w:rsidR="00675858" w:rsidRPr="00C61C43">
        <w:rPr>
          <w:rFonts w:ascii="Arial" w:hAnsi="Arial" w:cs="Arial"/>
          <w:sz w:val="24"/>
          <w:szCs w:val="24"/>
        </w:rPr>
        <w:t>przeznaczeniem na potrzeby Stacji Dializ oraz Poradni Nefrologicznej</w:t>
      </w:r>
      <w:r w:rsidR="00C61C43" w:rsidRPr="00C61C43">
        <w:rPr>
          <w:rFonts w:ascii="Arial" w:hAnsi="Arial" w:cs="Arial"/>
          <w:sz w:val="24"/>
          <w:szCs w:val="24"/>
        </w:rPr>
        <w:t>,</w:t>
      </w:r>
    </w:p>
    <w:p w14:paraId="0C84AC1F" w14:textId="2AFBB517" w:rsidR="005D2525" w:rsidRPr="00C61C43" w:rsidRDefault="005D1272" w:rsidP="00C61C4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C43">
        <w:rPr>
          <w:rFonts w:ascii="Arial" w:hAnsi="Arial" w:cs="Arial"/>
          <w:sz w:val="24"/>
          <w:szCs w:val="24"/>
        </w:rPr>
        <w:t>2,00 zł netto + podatek VAT za każdy 1 m² parkingu o powierzchni 276 m² (12</w:t>
      </w:r>
      <w:r w:rsidR="003B3235">
        <w:rPr>
          <w:rFonts w:ascii="Arial" w:hAnsi="Arial" w:cs="Arial"/>
          <w:sz w:val="24"/>
          <w:szCs w:val="24"/>
        </w:rPr>
        <w:t> </w:t>
      </w:r>
      <w:r w:rsidRPr="00C61C43">
        <w:rPr>
          <w:rFonts w:ascii="Arial" w:hAnsi="Arial" w:cs="Arial"/>
          <w:sz w:val="24"/>
          <w:szCs w:val="24"/>
        </w:rPr>
        <w:t>miejsc) na części działki nr 1072/85 położonej w Krośnie przy ul.</w:t>
      </w:r>
      <w:r w:rsidR="003B3235">
        <w:rPr>
          <w:rFonts w:ascii="Arial" w:hAnsi="Arial" w:cs="Arial"/>
          <w:sz w:val="24"/>
          <w:szCs w:val="24"/>
        </w:rPr>
        <w:t> </w:t>
      </w:r>
      <w:r w:rsidRPr="00C61C43">
        <w:rPr>
          <w:rFonts w:ascii="Arial" w:hAnsi="Arial" w:cs="Arial"/>
          <w:sz w:val="24"/>
          <w:szCs w:val="24"/>
        </w:rPr>
        <w:t>Korczyńskiej z przeznaczeniem na miejsca parkingowe dla pracowników, pacjentów i</w:t>
      </w:r>
      <w:r w:rsidR="00C61C43">
        <w:rPr>
          <w:rFonts w:ascii="Arial" w:hAnsi="Arial" w:cs="Arial"/>
          <w:sz w:val="24"/>
          <w:szCs w:val="24"/>
        </w:rPr>
        <w:t> </w:t>
      </w:r>
      <w:r w:rsidRPr="00C61C43">
        <w:rPr>
          <w:rFonts w:ascii="Arial" w:hAnsi="Arial" w:cs="Arial"/>
          <w:sz w:val="24"/>
          <w:szCs w:val="24"/>
        </w:rPr>
        <w:t>interesantów Najemcy oraz na składowanie odpadów</w:t>
      </w:r>
      <w:r w:rsidR="00F90480" w:rsidRPr="00C61C43">
        <w:rPr>
          <w:rFonts w:ascii="Arial" w:hAnsi="Arial" w:cs="Arial"/>
          <w:sz w:val="24"/>
          <w:szCs w:val="24"/>
        </w:rPr>
        <w:t>.</w:t>
      </w:r>
    </w:p>
    <w:p w14:paraId="58CBE538" w14:textId="77777777" w:rsidR="005D2525" w:rsidRPr="00C92C54" w:rsidRDefault="005D2525" w:rsidP="00C92C54">
      <w:pPr>
        <w:pStyle w:val="Nagwek3"/>
        <w:jc w:val="center"/>
        <w:rPr>
          <w:rFonts w:ascii="Arial" w:hAnsi="Arial" w:cs="Arial"/>
          <w:b/>
          <w:color w:val="auto"/>
        </w:rPr>
      </w:pPr>
      <w:r w:rsidRPr="00C92C54">
        <w:rPr>
          <w:rFonts w:ascii="Arial" w:hAnsi="Arial" w:cs="Arial"/>
          <w:b/>
          <w:color w:val="auto"/>
        </w:rPr>
        <w:t xml:space="preserve">§ </w:t>
      </w:r>
      <w:r w:rsidR="00840548" w:rsidRPr="00C92C54">
        <w:rPr>
          <w:rFonts w:ascii="Arial" w:hAnsi="Arial" w:cs="Arial"/>
          <w:b/>
          <w:color w:val="auto"/>
        </w:rPr>
        <w:t>2</w:t>
      </w:r>
    </w:p>
    <w:p w14:paraId="3C61AAAC" w14:textId="24488AC3" w:rsidR="000A77C0" w:rsidRDefault="005D2525" w:rsidP="00FE7416">
      <w:pPr>
        <w:pStyle w:val="Tekstpodstawowy"/>
        <w:jc w:val="left"/>
        <w:rPr>
          <w:rFonts w:ascii="Arial" w:hAnsi="Arial" w:cs="Arial"/>
          <w:szCs w:val="24"/>
        </w:rPr>
      </w:pPr>
      <w:r w:rsidRPr="00C22756">
        <w:rPr>
          <w:rFonts w:ascii="Arial" w:hAnsi="Arial" w:cs="Arial"/>
          <w:szCs w:val="24"/>
        </w:rPr>
        <w:t>Uchwała wchodzi w życie z dniem podjęcia</w:t>
      </w:r>
      <w:r w:rsidR="008D32E9" w:rsidRPr="00C22756">
        <w:rPr>
          <w:rFonts w:ascii="Arial" w:hAnsi="Arial" w:cs="Arial"/>
          <w:szCs w:val="24"/>
        </w:rPr>
        <w:t>.</w:t>
      </w:r>
    </w:p>
    <w:p w14:paraId="44D4DDA8" w14:textId="77777777" w:rsidR="00793E72" w:rsidRPr="002010E9" w:rsidRDefault="00793E72" w:rsidP="00793E72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201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5483CB1" w14:textId="77777777" w:rsidR="00793E72" w:rsidRPr="002010E9" w:rsidRDefault="00793E72" w:rsidP="00793E72">
      <w:pPr>
        <w:rPr>
          <w:rFonts w:ascii="Arial" w:eastAsiaTheme="minorEastAsia" w:hAnsi="Arial" w:cs="Arial"/>
          <w:sz w:val="22"/>
        </w:rPr>
      </w:pPr>
      <w:r w:rsidRPr="002010E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B130851" w14:textId="2432FD65" w:rsidR="00961B9D" w:rsidRPr="00C22756" w:rsidRDefault="00961B9D" w:rsidP="00793E72">
      <w:pPr>
        <w:rPr>
          <w:rFonts w:ascii="Arial" w:hAnsi="Arial" w:cs="Arial"/>
          <w:szCs w:val="24"/>
        </w:rPr>
      </w:pPr>
    </w:p>
    <w:sectPr w:rsidR="00961B9D" w:rsidRPr="00C2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B2D"/>
    <w:multiLevelType w:val="hybridMultilevel"/>
    <w:tmpl w:val="9DEE4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57E0"/>
    <w:multiLevelType w:val="hybridMultilevel"/>
    <w:tmpl w:val="025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8248C"/>
    <w:multiLevelType w:val="hybridMultilevel"/>
    <w:tmpl w:val="542CA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32D80"/>
    <w:multiLevelType w:val="hybridMultilevel"/>
    <w:tmpl w:val="3C9C7968"/>
    <w:lvl w:ilvl="0" w:tplc="348AE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EE5B01"/>
    <w:multiLevelType w:val="hybridMultilevel"/>
    <w:tmpl w:val="19448C0C"/>
    <w:lvl w:ilvl="0" w:tplc="0BDAEEE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85C65BA"/>
    <w:multiLevelType w:val="hybridMultilevel"/>
    <w:tmpl w:val="235C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93E86"/>
    <w:multiLevelType w:val="hybridMultilevel"/>
    <w:tmpl w:val="0D5858AE"/>
    <w:lvl w:ilvl="0" w:tplc="D0D4F2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12116"/>
    <w:multiLevelType w:val="hybridMultilevel"/>
    <w:tmpl w:val="EF4E0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2988">
    <w:abstractNumId w:val="6"/>
  </w:num>
  <w:num w:numId="2" w16cid:durableId="664358485">
    <w:abstractNumId w:val="7"/>
  </w:num>
  <w:num w:numId="3" w16cid:durableId="796409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6530841">
    <w:abstractNumId w:val="3"/>
  </w:num>
  <w:num w:numId="5" w16cid:durableId="541401415">
    <w:abstractNumId w:val="5"/>
  </w:num>
  <w:num w:numId="6" w16cid:durableId="192767992">
    <w:abstractNumId w:val="1"/>
  </w:num>
  <w:num w:numId="7" w16cid:durableId="575360320">
    <w:abstractNumId w:val="2"/>
  </w:num>
  <w:num w:numId="8" w16cid:durableId="213983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29"/>
    <w:rsid w:val="00005143"/>
    <w:rsid w:val="000337EF"/>
    <w:rsid w:val="000A77C0"/>
    <w:rsid w:val="00134578"/>
    <w:rsid w:val="00151D19"/>
    <w:rsid w:val="0019527B"/>
    <w:rsid w:val="001B4D3D"/>
    <w:rsid w:val="00231C41"/>
    <w:rsid w:val="0023712F"/>
    <w:rsid w:val="0024421E"/>
    <w:rsid w:val="00250C1E"/>
    <w:rsid w:val="00271A23"/>
    <w:rsid w:val="002D1B10"/>
    <w:rsid w:val="00366FA7"/>
    <w:rsid w:val="003A5FA8"/>
    <w:rsid w:val="003B3235"/>
    <w:rsid w:val="003C53EB"/>
    <w:rsid w:val="00446FE8"/>
    <w:rsid w:val="00455E95"/>
    <w:rsid w:val="00507C03"/>
    <w:rsid w:val="00514364"/>
    <w:rsid w:val="00567B0A"/>
    <w:rsid w:val="00590B9F"/>
    <w:rsid w:val="005A1088"/>
    <w:rsid w:val="005B28FC"/>
    <w:rsid w:val="005D1272"/>
    <w:rsid w:val="005D2525"/>
    <w:rsid w:val="00601D93"/>
    <w:rsid w:val="006032BB"/>
    <w:rsid w:val="00675858"/>
    <w:rsid w:val="006815E1"/>
    <w:rsid w:val="00703398"/>
    <w:rsid w:val="0076561A"/>
    <w:rsid w:val="0079311B"/>
    <w:rsid w:val="00793E72"/>
    <w:rsid w:val="00840548"/>
    <w:rsid w:val="00866815"/>
    <w:rsid w:val="008733E9"/>
    <w:rsid w:val="008D32E9"/>
    <w:rsid w:val="008D553B"/>
    <w:rsid w:val="008F2937"/>
    <w:rsid w:val="0093238C"/>
    <w:rsid w:val="009619A0"/>
    <w:rsid w:val="00961B9D"/>
    <w:rsid w:val="00962569"/>
    <w:rsid w:val="009A0429"/>
    <w:rsid w:val="00A40929"/>
    <w:rsid w:val="00A81270"/>
    <w:rsid w:val="00B67F5A"/>
    <w:rsid w:val="00B86A8A"/>
    <w:rsid w:val="00B96EA9"/>
    <w:rsid w:val="00BE1C0F"/>
    <w:rsid w:val="00C035CA"/>
    <w:rsid w:val="00C22756"/>
    <w:rsid w:val="00C47796"/>
    <w:rsid w:val="00C61C43"/>
    <w:rsid w:val="00C92C54"/>
    <w:rsid w:val="00CA185B"/>
    <w:rsid w:val="00CC1894"/>
    <w:rsid w:val="00E51DC5"/>
    <w:rsid w:val="00E65BE1"/>
    <w:rsid w:val="00EE64EC"/>
    <w:rsid w:val="00F15B5D"/>
    <w:rsid w:val="00F2238C"/>
    <w:rsid w:val="00F76C7E"/>
    <w:rsid w:val="00F90480"/>
    <w:rsid w:val="00FB5E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5A50"/>
  <w15:docId w15:val="{CC5E1983-1873-45C7-B206-60143D24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525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32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5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D252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D25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D252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25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15E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3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3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8DB2-8E9A-47F9-8D6D-827A018B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487_10176_23</dc:title>
  <dc:subject/>
  <dc:creator>Lech Katarzyna</dc:creator>
  <cp:keywords/>
  <dc:description/>
  <cp:lastModifiedBy>.</cp:lastModifiedBy>
  <cp:revision>5</cp:revision>
  <cp:lastPrinted>2023-05-16T12:43:00Z</cp:lastPrinted>
  <dcterms:created xsi:type="dcterms:W3CDTF">2023-05-12T08:24:00Z</dcterms:created>
  <dcterms:modified xsi:type="dcterms:W3CDTF">2023-05-23T08:33:00Z</dcterms:modified>
</cp:coreProperties>
</file>