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D93A" w14:textId="0028D552" w:rsidR="0043160B" w:rsidRPr="00AF61A9" w:rsidRDefault="0043160B" w:rsidP="0043160B">
      <w:pPr>
        <w:pStyle w:val="Nagwek1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7B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497/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10386</w:t>
      </w:r>
      <w:r w:rsidRPr="002D7B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 w:rsidRPr="002D7B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2D7B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2D7B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2D7B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19 czerwca 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F67B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 w:rsidRPr="00F67B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 xml:space="preserve">projektu uchwały Sejmiku </w:t>
      </w:r>
      <w:r w:rsidRPr="00F67B2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F67B2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F67B28">
        <w:rPr>
          <w:rFonts w:ascii="Arial" w:eastAsia="Calibri" w:hAnsi="Arial" w:cs="Arial"/>
          <w:b/>
          <w:color w:val="000000" w:themeColor="text1"/>
          <w:sz w:val="24"/>
        </w:rPr>
        <w:t xml:space="preserve">wyrażenia woli przystąpienia Województwa </w:t>
      </w:r>
      <w:r>
        <w:rPr>
          <w:rFonts w:ascii="Arial" w:eastAsia="Calibri" w:hAnsi="Arial" w:cs="Arial"/>
          <w:b/>
          <w:color w:val="000000" w:themeColor="text1"/>
          <w:sz w:val="24"/>
        </w:rPr>
        <w:br/>
        <w:t>P</w:t>
      </w:r>
      <w:r w:rsidRPr="00F67B28">
        <w:rPr>
          <w:rFonts w:ascii="Arial" w:eastAsia="Calibri" w:hAnsi="Arial" w:cs="Arial"/>
          <w:b/>
          <w:color w:val="000000" w:themeColor="text1"/>
          <w:sz w:val="24"/>
        </w:rPr>
        <w:t xml:space="preserve">odkarpackiego jako Partnera w projekcie pn. „Korytarze ekologiczne dla </w:t>
      </w:r>
      <w:r>
        <w:rPr>
          <w:rFonts w:ascii="Arial" w:eastAsia="Calibri" w:hAnsi="Arial" w:cs="Arial"/>
          <w:b/>
          <w:color w:val="000000" w:themeColor="text1"/>
          <w:sz w:val="24"/>
        </w:rPr>
        <w:br/>
        <w:t>d</w:t>
      </w:r>
      <w:r w:rsidRPr="00F67B28">
        <w:rPr>
          <w:rFonts w:ascii="Arial" w:eastAsia="Calibri" w:hAnsi="Arial" w:cs="Arial"/>
          <w:b/>
          <w:color w:val="000000" w:themeColor="text1"/>
          <w:sz w:val="24"/>
        </w:rPr>
        <w:t xml:space="preserve">użych drapieżników na obszarach przygranicznych Polski i Słowacji” w ramach </w:t>
      </w:r>
      <w:r>
        <w:rPr>
          <w:rFonts w:ascii="Arial" w:eastAsia="Calibri" w:hAnsi="Arial" w:cs="Arial"/>
          <w:b/>
          <w:color w:val="000000" w:themeColor="text1"/>
          <w:sz w:val="24"/>
        </w:rPr>
        <w:br/>
        <w:t>P</w:t>
      </w:r>
      <w:r w:rsidRPr="00F67B28">
        <w:rPr>
          <w:rFonts w:ascii="Arial" w:eastAsia="Calibri" w:hAnsi="Arial" w:cs="Arial"/>
          <w:b/>
          <w:color w:val="000000" w:themeColor="text1"/>
          <w:sz w:val="24"/>
        </w:rPr>
        <w:t xml:space="preserve">rogramu LIFE (Programme for Environment and Climate Action), Działania </w:t>
      </w:r>
      <w:r>
        <w:rPr>
          <w:rFonts w:ascii="Arial" w:eastAsia="Calibri" w:hAnsi="Arial" w:cs="Arial"/>
          <w:b/>
          <w:color w:val="000000" w:themeColor="text1"/>
          <w:sz w:val="24"/>
        </w:rPr>
        <w:br/>
        <w:t>N</w:t>
      </w:r>
      <w:r w:rsidRPr="00F67B28">
        <w:rPr>
          <w:rFonts w:ascii="Arial" w:eastAsia="Calibri" w:hAnsi="Arial" w:cs="Arial"/>
          <w:b/>
          <w:color w:val="000000" w:themeColor="text1"/>
          <w:sz w:val="24"/>
        </w:rPr>
        <w:t>ature &amp; Biodiversity - Standard Action Projects (SAP) (LIFE-23-SAP-NAT).</w:t>
      </w:r>
      <w:r w:rsidRPr="00F67B28">
        <w:rPr>
          <w:rFonts w:ascii="Arial" w:eastAsia="Calibri" w:hAnsi="Arial" w:cs="Arial"/>
          <w:b/>
          <w:color w:val="000000" w:themeColor="text1"/>
          <w:sz w:val="24"/>
        </w:rPr>
        <w:br/>
      </w:r>
    </w:p>
    <w:p w14:paraId="1E5F4CF4" w14:textId="77777777" w:rsidR="0043160B" w:rsidRPr="00AF61A9" w:rsidRDefault="0043160B" w:rsidP="004316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Podk.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49180009" w14:textId="77777777" w:rsidR="0043160B" w:rsidRPr="00AF61A9" w:rsidRDefault="0043160B" w:rsidP="0043160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8C6397A" w14:textId="77777777" w:rsidR="0043160B" w:rsidRPr="00AF61A9" w:rsidRDefault="0043160B" w:rsidP="004316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2797DFDA" w14:textId="77777777" w:rsidR="0043160B" w:rsidRPr="00AF61A9" w:rsidRDefault="0043160B" w:rsidP="004316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08738291" w14:textId="77777777" w:rsidR="0043160B" w:rsidRPr="00AF61A9" w:rsidRDefault="0043160B" w:rsidP="0043160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64BC62" w14:textId="77777777" w:rsidR="0043160B" w:rsidRPr="0043160B" w:rsidRDefault="0043160B" w:rsidP="0043160B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3160B">
        <w:rPr>
          <w:rFonts w:ascii="Arial" w:eastAsia="Times New Roman" w:hAnsi="Arial" w:cs="Arial"/>
          <w:color w:val="auto"/>
          <w:sz w:val="24"/>
          <w:szCs w:val="24"/>
          <w:lang w:eastAsia="pl-PL"/>
        </w:rPr>
        <w:t>§ 1</w:t>
      </w:r>
    </w:p>
    <w:p w14:paraId="7D9BCEEB" w14:textId="77777777" w:rsidR="0043160B" w:rsidRPr="00AF61A9" w:rsidRDefault="0043160B" w:rsidP="0043160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5E0CF9" w14:textId="77777777" w:rsidR="0043160B" w:rsidRPr="002D7BEF" w:rsidRDefault="0043160B" w:rsidP="0043160B">
      <w:pPr>
        <w:jc w:val="both"/>
        <w:rPr>
          <w:rFonts w:ascii="Arial" w:hAnsi="Arial" w:cs="Arial"/>
          <w:b/>
          <w:sz w:val="24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F67B28">
        <w:rPr>
          <w:rFonts w:ascii="Arial" w:hAnsi="Arial" w:cs="Arial"/>
          <w:b/>
          <w:sz w:val="24"/>
        </w:rPr>
        <w:t xml:space="preserve"> wyrażenia woli przystąpienia Województwa Podkarpackiego jako Partnera w projekcie pn. „Korytarze ekologiczne dla dużych drapieżników na obszarach przygranicznych Polski i Słowacji” w ramach Programu LIFE (Programme for Environment and Climate Action), Działania Nature &amp; Biodiversity - Standard Action Projects (SAP) (LIFE-23-SAP-NAT)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222F4D0A" w14:textId="77777777" w:rsidR="0043160B" w:rsidRPr="0043160B" w:rsidRDefault="0043160B" w:rsidP="0043160B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3160B">
        <w:rPr>
          <w:rFonts w:ascii="Arial" w:eastAsia="Times New Roman" w:hAnsi="Arial" w:cs="Arial"/>
          <w:color w:val="auto"/>
          <w:sz w:val="24"/>
          <w:szCs w:val="24"/>
          <w:lang w:eastAsia="pl-PL"/>
        </w:rPr>
        <w:t>§ 2</w:t>
      </w:r>
    </w:p>
    <w:p w14:paraId="0BAB3FE5" w14:textId="77777777" w:rsidR="0043160B" w:rsidRPr="00AF61A9" w:rsidRDefault="0043160B" w:rsidP="004316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BEDDB4" w14:textId="77777777" w:rsidR="0043160B" w:rsidRPr="00AF61A9" w:rsidRDefault="0043160B" w:rsidP="004316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0C4C0DFF" w14:textId="77777777" w:rsidR="0043160B" w:rsidRPr="00AF61A9" w:rsidRDefault="0043160B" w:rsidP="0043160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C1ADAD" w14:textId="77777777" w:rsidR="0043160B" w:rsidRPr="0043160B" w:rsidRDefault="0043160B" w:rsidP="0043160B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3160B">
        <w:rPr>
          <w:rFonts w:ascii="Arial" w:eastAsia="Times New Roman" w:hAnsi="Arial" w:cs="Arial"/>
          <w:color w:val="auto"/>
          <w:sz w:val="24"/>
          <w:szCs w:val="24"/>
          <w:lang w:eastAsia="pl-PL"/>
        </w:rPr>
        <w:t>§ 3</w:t>
      </w:r>
    </w:p>
    <w:p w14:paraId="0D30AEFA" w14:textId="77777777" w:rsidR="0043160B" w:rsidRPr="00AF61A9" w:rsidRDefault="0043160B" w:rsidP="0043160B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FB55A3B" w14:textId="77777777" w:rsidR="0043160B" w:rsidRDefault="0043160B" w:rsidP="0043160B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0E8C542E" w14:textId="77777777" w:rsidR="0043160B" w:rsidRPr="00997310" w:rsidRDefault="0043160B" w:rsidP="0043160B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997310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886221B" w14:textId="77777777" w:rsidR="0043160B" w:rsidRPr="00997310" w:rsidRDefault="0043160B" w:rsidP="0043160B">
      <w:pPr>
        <w:spacing w:after="0"/>
        <w:rPr>
          <w:rFonts w:ascii="Arial" w:eastAsiaTheme="minorEastAsia" w:hAnsi="Arial" w:cs="Arial"/>
        </w:rPr>
      </w:pPr>
      <w:r w:rsidRPr="00997310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57543C08" w14:textId="77777777" w:rsidR="0043160B" w:rsidRDefault="0043160B" w:rsidP="005E10D6">
      <w:pPr>
        <w:spacing w:line="240" w:lineRule="auto"/>
        <w:ind w:left="6372" w:firstLine="708"/>
        <w:jc w:val="center"/>
        <w:rPr>
          <w:rFonts w:ascii="Arial" w:hAnsi="Arial" w:cs="Arial"/>
          <w:i/>
          <w:sz w:val="24"/>
          <w:szCs w:val="24"/>
        </w:rPr>
      </w:pPr>
    </w:p>
    <w:p w14:paraId="5E188CFF" w14:textId="398C52E0" w:rsidR="005E10D6" w:rsidRPr="003359E9" w:rsidRDefault="005E10D6" w:rsidP="005E10D6">
      <w:pPr>
        <w:spacing w:line="240" w:lineRule="auto"/>
        <w:ind w:left="6372" w:firstLine="708"/>
        <w:jc w:val="center"/>
        <w:rPr>
          <w:rFonts w:ascii="Arial" w:hAnsi="Arial" w:cs="Arial"/>
          <w:i/>
          <w:sz w:val="24"/>
          <w:szCs w:val="24"/>
        </w:rPr>
      </w:pPr>
      <w:r w:rsidRPr="003359E9">
        <w:rPr>
          <w:rFonts w:ascii="Arial" w:hAnsi="Arial" w:cs="Arial"/>
          <w:i/>
          <w:sz w:val="24"/>
          <w:szCs w:val="24"/>
        </w:rPr>
        <w:lastRenderedPageBreak/>
        <w:t>Projekt</w:t>
      </w:r>
    </w:p>
    <w:p w14:paraId="423D0DEE" w14:textId="77777777" w:rsidR="00F44D28" w:rsidRPr="00F44D28" w:rsidRDefault="00F44D28" w:rsidP="00F44D28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44D28">
        <w:rPr>
          <w:rFonts w:ascii="Arial" w:hAnsi="Arial" w:cs="Arial"/>
          <w:b/>
          <w:color w:val="auto"/>
          <w:sz w:val="24"/>
          <w:szCs w:val="24"/>
        </w:rPr>
        <w:t>UCHWAŁA Nr</w:t>
      </w:r>
      <w:r w:rsidRPr="00F44D28">
        <w:rPr>
          <w:rFonts w:ascii="Arial" w:hAnsi="Arial" w:cs="Arial"/>
          <w:b/>
          <w:color w:val="auto"/>
          <w:sz w:val="24"/>
          <w:szCs w:val="24"/>
        </w:rPr>
        <w:tab/>
        <w:t>/2023</w:t>
      </w:r>
    </w:p>
    <w:p w14:paraId="3B4C4039" w14:textId="77777777" w:rsidR="00F44D28" w:rsidRPr="00F44D28" w:rsidRDefault="00F44D28" w:rsidP="00F44D28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44D28">
        <w:rPr>
          <w:rFonts w:ascii="Arial" w:hAnsi="Arial" w:cs="Arial"/>
          <w:b/>
          <w:color w:val="auto"/>
          <w:sz w:val="24"/>
          <w:szCs w:val="24"/>
        </w:rPr>
        <w:t>SEJMIKU WOJEWÓDZTWA PODKARPACKIEGO</w:t>
      </w:r>
    </w:p>
    <w:p w14:paraId="381FA911" w14:textId="6C7E4378" w:rsidR="00F44D28" w:rsidRDefault="00F44D28" w:rsidP="0067278F">
      <w:pPr>
        <w:pStyle w:val="Nagwek1"/>
        <w:spacing w:before="0"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44D28">
        <w:rPr>
          <w:rFonts w:ascii="Arial" w:hAnsi="Arial" w:cs="Arial"/>
          <w:b/>
          <w:color w:val="auto"/>
          <w:sz w:val="24"/>
          <w:szCs w:val="24"/>
        </w:rPr>
        <w:t xml:space="preserve">z dnia </w:t>
      </w:r>
      <w:r w:rsidRPr="00F44D28">
        <w:rPr>
          <w:rFonts w:ascii="Arial" w:hAnsi="Arial" w:cs="Arial"/>
          <w:b/>
          <w:color w:val="auto"/>
          <w:sz w:val="24"/>
          <w:szCs w:val="24"/>
        </w:rPr>
        <w:tab/>
        <w:t>2023 roku</w:t>
      </w:r>
    </w:p>
    <w:p w14:paraId="31A5CE03" w14:textId="6856F7B5" w:rsidR="00F44D28" w:rsidRPr="0067278F" w:rsidRDefault="00F44D28" w:rsidP="00E9293F">
      <w:pPr>
        <w:jc w:val="both"/>
        <w:rPr>
          <w:rFonts w:ascii="Arial" w:hAnsi="Arial" w:cs="Arial"/>
          <w:b/>
          <w:sz w:val="24"/>
        </w:rPr>
      </w:pPr>
      <w:r w:rsidRPr="0067278F">
        <w:rPr>
          <w:rFonts w:ascii="Arial" w:hAnsi="Arial" w:cs="Arial"/>
          <w:b/>
          <w:sz w:val="24"/>
        </w:rPr>
        <w:t xml:space="preserve">w sprawie wyrażenia woli przystąpienia Województwa Podkarpackiego jako Partnera w projekcie pn. </w:t>
      </w:r>
      <w:bookmarkStart w:id="1" w:name="_Hlk137632888"/>
      <w:bookmarkStart w:id="2" w:name="_Hlk137634810"/>
      <w:r w:rsidRPr="0067278F">
        <w:rPr>
          <w:rFonts w:ascii="Arial" w:hAnsi="Arial" w:cs="Arial"/>
          <w:b/>
          <w:sz w:val="24"/>
        </w:rPr>
        <w:t>„Korytarze ekologiczne dla dużych drapieżników na obszarach przygranicznych Polski i Słowacji”</w:t>
      </w:r>
      <w:bookmarkEnd w:id="1"/>
      <w:r w:rsidRPr="0067278F">
        <w:rPr>
          <w:rFonts w:ascii="Arial" w:hAnsi="Arial" w:cs="Arial"/>
          <w:b/>
          <w:sz w:val="24"/>
        </w:rPr>
        <w:t xml:space="preserve"> </w:t>
      </w:r>
      <w:bookmarkEnd w:id="2"/>
      <w:r w:rsidRPr="0067278F">
        <w:rPr>
          <w:rFonts w:ascii="Arial" w:hAnsi="Arial" w:cs="Arial"/>
          <w:b/>
          <w:sz w:val="24"/>
        </w:rPr>
        <w:t>w ramach Programu LIFE (Programme for Environment and Climate Action), Działania Nature &amp; Biodiversity - Standard Action Projects (SAP) (LIFE-23-SAP-NAT).</w:t>
      </w:r>
    </w:p>
    <w:p w14:paraId="5D3DDACA" w14:textId="416D5CC7" w:rsidR="00F44D28" w:rsidRPr="0067278F" w:rsidRDefault="00F44D28" w:rsidP="0097507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_Hlk137632462"/>
      <w:r w:rsidRPr="0067278F">
        <w:rPr>
          <w:rFonts w:ascii="Arial" w:hAnsi="Arial" w:cs="Arial"/>
          <w:sz w:val="24"/>
          <w:szCs w:val="24"/>
        </w:rPr>
        <w:t xml:space="preserve">Na podstawie art. 11 ust. 2 pkt 4-5, art. 14 ust. 1 pkt 8 i art. 18 pkt 14 ustawy z dnia </w:t>
      </w:r>
      <w:r w:rsidR="00231D10">
        <w:rPr>
          <w:rFonts w:ascii="Arial" w:hAnsi="Arial" w:cs="Arial"/>
          <w:sz w:val="24"/>
          <w:szCs w:val="24"/>
        </w:rPr>
        <w:br/>
      </w:r>
      <w:r w:rsidRPr="00231D10">
        <w:rPr>
          <w:rFonts w:ascii="Arial" w:hAnsi="Arial" w:cs="Arial"/>
          <w:sz w:val="24"/>
          <w:szCs w:val="24"/>
        </w:rPr>
        <w:t>5</w:t>
      </w:r>
      <w:r w:rsidR="00231D10">
        <w:rPr>
          <w:rFonts w:ascii="Arial" w:hAnsi="Arial" w:cs="Arial"/>
          <w:sz w:val="24"/>
          <w:szCs w:val="24"/>
        </w:rPr>
        <w:t xml:space="preserve"> </w:t>
      </w:r>
      <w:r w:rsidRPr="00231D10">
        <w:rPr>
          <w:rFonts w:ascii="Arial" w:hAnsi="Arial" w:cs="Arial"/>
          <w:sz w:val="24"/>
          <w:szCs w:val="24"/>
        </w:rPr>
        <w:t>czerwca</w:t>
      </w:r>
      <w:r w:rsidRPr="0067278F">
        <w:rPr>
          <w:rFonts w:ascii="Arial" w:hAnsi="Arial" w:cs="Arial"/>
          <w:sz w:val="24"/>
          <w:szCs w:val="24"/>
        </w:rPr>
        <w:t xml:space="preserve"> 1998 r. o samorządzie województwa (Dz.U. z 2022</w:t>
      </w:r>
      <w:r w:rsidR="009B6DFA">
        <w:rPr>
          <w:rFonts w:ascii="Arial" w:hAnsi="Arial" w:cs="Arial"/>
          <w:sz w:val="24"/>
          <w:szCs w:val="24"/>
        </w:rPr>
        <w:t xml:space="preserve"> r.</w:t>
      </w:r>
      <w:r w:rsidRPr="0067278F">
        <w:rPr>
          <w:rFonts w:ascii="Arial" w:hAnsi="Arial" w:cs="Arial"/>
          <w:sz w:val="24"/>
          <w:szCs w:val="24"/>
        </w:rPr>
        <w:t xml:space="preserve">, poz. 2094 </w:t>
      </w:r>
      <w:r w:rsidR="005E57EA">
        <w:rPr>
          <w:rFonts w:ascii="Arial" w:hAnsi="Arial" w:cs="Arial"/>
          <w:sz w:val="24"/>
          <w:szCs w:val="24"/>
        </w:rPr>
        <w:t>ze zm.</w:t>
      </w:r>
      <w:r w:rsidRPr="0067278F">
        <w:rPr>
          <w:rFonts w:ascii="Arial" w:hAnsi="Arial" w:cs="Arial"/>
          <w:sz w:val="24"/>
          <w:szCs w:val="24"/>
        </w:rPr>
        <w:t xml:space="preserve">), </w:t>
      </w:r>
    </w:p>
    <w:bookmarkEnd w:id="3"/>
    <w:p w14:paraId="28FF4FBA" w14:textId="77777777" w:rsidR="00F44D28" w:rsidRPr="00AE2698" w:rsidRDefault="00F44D28" w:rsidP="00F44D28">
      <w:pPr>
        <w:pStyle w:val="Tekstpodstawowy"/>
        <w:ind w:left="112" w:right="134"/>
        <w:jc w:val="both"/>
      </w:pPr>
    </w:p>
    <w:p w14:paraId="65A24BF7" w14:textId="77777777" w:rsidR="00F44D28" w:rsidRPr="0067278F" w:rsidRDefault="00F44D28" w:rsidP="0067278F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7278F">
        <w:rPr>
          <w:rFonts w:ascii="Arial" w:hAnsi="Arial" w:cs="Arial"/>
          <w:b/>
          <w:color w:val="auto"/>
          <w:sz w:val="24"/>
          <w:szCs w:val="24"/>
        </w:rPr>
        <w:t>Sejmik Województwa Podkarpackiego</w:t>
      </w:r>
    </w:p>
    <w:p w14:paraId="1E4921D1" w14:textId="78E29148" w:rsidR="00F44D28" w:rsidRDefault="00F44D28" w:rsidP="0067278F">
      <w:pPr>
        <w:pStyle w:val="Nagwek2"/>
        <w:spacing w:before="0"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7278F">
        <w:rPr>
          <w:rFonts w:ascii="Arial" w:hAnsi="Arial" w:cs="Arial"/>
          <w:b/>
          <w:color w:val="auto"/>
          <w:sz w:val="24"/>
          <w:szCs w:val="24"/>
        </w:rPr>
        <w:t>uchwala, co następuje:</w:t>
      </w:r>
    </w:p>
    <w:p w14:paraId="26EC7D94" w14:textId="6F8ADF66" w:rsidR="00AD2D72" w:rsidRPr="00E67F03" w:rsidRDefault="00AD2D72" w:rsidP="00AD2D72">
      <w:pPr>
        <w:jc w:val="center"/>
        <w:rPr>
          <w:rFonts w:ascii="Arial" w:hAnsi="Arial" w:cs="Arial"/>
          <w:b/>
          <w:sz w:val="24"/>
          <w:szCs w:val="24"/>
        </w:rPr>
      </w:pPr>
      <w:r w:rsidRPr="00E67F03">
        <w:rPr>
          <w:rFonts w:ascii="Arial" w:hAnsi="Arial" w:cs="Arial"/>
          <w:b/>
          <w:sz w:val="24"/>
          <w:szCs w:val="24"/>
        </w:rPr>
        <w:t>§ 1</w:t>
      </w:r>
    </w:p>
    <w:p w14:paraId="2F6DD0D1" w14:textId="6D71EA7E" w:rsidR="005E10D6" w:rsidRPr="008A5830" w:rsidRDefault="005E10D6" w:rsidP="001D60C1">
      <w:pPr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n-US"/>
        </w:rPr>
      </w:pPr>
      <w:r w:rsidRPr="0067278F">
        <w:rPr>
          <w:rFonts w:ascii="Arial" w:hAnsi="Arial" w:cs="Arial"/>
          <w:sz w:val="24"/>
          <w:szCs w:val="24"/>
        </w:rPr>
        <w:t xml:space="preserve">Wyraża się wolę przystąpienia Województwa Podkarpackiego jako Partnera </w:t>
      </w:r>
      <w:r w:rsidRPr="0067278F">
        <w:rPr>
          <w:rFonts w:ascii="Arial" w:hAnsi="Arial" w:cs="Arial"/>
          <w:sz w:val="24"/>
          <w:szCs w:val="24"/>
        </w:rPr>
        <w:br/>
        <w:t xml:space="preserve">w projekcie </w:t>
      </w:r>
      <w:r w:rsidR="0067278F" w:rsidRPr="0067278F">
        <w:rPr>
          <w:rFonts w:ascii="Arial" w:hAnsi="Arial" w:cs="Arial"/>
          <w:sz w:val="24"/>
          <w:szCs w:val="24"/>
        </w:rPr>
        <w:t xml:space="preserve">pn. „Korytarze ekologiczne dla dużych drapieżników na obszarach przygranicznych Polski i Słowacji” w ramach Programu LIFE (Programme for Environment and Climate Action), Działania Nature &amp; Biodiversity - </w:t>
      </w:r>
      <w:r w:rsidR="0067278F" w:rsidRPr="008A5830">
        <w:rPr>
          <w:rFonts w:ascii="Arial" w:hAnsi="Arial" w:cs="Arial"/>
          <w:sz w:val="24"/>
          <w:szCs w:val="24"/>
        </w:rPr>
        <w:t>Standard Action Projects (SAP) (LIFE-23-SAP-NAT).</w:t>
      </w:r>
      <w:r w:rsidRPr="008A5830">
        <w:rPr>
          <w:rFonts w:ascii="Arial" w:hAnsi="Arial" w:cs="Arial"/>
          <w:sz w:val="24"/>
          <w:szCs w:val="24"/>
        </w:rPr>
        <w:t xml:space="preserve"> </w:t>
      </w:r>
    </w:p>
    <w:p w14:paraId="36AE897D" w14:textId="12AA18F8" w:rsidR="008A5830" w:rsidRPr="008A5830" w:rsidRDefault="008A5830" w:rsidP="001D60C1">
      <w:pPr>
        <w:numPr>
          <w:ilvl w:val="0"/>
          <w:numId w:val="19"/>
        </w:numPr>
        <w:tabs>
          <w:tab w:val="left" w:pos="180"/>
        </w:tabs>
        <w:spacing w:after="120"/>
        <w:ind w:left="284" w:hanging="284"/>
        <w:jc w:val="both"/>
        <w:rPr>
          <w:rFonts w:ascii="Arial" w:hAnsi="Arial" w:cs="Arial"/>
          <w:sz w:val="24"/>
        </w:rPr>
      </w:pPr>
      <w:bookmarkStart w:id="4" w:name="_Hlk129604571"/>
      <w:bookmarkStart w:id="5" w:name="_Hlk129791528"/>
      <w:r w:rsidRPr="008A5830">
        <w:rPr>
          <w:rFonts w:ascii="Arial" w:hAnsi="Arial" w:cs="Arial"/>
          <w:sz w:val="24"/>
        </w:rPr>
        <w:t>Celem projektu jest zapewnienie trwałych powiązań ekologicznych pomiędzy ekosystemami dużych drapieżników (wilka, niedźwiedzia i rysia) w celu zachowania równowagi przyrodniczej oraz trwałości podstawowych procesów przyrodniczych jako jednego z aspektów realizacji zrównoważonego rozwoju, z uwzględnieniem potrzeb rozwoju urbanistyki.</w:t>
      </w:r>
    </w:p>
    <w:p w14:paraId="2C5C477F" w14:textId="3D5A87DA" w:rsidR="00C51B9E" w:rsidRPr="00114DD5" w:rsidRDefault="005E10D6" w:rsidP="00114DD5">
      <w:pPr>
        <w:numPr>
          <w:ilvl w:val="0"/>
          <w:numId w:val="19"/>
        </w:numPr>
        <w:tabs>
          <w:tab w:val="left" w:pos="180"/>
        </w:tabs>
        <w:spacing w:before="240" w:after="120"/>
        <w:ind w:left="284" w:hanging="284"/>
        <w:jc w:val="both"/>
        <w:rPr>
          <w:rFonts w:ascii="Arial" w:hAnsi="Arial" w:cs="Arial"/>
          <w:sz w:val="24"/>
        </w:rPr>
      </w:pPr>
      <w:bookmarkStart w:id="6" w:name="_Hlk137793858"/>
      <w:r w:rsidRPr="00114DD5">
        <w:rPr>
          <w:rFonts w:ascii="Arial" w:hAnsi="Arial" w:cs="Arial"/>
          <w:sz w:val="24"/>
          <w:szCs w:val="24"/>
        </w:rPr>
        <w:t xml:space="preserve">Prognozowany budżet </w:t>
      </w:r>
      <w:r w:rsidR="00FB4683" w:rsidRPr="00114DD5">
        <w:rPr>
          <w:rFonts w:ascii="Arial" w:hAnsi="Arial" w:cs="Arial"/>
          <w:sz w:val="24"/>
          <w:szCs w:val="24"/>
        </w:rPr>
        <w:t xml:space="preserve">Województwa Podkarpackiego jako </w:t>
      </w:r>
      <w:r w:rsidR="001E0470" w:rsidRPr="00114DD5">
        <w:rPr>
          <w:rFonts w:ascii="Arial" w:hAnsi="Arial" w:cs="Arial"/>
          <w:sz w:val="24"/>
          <w:szCs w:val="24"/>
        </w:rPr>
        <w:t>P</w:t>
      </w:r>
      <w:r w:rsidR="00FB4683" w:rsidRPr="00114DD5">
        <w:rPr>
          <w:rFonts w:ascii="Arial" w:hAnsi="Arial" w:cs="Arial"/>
          <w:sz w:val="24"/>
          <w:szCs w:val="24"/>
        </w:rPr>
        <w:t xml:space="preserve">artnera </w:t>
      </w:r>
      <w:r w:rsidRPr="00114DD5">
        <w:rPr>
          <w:rFonts w:ascii="Arial" w:hAnsi="Arial" w:cs="Arial"/>
          <w:sz w:val="24"/>
          <w:szCs w:val="24"/>
        </w:rPr>
        <w:t xml:space="preserve">projektu to </w:t>
      </w:r>
      <w:r w:rsidR="00A71C19" w:rsidRPr="00114DD5">
        <w:rPr>
          <w:rFonts w:ascii="Arial" w:hAnsi="Arial" w:cs="Arial"/>
          <w:sz w:val="24"/>
          <w:szCs w:val="24"/>
        </w:rPr>
        <w:t>ok. 5 245 486</w:t>
      </w:r>
      <w:r w:rsidR="006905DB" w:rsidRPr="00114DD5">
        <w:rPr>
          <w:rFonts w:ascii="Arial" w:hAnsi="Arial" w:cs="Arial"/>
          <w:sz w:val="24"/>
          <w:szCs w:val="24"/>
        </w:rPr>
        <w:t xml:space="preserve"> zł</w:t>
      </w:r>
      <w:r w:rsidRPr="00114DD5">
        <w:rPr>
          <w:rFonts w:ascii="Arial" w:hAnsi="Arial" w:cs="Arial"/>
          <w:sz w:val="24"/>
          <w:szCs w:val="24"/>
        </w:rPr>
        <w:t xml:space="preserve"> (słownie:</w:t>
      </w:r>
      <w:r w:rsidR="00A71C19" w:rsidRPr="00114DD5">
        <w:rPr>
          <w:rFonts w:ascii="Arial" w:hAnsi="Arial" w:cs="Arial"/>
          <w:sz w:val="24"/>
          <w:szCs w:val="24"/>
        </w:rPr>
        <w:t xml:space="preserve"> pięć milionów dwieście czterdzieści </w:t>
      </w:r>
      <w:r w:rsidR="00114DD5" w:rsidRPr="00114DD5">
        <w:rPr>
          <w:rFonts w:ascii="Arial" w:hAnsi="Arial" w:cs="Arial"/>
          <w:sz w:val="24"/>
          <w:szCs w:val="24"/>
        </w:rPr>
        <w:t>pięć</w:t>
      </w:r>
      <w:r w:rsidR="006C685F" w:rsidRPr="00114DD5">
        <w:rPr>
          <w:rFonts w:ascii="Arial" w:hAnsi="Arial" w:cs="Arial"/>
          <w:sz w:val="24"/>
          <w:szCs w:val="24"/>
        </w:rPr>
        <w:t xml:space="preserve"> </w:t>
      </w:r>
      <w:r w:rsidR="00A71C19" w:rsidRPr="00114DD5">
        <w:rPr>
          <w:rFonts w:ascii="Arial" w:hAnsi="Arial" w:cs="Arial"/>
          <w:sz w:val="24"/>
          <w:szCs w:val="24"/>
        </w:rPr>
        <w:t>tysięcy</w:t>
      </w:r>
      <w:r w:rsidR="00114DD5" w:rsidRPr="00114DD5">
        <w:rPr>
          <w:rFonts w:ascii="Arial" w:hAnsi="Arial" w:cs="Arial"/>
          <w:sz w:val="24"/>
          <w:szCs w:val="24"/>
        </w:rPr>
        <w:t xml:space="preserve"> czterysta osiemdziesiąt sześć </w:t>
      </w:r>
      <w:r w:rsidRPr="00114DD5">
        <w:rPr>
          <w:rFonts w:ascii="Arial" w:hAnsi="Arial" w:cs="Arial"/>
          <w:sz w:val="24"/>
          <w:szCs w:val="24"/>
        </w:rPr>
        <w:t>złotych 00/100), w tym dofinansowanie ze środków Unii Europejskiej (</w:t>
      </w:r>
      <w:r w:rsidR="00C51B9E" w:rsidRPr="00114DD5">
        <w:rPr>
          <w:rFonts w:ascii="Arial" w:hAnsi="Arial" w:cs="Arial"/>
          <w:sz w:val="24"/>
          <w:szCs w:val="24"/>
        </w:rPr>
        <w:t>60</w:t>
      </w:r>
      <w:r w:rsidRPr="00114DD5">
        <w:rPr>
          <w:rFonts w:ascii="Arial" w:hAnsi="Arial" w:cs="Arial"/>
          <w:sz w:val="24"/>
          <w:szCs w:val="24"/>
        </w:rPr>
        <w:t>%) wynosi ok</w:t>
      </w:r>
      <w:r w:rsidR="00114DD5" w:rsidRPr="00114DD5">
        <w:rPr>
          <w:rFonts w:ascii="Arial" w:hAnsi="Arial" w:cs="Arial"/>
          <w:sz w:val="24"/>
          <w:szCs w:val="24"/>
        </w:rPr>
        <w:t xml:space="preserve">. </w:t>
      </w:r>
      <w:r w:rsidR="00A71C19" w:rsidRPr="00114DD5">
        <w:rPr>
          <w:rFonts w:ascii="Arial" w:hAnsi="Arial" w:cs="Arial"/>
          <w:sz w:val="24"/>
          <w:szCs w:val="24"/>
        </w:rPr>
        <w:t>3 147</w:t>
      </w:r>
      <w:r w:rsidR="00114DD5" w:rsidRPr="00114DD5">
        <w:rPr>
          <w:rFonts w:ascii="Arial" w:hAnsi="Arial" w:cs="Arial"/>
          <w:sz w:val="24"/>
          <w:szCs w:val="24"/>
        </w:rPr>
        <w:t> </w:t>
      </w:r>
      <w:r w:rsidR="00A71C19" w:rsidRPr="00114DD5">
        <w:rPr>
          <w:rFonts w:ascii="Arial" w:hAnsi="Arial" w:cs="Arial"/>
          <w:sz w:val="24"/>
          <w:szCs w:val="24"/>
        </w:rPr>
        <w:t>29</w:t>
      </w:r>
      <w:r w:rsidR="00114DD5" w:rsidRPr="00114DD5">
        <w:rPr>
          <w:rFonts w:ascii="Arial" w:hAnsi="Arial" w:cs="Arial"/>
          <w:sz w:val="24"/>
          <w:szCs w:val="24"/>
        </w:rPr>
        <w:t xml:space="preserve">1 </w:t>
      </w:r>
      <w:r w:rsidRPr="00114DD5">
        <w:rPr>
          <w:rFonts w:ascii="Arial" w:hAnsi="Arial" w:cs="Arial"/>
          <w:sz w:val="24"/>
          <w:szCs w:val="24"/>
        </w:rPr>
        <w:t xml:space="preserve"> zł (słownie: </w:t>
      </w:r>
      <w:r w:rsidR="00114DD5" w:rsidRPr="00114DD5">
        <w:rPr>
          <w:rFonts w:ascii="Arial" w:hAnsi="Arial" w:cs="Arial"/>
          <w:sz w:val="24"/>
          <w:szCs w:val="24"/>
        </w:rPr>
        <w:t>trzy miliony sto czterdzieści siedem tysięcy dwieście dziewięćdziesiąt jeden</w:t>
      </w:r>
      <w:r w:rsidR="006C685F" w:rsidRPr="00114DD5">
        <w:rPr>
          <w:rFonts w:ascii="Arial" w:hAnsi="Arial" w:cs="Arial"/>
          <w:sz w:val="24"/>
          <w:szCs w:val="24"/>
        </w:rPr>
        <w:t xml:space="preserve"> </w:t>
      </w:r>
      <w:r w:rsidRPr="00114DD5">
        <w:rPr>
          <w:rFonts w:ascii="Arial" w:hAnsi="Arial" w:cs="Arial"/>
          <w:sz w:val="24"/>
          <w:szCs w:val="24"/>
        </w:rPr>
        <w:t>złot</w:t>
      </w:r>
      <w:bookmarkStart w:id="7" w:name="_Hlk137637611"/>
      <w:r w:rsidR="00114DD5" w:rsidRPr="00114DD5">
        <w:rPr>
          <w:rFonts w:ascii="Arial" w:hAnsi="Arial" w:cs="Arial"/>
          <w:sz w:val="24"/>
          <w:szCs w:val="24"/>
        </w:rPr>
        <w:t>ych</w:t>
      </w:r>
      <w:r w:rsidR="00114DD5">
        <w:rPr>
          <w:rFonts w:ascii="Arial" w:hAnsi="Arial" w:cs="Arial"/>
          <w:sz w:val="24"/>
          <w:szCs w:val="24"/>
        </w:rPr>
        <w:t xml:space="preserve"> </w:t>
      </w:r>
      <w:r w:rsidR="00114DD5" w:rsidRPr="00114DD5">
        <w:rPr>
          <w:rFonts w:ascii="Arial" w:hAnsi="Arial" w:cs="Arial"/>
          <w:sz w:val="24"/>
          <w:szCs w:val="24"/>
        </w:rPr>
        <w:t>00/100</w:t>
      </w:r>
      <w:r w:rsidRPr="00114DD5">
        <w:rPr>
          <w:rFonts w:ascii="Arial" w:hAnsi="Arial" w:cs="Arial"/>
          <w:sz w:val="24"/>
          <w:szCs w:val="24"/>
        </w:rPr>
        <w:t>)</w:t>
      </w:r>
      <w:r w:rsidR="00C51B9E" w:rsidRPr="00114DD5">
        <w:rPr>
          <w:rFonts w:ascii="Arial" w:hAnsi="Arial" w:cs="Arial"/>
          <w:sz w:val="24"/>
          <w:szCs w:val="24"/>
        </w:rPr>
        <w:t>, dofinansowanie z</w:t>
      </w:r>
      <w:bookmarkStart w:id="8" w:name="_Hlk137637553"/>
      <w:r w:rsidR="00114DD5" w:rsidRPr="00114DD5">
        <w:rPr>
          <w:rFonts w:ascii="Arial" w:hAnsi="Arial" w:cs="Arial"/>
          <w:sz w:val="24"/>
          <w:szCs w:val="24"/>
        </w:rPr>
        <w:t> </w:t>
      </w:r>
      <w:r w:rsidR="00C51B9E" w:rsidRPr="00114DD5">
        <w:rPr>
          <w:rFonts w:ascii="Arial" w:hAnsi="Arial" w:cs="Arial"/>
          <w:sz w:val="24"/>
          <w:szCs w:val="24"/>
        </w:rPr>
        <w:t>Narodowego Funduszu Ochrony Środowiska i Gospodarki Wodnej</w:t>
      </w:r>
      <w:bookmarkEnd w:id="8"/>
      <w:r w:rsidR="00C51B9E" w:rsidRPr="00114DD5">
        <w:rPr>
          <w:rFonts w:ascii="Arial" w:hAnsi="Arial" w:cs="Arial"/>
          <w:sz w:val="24"/>
          <w:szCs w:val="24"/>
        </w:rPr>
        <w:t xml:space="preserve"> (30%) wynosi ok</w:t>
      </w:r>
      <w:r w:rsidR="00114DD5" w:rsidRPr="00114DD5">
        <w:rPr>
          <w:rFonts w:ascii="Arial" w:hAnsi="Arial" w:cs="Arial"/>
          <w:sz w:val="24"/>
          <w:szCs w:val="24"/>
        </w:rPr>
        <w:t xml:space="preserve">. 1 573 646 </w:t>
      </w:r>
      <w:r w:rsidR="00C51B9E" w:rsidRPr="00114DD5">
        <w:rPr>
          <w:rFonts w:ascii="Arial" w:hAnsi="Arial" w:cs="Arial"/>
          <w:sz w:val="24"/>
          <w:szCs w:val="24"/>
        </w:rPr>
        <w:t xml:space="preserve">zł (słownie: </w:t>
      </w:r>
      <w:r w:rsidR="00114DD5" w:rsidRPr="00114DD5">
        <w:rPr>
          <w:rFonts w:ascii="Arial" w:hAnsi="Arial" w:cs="Arial"/>
          <w:sz w:val="24"/>
          <w:szCs w:val="24"/>
        </w:rPr>
        <w:t>jeden milion pięćset siedemdziesiąt trzy tysiące sześćset czterdzieści sześć</w:t>
      </w:r>
      <w:r w:rsidR="00C51B9E" w:rsidRPr="00114DD5">
        <w:rPr>
          <w:rFonts w:ascii="Arial" w:hAnsi="Arial" w:cs="Arial"/>
          <w:sz w:val="24"/>
          <w:szCs w:val="24"/>
        </w:rPr>
        <w:t xml:space="preserve"> złotych</w:t>
      </w:r>
      <w:r w:rsidR="00114DD5">
        <w:rPr>
          <w:rFonts w:ascii="Arial" w:hAnsi="Arial" w:cs="Arial"/>
          <w:sz w:val="24"/>
          <w:szCs w:val="24"/>
        </w:rPr>
        <w:t xml:space="preserve"> </w:t>
      </w:r>
      <w:r w:rsidR="00114DD5" w:rsidRPr="00114DD5">
        <w:rPr>
          <w:rFonts w:ascii="Arial" w:hAnsi="Arial" w:cs="Arial"/>
          <w:sz w:val="24"/>
          <w:szCs w:val="24"/>
        </w:rPr>
        <w:t>00/100</w:t>
      </w:r>
      <w:r w:rsidR="00C51B9E" w:rsidRPr="00114DD5">
        <w:rPr>
          <w:rFonts w:ascii="Arial" w:hAnsi="Arial" w:cs="Arial"/>
          <w:sz w:val="24"/>
          <w:szCs w:val="24"/>
        </w:rPr>
        <w:t>)</w:t>
      </w:r>
      <w:r w:rsidR="00114DD5" w:rsidRPr="00114DD5">
        <w:rPr>
          <w:rFonts w:ascii="Arial" w:hAnsi="Arial" w:cs="Arial"/>
          <w:sz w:val="24"/>
          <w:szCs w:val="24"/>
        </w:rPr>
        <w:t>, wkład własny (10%) wynosi ok</w:t>
      </w:r>
      <w:bookmarkStart w:id="9" w:name="_Hlk137792588"/>
      <w:r w:rsidR="00114DD5" w:rsidRPr="00114DD5">
        <w:rPr>
          <w:rFonts w:ascii="Arial" w:hAnsi="Arial" w:cs="Arial"/>
          <w:sz w:val="24"/>
          <w:szCs w:val="24"/>
        </w:rPr>
        <w:t>. 524 549 zł (słownie: pięćset dwadzieścia cztery tysiące pięćset czterdzieści dziewięć złotych</w:t>
      </w:r>
      <w:r w:rsidR="00114DD5">
        <w:rPr>
          <w:rFonts w:ascii="Arial" w:hAnsi="Arial" w:cs="Arial"/>
          <w:sz w:val="24"/>
          <w:szCs w:val="24"/>
        </w:rPr>
        <w:t xml:space="preserve"> </w:t>
      </w:r>
      <w:r w:rsidR="00114DD5" w:rsidRPr="00114DD5">
        <w:rPr>
          <w:rFonts w:ascii="Arial" w:hAnsi="Arial" w:cs="Arial"/>
          <w:sz w:val="24"/>
          <w:szCs w:val="24"/>
        </w:rPr>
        <w:t xml:space="preserve">00/100). </w:t>
      </w:r>
    </w:p>
    <w:bookmarkEnd w:id="7"/>
    <w:bookmarkEnd w:id="9"/>
    <w:bookmarkEnd w:id="4"/>
    <w:bookmarkEnd w:id="6"/>
    <w:p w14:paraId="38479B40" w14:textId="31909729" w:rsidR="005E10D6" w:rsidRPr="00767349" w:rsidRDefault="005E10D6" w:rsidP="001D60C1">
      <w:pPr>
        <w:numPr>
          <w:ilvl w:val="0"/>
          <w:numId w:val="19"/>
        </w:numPr>
        <w:tabs>
          <w:tab w:val="left" w:pos="180"/>
        </w:tabs>
        <w:spacing w:after="120"/>
        <w:ind w:left="284" w:hanging="284"/>
        <w:jc w:val="both"/>
        <w:rPr>
          <w:rFonts w:ascii="Arial" w:hAnsi="Arial" w:cs="Arial"/>
          <w:sz w:val="24"/>
        </w:rPr>
      </w:pPr>
      <w:r w:rsidRPr="00767349">
        <w:rPr>
          <w:rFonts w:ascii="Arial" w:hAnsi="Arial" w:cs="Arial"/>
          <w:sz w:val="24"/>
        </w:rPr>
        <w:t xml:space="preserve">Wkład własny pieniężny Samorządu Województwa Podkarpackiego w wysokości </w:t>
      </w:r>
      <w:bookmarkStart w:id="10" w:name="_Hlk103086373"/>
      <w:r w:rsidR="00767349" w:rsidRPr="00767349">
        <w:rPr>
          <w:rFonts w:ascii="Arial" w:hAnsi="Arial" w:cs="Arial"/>
          <w:sz w:val="24"/>
        </w:rPr>
        <w:t xml:space="preserve">ok. </w:t>
      </w:r>
      <w:r w:rsidR="00114DD5" w:rsidRPr="00767349">
        <w:rPr>
          <w:rFonts w:ascii="Arial" w:hAnsi="Arial" w:cs="Arial"/>
          <w:sz w:val="24"/>
        </w:rPr>
        <w:t xml:space="preserve">524 549 zł (słownie: pięćset dwadzieścia cztery tysiące pięćset czterdzieści dziewięć złotych </w:t>
      </w:r>
      <w:bookmarkStart w:id="11" w:name="_Hlk137792530"/>
      <w:r w:rsidRPr="00767349">
        <w:rPr>
          <w:rFonts w:ascii="Arial" w:hAnsi="Arial" w:cs="Arial"/>
          <w:sz w:val="24"/>
        </w:rPr>
        <w:t>00/100</w:t>
      </w:r>
      <w:bookmarkEnd w:id="11"/>
      <w:r w:rsidRPr="00767349">
        <w:rPr>
          <w:rFonts w:ascii="Arial" w:hAnsi="Arial" w:cs="Arial"/>
          <w:sz w:val="24"/>
        </w:rPr>
        <w:t>) zabezpieczono</w:t>
      </w:r>
      <w:bookmarkEnd w:id="10"/>
      <w:r w:rsidRPr="00767349">
        <w:rPr>
          <w:rFonts w:ascii="Arial" w:hAnsi="Arial" w:cs="Arial"/>
          <w:sz w:val="24"/>
        </w:rPr>
        <w:t>:</w:t>
      </w:r>
    </w:p>
    <w:p w14:paraId="2E1BB214" w14:textId="77777777" w:rsidR="005E10D6" w:rsidRPr="00F44D28" w:rsidRDefault="005E10D6" w:rsidP="001D60C1">
      <w:pPr>
        <w:tabs>
          <w:tab w:val="left" w:pos="180"/>
        </w:tabs>
        <w:spacing w:after="120"/>
        <w:jc w:val="both"/>
        <w:rPr>
          <w:rFonts w:ascii="Arial" w:hAnsi="Arial" w:cs="Arial"/>
          <w:color w:val="FF0000"/>
          <w:sz w:val="24"/>
        </w:rPr>
      </w:pPr>
    </w:p>
    <w:p w14:paraId="28EC3883" w14:textId="1B8C4EDA" w:rsidR="00767349" w:rsidRDefault="005E10D6" w:rsidP="008132D8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</w:rPr>
      </w:pPr>
      <w:bookmarkStart w:id="12" w:name="_Hlk129604520"/>
      <w:r w:rsidRPr="00767349">
        <w:rPr>
          <w:rFonts w:ascii="Arial" w:hAnsi="Arial" w:cs="Arial"/>
          <w:sz w:val="24"/>
        </w:rPr>
        <w:t>na 202</w:t>
      </w:r>
      <w:r w:rsidR="00767349" w:rsidRPr="00767349">
        <w:rPr>
          <w:rFonts w:ascii="Arial" w:hAnsi="Arial" w:cs="Arial"/>
          <w:sz w:val="24"/>
        </w:rPr>
        <w:t>5</w:t>
      </w:r>
      <w:r w:rsidRPr="00767349">
        <w:rPr>
          <w:rFonts w:ascii="Arial" w:hAnsi="Arial" w:cs="Arial"/>
          <w:sz w:val="24"/>
        </w:rPr>
        <w:t xml:space="preserve"> r. w kwocie </w:t>
      </w:r>
      <w:r w:rsidR="00767349" w:rsidRPr="00767349">
        <w:rPr>
          <w:rFonts w:ascii="Arial" w:hAnsi="Arial" w:cs="Arial"/>
          <w:sz w:val="24"/>
        </w:rPr>
        <w:t>48 761</w:t>
      </w:r>
      <w:r w:rsidRPr="00767349">
        <w:rPr>
          <w:rFonts w:ascii="Arial" w:hAnsi="Arial" w:cs="Arial"/>
          <w:sz w:val="24"/>
        </w:rPr>
        <w:t xml:space="preserve"> zł (słownie: </w:t>
      </w:r>
      <w:r w:rsidR="00767349" w:rsidRPr="00767349">
        <w:rPr>
          <w:rFonts w:ascii="Arial" w:hAnsi="Arial" w:cs="Arial"/>
          <w:sz w:val="24"/>
        </w:rPr>
        <w:t>czterdzieści osiem tysięcy siedemset sześćdziesiąt jeden</w:t>
      </w:r>
      <w:r w:rsidRPr="00767349">
        <w:rPr>
          <w:rFonts w:ascii="Arial" w:hAnsi="Arial" w:cs="Arial"/>
          <w:sz w:val="24"/>
        </w:rPr>
        <w:t xml:space="preserve"> złot</w:t>
      </w:r>
      <w:r w:rsidR="00B01CD9" w:rsidRPr="00767349">
        <w:rPr>
          <w:rFonts w:ascii="Arial" w:hAnsi="Arial" w:cs="Arial"/>
          <w:sz w:val="24"/>
        </w:rPr>
        <w:t>ych</w:t>
      </w:r>
      <w:r w:rsidRPr="00767349">
        <w:rPr>
          <w:rFonts w:ascii="Arial" w:hAnsi="Arial" w:cs="Arial"/>
          <w:sz w:val="24"/>
        </w:rPr>
        <w:t xml:space="preserve"> 00/100) </w:t>
      </w:r>
      <w:r w:rsidR="00767349" w:rsidRPr="00767349">
        <w:rPr>
          <w:rFonts w:ascii="Arial" w:hAnsi="Arial" w:cs="Arial"/>
          <w:sz w:val="24"/>
        </w:rPr>
        <w:t>w ramach wydatków bieżących zaplanowanych w Wieloletniej Prognozie Finansowej Województwa Podkarpackiego na lata 2023-2045 na ewentualne przyszłe przedsięwzięcia wieloletnie,</w:t>
      </w:r>
    </w:p>
    <w:p w14:paraId="69005E48" w14:textId="6F12379B" w:rsidR="005E10D6" w:rsidRPr="00767349" w:rsidRDefault="005E10D6" w:rsidP="008132D8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</w:rPr>
      </w:pPr>
      <w:r w:rsidRPr="00767349">
        <w:rPr>
          <w:rFonts w:ascii="Arial" w:hAnsi="Arial" w:cs="Arial"/>
          <w:sz w:val="24"/>
        </w:rPr>
        <w:t>na 202</w:t>
      </w:r>
      <w:r w:rsidR="00767349" w:rsidRPr="00767349">
        <w:rPr>
          <w:rFonts w:ascii="Arial" w:hAnsi="Arial" w:cs="Arial"/>
          <w:sz w:val="24"/>
        </w:rPr>
        <w:t>6</w:t>
      </w:r>
      <w:r w:rsidRPr="00767349">
        <w:rPr>
          <w:rFonts w:ascii="Arial" w:hAnsi="Arial" w:cs="Arial"/>
          <w:sz w:val="24"/>
        </w:rPr>
        <w:t xml:space="preserve"> r. w kwocie </w:t>
      </w:r>
      <w:r w:rsidR="00767349" w:rsidRPr="00767349">
        <w:rPr>
          <w:rFonts w:ascii="Arial" w:hAnsi="Arial" w:cs="Arial"/>
          <w:sz w:val="24"/>
        </w:rPr>
        <w:t>66 606</w:t>
      </w:r>
      <w:r w:rsidRPr="00767349">
        <w:rPr>
          <w:rFonts w:ascii="Arial" w:hAnsi="Arial" w:cs="Arial"/>
          <w:sz w:val="24"/>
        </w:rPr>
        <w:t xml:space="preserve"> zł (słownie: </w:t>
      </w:r>
      <w:r w:rsidR="00767349" w:rsidRPr="00767349">
        <w:rPr>
          <w:rFonts w:ascii="Arial" w:hAnsi="Arial" w:cs="Arial"/>
          <w:sz w:val="24"/>
        </w:rPr>
        <w:t>sześćdziesiąt sześć tysięcy sześćset sześć</w:t>
      </w:r>
      <w:r w:rsidR="006C685F" w:rsidRPr="00767349">
        <w:rPr>
          <w:rFonts w:ascii="Arial" w:hAnsi="Arial" w:cs="Arial"/>
          <w:sz w:val="24"/>
        </w:rPr>
        <w:t xml:space="preserve"> </w:t>
      </w:r>
      <w:r w:rsidRPr="00767349">
        <w:rPr>
          <w:rFonts w:ascii="Arial" w:hAnsi="Arial" w:cs="Arial"/>
          <w:sz w:val="24"/>
        </w:rPr>
        <w:t>złot</w:t>
      </w:r>
      <w:r w:rsidR="006A4E11" w:rsidRPr="00767349">
        <w:rPr>
          <w:rFonts w:ascii="Arial" w:hAnsi="Arial" w:cs="Arial"/>
          <w:sz w:val="24"/>
        </w:rPr>
        <w:t xml:space="preserve">ych </w:t>
      </w:r>
      <w:r w:rsidRPr="00767349">
        <w:rPr>
          <w:rFonts w:ascii="Arial" w:hAnsi="Arial" w:cs="Arial"/>
          <w:sz w:val="24"/>
        </w:rPr>
        <w:t xml:space="preserve">00/100) </w:t>
      </w:r>
      <w:bookmarkStart w:id="13" w:name="_Hlk137792756"/>
      <w:r w:rsidRPr="00767349">
        <w:rPr>
          <w:rFonts w:ascii="Arial" w:hAnsi="Arial" w:cs="Arial"/>
          <w:sz w:val="24"/>
        </w:rPr>
        <w:t>w</w:t>
      </w:r>
      <w:r w:rsidR="001E0470" w:rsidRPr="00767349">
        <w:rPr>
          <w:rFonts w:ascii="Arial" w:hAnsi="Arial" w:cs="Arial"/>
          <w:sz w:val="24"/>
        </w:rPr>
        <w:t> </w:t>
      </w:r>
      <w:r w:rsidRPr="00767349">
        <w:rPr>
          <w:rFonts w:ascii="Arial" w:hAnsi="Arial" w:cs="Arial"/>
          <w:sz w:val="24"/>
        </w:rPr>
        <w:t>ramach wydatków bieżących zaplanowanych w</w:t>
      </w:r>
      <w:r w:rsidR="006C685F" w:rsidRPr="00767349">
        <w:rPr>
          <w:rFonts w:ascii="Arial" w:hAnsi="Arial" w:cs="Arial"/>
          <w:sz w:val="24"/>
        </w:rPr>
        <w:t> </w:t>
      </w:r>
      <w:r w:rsidRPr="00767349">
        <w:rPr>
          <w:rFonts w:ascii="Arial" w:hAnsi="Arial" w:cs="Arial"/>
          <w:sz w:val="24"/>
        </w:rPr>
        <w:t>Wieloletniej Prognozie Finansowej Województwa Podkarpackiego na lata 202</w:t>
      </w:r>
      <w:r w:rsidR="00842E06" w:rsidRPr="00767349">
        <w:rPr>
          <w:rFonts w:ascii="Arial" w:hAnsi="Arial" w:cs="Arial"/>
          <w:sz w:val="24"/>
        </w:rPr>
        <w:t>3</w:t>
      </w:r>
      <w:r w:rsidRPr="00767349">
        <w:rPr>
          <w:rFonts w:ascii="Arial" w:hAnsi="Arial" w:cs="Arial"/>
          <w:sz w:val="24"/>
        </w:rPr>
        <w:t>-2045 na ewentualne przyszłe przedsięwzięcia wieloletnie</w:t>
      </w:r>
      <w:r w:rsidR="00753D0C" w:rsidRPr="00767349">
        <w:rPr>
          <w:rFonts w:ascii="Arial" w:hAnsi="Arial" w:cs="Arial"/>
          <w:sz w:val="24"/>
        </w:rPr>
        <w:t>,</w:t>
      </w:r>
      <w:bookmarkEnd w:id="13"/>
    </w:p>
    <w:p w14:paraId="6CF9BD0B" w14:textId="40623C8D" w:rsidR="00753D0C" w:rsidRPr="00767349" w:rsidRDefault="00753D0C" w:rsidP="00767349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</w:rPr>
      </w:pPr>
      <w:r w:rsidRPr="00767349">
        <w:rPr>
          <w:rFonts w:ascii="Arial" w:hAnsi="Arial" w:cs="Arial"/>
          <w:sz w:val="24"/>
        </w:rPr>
        <w:t>na 202</w:t>
      </w:r>
      <w:r w:rsidR="00767349" w:rsidRPr="00767349">
        <w:rPr>
          <w:rFonts w:ascii="Arial" w:hAnsi="Arial" w:cs="Arial"/>
          <w:sz w:val="24"/>
        </w:rPr>
        <w:t>7</w:t>
      </w:r>
      <w:r w:rsidRPr="00767349">
        <w:rPr>
          <w:rFonts w:ascii="Arial" w:hAnsi="Arial" w:cs="Arial"/>
          <w:sz w:val="24"/>
        </w:rPr>
        <w:t xml:space="preserve"> r. w kwocie </w:t>
      </w:r>
      <w:r w:rsidR="00767349" w:rsidRPr="00767349">
        <w:rPr>
          <w:rFonts w:ascii="Arial" w:hAnsi="Arial" w:cs="Arial"/>
          <w:sz w:val="24"/>
        </w:rPr>
        <w:t>69 707</w:t>
      </w:r>
      <w:r w:rsidRPr="00767349">
        <w:rPr>
          <w:rFonts w:ascii="Arial" w:hAnsi="Arial" w:cs="Arial"/>
          <w:sz w:val="24"/>
        </w:rPr>
        <w:t xml:space="preserve"> zł (słownie: </w:t>
      </w:r>
      <w:r w:rsidR="00767349" w:rsidRPr="00767349">
        <w:rPr>
          <w:rFonts w:ascii="Arial" w:hAnsi="Arial" w:cs="Arial"/>
          <w:sz w:val="24"/>
        </w:rPr>
        <w:t xml:space="preserve">sześćdziesiąt dziewięć tysięcy siedemset siedem </w:t>
      </w:r>
      <w:r w:rsidRPr="00767349">
        <w:rPr>
          <w:rFonts w:ascii="Arial" w:hAnsi="Arial" w:cs="Arial"/>
          <w:sz w:val="24"/>
        </w:rPr>
        <w:t xml:space="preserve"> złotych 00/100) w ramach wydatków bieżących zaplanowanych w</w:t>
      </w:r>
      <w:r w:rsidR="00BF1408">
        <w:rPr>
          <w:rFonts w:ascii="Arial" w:hAnsi="Arial" w:cs="Arial"/>
          <w:sz w:val="24"/>
        </w:rPr>
        <w:t> </w:t>
      </w:r>
      <w:r w:rsidRPr="00767349">
        <w:rPr>
          <w:rFonts w:ascii="Arial" w:hAnsi="Arial" w:cs="Arial"/>
          <w:sz w:val="24"/>
        </w:rPr>
        <w:t>Wieloletniej Prognozie Finansowej Województwa Podkarpackiego na lata 2023-2045 na ewentualne przyszłe przedsięwzięcia wieloletnie,</w:t>
      </w:r>
    </w:p>
    <w:p w14:paraId="172688B1" w14:textId="5B3B89C8" w:rsidR="00753D0C" w:rsidRPr="00767349" w:rsidRDefault="00753D0C" w:rsidP="00767349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</w:rPr>
      </w:pPr>
      <w:r w:rsidRPr="00767349">
        <w:rPr>
          <w:rFonts w:ascii="Arial" w:hAnsi="Arial" w:cs="Arial"/>
          <w:sz w:val="24"/>
        </w:rPr>
        <w:t>na 202</w:t>
      </w:r>
      <w:r w:rsidR="00767349" w:rsidRPr="00767349">
        <w:rPr>
          <w:rFonts w:ascii="Arial" w:hAnsi="Arial" w:cs="Arial"/>
          <w:sz w:val="24"/>
        </w:rPr>
        <w:t>8</w:t>
      </w:r>
      <w:r w:rsidRPr="00767349">
        <w:rPr>
          <w:rFonts w:ascii="Arial" w:hAnsi="Arial" w:cs="Arial"/>
          <w:sz w:val="24"/>
        </w:rPr>
        <w:t xml:space="preserve"> r. w kwocie </w:t>
      </w:r>
      <w:r w:rsidR="00767349" w:rsidRPr="00767349">
        <w:rPr>
          <w:rFonts w:ascii="Arial" w:hAnsi="Arial" w:cs="Arial"/>
          <w:sz w:val="24"/>
        </w:rPr>
        <w:t>72 808</w:t>
      </w:r>
      <w:r w:rsidRPr="00767349">
        <w:rPr>
          <w:rFonts w:ascii="Arial" w:hAnsi="Arial" w:cs="Arial"/>
          <w:sz w:val="24"/>
        </w:rPr>
        <w:t xml:space="preserve"> zł (słownie: </w:t>
      </w:r>
      <w:r w:rsidR="00767349" w:rsidRPr="00767349">
        <w:rPr>
          <w:rFonts w:ascii="Arial" w:hAnsi="Arial" w:cs="Arial"/>
          <w:sz w:val="24"/>
        </w:rPr>
        <w:t>siedemdziesiąt dwa tysiące osiemset osiem</w:t>
      </w:r>
      <w:r w:rsidRPr="00767349">
        <w:rPr>
          <w:rFonts w:ascii="Arial" w:hAnsi="Arial" w:cs="Arial"/>
          <w:sz w:val="24"/>
        </w:rPr>
        <w:t xml:space="preserve"> złotych 00/100) w ramach wydatków bieżących zaplanowanych w</w:t>
      </w:r>
      <w:r w:rsidR="00BF1408">
        <w:rPr>
          <w:rFonts w:ascii="Arial" w:hAnsi="Arial" w:cs="Arial"/>
          <w:sz w:val="24"/>
        </w:rPr>
        <w:t> </w:t>
      </w:r>
      <w:r w:rsidRPr="00767349">
        <w:rPr>
          <w:rFonts w:ascii="Arial" w:hAnsi="Arial" w:cs="Arial"/>
          <w:sz w:val="24"/>
        </w:rPr>
        <w:t>Wieloletniej Prognozie Finansowej Województwa Podkarpackiego na lata 2023-2045 na ewentualne przyszłe przedsięwzięcia wieloletnie,</w:t>
      </w:r>
    </w:p>
    <w:p w14:paraId="3B721913" w14:textId="5B4201E3" w:rsidR="00753D0C" w:rsidRPr="00767349" w:rsidRDefault="00753D0C" w:rsidP="00767349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</w:rPr>
      </w:pPr>
      <w:r w:rsidRPr="00767349">
        <w:rPr>
          <w:rFonts w:ascii="Arial" w:hAnsi="Arial" w:cs="Arial"/>
          <w:sz w:val="24"/>
        </w:rPr>
        <w:t>na 202</w:t>
      </w:r>
      <w:r w:rsidR="00767349" w:rsidRPr="00767349">
        <w:rPr>
          <w:rFonts w:ascii="Arial" w:hAnsi="Arial" w:cs="Arial"/>
          <w:sz w:val="24"/>
        </w:rPr>
        <w:t>9</w:t>
      </w:r>
      <w:r w:rsidRPr="00767349">
        <w:rPr>
          <w:rFonts w:ascii="Arial" w:hAnsi="Arial" w:cs="Arial"/>
          <w:sz w:val="24"/>
        </w:rPr>
        <w:t xml:space="preserve"> r. w kwocie </w:t>
      </w:r>
      <w:r w:rsidR="00767349" w:rsidRPr="00767349">
        <w:rPr>
          <w:rFonts w:ascii="Arial" w:hAnsi="Arial" w:cs="Arial"/>
          <w:sz w:val="24"/>
        </w:rPr>
        <w:t>90 354</w:t>
      </w:r>
      <w:r w:rsidRPr="00767349">
        <w:rPr>
          <w:rFonts w:ascii="Arial" w:hAnsi="Arial" w:cs="Arial"/>
          <w:sz w:val="24"/>
        </w:rPr>
        <w:t xml:space="preserve"> zł (słownie: </w:t>
      </w:r>
      <w:r w:rsidR="00767349" w:rsidRPr="00767349">
        <w:rPr>
          <w:rFonts w:ascii="Arial" w:hAnsi="Arial" w:cs="Arial"/>
          <w:sz w:val="24"/>
        </w:rPr>
        <w:t>dziewięćdziesiąt tysięcy trzysta pięćdziesiąt cztery</w:t>
      </w:r>
      <w:r w:rsidRPr="00767349">
        <w:rPr>
          <w:rFonts w:ascii="Arial" w:hAnsi="Arial" w:cs="Arial"/>
          <w:sz w:val="24"/>
        </w:rPr>
        <w:t xml:space="preserve"> złot</w:t>
      </w:r>
      <w:r w:rsidR="00767349" w:rsidRPr="00767349">
        <w:rPr>
          <w:rFonts w:ascii="Arial" w:hAnsi="Arial" w:cs="Arial"/>
          <w:sz w:val="24"/>
        </w:rPr>
        <w:t>e</w:t>
      </w:r>
      <w:r w:rsidRPr="00767349">
        <w:rPr>
          <w:rFonts w:ascii="Arial" w:hAnsi="Arial" w:cs="Arial"/>
          <w:sz w:val="24"/>
        </w:rPr>
        <w:t xml:space="preserve"> 00/100) w ramach wydatków bieżących zaplanowanych w Wieloletniej Prognozie Finansowej Województwa Podkarpackiego na lata 2023-2045 na ewentualne przyszłe przedsięwzięcia wieloletnie,</w:t>
      </w:r>
    </w:p>
    <w:p w14:paraId="26A4BDE8" w14:textId="7238D363" w:rsidR="00753D0C" w:rsidRPr="00767349" w:rsidRDefault="00753D0C" w:rsidP="00767349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</w:rPr>
      </w:pPr>
      <w:r w:rsidRPr="00767349">
        <w:rPr>
          <w:rFonts w:ascii="Arial" w:hAnsi="Arial" w:cs="Arial"/>
          <w:sz w:val="24"/>
        </w:rPr>
        <w:t>na 20</w:t>
      </w:r>
      <w:r w:rsidR="00767349" w:rsidRPr="00767349">
        <w:rPr>
          <w:rFonts w:ascii="Arial" w:hAnsi="Arial" w:cs="Arial"/>
          <w:sz w:val="24"/>
        </w:rPr>
        <w:t>30</w:t>
      </w:r>
      <w:r w:rsidRPr="00767349">
        <w:rPr>
          <w:rFonts w:ascii="Arial" w:hAnsi="Arial" w:cs="Arial"/>
          <w:sz w:val="24"/>
        </w:rPr>
        <w:t xml:space="preserve"> r. w kwocie </w:t>
      </w:r>
      <w:r w:rsidR="00767349" w:rsidRPr="00767349">
        <w:rPr>
          <w:rFonts w:ascii="Arial" w:hAnsi="Arial" w:cs="Arial"/>
          <w:sz w:val="24"/>
        </w:rPr>
        <w:t>93 454</w:t>
      </w:r>
      <w:r w:rsidRPr="00767349">
        <w:rPr>
          <w:rFonts w:ascii="Arial" w:hAnsi="Arial" w:cs="Arial"/>
          <w:sz w:val="24"/>
        </w:rPr>
        <w:t xml:space="preserve"> zł (słownie: </w:t>
      </w:r>
      <w:r w:rsidR="00767349" w:rsidRPr="00767349">
        <w:rPr>
          <w:rFonts w:ascii="Arial" w:hAnsi="Arial" w:cs="Arial"/>
          <w:sz w:val="24"/>
        </w:rPr>
        <w:t>dziewięćdziesiąt trzy tysiące czterysta pięćdziesiąt cztery złote</w:t>
      </w:r>
      <w:r w:rsidRPr="00767349">
        <w:rPr>
          <w:rFonts w:ascii="Arial" w:hAnsi="Arial" w:cs="Arial"/>
          <w:sz w:val="24"/>
        </w:rPr>
        <w:t xml:space="preserve"> 00/100) w ramach wydatków bieżących zaplanowanych w Wieloletniej Prognozie Finansowej Województwa Podkarpackiego na lata 2023-2045 na ewentualne przyszłe przedsięwzięcia wieloletnie,</w:t>
      </w:r>
    </w:p>
    <w:p w14:paraId="5DC1FB0B" w14:textId="47A700B2" w:rsidR="00753D0C" w:rsidRDefault="00753D0C" w:rsidP="00767349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</w:rPr>
      </w:pPr>
      <w:r w:rsidRPr="00767349">
        <w:rPr>
          <w:rFonts w:ascii="Arial" w:hAnsi="Arial" w:cs="Arial"/>
          <w:sz w:val="24"/>
        </w:rPr>
        <w:t>na 203</w:t>
      </w:r>
      <w:r w:rsidR="00767349" w:rsidRPr="00767349">
        <w:rPr>
          <w:rFonts w:ascii="Arial" w:hAnsi="Arial" w:cs="Arial"/>
          <w:sz w:val="24"/>
        </w:rPr>
        <w:t>1</w:t>
      </w:r>
      <w:r w:rsidRPr="00767349">
        <w:rPr>
          <w:rFonts w:ascii="Arial" w:hAnsi="Arial" w:cs="Arial"/>
          <w:sz w:val="24"/>
        </w:rPr>
        <w:t xml:space="preserve"> r. w kwocie </w:t>
      </w:r>
      <w:r w:rsidR="00767349" w:rsidRPr="00767349">
        <w:rPr>
          <w:rFonts w:ascii="Arial" w:hAnsi="Arial" w:cs="Arial"/>
          <w:sz w:val="24"/>
        </w:rPr>
        <w:t>82 859</w:t>
      </w:r>
      <w:r w:rsidRPr="00767349">
        <w:rPr>
          <w:rFonts w:ascii="Arial" w:hAnsi="Arial" w:cs="Arial"/>
          <w:sz w:val="24"/>
        </w:rPr>
        <w:t xml:space="preserve"> zł (słownie: </w:t>
      </w:r>
      <w:r w:rsidR="00767349" w:rsidRPr="00767349">
        <w:rPr>
          <w:rFonts w:ascii="Arial" w:hAnsi="Arial" w:cs="Arial"/>
          <w:sz w:val="24"/>
        </w:rPr>
        <w:t xml:space="preserve">osiemdziesiąt dwa tysiące osiemset pięćdziesiąt dziewięć </w:t>
      </w:r>
      <w:r w:rsidRPr="00767349">
        <w:rPr>
          <w:rFonts w:ascii="Arial" w:hAnsi="Arial" w:cs="Arial"/>
          <w:sz w:val="24"/>
        </w:rPr>
        <w:t>złotych 00/100) w ramach wydatków bieżących zaplanowanych w Wieloletniej Prognozie Finansowej Województwa Podkarpackiego na lata 2023-2045 na ewentualne przyszłe przedsięwzięcia wieloletnie</w:t>
      </w:r>
      <w:r w:rsidR="00767349">
        <w:rPr>
          <w:rFonts w:ascii="Arial" w:hAnsi="Arial" w:cs="Arial"/>
          <w:sz w:val="24"/>
        </w:rPr>
        <w:t>.</w:t>
      </w:r>
    </w:p>
    <w:p w14:paraId="78BB44F4" w14:textId="0500AAD3" w:rsidR="00BF1408" w:rsidRPr="00BF1408" w:rsidRDefault="00BF1408" w:rsidP="00BF1408">
      <w:pPr>
        <w:spacing w:after="120"/>
        <w:ind w:left="284"/>
        <w:jc w:val="both"/>
        <w:rPr>
          <w:rFonts w:ascii="Arial" w:hAnsi="Arial" w:cs="Arial"/>
          <w:sz w:val="24"/>
        </w:rPr>
      </w:pPr>
      <w:r w:rsidRPr="00BF1408">
        <w:rPr>
          <w:rFonts w:ascii="Arial" w:hAnsi="Arial" w:cs="Arial"/>
          <w:sz w:val="24"/>
        </w:rPr>
        <w:t>Ostateczna kwota wydatków wynikać będzie z kosztorysu końcowego po zebraniu kosztów wszystkich partnerów projektu, z pozytywnie ocenionego i zatwierdzonego wniosku aplikacyjnego oraz pozytywnie rozpatrzonego i zatwierdzonego wniosku o dofina</w:t>
      </w:r>
      <w:r w:rsidR="00966B02">
        <w:rPr>
          <w:rFonts w:ascii="Arial" w:hAnsi="Arial" w:cs="Arial"/>
          <w:sz w:val="24"/>
        </w:rPr>
        <w:t>n</w:t>
      </w:r>
      <w:r w:rsidRPr="00BF1408">
        <w:rPr>
          <w:rFonts w:ascii="Arial" w:hAnsi="Arial" w:cs="Arial"/>
          <w:sz w:val="24"/>
        </w:rPr>
        <w:t>sowanie projektu przez Narodowy Fundusz Ochrony Środowiska i</w:t>
      </w:r>
      <w:r>
        <w:rPr>
          <w:rFonts w:ascii="Arial" w:hAnsi="Arial" w:cs="Arial"/>
          <w:sz w:val="24"/>
        </w:rPr>
        <w:t> </w:t>
      </w:r>
      <w:r w:rsidRPr="00BF1408">
        <w:rPr>
          <w:rFonts w:ascii="Arial" w:hAnsi="Arial" w:cs="Arial"/>
          <w:sz w:val="24"/>
        </w:rPr>
        <w:t>Gospodarki Wodnej.</w:t>
      </w:r>
    </w:p>
    <w:bookmarkEnd w:id="5"/>
    <w:bookmarkEnd w:id="12"/>
    <w:p w14:paraId="4E99A293" w14:textId="0E1B8EF9" w:rsidR="005E10D6" w:rsidRPr="00C51B9E" w:rsidRDefault="005E10D6" w:rsidP="001D60C1">
      <w:pPr>
        <w:numPr>
          <w:ilvl w:val="0"/>
          <w:numId w:val="19"/>
        </w:numPr>
        <w:tabs>
          <w:tab w:val="left" w:pos="180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1B9E">
        <w:rPr>
          <w:rFonts w:ascii="Arial" w:hAnsi="Arial" w:cs="Arial"/>
          <w:sz w:val="24"/>
          <w:szCs w:val="24"/>
        </w:rPr>
        <w:t xml:space="preserve">Prace związane z przygotowaniem i realizacją projektu koordynowane będą przez Lidera projektu </w:t>
      </w:r>
      <w:bookmarkStart w:id="14" w:name="_Hlk137637213"/>
      <w:r w:rsidR="00192FD1" w:rsidRPr="00C51B9E">
        <w:rPr>
          <w:rFonts w:ascii="Arial" w:hAnsi="Arial" w:cs="Arial"/>
          <w:bCs/>
          <w:sz w:val="24"/>
          <w:szCs w:val="24"/>
        </w:rPr>
        <w:t>Centrum Koordynacji</w:t>
      </w:r>
      <w:r w:rsidR="00C51B9E" w:rsidRPr="00C51B9E">
        <w:rPr>
          <w:rFonts w:ascii="Arial" w:hAnsi="Arial" w:cs="Arial"/>
          <w:sz w:val="24"/>
          <w:szCs w:val="24"/>
        </w:rPr>
        <w:t xml:space="preserve"> </w:t>
      </w:r>
      <w:r w:rsidR="00192FD1" w:rsidRPr="00C51B9E">
        <w:rPr>
          <w:rFonts w:ascii="Arial" w:hAnsi="Arial" w:cs="Arial"/>
          <w:bCs/>
          <w:sz w:val="24"/>
          <w:szCs w:val="24"/>
        </w:rPr>
        <w:t>Projektów Środowiskowych Lasy Państwowe</w:t>
      </w:r>
      <w:r w:rsidRPr="00C51B9E">
        <w:rPr>
          <w:rFonts w:ascii="Arial" w:hAnsi="Arial" w:cs="Arial"/>
          <w:sz w:val="24"/>
          <w:szCs w:val="24"/>
        </w:rPr>
        <w:t xml:space="preserve">, </w:t>
      </w:r>
      <w:bookmarkEnd w:id="14"/>
      <w:r w:rsidRPr="00C51B9E">
        <w:rPr>
          <w:rFonts w:ascii="Arial" w:hAnsi="Arial" w:cs="Arial"/>
          <w:sz w:val="24"/>
          <w:szCs w:val="24"/>
        </w:rPr>
        <w:t xml:space="preserve">przy współpracy </w:t>
      </w:r>
      <w:r w:rsidR="00C51B9E" w:rsidRPr="00C51B9E">
        <w:rPr>
          <w:rFonts w:ascii="Arial" w:hAnsi="Arial" w:cs="Arial"/>
          <w:sz w:val="24"/>
          <w:szCs w:val="24"/>
        </w:rPr>
        <w:t>pozostałych partnerów projektu</w:t>
      </w:r>
      <w:r w:rsidR="00975076">
        <w:rPr>
          <w:rFonts w:ascii="Arial" w:hAnsi="Arial" w:cs="Arial"/>
          <w:sz w:val="24"/>
          <w:szCs w:val="24"/>
        </w:rPr>
        <w:t>.</w:t>
      </w:r>
    </w:p>
    <w:p w14:paraId="50B2893F" w14:textId="032B37C1" w:rsidR="005E10D6" w:rsidRPr="00BF1408" w:rsidRDefault="005E10D6" w:rsidP="00BF1408">
      <w:pPr>
        <w:numPr>
          <w:ilvl w:val="0"/>
          <w:numId w:val="19"/>
        </w:numPr>
        <w:tabs>
          <w:tab w:val="left" w:pos="180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1B9E">
        <w:rPr>
          <w:rFonts w:ascii="Arial" w:hAnsi="Arial" w:cs="Arial"/>
          <w:sz w:val="24"/>
          <w:szCs w:val="24"/>
        </w:rPr>
        <w:t>Szczegółowy podział zadań w ramach projektu i ich finansowania określać będzie</w:t>
      </w:r>
      <w:r w:rsidR="00B944EA" w:rsidRPr="00C51B9E">
        <w:rPr>
          <w:rFonts w:ascii="Arial" w:hAnsi="Arial" w:cs="Arial"/>
          <w:sz w:val="24"/>
          <w:szCs w:val="24"/>
        </w:rPr>
        <w:t xml:space="preserve"> </w:t>
      </w:r>
      <w:r w:rsidRPr="00C51B9E">
        <w:rPr>
          <w:rFonts w:ascii="Arial" w:hAnsi="Arial" w:cs="Arial"/>
          <w:sz w:val="24"/>
          <w:szCs w:val="24"/>
        </w:rPr>
        <w:t>pozytywnie oceniony, zatwierdzony wniosek aplikacyjny.</w:t>
      </w:r>
    </w:p>
    <w:p w14:paraId="22009638" w14:textId="0B2E1D12" w:rsidR="005E10D6" w:rsidRPr="00C60239" w:rsidRDefault="005E10D6" w:rsidP="00C60239">
      <w:pPr>
        <w:numPr>
          <w:ilvl w:val="0"/>
          <w:numId w:val="19"/>
        </w:numPr>
        <w:tabs>
          <w:tab w:val="left" w:pos="180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1B9E">
        <w:rPr>
          <w:rFonts w:ascii="Arial" w:hAnsi="Arial" w:cs="Arial"/>
          <w:sz w:val="24"/>
          <w:szCs w:val="24"/>
        </w:rPr>
        <w:lastRenderedPageBreak/>
        <w:t>Realizację projektu uzależnia się od uzyskania dofina</w:t>
      </w:r>
      <w:r w:rsidR="00027CEB">
        <w:rPr>
          <w:rFonts w:ascii="Arial" w:hAnsi="Arial" w:cs="Arial"/>
          <w:sz w:val="24"/>
          <w:szCs w:val="24"/>
        </w:rPr>
        <w:t>n</w:t>
      </w:r>
      <w:r w:rsidRPr="00C51B9E">
        <w:rPr>
          <w:rFonts w:ascii="Arial" w:hAnsi="Arial" w:cs="Arial"/>
          <w:sz w:val="24"/>
          <w:szCs w:val="24"/>
        </w:rPr>
        <w:t>sowania w ramach procedury</w:t>
      </w:r>
      <w:r w:rsidR="00B944EA" w:rsidRPr="00C51B9E">
        <w:rPr>
          <w:rFonts w:ascii="Arial" w:hAnsi="Arial" w:cs="Arial"/>
          <w:sz w:val="24"/>
          <w:szCs w:val="24"/>
        </w:rPr>
        <w:t xml:space="preserve"> </w:t>
      </w:r>
      <w:r w:rsidRPr="00C51B9E">
        <w:rPr>
          <w:rFonts w:ascii="Arial" w:hAnsi="Arial" w:cs="Arial"/>
          <w:sz w:val="24"/>
          <w:szCs w:val="24"/>
        </w:rPr>
        <w:t xml:space="preserve">aplikacyjnej. </w:t>
      </w:r>
    </w:p>
    <w:p w14:paraId="0B8FB930" w14:textId="77777777" w:rsidR="005E10D6" w:rsidRPr="00C51B9E" w:rsidRDefault="005E10D6" w:rsidP="001D60C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1B9E">
        <w:rPr>
          <w:rFonts w:ascii="Arial" w:hAnsi="Arial" w:cs="Arial"/>
          <w:b/>
          <w:sz w:val="24"/>
          <w:szCs w:val="24"/>
        </w:rPr>
        <w:t xml:space="preserve">§ 2 </w:t>
      </w:r>
    </w:p>
    <w:p w14:paraId="1EAE7527" w14:textId="7B7E37D4" w:rsidR="005E10D6" w:rsidRPr="00C51B9E" w:rsidRDefault="005E10D6" w:rsidP="00AD0EC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51B9E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25D11869" w14:textId="77777777" w:rsidR="005E10D6" w:rsidRPr="00C51B9E" w:rsidRDefault="005E10D6" w:rsidP="001D60C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1B9E">
        <w:rPr>
          <w:rFonts w:ascii="Arial" w:hAnsi="Arial" w:cs="Arial"/>
          <w:b/>
          <w:sz w:val="24"/>
          <w:szCs w:val="24"/>
        </w:rPr>
        <w:t>§ 3</w:t>
      </w:r>
    </w:p>
    <w:p w14:paraId="57FEDDB7" w14:textId="11DF2A55" w:rsidR="00BF1408" w:rsidRDefault="005E10D6" w:rsidP="003359E9">
      <w:pPr>
        <w:spacing w:after="114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B9E">
        <w:rPr>
          <w:rFonts w:ascii="Arial" w:hAnsi="Arial" w:cs="Arial"/>
          <w:sz w:val="24"/>
          <w:szCs w:val="24"/>
        </w:rPr>
        <w:t>Uchwała wchodzi w życie z dniem podjęcia.</w:t>
      </w:r>
      <w:r w:rsidR="003359E9">
        <w:rPr>
          <w:rFonts w:ascii="Arial" w:hAnsi="Arial" w:cs="Arial"/>
          <w:b/>
          <w:sz w:val="24"/>
          <w:szCs w:val="24"/>
        </w:rPr>
        <w:t xml:space="preserve"> </w:t>
      </w:r>
    </w:p>
    <w:p w14:paraId="0656DFE3" w14:textId="26925CCD" w:rsidR="005E10D6" w:rsidRPr="008A5830" w:rsidRDefault="005E10D6" w:rsidP="001D60C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A583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4DD7AF7A" w14:textId="77777777" w:rsidR="005E10D6" w:rsidRPr="008A5830" w:rsidRDefault="005E10D6" w:rsidP="001D60C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FF3F7D2" w14:textId="1AD55B40" w:rsidR="005E10D6" w:rsidRPr="001D60C1" w:rsidRDefault="005E10D6" w:rsidP="001D60C1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8A5830">
        <w:rPr>
          <w:rFonts w:ascii="Arial" w:hAnsi="Arial" w:cs="Arial"/>
          <w:sz w:val="24"/>
          <w:szCs w:val="24"/>
        </w:rPr>
        <w:t>W związku z ogłoszonym naborem na dofinansowanie projektów w ramach priorytetu 1</w:t>
      </w:r>
      <w:r w:rsidR="00610017" w:rsidRPr="008A5830">
        <w:rPr>
          <w:rFonts w:ascii="Arial" w:hAnsi="Arial" w:cs="Arial"/>
          <w:sz w:val="24"/>
          <w:szCs w:val="24"/>
        </w:rPr>
        <w:t>.</w:t>
      </w:r>
      <w:r w:rsidR="00BB38A4" w:rsidRPr="008A5830">
        <w:rPr>
          <w:rFonts w:ascii="Arial" w:hAnsi="Arial" w:cs="Arial"/>
          <w:sz w:val="24"/>
          <w:szCs w:val="24"/>
        </w:rPr>
        <w:t xml:space="preserve"> Współpraca instytucji i mieszkańców Pogranicza; cel</w:t>
      </w:r>
      <w:r w:rsidR="00610017" w:rsidRPr="008A5830">
        <w:rPr>
          <w:rFonts w:ascii="Arial" w:hAnsi="Arial" w:cs="Arial"/>
          <w:sz w:val="24"/>
          <w:szCs w:val="24"/>
        </w:rPr>
        <w:t>u</w:t>
      </w:r>
      <w:r w:rsidR="00BB38A4" w:rsidRPr="008A5830">
        <w:rPr>
          <w:rFonts w:ascii="Arial" w:hAnsi="Arial" w:cs="Arial"/>
          <w:sz w:val="24"/>
          <w:szCs w:val="24"/>
        </w:rPr>
        <w:t xml:space="preserve"> szczegółow</w:t>
      </w:r>
      <w:r w:rsidR="00610017" w:rsidRPr="008A5830">
        <w:rPr>
          <w:rFonts w:ascii="Arial" w:hAnsi="Arial" w:cs="Arial"/>
          <w:sz w:val="24"/>
          <w:szCs w:val="24"/>
        </w:rPr>
        <w:t>ego</w:t>
      </w:r>
      <w:r w:rsidR="00BB38A4" w:rsidRPr="008A5830">
        <w:rPr>
          <w:rFonts w:ascii="Arial" w:hAnsi="Arial" w:cs="Arial"/>
          <w:sz w:val="24"/>
          <w:szCs w:val="24"/>
        </w:rPr>
        <w:t xml:space="preserve"> 2.</w:t>
      </w:r>
      <w:r w:rsidR="00610017" w:rsidRPr="008A5830">
        <w:rPr>
          <w:rFonts w:ascii="Arial" w:hAnsi="Arial" w:cs="Arial"/>
          <w:sz w:val="24"/>
          <w:szCs w:val="24"/>
        </w:rPr>
        <w:t> </w:t>
      </w:r>
      <w:r w:rsidR="00BB38A4" w:rsidRPr="008A5830">
        <w:rPr>
          <w:rFonts w:ascii="Arial" w:hAnsi="Arial" w:cs="Arial"/>
          <w:sz w:val="24"/>
          <w:szCs w:val="24"/>
        </w:rPr>
        <w:t>wzmacnianie ochrony i zachowania przyrody, różnorodności biologicznej oraz zielonej infrastruktury, w tym na obszarach miejskich, oraz ograniczanie wszelkich rodzajów zanieczyszczenia</w:t>
      </w:r>
      <w:r w:rsidR="00610017" w:rsidRPr="008A5830">
        <w:rPr>
          <w:rFonts w:ascii="Arial" w:hAnsi="Arial" w:cs="Arial"/>
          <w:sz w:val="24"/>
          <w:szCs w:val="24"/>
        </w:rPr>
        <w:t xml:space="preserve">, </w:t>
      </w:r>
      <w:r w:rsidR="008A5830" w:rsidRPr="008A5830">
        <w:rPr>
          <w:rFonts w:ascii="Arial" w:hAnsi="Arial" w:cs="Arial"/>
          <w:sz w:val="24"/>
          <w:szCs w:val="24"/>
        </w:rPr>
        <w:t>programu LIFE (Programme for Environment and Climate Action), Działania Nature &amp; Biodiversity - Standard Action Projects (SAP) (LIFE-23-SAP-NAT).</w:t>
      </w:r>
      <w:r w:rsidR="002250B5" w:rsidRPr="008A5830">
        <w:rPr>
          <w:rFonts w:ascii="Arial" w:hAnsi="Arial" w:cs="Arial"/>
          <w:sz w:val="24"/>
          <w:szCs w:val="24"/>
        </w:rPr>
        <w:t xml:space="preserve"> </w:t>
      </w:r>
      <w:r w:rsidRPr="008A5830">
        <w:rPr>
          <w:rFonts w:ascii="Arial" w:hAnsi="Arial" w:cs="Arial"/>
          <w:sz w:val="24"/>
          <w:szCs w:val="24"/>
        </w:rPr>
        <w:t xml:space="preserve">Województwo Podkarpackie planuje wziąć udział w projekcie </w:t>
      </w:r>
      <w:r w:rsidR="008A5830" w:rsidRPr="008A5830">
        <w:rPr>
          <w:rFonts w:ascii="Arial" w:hAnsi="Arial" w:cs="Arial"/>
          <w:sz w:val="24"/>
          <w:szCs w:val="24"/>
        </w:rPr>
        <w:t>pn</w:t>
      </w:r>
      <w:r w:rsidR="00BF1408">
        <w:rPr>
          <w:rFonts w:ascii="Arial" w:hAnsi="Arial" w:cs="Arial"/>
          <w:sz w:val="24"/>
          <w:szCs w:val="24"/>
        </w:rPr>
        <w:t xml:space="preserve">. </w:t>
      </w:r>
      <w:r w:rsidR="00481CC1">
        <w:rPr>
          <w:rFonts w:ascii="Arial" w:hAnsi="Arial" w:cs="Arial"/>
          <w:sz w:val="24"/>
          <w:szCs w:val="24"/>
        </w:rPr>
        <w:t> </w:t>
      </w:r>
      <w:r w:rsidR="008A5830" w:rsidRPr="008A5830">
        <w:rPr>
          <w:rFonts w:ascii="Arial" w:hAnsi="Arial" w:cs="Arial"/>
          <w:sz w:val="24"/>
          <w:szCs w:val="24"/>
        </w:rPr>
        <w:t xml:space="preserve">„Korytarze ekologiczne dla dużych drapieżników na obszarach przygranicznych Polski i Słowacji” </w:t>
      </w:r>
      <w:r w:rsidR="003C7841" w:rsidRPr="008A5830">
        <w:rPr>
          <w:rFonts w:ascii="Arial" w:hAnsi="Arial" w:cs="Arial"/>
          <w:sz w:val="24"/>
          <w:szCs w:val="24"/>
        </w:rPr>
        <w:t>–</w:t>
      </w:r>
      <w:r w:rsidRPr="008A5830">
        <w:rPr>
          <w:rFonts w:ascii="Arial" w:hAnsi="Arial" w:cs="Arial"/>
          <w:sz w:val="24"/>
          <w:szCs w:val="24"/>
        </w:rPr>
        <w:t xml:space="preserve"> w</w:t>
      </w:r>
      <w:r w:rsidR="003C7841" w:rsidRPr="008A5830">
        <w:rPr>
          <w:rFonts w:ascii="Arial" w:hAnsi="Arial" w:cs="Arial"/>
          <w:sz w:val="24"/>
          <w:szCs w:val="24"/>
        </w:rPr>
        <w:t> </w:t>
      </w:r>
      <w:r w:rsidRPr="008A5830">
        <w:rPr>
          <w:rFonts w:ascii="Arial" w:hAnsi="Arial" w:cs="Arial"/>
          <w:sz w:val="24"/>
          <w:szCs w:val="24"/>
        </w:rPr>
        <w:t xml:space="preserve">charakterze Partnera. Konieczne jest zatem wyrażenie woli uczestnictwa w realizacji ww. projektu. </w:t>
      </w:r>
    </w:p>
    <w:p w14:paraId="0792E674" w14:textId="0D873998" w:rsidR="00481CC1" w:rsidRPr="00481CC1" w:rsidRDefault="00481CC1" w:rsidP="001D60C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81CC1">
        <w:rPr>
          <w:rFonts w:ascii="Arial" w:hAnsi="Arial" w:cs="Arial"/>
          <w:sz w:val="24"/>
          <w:szCs w:val="24"/>
        </w:rPr>
        <w:t>Celem głównym projektu jest zapewnienie trwałych powiązań ekologicznych pomiędzy ekosystemami dużych drapieżników (wilka, niedźwiedzia i rysia) w celu zachowania równowagi przyrodniczej oraz trwałości podstawowych procesów przyrodniczych jako jednego z aspektów realizacji zrównoważonego rozwoju, z uwzględnieniem potrzeb rozwoju urbanistyki</w:t>
      </w:r>
      <w:r w:rsidR="00BF1408">
        <w:rPr>
          <w:rFonts w:ascii="Arial" w:hAnsi="Arial" w:cs="Arial"/>
          <w:sz w:val="24"/>
          <w:szCs w:val="24"/>
        </w:rPr>
        <w:t xml:space="preserve"> w tym wypracowanie i p</w:t>
      </w:r>
      <w:r w:rsidR="00BF1408" w:rsidRPr="00BF1408">
        <w:rPr>
          <w:rFonts w:ascii="Arial" w:hAnsi="Arial" w:cs="Arial"/>
          <w:sz w:val="24"/>
          <w:szCs w:val="24"/>
        </w:rPr>
        <w:t>rzygotowanie propozycji pakietów rozwiązań legislacyjnych dotyczących korytarzy ekologicznych</w:t>
      </w:r>
      <w:r w:rsidR="00BF1408">
        <w:rPr>
          <w:rFonts w:ascii="Arial" w:hAnsi="Arial" w:cs="Arial"/>
          <w:sz w:val="24"/>
          <w:szCs w:val="24"/>
        </w:rPr>
        <w:t>. Obecnie brak jest zapisów ustawowych chroniących korytarze ekologiczne.</w:t>
      </w:r>
    </w:p>
    <w:p w14:paraId="6C7174C6" w14:textId="6109CE71" w:rsidR="00481CC1" w:rsidRPr="00A71C19" w:rsidRDefault="00481CC1" w:rsidP="001D60C1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A71C19">
        <w:rPr>
          <w:rFonts w:ascii="Arial" w:hAnsi="Arial" w:cs="Arial"/>
          <w:sz w:val="24"/>
          <w:szCs w:val="24"/>
          <w:u w:val="single"/>
        </w:rPr>
        <w:t>Celami szczegółowymi są:</w:t>
      </w:r>
    </w:p>
    <w:p w14:paraId="5799CCD6" w14:textId="5AC96F66" w:rsidR="00481CC1" w:rsidRPr="00481CC1" w:rsidRDefault="00FD3512" w:rsidP="001D60C1">
      <w:pPr>
        <w:pStyle w:val="Akapitzlist"/>
        <w:numPr>
          <w:ilvl w:val="1"/>
          <w:numId w:val="29"/>
        </w:numPr>
        <w:spacing w:after="12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81CC1" w:rsidRPr="00481CC1">
        <w:rPr>
          <w:rFonts w:ascii="Arial" w:hAnsi="Arial" w:cs="Arial"/>
          <w:sz w:val="24"/>
          <w:szCs w:val="24"/>
        </w:rPr>
        <w:t xml:space="preserve">ypracowanie i zaproponowanie pakietu rozwiązań legislacyjnych w zakresie lepszego powiązania planowania przestrzennego z polityką środowiskową; </w:t>
      </w:r>
    </w:p>
    <w:p w14:paraId="4253FFCA" w14:textId="7599754E" w:rsidR="00481CC1" w:rsidRPr="00481CC1" w:rsidRDefault="00FD3512" w:rsidP="001D60C1">
      <w:pPr>
        <w:pStyle w:val="Akapitzlist"/>
        <w:numPr>
          <w:ilvl w:val="1"/>
          <w:numId w:val="29"/>
        </w:numPr>
        <w:spacing w:after="12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81CC1" w:rsidRPr="00481CC1">
        <w:rPr>
          <w:rFonts w:ascii="Arial" w:hAnsi="Arial" w:cs="Arial"/>
          <w:sz w:val="24"/>
          <w:szCs w:val="24"/>
        </w:rPr>
        <w:t>mniejszenie stopnia izolacji poszczególnych siedlisk dużych drapieżników;</w:t>
      </w:r>
    </w:p>
    <w:p w14:paraId="2B88BE41" w14:textId="052EF9E4" w:rsidR="00481CC1" w:rsidRPr="00481CC1" w:rsidRDefault="00FD3512" w:rsidP="001D60C1">
      <w:pPr>
        <w:pStyle w:val="Akapitzlist"/>
        <w:numPr>
          <w:ilvl w:val="1"/>
          <w:numId w:val="29"/>
        </w:numPr>
        <w:spacing w:after="12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81CC1" w:rsidRPr="00481CC1">
        <w:rPr>
          <w:rFonts w:ascii="Arial" w:hAnsi="Arial" w:cs="Arial"/>
          <w:sz w:val="24"/>
          <w:szCs w:val="24"/>
        </w:rPr>
        <w:t>większenie przepływów genów pomiędzy siedliskami i tym samym zapobieganie utracie różnorodności genetycznej oraz przeciwdziałanie depresji wsobnej;</w:t>
      </w:r>
    </w:p>
    <w:p w14:paraId="37F77D3C" w14:textId="7437669F" w:rsidR="00481CC1" w:rsidRPr="00481CC1" w:rsidRDefault="00FD3512" w:rsidP="001D60C1">
      <w:pPr>
        <w:pStyle w:val="Akapitzlist"/>
        <w:numPr>
          <w:ilvl w:val="1"/>
          <w:numId w:val="29"/>
        </w:numPr>
        <w:spacing w:after="12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81CC1" w:rsidRPr="00481CC1">
        <w:rPr>
          <w:rFonts w:ascii="Arial" w:hAnsi="Arial" w:cs="Arial"/>
          <w:sz w:val="24"/>
          <w:szCs w:val="24"/>
        </w:rPr>
        <w:t>dukacja w zakresie konieczności zapewnienia korytarzy ekologicznych oraz ich funkcji i znaczenia dla zachowania równowagi przyrodniczej oraz podstawowych procesów przyrodniczych;</w:t>
      </w:r>
    </w:p>
    <w:p w14:paraId="2C8C346D" w14:textId="2C55EDA3" w:rsidR="00481CC1" w:rsidRPr="00481CC1" w:rsidRDefault="00FD3512" w:rsidP="001D60C1">
      <w:pPr>
        <w:pStyle w:val="Akapitzlist"/>
        <w:numPr>
          <w:ilvl w:val="1"/>
          <w:numId w:val="29"/>
        </w:numPr>
        <w:spacing w:after="12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81CC1" w:rsidRPr="00481CC1">
        <w:rPr>
          <w:rFonts w:ascii="Arial" w:hAnsi="Arial" w:cs="Arial"/>
          <w:sz w:val="24"/>
          <w:szCs w:val="24"/>
        </w:rPr>
        <w:t>graniczenie wpływu działalności człowieka poprzez promowanie zrównoważonego wykorzystania zasobów naturalnych;</w:t>
      </w:r>
    </w:p>
    <w:p w14:paraId="04494DB5" w14:textId="0B7A39CA" w:rsidR="00DB33CA" w:rsidRDefault="00FD3512" w:rsidP="001D60C1">
      <w:pPr>
        <w:pStyle w:val="Akapitzlist"/>
        <w:numPr>
          <w:ilvl w:val="1"/>
          <w:numId w:val="29"/>
        </w:numPr>
        <w:spacing w:after="12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81CC1" w:rsidRPr="00481CC1">
        <w:rPr>
          <w:rFonts w:ascii="Arial" w:hAnsi="Arial" w:cs="Arial"/>
          <w:sz w:val="24"/>
          <w:szCs w:val="24"/>
        </w:rPr>
        <w:t>pracowanie i promowanie modelu społecznej odpowiedzialności za ochronę przyrody</w:t>
      </w:r>
      <w:r w:rsidR="00A71C19">
        <w:rPr>
          <w:rFonts w:ascii="Arial" w:hAnsi="Arial" w:cs="Arial"/>
          <w:sz w:val="24"/>
          <w:szCs w:val="24"/>
        </w:rPr>
        <w:t>.</w:t>
      </w:r>
    </w:p>
    <w:p w14:paraId="6B07C2FD" w14:textId="06844FD5" w:rsidR="00A71C19" w:rsidRPr="00A71C19" w:rsidRDefault="00A71C19" w:rsidP="00A71C19">
      <w:pPr>
        <w:spacing w:after="120"/>
        <w:ind w:left="142"/>
        <w:jc w:val="both"/>
        <w:rPr>
          <w:rFonts w:ascii="Arial" w:hAnsi="Arial" w:cs="Arial"/>
          <w:sz w:val="24"/>
          <w:szCs w:val="24"/>
          <w:u w:val="single"/>
        </w:rPr>
      </w:pPr>
      <w:r w:rsidRPr="00A71C19">
        <w:rPr>
          <w:rFonts w:ascii="Arial" w:hAnsi="Arial" w:cs="Arial"/>
          <w:sz w:val="24"/>
          <w:szCs w:val="24"/>
          <w:u w:val="single"/>
        </w:rPr>
        <w:t>Rezultatem projektu będzie:</w:t>
      </w:r>
    </w:p>
    <w:p w14:paraId="7B7050C3" w14:textId="77777777" w:rsidR="00A71C19" w:rsidRPr="00A71C19" w:rsidRDefault="00A71C19" w:rsidP="00A71C19">
      <w:pPr>
        <w:pStyle w:val="Akapitzlist"/>
        <w:numPr>
          <w:ilvl w:val="0"/>
          <w:numId w:val="35"/>
        </w:numPr>
        <w:spacing w:before="120" w:after="120"/>
        <w:ind w:left="426" w:hanging="284"/>
        <w:jc w:val="both"/>
        <w:rPr>
          <w:rFonts w:ascii="ArialMT" w:hAnsi="ArialMT"/>
          <w:sz w:val="24"/>
          <w:szCs w:val="24"/>
        </w:rPr>
      </w:pPr>
      <w:bookmarkStart w:id="15" w:name="_Hlk137793667"/>
      <w:r w:rsidRPr="00A71C19">
        <w:rPr>
          <w:rFonts w:ascii="ArialMT" w:hAnsi="ArialMT"/>
          <w:sz w:val="24"/>
          <w:szCs w:val="24"/>
        </w:rPr>
        <w:t>Przygotowanie propozycji pakietów rozwiązań legislacyjnych dotyczących korytarzy ekologicznych</w:t>
      </w:r>
    </w:p>
    <w:bookmarkEnd w:id="15"/>
    <w:p w14:paraId="1ED7400E" w14:textId="77777777" w:rsidR="00A71C19" w:rsidRPr="000F55AD" w:rsidRDefault="00A71C19" w:rsidP="00A71C19">
      <w:pPr>
        <w:pStyle w:val="Akapitzlist"/>
        <w:numPr>
          <w:ilvl w:val="0"/>
          <w:numId w:val="29"/>
        </w:numPr>
        <w:spacing w:before="120" w:after="120"/>
        <w:ind w:left="426" w:hanging="284"/>
        <w:contextualSpacing w:val="0"/>
        <w:jc w:val="both"/>
        <w:rPr>
          <w:rFonts w:ascii="ArialMT" w:hAnsi="ArialMT"/>
          <w:sz w:val="24"/>
          <w:szCs w:val="24"/>
        </w:rPr>
      </w:pPr>
      <w:r w:rsidRPr="000F55AD">
        <w:rPr>
          <w:rFonts w:ascii="ArialMT" w:hAnsi="ArialMT"/>
          <w:sz w:val="24"/>
          <w:szCs w:val="24"/>
        </w:rPr>
        <w:t>Utworzenie bazy danych przestrzennych aktualnych korytarzy ekolo</w:t>
      </w:r>
      <w:r>
        <w:rPr>
          <w:rFonts w:ascii="ArialMT" w:hAnsi="ArialMT"/>
          <w:sz w:val="24"/>
          <w:szCs w:val="24"/>
        </w:rPr>
        <w:t xml:space="preserve">gicznych </w:t>
      </w:r>
      <w:r>
        <w:rPr>
          <w:rFonts w:ascii="ArialMT" w:hAnsi="ArialMT"/>
          <w:sz w:val="24"/>
          <w:szCs w:val="24"/>
        </w:rPr>
        <w:br/>
        <w:t xml:space="preserve">w obszarze województw </w:t>
      </w:r>
      <w:r w:rsidRPr="000F55AD">
        <w:rPr>
          <w:rFonts w:ascii="ArialMT" w:hAnsi="ArialMT"/>
          <w:sz w:val="24"/>
          <w:szCs w:val="24"/>
        </w:rPr>
        <w:t xml:space="preserve">małopolskiego i podkarpackiego. </w:t>
      </w:r>
    </w:p>
    <w:p w14:paraId="42C10C43" w14:textId="13B5A62A" w:rsidR="00A71C19" w:rsidRPr="000F55AD" w:rsidRDefault="00A71C19" w:rsidP="00A71C19">
      <w:pPr>
        <w:pStyle w:val="Akapitzlist"/>
        <w:numPr>
          <w:ilvl w:val="0"/>
          <w:numId w:val="29"/>
        </w:numPr>
        <w:spacing w:before="120" w:after="120"/>
        <w:ind w:left="426" w:hanging="284"/>
        <w:contextualSpacing w:val="0"/>
        <w:jc w:val="both"/>
        <w:rPr>
          <w:rFonts w:ascii="ArialMT" w:hAnsi="ArialMT"/>
          <w:sz w:val="24"/>
          <w:szCs w:val="24"/>
        </w:rPr>
      </w:pPr>
      <w:r w:rsidRPr="000F55AD">
        <w:rPr>
          <w:rFonts w:ascii="ArialMT" w:hAnsi="ArialMT"/>
          <w:sz w:val="24"/>
          <w:szCs w:val="24"/>
        </w:rPr>
        <w:t>Opracowanie strategii propozycji rozwiązań sytuacji konfliktowych</w:t>
      </w:r>
      <w:r w:rsidR="00474298">
        <w:rPr>
          <w:rFonts w:ascii="ArialMT" w:hAnsi="ArialMT"/>
          <w:sz w:val="24"/>
          <w:szCs w:val="24"/>
        </w:rPr>
        <w:t>.</w:t>
      </w:r>
    </w:p>
    <w:p w14:paraId="03004281" w14:textId="10D97601" w:rsidR="00A71C19" w:rsidRPr="000F55AD" w:rsidRDefault="00A71C19" w:rsidP="00A71C19">
      <w:pPr>
        <w:pStyle w:val="Akapitzlist"/>
        <w:numPr>
          <w:ilvl w:val="0"/>
          <w:numId w:val="29"/>
        </w:numPr>
        <w:spacing w:before="120" w:after="120"/>
        <w:ind w:left="426" w:hanging="284"/>
        <w:contextualSpacing w:val="0"/>
        <w:jc w:val="both"/>
        <w:rPr>
          <w:rFonts w:ascii="ArialMT" w:hAnsi="ArialMT"/>
          <w:sz w:val="24"/>
          <w:szCs w:val="24"/>
        </w:rPr>
      </w:pPr>
      <w:r w:rsidRPr="000F55AD">
        <w:rPr>
          <w:rFonts w:ascii="ArialMT" w:hAnsi="ArialMT"/>
          <w:sz w:val="24"/>
          <w:szCs w:val="24"/>
        </w:rPr>
        <w:t>Opracowanie wytycznych monitoringowych drożności korytarzy ekologicznych</w:t>
      </w:r>
      <w:r w:rsidR="00474298">
        <w:rPr>
          <w:rFonts w:ascii="ArialMT" w:hAnsi="ArialMT"/>
          <w:sz w:val="24"/>
          <w:szCs w:val="24"/>
        </w:rPr>
        <w:t>.</w:t>
      </w:r>
    </w:p>
    <w:p w14:paraId="2AA5D5ED" w14:textId="77777777" w:rsidR="00A71C19" w:rsidRPr="00A71C19" w:rsidRDefault="00A71C19" w:rsidP="00A71C19">
      <w:pPr>
        <w:spacing w:after="120"/>
        <w:ind w:left="142"/>
        <w:jc w:val="both"/>
        <w:rPr>
          <w:rFonts w:ascii="Arial" w:hAnsi="Arial" w:cs="Arial"/>
          <w:sz w:val="24"/>
          <w:szCs w:val="24"/>
        </w:rPr>
      </w:pPr>
    </w:p>
    <w:p w14:paraId="26D005E6" w14:textId="77777777" w:rsidR="00C04124" w:rsidRPr="00A71C19" w:rsidRDefault="00DB33CA" w:rsidP="001D60C1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A71C19">
        <w:rPr>
          <w:rFonts w:ascii="Arial" w:hAnsi="Arial" w:cs="Arial"/>
          <w:sz w:val="24"/>
          <w:szCs w:val="24"/>
          <w:u w:val="single"/>
        </w:rPr>
        <w:lastRenderedPageBreak/>
        <w:t>W ramach projektu Województwo Podkarpackie planuje</w:t>
      </w:r>
      <w:r w:rsidR="00C04124" w:rsidRPr="00A71C19">
        <w:rPr>
          <w:rFonts w:ascii="Arial" w:hAnsi="Arial" w:cs="Arial"/>
          <w:sz w:val="24"/>
          <w:szCs w:val="24"/>
          <w:u w:val="single"/>
        </w:rPr>
        <w:t>:</w:t>
      </w:r>
    </w:p>
    <w:p w14:paraId="1305FFC0" w14:textId="2F647D01" w:rsidR="00CC5644" w:rsidRDefault="00FD3512" w:rsidP="001D60C1">
      <w:pPr>
        <w:pStyle w:val="Akapitzlist"/>
        <w:numPr>
          <w:ilvl w:val="0"/>
          <w:numId w:val="30"/>
        </w:numPr>
        <w:spacing w:after="12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81CC1" w:rsidRPr="00C04124">
        <w:rPr>
          <w:rFonts w:ascii="Arial" w:hAnsi="Arial" w:cs="Arial"/>
          <w:sz w:val="24"/>
          <w:szCs w:val="24"/>
        </w:rPr>
        <w:t>ealizować zadania edukacyjne skierowane do</w:t>
      </w:r>
      <w:r w:rsidR="00C04124" w:rsidRPr="00C04124">
        <w:rPr>
          <w:rFonts w:ascii="Arial" w:hAnsi="Arial" w:cs="Arial"/>
          <w:sz w:val="24"/>
          <w:szCs w:val="24"/>
        </w:rPr>
        <w:t xml:space="preserve"> m</w:t>
      </w:r>
      <w:r w:rsidR="00481CC1" w:rsidRPr="00C04124">
        <w:rPr>
          <w:rFonts w:ascii="Arial" w:hAnsi="Arial" w:cs="Arial"/>
          <w:sz w:val="24"/>
          <w:szCs w:val="24"/>
        </w:rPr>
        <w:t>ieszkańców obszarów objętych projektem</w:t>
      </w:r>
      <w:r w:rsidR="00C04124" w:rsidRPr="00C041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do </w:t>
      </w:r>
      <w:r w:rsidR="00C04124" w:rsidRPr="00C04124">
        <w:rPr>
          <w:rFonts w:ascii="Arial" w:hAnsi="Arial" w:cs="Arial"/>
          <w:sz w:val="24"/>
          <w:szCs w:val="24"/>
        </w:rPr>
        <w:t>p</w:t>
      </w:r>
      <w:r w:rsidR="00481CC1" w:rsidRPr="00C04124">
        <w:rPr>
          <w:rFonts w:ascii="Arial" w:hAnsi="Arial" w:cs="Arial"/>
          <w:sz w:val="24"/>
          <w:szCs w:val="24"/>
        </w:rPr>
        <w:t xml:space="preserve">rzedstawicieli jednostek samorządowych szczebla lokalnego </w:t>
      </w:r>
      <w:r>
        <w:rPr>
          <w:rFonts w:ascii="Arial" w:hAnsi="Arial" w:cs="Arial"/>
          <w:sz w:val="24"/>
          <w:szCs w:val="24"/>
        </w:rPr>
        <w:t>i </w:t>
      </w:r>
      <w:r w:rsidR="00481CC1" w:rsidRPr="00C04124">
        <w:rPr>
          <w:rFonts w:ascii="Arial" w:hAnsi="Arial" w:cs="Arial"/>
          <w:sz w:val="24"/>
          <w:szCs w:val="24"/>
        </w:rPr>
        <w:t>regionalnego</w:t>
      </w:r>
      <w:r w:rsidR="00BF1408">
        <w:rPr>
          <w:rFonts w:ascii="Arial" w:hAnsi="Arial" w:cs="Arial"/>
          <w:sz w:val="24"/>
          <w:szCs w:val="24"/>
        </w:rPr>
        <w:t xml:space="preserve"> (łącznie 46 spotkań edukacyjnych)</w:t>
      </w:r>
    </w:p>
    <w:p w14:paraId="7CE6B3C4" w14:textId="5189325A" w:rsidR="00C04124" w:rsidRDefault="00FD3512" w:rsidP="001D60C1">
      <w:pPr>
        <w:pStyle w:val="Akapitzlist"/>
        <w:numPr>
          <w:ilvl w:val="0"/>
          <w:numId w:val="30"/>
        </w:numPr>
        <w:spacing w:after="12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04124">
        <w:rPr>
          <w:rFonts w:ascii="Arial" w:hAnsi="Arial" w:cs="Arial"/>
          <w:sz w:val="24"/>
          <w:szCs w:val="24"/>
        </w:rPr>
        <w:t>czestniczy</w:t>
      </w:r>
      <w:r>
        <w:rPr>
          <w:rFonts w:ascii="Arial" w:hAnsi="Arial" w:cs="Arial"/>
          <w:sz w:val="24"/>
          <w:szCs w:val="24"/>
        </w:rPr>
        <w:t>ć</w:t>
      </w:r>
      <w:r w:rsidR="00C04124">
        <w:rPr>
          <w:rFonts w:ascii="Arial" w:hAnsi="Arial" w:cs="Arial"/>
          <w:sz w:val="24"/>
          <w:szCs w:val="24"/>
        </w:rPr>
        <w:t xml:space="preserve"> w pracach grup roboczych w obszar</w:t>
      </w:r>
      <w:r>
        <w:rPr>
          <w:rFonts w:ascii="Arial" w:hAnsi="Arial" w:cs="Arial"/>
          <w:sz w:val="24"/>
          <w:szCs w:val="24"/>
        </w:rPr>
        <w:t>ach</w:t>
      </w:r>
      <w:r w:rsidR="00C04124">
        <w:rPr>
          <w:rFonts w:ascii="Arial" w:hAnsi="Arial" w:cs="Arial"/>
          <w:sz w:val="24"/>
          <w:szCs w:val="24"/>
        </w:rPr>
        <w:t>:</w:t>
      </w:r>
    </w:p>
    <w:p w14:paraId="15C49658" w14:textId="7A87FBBB" w:rsidR="00C04124" w:rsidRPr="00C04124" w:rsidRDefault="00C04124" w:rsidP="001D60C1">
      <w:pPr>
        <w:pStyle w:val="Akapitzlist"/>
        <w:numPr>
          <w:ilvl w:val="1"/>
          <w:numId w:val="32"/>
        </w:numPr>
        <w:spacing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4124">
        <w:rPr>
          <w:rFonts w:ascii="Arial" w:hAnsi="Arial" w:cs="Arial"/>
          <w:sz w:val="24"/>
          <w:szCs w:val="24"/>
        </w:rPr>
        <w:t>Metodyki wyznaczania korytarzy</w:t>
      </w:r>
    </w:p>
    <w:p w14:paraId="31C858AE" w14:textId="4DD11D3C" w:rsidR="00C04124" w:rsidRPr="00C04124" w:rsidRDefault="00C04124" w:rsidP="001D60C1">
      <w:pPr>
        <w:pStyle w:val="Akapitzlist"/>
        <w:numPr>
          <w:ilvl w:val="1"/>
          <w:numId w:val="32"/>
        </w:numPr>
        <w:spacing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4124">
        <w:rPr>
          <w:rFonts w:ascii="Arial" w:hAnsi="Arial" w:cs="Arial"/>
          <w:sz w:val="24"/>
          <w:szCs w:val="24"/>
        </w:rPr>
        <w:t>Gromadzenie i analiza danych uzyskanych z monitoringu</w:t>
      </w:r>
    </w:p>
    <w:p w14:paraId="6DFED337" w14:textId="6A5B5AA4" w:rsidR="00C04124" w:rsidRPr="00C04124" w:rsidRDefault="00C04124" w:rsidP="001D60C1">
      <w:pPr>
        <w:pStyle w:val="Akapitzlist"/>
        <w:numPr>
          <w:ilvl w:val="1"/>
          <w:numId w:val="32"/>
        </w:numPr>
        <w:spacing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4124">
        <w:rPr>
          <w:rFonts w:ascii="Arial" w:hAnsi="Arial" w:cs="Arial"/>
          <w:sz w:val="24"/>
          <w:szCs w:val="24"/>
        </w:rPr>
        <w:t>Aktualizacja/ wyznaczanie korytarzy</w:t>
      </w:r>
    </w:p>
    <w:p w14:paraId="63F9D42C" w14:textId="4DB1293B" w:rsidR="00C04124" w:rsidRPr="00C04124" w:rsidRDefault="00C04124" w:rsidP="001D60C1">
      <w:pPr>
        <w:pStyle w:val="Akapitzlist"/>
        <w:numPr>
          <w:ilvl w:val="1"/>
          <w:numId w:val="32"/>
        </w:numPr>
        <w:spacing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4124">
        <w:rPr>
          <w:rFonts w:ascii="Arial" w:hAnsi="Arial" w:cs="Arial"/>
          <w:sz w:val="24"/>
          <w:szCs w:val="24"/>
        </w:rPr>
        <w:t>Legislacja</w:t>
      </w:r>
    </w:p>
    <w:p w14:paraId="0807B6E9" w14:textId="2087AC9A" w:rsidR="00C04124" w:rsidRPr="00C04124" w:rsidRDefault="00C04124" w:rsidP="001D60C1">
      <w:pPr>
        <w:pStyle w:val="Akapitzlist"/>
        <w:numPr>
          <w:ilvl w:val="1"/>
          <w:numId w:val="32"/>
        </w:numPr>
        <w:spacing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04124">
        <w:rPr>
          <w:rFonts w:ascii="Arial" w:hAnsi="Arial" w:cs="Arial"/>
          <w:sz w:val="24"/>
          <w:szCs w:val="24"/>
        </w:rPr>
        <w:t>Edukacja ekologiczna</w:t>
      </w:r>
    </w:p>
    <w:p w14:paraId="14BC54BB" w14:textId="15B12655" w:rsidR="00FD3512" w:rsidRDefault="00FD3512" w:rsidP="001D60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realizację ww. zadań merytorycznych po </w:t>
      </w:r>
      <w:r w:rsidR="005728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tronie Województwa Podkarpackiego zaangażowane będą:</w:t>
      </w:r>
    </w:p>
    <w:p w14:paraId="02D2503A" w14:textId="5A87C7F6" w:rsidR="00FD3512" w:rsidRDefault="00FD3512" w:rsidP="001D60C1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 Ochrony Środowiska UMWP</w:t>
      </w:r>
    </w:p>
    <w:p w14:paraId="7378FC6F" w14:textId="591E0F2D" w:rsidR="00FD3512" w:rsidRDefault="00FD3512" w:rsidP="001D60C1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 Rozwoju Regionalnego UMWP</w:t>
      </w:r>
    </w:p>
    <w:p w14:paraId="713922DD" w14:textId="11D99F3F" w:rsidR="00FD3512" w:rsidRDefault="00FD3512" w:rsidP="001D60C1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Karpackich Parków Krajobrazowych w Krośnie</w:t>
      </w:r>
    </w:p>
    <w:p w14:paraId="64BEF632" w14:textId="0881E26B" w:rsidR="00FD3512" w:rsidRPr="00FD3512" w:rsidRDefault="00FD3512" w:rsidP="001D60C1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Parków Krajobrazowych w Przemyślu.</w:t>
      </w:r>
    </w:p>
    <w:p w14:paraId="0768BFF2" w14:textId="72DF21A8" w:rsidR="005E10D6" w:rsidRPr="00C51B9E" w:rsidRDefault="00BC028B" w:rsidP="001D60C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51B9E">
        <w:rPr>
          <w:rFonts w:ascii="Arial" w:hAnsi="Arial" w:cs="Arial"/>
          <w:sz w:val="24"/>
          <w:szCs w:val="24"/>
        </w:rPr>
        <w:t>Wyniki naboru ogłoszone zostaną w lutym 2024r.</w:t>
      </w:r>
      <w:r>
        <w:rPr>
          <w:rFonts w:ascii="Arial" w:hAnsi="Arial" w:cs="Arial"/>
          <w:sz w:val="24"/>
          <w:szCs w:val="24"/>
        </w:rPr>
        <w:t xml:space="preserve"> </w:t>
      </w:r>
      <w:r w:rsidR="005E10D6" w:rsidRPr="00C51B9E">
        <w:rPr>
          <w:rFonts w:ascii="Arial" w:hAnsi="Arial" w:cs="Arial"/>
          <w:sz w:val="24"/>
          <w:szCs w:val="24"/>
        </w:rPr>
        <w:t xml:space="preserve">Projekt realizowany będzie </w:t>
      </w:r>
      <w:r w:rsidR="00C51B9E" w:rsidRPr="00C51B9E">
        <w:rPr>
          <w:rFonts w:ascii="Arial" w:hAnsi="Arial" w:cs="Arial"/>
          <w:sz w:val="24"/>
          <w:szCs w:val="24"/>
        </w:rPr>
        <w:t>przez 84</w:t>
      </w:r>
      <w:r>
        <w:rPr>
          <w:rFonts w:ascii="Arial" w:hAnsi="Arial" w:cs="Arial"/>
          <w:sz w:val="24"/>
          <w:szCs w:val="24"/>
        </w:rPr>
        <w:t> </w:t>
      </w:r>
      <w:r w:rsidR="00C51B9E" w:rsidRPr="00C51B9E">
        <w:rPr>
          <w:rFonts w:ascii="Arial" w:hAnsi="Arial" w:cs="Arial"/>
          <w:sz w:val="24"/>
          <w:szCs w:val="24"/>
        </w:rPr>
        <w:t>miesiące od jego rozpoczęcia</w:t>
      </w:r>
      <w:r>
        <w:rPr>
          <w:rFonts w:ascii="Arial" w:hAnsi="Arial" w:cs="Arial"/>
          <w:sz w:val="24"/>
          <w:szCs w:val="24"/>
        </w:rPr>
        <w:t xml:space="preserve"> tj. od stycznia 2025r.</w:t>
      </w:r>
      <w:r w:rsidR="00C51B9E" w:rsidRPr="00C51B9E">
        <w:rPr>
          <w:rFonts w:ascii="Arial" w:hAnsi="Arial" w:cs="Arial"/>
          <w:sz w:val="24"/>
          <w:szCs w:val="24"/>
        </w:rPr>
        <w:t xml:space="preserve"> </w:t>
      </w:r>
    </w:p>
    <w:p w14:paraId="66B3ECCD" w14:textId="4C135CA1" w:rsidR="005E10D6" w:rsidRPr="00C51B9E" w:rsidRDefault="00CE4AE7" w:rsidP="001D60C1">
      <w:pPr>
        <w:tabs>
          <w:tab w:val="left" w:pos="18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C51B9E">
        <w:rPr>
          <w:rFonts w:ascii="Arial" w:hAnsi="Arial" w:cs="Arial"/>
          <w:sz w:val="24"/>
          <w:szCs w:val="24"/>
        </w:rPr>
        <w:t>Prace związane z przygotowaniem i realizacją projektu koordynowane będą przez Lidera projektu</w:t>
      </w:r>
      <w:r w:rsidR="00CC5644" w:rsidRPr="00C51B9E">
        <w:rPr>
          <w:rFonts w:ascii="Arial" w:hAnsi="Arial" w:cs="Arial"/>
          <w:sz w:val="24"/>
          <w:szCs w:val="24"/>
        </w:rPr>
        <w:t xml:space="preserve">, którym będzie </w:t>
      </w:r>
      <w:r w:rsidR="00C51B9E" w:rsidRPr="00C51B9E">
        <w:rPr>
          <w:rFonts w:ascii="Arial" w:hAnsi="Arial" w:cs="Arial"/>
          <w:sz w:val="24"/>
          <w:szCs w:val="24"/>
        </w:rPr>
        <w:t>Centrum Koordynacji Projektów Środowiskowych Lasy Państwowe,</w:t>
      </w:r>
      <w:r w:rsidR="005E10D6" w:rsidRPr="00C51B9E">
        <w:rPr>
          <w:rFonts w:ascii="Arial" w:hAnsi="Arial" w:cs="Arial"/>
          <w:sz w:val="24"/>
          <w:szCs w:val="24"/>
        </w:rPr>
        <w:t xml:space="preserve"> przy współpracy z </w:t>
      </w:r>
      <w:r w:rsidRPr="00C51B9E">
        <w:rPr>
          <w:rFonts w:ascii="Arial" w:hAnsi="Arial" w:cs="Arial"/>
          <w:sz w:val="24"/>
          <w:szCs w:val="24"/>
        </w:rPr>
        <w:t xml:space="preserve">pozostałymi </w:t>
      </w:r>
      <w:r w:rsidR="005E10D6" w:rsidRPr="00C51B9E">
        <w:rPr>
          <w:rFonts w:ascii="Arial" w:hAnsi="Arial" w:cs="Arial"/>
          <w:sz w:val="24"/>
          <w:szCs w:val="24"/>
        </w:rPr>
        <w:t xml:space="preserve">partnerami </w:t>
      </w:r>
      <w:r w:rsidRPr="00C51B9E">
        <w:rPr>
          <w:rFonts w:ascii="Arial" w:hAnsi="Arial" w:cs="Arial"/>
          <w:sz w:val="24"/>
          <w:szCs w:val="24"/>
        </w:rPr>
        <w:t>projektu</w:t>
      </w:r>
      <w:r w:rsidR="00FD3512">
        <w:rPr>
          <w:rFonts w:ascii="Arial" w:hAnsi="Arial" w:cs="Arial"/>
          <w:sz w:val="24"/>
          <w:szCs w:val="24"/>
        </w:rPr>
        <w:t xml:space="preserve"> z województwa podkarpackiego, małopolskiego i śląskiego.</w:t>
      </w:r>
    </w:p>
    <w:p w14:paraId="7B82D67B" w14:textId="49998318" w:rsidR="00BC028B" w:rsidRDefault="00BC028B" w:rsidP="001D60C1">
      <w:pPr>
        <w:tabs>
          <w:tab w:val="left" w:pos="18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BC028B">
        <w:rPr>
          <w:rFonts w:ascii="Arial" w:hAnsi="Arial" w:cs="Arial"/>
          <w:sz w:val="24"/>
          <w:szCs w:val="24"/>
        </w:rPr>
        <w:t xml:space="preserve">Prognozowany budżet Województwa Podkarpackiego jako Partnera projektu to ok. 5 245 486 zł (słownie: pięć milionów dwieście czterdzieści pięć tysięcy czterysta osiemdziesiąt sześć złotych 00/100), w tym dofinansowanie ze środków Unii Europejskiej (60%) wynosi ok. 3 147 291  zł (słownie: trzy miliony sto czterdzieści siedem tysięcy dwieście dziewięćdziesiąt jeden złotych 00/100), dofinansowanie z Narodowego Funduszu Ochrony Środowiska i Gospodarki Wodnej (30%) wynosi ok. 1 573 646 zł (słownie: jeden milion pięćset siedemdziesiąt trzy tysiące sześćset czterdzieści sześć złotych 00/100), wkład własny (10%) wynosi ok. 524 549 zł (słownie: pięćset dwadzieścia cztery tysiące pięćset czterdzieści dziewięć złotych 00/100). </w:t>
      </w:r>
    </w:p>
    <w:p w14:paraId="59354516" w14:textId="691F9422" w:rsidR="00322031" w:rsidRPr="00FD3512" w:rsidRDefault="00FD3512" w:rsidP="001D60C1">
      <w:pPr>
        <w:tabs>
          <w:tab w:val="left" w:pos="180"/>
        </w:tabs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322031" w:rsidRPr="00322031">
        <w:rPr>
          <w:rFonts w:ascii="Arial" w:hAnsi="Arial" w:cs="Arial"/>
          <w:sz w:val="24"/>
          <w:szCs w:val="24"/>
        </w:rPr>
        <w:t xml:space="preserve"> dzień przygotowania niniejszej uchwały nie jest znana </w:t>
      </w:r>
      <w:r w:rsidR="00322031">
        <w:rPr>
          <w:rFonts w:ascii="Arial" w:hAnsi="Arial" w:cs="Arial"/>
          <w:sz w:val="24"/>
          <w:szCs w:val="24"/>
        </w:rPr>
        <w:t>ostateczna kwota kosztu całkowitego projektu, na którą składają się koszty realizacji zadań poszczególnych partnerów projektu</w:t>
      </w:r>
      <w:r w:rsidR="002A7939">
        <w:rPr>
          <w:rFonts w:ascii="Arial" w:hAnsi="Arial" w:cs="Arial"/>
          <w:sz w:val="24"/>
          <w:szCs w:val="24"/>
        </w:rPr>
        <w:t>.</w:t>
      </w:r>
    </w:p>
    <w:p w14:paraId="1A5B0A86" w14:textId="3909F1E0" w:rsidR="00FD3512" w:rsidRDefault="00322031" w:rsidP="001D60C1">
      <w:pPr>
        <w:tabs>
          <w:tab w:val="left" w:pos="180"/>
        </w:tabs>
        <w:spacing w:after="120"/>
        <w:jc w:val="both"/>
        <w:rPr>
          <w:rFonts w:ascii="Arial" w:hAnsi="Arial" w:cs="Arial"/>
          <w:sz w:val="24"/>
        </w:rPr>
      </w:pPr>
      <w:r w:rsidRPr="00322031">
        <w:rPr>
          <w:rFonts w:ascii="Arial" w:hAnsi="Arial" w:cs="Arial"/>
          <w:sz w:val="24"/>
          <w:szCs w:val="24"/>
        </w:rPr>
        <w:t>Ostateczna kwota wydatków wynikać będzie z kosztorysu końcowego po zebraniu kosztów wszystkich partnerów projektu, z pozytywnie ocenionego i zatwierdzonego wniosku aplikacyjnego oraz pozytywnie rozpatrzonego i zatwierdzonego wniosku o</w:t>
      </w:r>
      <w:r w:rsidR="00FD3512">
        <w:rPr>
          <w:rFonts w:ascii="Arial" w:hAnsi="Arial" w:cs="Arial"/>
          <w:sz w:val="24"/>
          <w:szCs w:val="24"/>
        </w:rPr>
        <w:t> </w:t>
      </w:r>
      <w:r w:rsidRPr="00322031">
        <w:rPr>
          <w:rFonts w:ascii="Arial" w:hAnsi="Arial" w:cs="Arial"/>
          <w:sz w:val="24"/>
          <w:szCs w:val="24"/>
        </w:rPr>
        <w:t>dofina</w:t>
      </w:r>
      <w:r w:rsidR="00C45652">
        <w:rPr>
          <w:rFonts w:ascii="Arial" w:hAnsi="Arial" w:cs="Arial"/>
          <w:sz w:val="24"/>
          <w:szCs w:val="24"/>
        </w:rPr>
        <w:t>n</w:t>
      </w:r>
      <w:r w:rsidRPr="00322031">
        <w:rPr>
          <w:rFonts w:ascii="Arial" w:hAnsi="Arial" w:cs="Arial"/>
          <w:sz w:val="24"/>
          <w:szCs w:val="24"/>
        </w:rPr>
        <w:t xml:space="preserve">sowanie projektu przez Narodowy Fundusz Ochrony Środowiska </w:t>
      </w:r>
      <w:r w:rsidR="00E61A40">
        <w:rPr>
          <w:rFonts w:ascii="Arial" w:hAnsi="Arial" w:cs="Arial"/>
          <w:sz w:val="24"/>
          <w:szCs w:val="24"/>
        </w:rPr>
        <w:br/>
      </w:r>
      <w:r w:rsidRPr="00322031">
        <w:rPr>
          <w:rFonts w:ascii="Arial" w:hAnsi="Arial" w:cs="Arial"/>
          <w:sz w:val="24"/>
          <w:szCs w:val="24"/>
        </w:rPr>
        <w:t>i Gospodarki Wodnej.</w:t>
      </w:r>
    </w:p>
    <w:p w14:paraId="26F72779" w14:textId="77777777" w:rsidR="00A62A6A" w:rsidRDefault="00A62A6A" w:rsidP="001D60C1">
      <w:pPr>
        <w:tabs>
          <w:tab w:val="left" w:pos="180"/>
        </w:tabs>
        <w:spacing w:after="120"/>
        <w:jc w:val="both"/>
        <w:rPr>
          <w:rFonts w:ascii="Arial" w:hAnsi="Arial" w:cs="Arial"/>
          <w:sz w:val="24"/>
        </w:rPr>
      </w:pPr>
    </w:p>
    <w:p w14:paraId="15C661DA" w14:textId="548254AC" w:rsidR="00CC5644" w:rsidRPr="00C51B9E" w:rsidRDefault="00FB4683" w:rsidP="001D60C1">
      <w:pPr>
        <w:tabs>
          <w:tab w:val="left" w:pos="180"/>
        </w:tabs>
        <w:spacing w:after="120"/>
        <w:jc w:val="both"/>
        <w:rPr>
          <w:rFonts w:ascii="Arial" w:hAnsi="Arial" w:cs="Arial"/>
          <w:sz w:val="24"/>
        </w:rPr>
      </w:pPr>
      <w:r w:rsidRPr="00820E41">
        <w:rPr>
          <w:rFonts w:ascii="Arial" w:hAnsi="Arial" w:cs="Arial"/>
          <w:sz w:val="24"/>
        </w:rPr>
        <w:lastRenderedPageBreak/>
        <w:t>Wydatki co do zasady będą refundowane w kwartalnych okresach rozliczeniowych.</w:t>
      </w:r>
    </w:p>
    <w:p w14:paraId="1CF75C53" w14:textId="312C5AE2" w:rsidR="00F11B09" w:rsidRDefault="005E10D6" w:rsidP="003359E9">
      <w:pPr>
        <w:spacing w:after="11400"/>
        <w:jc w:val="both"/>
      </w:pPr>
      <w:r w:rsidRPr="00C51B9E">
        <w:rPr>
          <w:rFonts w:ascii="Arial" w:hAnsi="Arial" w:cs="Arial"/>
          <w:sz w:val="24"/>
          <w:szCs w:val="24"/>
        </w:rPr>
        <w:t>Szczegółowy podział zadań w ramach projektu i ich finansowania określać będzie pozytywnie oceniony, zatwierdzony wniosek aplikacyjny.</w:t>
      </w:r>
      <w:r w:rsidR="003359E9">
        <w:t xml:space="preserve"> </w:t>
      </w:r>
    </w:p>
    <w:p w14:paraId="2F3469D1" w14:textId="36D3FDF6" w:rsidR="00F11B09" w:rsidRPr="00820E41" w:rsidRDefault="00F11B09" w:rsidP="001D60C1">
      <w:pPr>
        <w:spacing w:after="120"/>
      </w:pPr>
    </w:p>
    <w:sectPr w:rsidR="00F11B09" w:rsidRPr="00820E41" w:rsidSect="001E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B3CE" w14:textId="77777777" w:rsidR="00602849" w:rsidRDefault="00602849" w:rsidP="00587A91">
      <w:pPr>
        <w:spacing w:after="0" w:line="240" w:lineRule="auto"/>
      </w:pPr>
      <w:r>
        <w:separator/>
      </w:r>
    </w:p>
  </w:endnote>
  <w:endnote w:type="continuationSeparator" w:id="0">
    <w:p w14:paraId="415FC95A" w14:textId="77777777" w:rsidR="00602849" w:rsidRDefault="00602849" w:rsidP="0058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95D9" w14:textId="77777777" w:rsidR="00602849" w:rsidRDefault="00602849" w:rsidP="00587A91">
      <w:pPr>
        <w:spacing w:after="0" w:line="240" w:lineRule="auto"/>
      </w:pPr>
      <w:r>
        <w:separator/>
      </w:r>
    </w:p>
  </w:footnote>
  <w:footnote w:type="continuationSeparator" w:id="0">
    <w:p w14:paraId="5F2027E7" w14:textId="77777777" w:rsidR="00602849" w:rsidRDefault="00602849" w:rsidP="0058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9DF"/>
    <w:multiLevelType w:val="hybridMultilevel"/>
    <w:tmpl w:val="31D2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EE7"/>
    <w:multiLevelType w:val="hybridMultilevel"/>
    <w:tmpl w:val="5CDCD59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2161FC"/>
    <w:multiLevelType w:val="hybridMultilevel"/>
    <w:tmpl w:val="89A2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4147"/>
    <w:multiLevelType w:val="hybridMultilevel"/>
    <w:tmpl w:val="5CDCD59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C130CF"/>
    <w:multiLevelType w:val="hybridMultilevel"/>
    <w:tmpl w:val="510C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5E9A"/>
    <w:multiLevelType w:val="hybridMultilevel"/>
    <w:tmpl w:val="F222B8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A7726E5"/>
    <w:multiLevelType w:val="hybridMultilevel"/>
    <w:tmpl w:val="A402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720D5"/>
    <w:multiLevelType w:val="hybridMultilevel"/>
    <w:tmpl w:val="8706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494E"/>
    <w:multiLevelType w:val="hybridMultilevel"/>
    <w:tmpl w:val="D5243F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C18793D"/>
    <w:multiLevelType w:val="hybridMultilevel"/>
    <w:tmpl w:val="CA721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CFC1DB8"/>
    <w:multiLevelType w:val="hybridMultilevel"/>
    <w:tmpl w:val="9CB2C3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037978"/>
    <w:multiLevelType w:val="hybridMultilevel"/>
    <w:tmpl w:val="6ADCD95E"/>
    <w:lvl w:ilvl="0" w:tplc="5E4268D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B22F59"/>
    <w:multiLevelType w:val="hybridMultilevel"/>
    <w:tmpl w:val="CCB2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4B68"/>
    <w:multiLevelType w:val="hybridMultilevel"/>
    <w:tmpl w:val="16227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E5EBF"/>
    <w:multiLevelType w:val="hybridMultilevel"/>
    <w:tmpl w:val="BB3A47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438"/>
    <w:multiLevelType w:val="hybridMultilevel"/>
    <w:tmpl w:val="A99A0534"/>
    <w:lvl w:ilvl="0" w:tplc="FAE6E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EA0EF9E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05464B"/>
    <w:multiLevelType w:val="hybridMultilevel"/>
    <w:tmpl w:val="60E8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286D"/>
    <w:multiLevelType w:val="hybridMultilevel"/>
    <w:tmpl w:val="F558B9D6"/>
    <w:lvl w:ilvl="0" w:tplc="F038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467BE"/>
    <w:multiLevelType w:val="hybridMultilevel"/>
    <w:tmpl w:val="01C687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B481D"/>
    <w:multiLevelType w:val="hybridMultilevel"/>
    <w:tmpl w:val="A5C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C46E9"/>
    <w:multiLevelType w:val="hybridMultilevel"/>
    <w:tmpl w:val="506EE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5681D"/>
    <w:multiLevelType w:val="hybridMultilevel"/>
    <w:tmpl w:val="16C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A278C"/>
    <w:multiLevelType w:val="hybridMultilevel"/>
    <w:tmpl w:val="D324BB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1034C"/>
    <w:multiLevelType w:val="hybridMultilevel"/>
    <w:tmpl w:val="52CA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D36E5"/>
    <w:multiLevelType w:val="hybridMultilevel"/>
    <w:tmpl w:val="4378A3F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BF15AA1"/>
    <w:multiLevelType w:val="hybridMultilevel"/>
    <w:tmpl w:val="1A2430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D110149"/>
    <w:multiLevelType w:val="hybridMultilevel"/>
    <w:tmpl w:val="5CDCD592"/>
    <w:lvl w:ilvl="0" w:tplc="FAE6E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E06A97"/>
    <w:multiLevelType w:val="hybridMultilevel"/>
    <w:tmpl w:val="1870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F178F"/>
    <w:multiLevelType w:val="hybridMultilevel"/>
    <w:tmpl w:val="EDAC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709EE"/>
    <w:multiLevelType w:val="hybridMultilevel"/>
    <w:tmpl w:val="29CE06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8D3A13"/>
    <w:multiLevelType w:val="hybridMultilevel"/>
    <w:tmpl w:val="7714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2090B"/>
    <w:multiLevelType w:val="hybridMultilevel"/>
    <w:tmpl w:val="28A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1637">
    <w:abstractNumId w:val="17"/>
  </w:num>
  <w:num w:numId="2" w16cid:durableId="388113572">
    <w:abstractNumId w:val="24"/>
  </w:num>
  <w:num w:numId="3" w16cid:durableId="740834723">
    <w:abstractNumId w:val="30"/>
  </w:num>
  <w:num w:numId="4" w16cid:durableId="1604722835">
    <w:abstractNumId w:val="31"/>
  </w:num>
  <w:num w:numId="5" w16cid:durableId="450710187">
    <w:abstractNumId w:val="0"/>
  </w:num>
  <w:num w:numId="6" w16cid:durableId="1713385315">
    <w:abstractNumId w:val="27"/>
  </w:num>
  <w:num w:numId="7" w16cid:durableId="1263994370">
    <w:abstractNumId w:val="18"/>
  </w:num>
  <w:num w:numId="8" w16cid:durableId="239218490">
    <w:abstractNumId w:val="14"/>
  </w:num>
  <w:num w:numId="9" w16cid:durableId="230971372">
    <w:abstractNumId w:val="2"/>
  </w:num>
  <w:num w:numId="10" w16cid:durableId="1475679832">
    <w:abstractNumId w:val="9"/>
  </w:num>
  <w:num w:numId="11" w16cid:durableId="1936937263">
    <w:abstractNumId w:val="28"/>
  </w:num>
  <w:num w:numId="12" w16cid:durableId="859586132">
    <w:abstractNumId w:val="10"/>
  </w:num>
  <w:num w:numId="13" w16cid:durableId="1674650152">
    <w:abstractNumId w:val="15"/>
  </w:num>
  <w:num w:numId="14" w16cid:durableId="1960409991">
    <w:abstractNumId w:val="12"/>
  </w:num>
  <w:num w:numId="15" w16cid:durableId="982924177">
    <w:abstractNumId w:val="6"/>
  </w:num>
  <w:num w:numId="16" w16cid:durableId="707140673">
    <w:abstractNumId w:val="1"/>
  </w:num>
  <w:num w:numId="17" w16cid:durableId="732198119">
    <w:abstractNumId w:val="3"/>
  </w:num>
  <w:num w:numId="18" w16cid:durableId="860313986">
    <w:abstractNumId w:val="21"/>
  </w:num>
  <w:num w:numId="19" w16cid:durableId="1697462036">
    <w:abstractNumId w:val="17"/>
  </w:num>
  <w:num w:numId="20" w16cid:durableId="1021980150">
    <w:abstractNumId w:val="15"/>
  </w:num>
  <w:num w:numId="21" w16cid:durableId="11424277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9296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2667537">
    <w:abstractNumId w:val="26"/>
  </w:num>
  <w:num w:numId="24" w16cid:durableId="996612612">
    <w:abstractNumId w:val="25"/>
  </w:num>
  <w:num w:numId="25" w16cid:durableId="93207777">
    <w:abstractNumId w:val="4"/>
  </w:num>
  <w:num w:numId="26" w16cid:durableId="1381515239">
    <w:abstractNumId w:val="5"/>
  </w:num>
  <w:num w:numId="27" w16cid:durableId="2122525549">
    <w:abstractNumId w:val="13"/>
  </w:num>
  <w:num w:numId="28" w16cid:durableId="2066370387">
    <w:abstractNumId w:val="7"/>
  </w:num>
  <w:num w:numId="29" w16cid:durableId="1945183429">
    <w:abstractNumId w:val="23"/>
  </w:num>
  <w:num w:numId="30" w16cid:durableId="569927317">
    <w:abstractNumId w:val="8"/>
  </w:num>
  <w:num w:numId="31" w16cid:durableId="748580886">
    <w:abstractNumId w:val="22"/>
  </w:num>
  <w:num w:numId="32" w16cid:durableId="681277090">
    <w:abstractNumId w:val="29"/>
  </w:num>
  <w:num w:numId="33" w16cid:durableId="190190927">
    <w:abstractNumId w:val="19"/>
  </w:num>
  <w:num w:numId="34" w16cid:durableId="775246591">
    <w:abstractNumId w:val="16"/>
  </w:num>
  <w:num w:numId="35" w16cid:durableId="14537455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6C"/>
    <w:rsid w:val="00001139"/>
    <w:rsid w:val="00004189"/>
    <w:rsid w:val="0001425A"/>
    <w:rsid w:val="00022B7A"/>
    <w:rsid w:val="00027CEB"/>
    <w:rsid w:val="00033564"/>
    <w:rsid w:val="00034CA4"/>
    <w:rsid w:val="00052851"/>
    <w:rsid w:val="00053F97"/>
    <w:rsid w:val="00054A26"/>
    <w:rsid w:val="00056F85"/>
    <w:rsid w:val="00063A60"/>
    <w:rsid w:val="000660C0"/>
    <w:rsid w:val="000918A5"/>
    <w:rsid w:val="000A55D5"/>
    <w:rsid w:val="000B45C0"/>
    <w:rsid w:val="000C1B12"/>
    <w:rsid w:val="000C4146"/>
    <w:rsid w:val="000C6CDB"/>
    <w:rsid w:val="000C7B83"/>
    <w:rsid w:val="000D2C21"/>
    <w:rsid w:val="000D38B6"/>
    <w:rsid w:val="000F0CDF"/>
    <w:rsid w:val="000F4389"/>
    <w:rsid w:val="000F7A6E"/>
    <w:rsid w:val="00111607"/>
    <w:rsid w:val="00112933"/>
    <w:rsid w:val="00114DD5"/>
    <w:rsid w:val="00120C7C"/>
    <w:rsid w:val="00153402"/>
    <w:rsid w:val="00155735"/>
    <w:rsid w:val="00172783"/>
    <w:rsid w:val="00182CBC"/>
    <w:rsid w:val="001927BD"/>
    <w:rsid w:val="00192FD1"/>
    <w:rsid w:val="001A3057"/>
    <w:rsid w:val="001D60A7"/>
    <w:rsid w:val="001D60C1"/>
    <w:rsid w:val="001E0470"/>
    <w:rsid w:val="001E3E4E"/>
    <w:rsid w:val="001E45AF"/>
    <w:rsid w:val="002063F4"/>
    <w:rsid w:val="0021206E"/>
    <w:rsid w:val="00212EE8"/>
    <w:rsid w:val="002169F1"/>
    <w:rsid w:val="00217ED0"/>
    <w:rsid w:val="002250B5"/>
    <w:rsid w:val="00231D10"/>
    <w:rsid w:val="00257D71"/>
    <w:rsid w:val="0026591C"/>
    <w:rsid w:val="0026792A"/>
    <w:rsid w:val="00273B8B"/>
    <w:rsid w:val="00293AEC"/>
    <w:rsid w:val="002A7939"/>
    <w:rsid w:val="002C6393"/>
    <w:rsid w:val="002C7F4A"/>
    <w:rsid w:val="002E67C7"/>
    <w:rsid w:val="002F4404"/>
    <w:rsid w:val="0030756D"/>
    <w:rsid w:val="00313718"/>
    <w:rsid w:val="0032194A"/>
    <w:rsid w:val="00322031"/>
    <w:rsid w:val="00325DF9"/>
    <w:rsid w:val="003359E9"/>
    <w:rsid w:val="00340D35"/>
    <w:rsid w:val="003549A7"/>
    <w:rsid w:val="00356E82"/>
    <w:rsid w:val="00381889"/>
    <w:rsid w:val="00392166"/>
    <w:rsid w:val="003960D0"/>
    <w:rsid w:val="003A0F61"/>
    <w:rsid w:val="003C7841"/>
    <w:rsid w:val="003D3AC2"/>
    <w:rsid w:val="003E536B"/>
    <w:rsid w:val="0040283B"/>
    <w:rsid w:val="00403928"/>
    <w:rsid w:val="0040784E"/>
    <w:rsid w:val="00420992"/>
    <w:rsid w:val="00427420"/>
    <w:rsid w:val="0043160B"/>
    <w:rsid w:val="00434F62"/>
    <w:rsid w:val="00450675"/>
    <w:rsid w:val="00474298"/>
    <w:rsid w:val="00481CC1"/>
    <w:rsid w:val="0048486C"/>
    <w:rsid w:val="004C0E78"/>
    <w:rsid w:val="004C2980"/>
    <w:rsid w:val="004D0BDF"/>
    <w:rsid w:val="004F0C85"/>
    <w:rsid w:val="00501270"/>
    <w:rsid w:val="005073AC"/>
    <w:rsid w:val="00516B45"/>
    <w:rsid w:val="00543B2F"/>
    <w:rsid w:val="00551B0F"/>
    <w:rsid w:val="005727C1"/>
    <w:rsid w:val="005728D0"/>
    <w:rsid w:val="005817FE"/>
    <w:rsid w:val="005874F2"/>
    <w:rsid w:val="00587A91"/>
    <w:rsid w:val="0059116B"/>
    <w:rsid w:val="005A6439"/>
    <w:rsid w:val="005B3FF0"/>
    <w:rsid w:val="005C365A"/>
    <w:rsid w:val="005C76B8"/>
    <w:rsid w:val="005E10D6"/>
    <w:rsid w:val="005E57EA"/>
    <w:rsid w:val="005F4D8D"/>
    <w:rsid w:val="00602849"/>
    <w:rsid w:val="00610017"/>
    <w:rsid w:val="006425B1"/>
    <w:rsid w:val="00643BBC"/>
    <w:rsid w:val="0065450B"/>
    <w:rsid w:val="00654C2F"/>
    <w:rsid w:val="006652F6"/>
    <w:rsid w:val="0067278F"/>
    <w:rsid w:val="006777B7"/>
    <w:rsid w:val="00683D04"/>
    <w:rsid w:val="006905DB"/>
    <w:rsid w:val="00694BA0"/>
    <w:rsid w:val="00696FF7"/>
    <w:rsid w:val="006978A9"/>
    <w:rsid w:val="006A4E11"/>
    <w:rsid w:val="006A4F76"/>
    <w:rsid w:val="006C4E36"/>
    <w:rsid w:val="006C685F"/>
    <w:rsid w:val="006D7DE4"/>
    <w:rsid w:val="006F56E6"/>
    <w:rsid w:val="00711972"/>
    <w:rsid w:val="00753D0C"/>
    <w:rsid w:val="00754041"/>
    <w:rsid w:val="007576B4"/>
    <w:rsid w:val="00767349"/>
    <w:rsid w:val="007746A6"/>
    <w:rsid w:val="007831DD"/>
    <w:rsid w:val="00787475"/>
    <w:rsid w:val="0079414F"/>
    <w:rsid w:val="007A2E92"/>
    <w:rsid w:val="007B6E64"/>
    <w:rsid w:val="007C27EC"/>
    <w:rsid w:val="007D6E1E"/>
    <w:rsid w:val="007E13BB"/>
    <w:rsid w:val="007F5CDB"/>
    <w:rsid w:val="00804F7E"/>
    <w:rsid w:val="008064B9"/>
    <w:rsid w:val="00820E41"/>
    <w:rsid w:val="00824227"/>
    <w:rsid w:val="00835BA2"/>
    <w:rsid w:val="00842E06"/>
    <w:rsid w:val="00861EFF"/>
    <w:rsid w:val="008651CA"/>
    <w:rsid w:val="0087465B"/>
    <w:rsid w:val="008A21F1"/>
    <w:rsid w:val="008A38E2"/>
    <w:rsid w:val="008A5830"/>
    <w:rsid w:val="008B1496"/>
    <w:rsid w:val="008B38B8"/>
    <w:rsid w:val="008B6CAC"/>
    <w:rsid w:val="008B7D55"/>
    <w:rsid w:val="008C0132"/>
    <w:rsid w:val="008D2EBB"/>
    <w:rsid w:val="0090592F"/>
    <w:rsid w:val="009076AD"/>
    <w:rsid w:val="00922D0F"/>
    <w:rsid w:val="009305EC"/>
    <w:rsid w:val="00956AAE"/>
    <w:rsid w:val="00966B02"/>
    <w:rsid w:val="00975076"/>
    <w:rsid w:val="009930AE"/>
    <w:rsid w:val="00993322"/>
    <w:rsid w:val="009A40ED"/>
    <w:rsid w:val="009B62BF"/>
    <w:rsid w:val="009B6DFA"/>
    <w:rsid w:val="009C4C4D"/>
    <w:rsid w:val="009E7009"/>
    <w:rsid w:val="009F21F9"/>
    <w:rsid w:val="009F249D"/>
    <w:rsid w:val="00A05B9B"/>
    <w:rsid w:val="00A14AF4"/>
    <w:rsid w:val="00A164AD"/>
    <w:rsid w:val="00A173B2"/>
    <w:rsid w:val="00A25CC3"/>
    <w:rsid w:val="00A62A6A"/>
    <w:rsid w:val="00A71C19"/>
    <w:rsid w:val="00A73794"/>
    <w:rsid w:val="00A96664"/>
    <w:rsid w:val="00A96794"/>
    <w:rsid w:val="00AA41A8"/>
    <w:rsid w:val="00AB6886"/>
    <w:rsid w:val="00AC4301"/>
    <w:rsid w:val="00AD0ECD"/>
    <w:rsid w:val="00AD2D72"/>
    <w:rsid w:val="00AD37F6"/>
    <w:rsid w:val="00AD6B7D"/>
    <w:rsid w:val="00AE693F"/>
    <w:rsid w:val="00B01CD9"/>
    <w:rsid w:val="00B10493"/>
    <w:rsid w:val="00B6659B"/>
    <w:rsid w:val="00B944EA"/>
    <w:rsid w:val="00BB38A4"/>
    <w:rsid w:val="00BC028B"/>
    <w:rsid w:val="00BC59E4"/>
    <w:rsid w:val="00BE4308"/>
    <w:rsid w:val="00BF109A"/>
    <w:rsid w:val="00BF1371"/>
    <w:rsid w:val="00BF1408"/>
    <w:rsid w:val="00C04124"/>
    <w:rsid w:val="00C04229"/>
    <w:rsid w:val="00C05C37"/>
    <w:rsid w:val="00C1023A"/>
    <w:rsid w:val="00C426A3"/>
    <w:rsid w:val="00C45652"/>
    <w:rsid w:val="00C468D6"/>
    <w:rsid w:val="00C4729A"/>
    <w:rsid w:val="00C51B9E"/>
    <w:rsid w:val="00C60239"/>
    <w:rsid w:val="00C605F0"/>
    <w:rsid w:val="00C626DF"/>
    <w:rsid w:val="00C670B4"/>
    <w:rsid w:val="00C74302"/>
    <w:rsid w:val="00C96FF2"/>
    <w:rsid w:val="00CC039C"/>
    <w:rsid w:val="00CC5644"/>
    <w:rsid w:val="00CE0DBD"/>
    <w:rsid w:val="00CE4AE7"/>
    <w:rsid w:val="00CF153C"/>
    <w:rsid w:val="00D05EA1"/>
    <w:rsid w:val="00D061A8"/>
    <w:rsid w:val="00D10212"/>
    <w:rsid w:val="00D11D5A"/>
    <w:rsid w:val="00D570F8"/>
    <w:rsid w:val="00D70304"/>
    <w:rsid w:val="00D77A77"/>
    <w:rsid w:val="00DB1D04"/>
    <w:rsid w:val="00DB33CA"/>
    <w:rsid w:val="00DE1F5A"/>
    <w:rsid w:val="00E050E7"/>
    <w:rsid w:val="00E207DC"/>
    <w:rsid w:val="00E239E4"/>
    <w:rsid w:val="00E60CE1"/>
    <w:rsid w:val="00E61A40"/>
    <w:rsid w:val="00E67F03"/>
    <w:rsid w:val="00E77116"/>
    <w:rsid w:val="00E774E4"/>
    <w:rsid w:val="00E80DC6"/>
    <w:rsid w:val="00E9293F"/>
    <w:rsid w:val="00EA061E"/>
    <w:rsid w:val="00EA51DE"/>
    <w:rsid w:val="00EA55D8"/>
    <w:rsid w:val="00EB357D"/>
    <w:rsid w:val="00EB7C29"/>
    <w:rsid w:val="00ED6BB1"/>
    <w:rsid w:val="00EE4B77"/>
    <w:rsid w:val="00EF18D0"/>
    <w:rsid w:val="00EF4D67"/>
    <w:rsid w:val="00F0154B"/>
    <w:rsid w:val="00F01556"/>
    <w:rsid w:val="00F11B09"/>
    <w:rsid w:val="00F247E7"/>
    <w:rsid w:val="00F35B41"/>
    <w:rsid w:val="00F42BD2"/>
    <w:rsid w:val="00F44D28"/>
    <w:rsid w:val="00F5255C"/>
    <w:rsid w:val="00F55BE8"/>
    <w:rsid w:val="00F60155"/>
    <w:rsid w:val="00F741CE"/>
    <w:rsid w:val="00F807CD"/>
    <w:rsid w:val="00F86CBE"/>
    <w:rsid w:val="00FA4001"/>
    <w:rsid w:val="00FB3F1A"/>
    <w:rsid w:val="00FB4683"/>
    <w:rsid w:val="00FD3512"/>
    <w:rsid w:val="00FD5580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8D70"/>
  <w15:chartTrackingRefBased/>
  <w15:docId w15:val="{FA8C1047-215D-48E6-9564-086BDEF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01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D0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EPL lista punktowana z wyrózneniem"/>
    <w:basedOn w:val="Normalny"/>
    <w:link w:val="AkapitzlistZnak"/>
    <w:uiPriority w:val="34"/>
    <w:qFormat/>
    <w:rsid w:val="00F601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A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A9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A91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E80DC6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80DC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43B2F"/>
    <w:rPr>
      <w:i/>
      <w:iCs/>
    </w:rPr>
  </w:style>
  <w:style w:type="character" w:customStyle="1" w:styleId="AkapitzlistZnak">
    <w:name w:val="Akapit z listą Znak"/>
    <w:aliases w:val="EPL lista punktowana z wyrózneniem Znak"/>
    <w:link w:val="Akapitzlist"/>
    <w:uiPriority w:val="34"/>
    <w:rsid w:val="00F55BE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C27E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7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7E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94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D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D2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72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1699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497_10386_23</dc:title>
  <dc:subject/>
  <dc:creator>Magdalena Radecka-Gibała</dc:creator>
  <cp:keywords/>
  <dc:description/>
  <cp:lastModifiedBy>.</cp:lastModifiedBy>
  <cp:revision>45</cp:revision>
  <cp:lastPrinted>2023-06-16T11:26:00Z</cp:lastPrinted>
  <dcterms:created xsi:type="dcterms:W3CDTF">2023-06-14T09:02:00Z</dcterms:created>
  <dcterms:modified xsi:type="dcterms:W3CDTF">2023-06-20T11:27:00Z</dcterms:modified>
</cp:coreProperties>
</file>