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683F" w14:textId="77777777" w:rsidR="00DD7365" w:rsidRPr="00670D06" w:rsidRDefault="00670D06" w:rsidP="00670D06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12400755"/>
      <w:r w:rsidRPr="00670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1565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10595</w:t>
      </w:r>
      <w:r w:rsidRPr="00670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670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70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70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70D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670D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  <w:r w:rsidR="00DD7365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DD736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DD7365" w:rsidRPr="0098009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DD7365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DD7365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Ropczyce na lata 2022</w:t>
      </w:r>
      <w:r w:rsidR="00DD7365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</w:t>
      </w:r>
      <w:bookmarkEnd w:id="2"/>
      <w:r w:rsidR="00DD7365">
        <w:rPr>
          <w:rFonts w:ascii="Arial" w:eastAsia="Times New Roman" w:hAnsi="Arial" w:cs="Arial"/>
          <w:b/>
          <w:i/>
          <w:sz w:val="24"/>
          <w:szCs w:val="24"/>
          <w:lang w:eastAsia="ar-SA"/>
        </w:rPr>
        <w:t>0</w:t>
      </w:r>
    </w:p>
    <w:p w14:paraId="29AE265C" w14:textId="77777777" w:rsidR="00DD7365" w:rsidRDefault="00DD7365" w:rsidP="00DD7365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02595D" w14:textId="77777777" w:rsidR="00DD7365" w:rsidRDefault="00DD7365" w:rsidP="00DD7365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2023 r. poz. 40 ze zm.)</w:t>
      </w:r>
    </w:p>
    <w:p w14:paraId="0A2AF245" w14:textId="77777777" w:rsidR="00DD7365" w:rsidRDefault="00DD7365" w:rsidP="00DD7365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9CFE5C" w14:textId="77777777" w:rsidR="00DD7365" w:rsidRDefault="00DD7365" w:rsidP="00DD736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DD6D93B" w14:textId="77777777" w:rsidR="00DD7365" w:rsidRDefault="00DD7365" w:rsidP="00DD7365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6585CB0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6E8A4E1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8009D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800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4" w:name="_Hlk135226169"/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Gminy Ropczyce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4"/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60A1684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C0EAA6E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9AD2E21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3CF7EAE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A3BB91F" w14:textId="77777777" w:rsidR="00DD7365" w:rsidRDefault="00DD7365" w:rsidP="00DD7365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54165DE" w14:textId="77777777" w:rsidR="00DD7365" w:rsidRDefault="00DD7365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D50928D" w14:textId="77777777" w:rsidR="00551E37" w:rsidRPr="005625FD" w:rsidRDefault="00551E37" w:rsidP="00551E37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12F1F4" w14:textId="77777777" w:rsidR="00551E37" w:rsidRPr="005625FD" w:rsidRDefault="00551E37" w:rsidP="00551E37">
      <w:pPr>
        <w:spacing w:after="0"/>
        <w:rPr>
          <w:rFonts w:ascii="Arial" w:eastAsiaTheme="minorEastAsia" w:hAnsi="Arial" w:cs="Arial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30F0FD20" w14:textId="77777777" w:rsidR="00551E37" w:rsidRDefault="00551E37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83F1156" w14:textId="77777777" w:rsidR="00551E37" w:rsidRDefault="00551E37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039A0EB" w14:textId="77777777" w:rsidR="00551E37" w:rsidRDefault="00551E37" w:rsidP="00DD73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551E37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DDF3C39" w14:textId="77777777" w:rsidR="00670D06" w:rsidRPr="00670D06" w:rsidRDefault="00670D06" w:rsidP="00670D0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506/</w:t>
      </w:r>
      <w:r w:rsidR="001565A0">
        <w:rPr>
          <w:rFonts w:ascii="Arial" w:eastAsia="Times New Roman" w:hAnsi="Arial" w:cs="Arial"/>
          <w:bCs/>
          <w:sz w:val="24"/>
          <w:szCs w:val="24"/>
          <w:lang w:eastAsia="pl-PL"/>
        </w:rPr>
        <w:t>10595</w:t>
      </w:r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8164348" w14:textId="77777777" w:rsidR="00670D06" w:rsidRPr="00670D06" w:rsidRDefault="00670D06" w:rsidP="00670D0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91FDC33" w14:textId="77777777" w:rsidR="00670D06" w:rsidRPr="00670D06" w:rsidRDefault="00670D06" w:rsidP="00670D0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4F6F76" w14:textId="77777777" w:rsidR="00670D06" w:rsidRPr="00670D06" w:rsidRDefault="00670D06" w:rsidP="00670D06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lipca </w:t>
      </w:r>
      <w:r w:rsidRPr="00670D06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70D0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2073E107" w14:textId="77777777" w:rsidR="00670D06" w:rsidRDefault="00670D06" w:rsidP="00DD736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8C973F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4930D39" w14:textId="77777777" w:rsidR="00DD7365" w:rsidRDefault="00DD7365" w:rsidP="00DD73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(t.j. Dz. U. z 2023 r. poz. 40 ze zm., dalej u.s.g.) opracowany przez </w:t>
      </w:r>
      <w:r w:rsidR="00E3760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E3760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E3760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786F2C87" w14:textId="77777777" w:rsidR="00DD7365" w:rsidRDefault="00DD7365" w:rsidP="00DD73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E3760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E3760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5C0C3BAA" w14:textId="77777777" w:rsidR="00242CAB" w:rsidRDefault="00242CAB" w:rsidP="00242CA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ismem z dnia 25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kwietnia 2023 r. znak: KSP.061.1.2023,</w:t>
      </w: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Bolesław Bujak - Burmistrz Ropczyc zwrócił się z prośbą o wydanie opinii o której mowa w art. 10f ust. 2 i 3 u.s.g. dla projektu </w:t>
      </w:r>
      <w:r w:rsidRPr="006929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</w:t>
      </w:r>
      <w:r w:rsidR="00003A8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miny Ropczyce na lata 2022-2030</w:t>
      </w:r>
      <w:r w:rsidRPr="006929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</w:t>
      </w:r>
      <w:r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Uchwałą</w:t>
      </w:r>
      <w:r w:rsidR="00003A8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nr 490/10205/23 z dnia 23 maja 2023 r., Zarząd Województwa Podkarpackiego wydał negatywną opinię dla przedłożonego wówczas projektu strategii.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</w:p>
    <w:p w14:paraId="5C59D614" w14:textId="77777777" w:rsidR="006929EE" w:rsidRPr="00242CAB" w:rsidRDefault="00242CAB" w:rsidP="00242CA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bookmarkStart w:id="7" w:name="_Hlk135229083"/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pismem z dnia 2</w:t>
      </w:r>
      <w:r w:rsidR="00E3760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 czerwca</w:t>
      </w:r>
      <w:r w:rsidR="004D3F60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 znak: KSP.061.</w:t>
      </w:r>
      <w:r w:rsidR="00E3760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</w:t>
      </w:r>
      <w:r w:rsidR="004D3F60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.2023,</w:t>
      </w:r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Bolesław Bujak - Burmistrz Ropczyc zwrócił się z prośbą o </w:t>
      </w:r>
      <w:r w:rsidR="00003A8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ponowne </w:t>
      </w:r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wydanie opinii dla projektu </w:t>
      </w:r>
      <w:r w:rsidR="00DD7365" w:rsidRPr="00242C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Ropczyce na lata 2022-2030 </w:t>
      </w:r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 lub Projekt). Przedmiotowe pismo wpłynęło do Urzędu Marszałkowskiego Województwa Podkarpackiego w dniu 2</w:t>
      </w:r>
      <w:r w:rsidR="00E3760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</w:t>
      </w:r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E3760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czerwca</w:t>
      </w:r>
      <w:r w:rsidR="00DD7365" w:rsidRPr="00242CA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</w:t>
      </w:r>
      <w:bookmarkEnd w:id="7"/>
    </w:p>
    <w:p w14:paraId="7D7697A0" w14:textId="77777777" w:rsidR="00E37605" w:rsidRPr="00003A8A" w:rsidRDefault="00DD7365" w:rsidP="00003A8A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Ropczyce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na lata </w:t>
      </w:r>
      <w:r w:rsidR="00E3760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>-203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0 mieści się w 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>horyzon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cie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6929EE" w:rsidRPr="008101A0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8101A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01A0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01A0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. W szczególności wpisują się one w sposób bezpośredni lub pośredni m.in. w niżej wymienione obszary </w:t>
      </w:r>
      <w:r w:rsidRPr="00D479E3">
        <w:rPr>
          <w:rFonts w:ascii="Arial" w:eastAsia="Times New Roman" w:hAnsi="Arial" w:cs="Arial"/>
          <w:sz w:val="24"/>
          <w:szCs w:val="24"/>
          <w:lang w:eastAsia="pl-PL"/>
        </w:rPr>
        <w:t>tematyczne i priorytety.</w:t>
      </w:r>
    </w:p>
    <w:p w14:paraId="49A3D793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D920562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5E5586B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1.1.1, 1.1.5, 1.2.1, 1.2.2, 1.2.3, 1.3.1, 1.4.1.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A7DD637" w14:textId="77777777" w:rsidR="00C275B6" w:rsidRDefault="00C275B6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8FD18D" w14:textId="77777777" w:rsidR="00242CAB" w:rsidRDefault="00242CAB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66D255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39FE4FC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58209D25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8" w:name="_Hlk83907121"/>
      <w:r w:rsidRPr="006412F3"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8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2.1.1, 2.1.2, 2.1.3, 2.1.4, 2.1.5, 2.1.6.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639692F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3851AA0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E37605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2.4.1.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45B2AFD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88D14F5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2.3.1, 2.3.2, 2.5.4,3.1.3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769EE53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5E8882C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3760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</w:t>
      </w:r>
      <w:r w:rsidR="00E37605">
        <w:rPr>
          <w:rFonts w:ascii="Arial" w:eastAsia="Times New Roman" w:hAnsi="Arial" w:cs="Arial"/>
          <w:sz w:val="24"/>
          <w:szCs w:val="24"/>
          <w:lang w:eastAsia="pl-PL"/>
        </w:rPr>
        <w:t>ki działań: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1.1.5, 1.1.6, 2.2.2.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4BCC54B" w14:textId="77777777" w:rsidR="00D479E3" w:rsidRPr="00A50370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8E9A8C3" w14:textId="77777777" w:rsidR="00D479E3" w:rsidRPr="00A50370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</w:t>
      </w:r>
      <w:r w:rsidR="00A50370"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 2.2.1, 2.2.2, 2.2.3, 2.2.4</w:t>
      </w:r>
      <w:r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6FC0480" w14:textId="77777777" w:rsidR="00D479E3" w:rsidRPr="00A50370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D457D2A" w14:textId="77777777" w:rsidR="00E37605" w:rsidRPr="00003A8A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sz w:val="24"/>
          <w:szCs w:val="24"/>
          <w:lang w:eastAsia="pl-PL"/>
        </w:rPr>
        <w:t>W priorytet wpisu</w:t>
      </w:r>
      <w:r w:rsidR="00E37605">
        <w:rPr>
          <w:rFonts w:ascii="Arial" w:eastAsia="Times New Roman" w:hAnsi="Arial" w:cs="Arial"/>
          <w:sz w:val="24"/>
          <w:szCs w:val="24"/>
          <w:lang w:eastAsia="pl-PL"/>
        </w:rPr>
        <w:t>ją się kierunki działań:</w:t>
      </w:r>
      <w:r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0370" w:rsidRPr="00A50370">
        <w:rPr>
          <w:rFonts w:ascii="Arial" w:eastAsia="Times New Roman" w:hAnsi="Arial" w:cs="Arial"/>
          <w:sz w:val="24"/>
          <w:szCs w:val="24"/>
          <w:lang w:eastAsia="pl-PL"/>
        </w:rPr>
        <w:t xml:space="preserve">1.2.2, 3.1.4, 3.3.2. </w:t>
      </w: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DDF85DC" w14:textId="77777777" w:rsidR="00D479E3" w:rsidRPr="006412F3" w:rsidRDefault="004F569F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479E3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31EF4FB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5A91387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3.4.5, 4.3.1, 4.3.2, 4.3.3.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25F13C9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486D585" w14:textId="77777777" w:rsidR="00D479E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3.3.1, 3.2.2.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3BA1E71" w14:textId="77777777" w:rsidR="00A50370" w:rsidRPr="00A50370" w:rsidRDefault="00A50370" w:rsidP="00A5037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3.4. Rozwój infrastruktury informacyjno-komunikacyjnej w regionie</w:t>
      </w:r>
    </w:p>
    <w:p w14:paraId="062EA7B3" w14:textId="77777777" w:rsidR="00A50370" w:rsidRPr="006412F3" w:rsidRDefault="00A50370" w:rsidP="00A50370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3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kierunek działań: 3.4.4 SRG</w:t>
      </w:r>
    </w:p>
    <w:p w14:paraId="46E43EEA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D4E7C63" w14:textId="77777777" w:rsidR="00D479E3" w:rsidRPr="006412F3" w:rsidRDefault="00D479E3" w:rsidP="00D479E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A50370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: 1.1.1, 1.1.2, 1.1.3, 1.1.4, 1.2.2, 1.2.3, 3.1.4, 3.2.2, 3.3.1.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706B297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26FE0F6B" w14:textId="77777777" w:rsidR="00D479E3" w:rsidRPr="006412F3" w:rsidRDefault="00D479E3" w:rsidP="00D479E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4.1.1, 4.2.2.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BA23710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9274DB0" w14:textId="77777777" w:rsidR="00D479E3" w:rsidRPr="006412F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 xml:space="preserve"> 3.4.1, 3.4.2, 4.3.2.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3DC0992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7B67D517" w14:textId="77777777" w:rsidR="00242CAB" w:rsidRPr="00003A8A" w:rsidRDefault="00E37605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D479E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="00D479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FD7">
        <w:rPr>
          <w:rFonts w:ascii="Arial" w:eastAsia="Times New Roman" w:hAnsi="Arial" w:cs="Arial"/>
          <w:sz w:val="24"/>
          <w:szCs w:val="24"/>
          <w:lang w:eastAsia="pl-PL"/>
        </w:rPr>
        <w:t>3.1.4, 4.2.1, 4.2.2, 4.2.3</w:t>
      </w:r>
      <w:r w:rsidR="00D479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79E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966D641" w14:textId="77777777" w:rsidR="00D479E3" w:rsidRPr="006412F3" w:rsidRDefault="004F569F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479E3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936620A" w14:textId="77777777" w:rsidR="00E37605" w:rsidRDefault="00D479E3" w:rsidP="00E3760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65BFF17" w14:textId="77777777" w:rsidR="00505D5F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wpisują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624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3.1.1, 3.1.2.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255C695" w14:textId="77777777" w:rsidR="00D479E3" w:rsidRPr="006412F3" w:rsidRDefault="00D479E3" w:rsidP="00D479E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0FB028EF" w14:textId="77777777" w:rsidR="00D479E3" w:rsidRDefault="00D479E3" w:rsidP="00D479E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2C3E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</w:t>
      </w:r>
      <w:r w:rsidR="002C3E2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2C3E20">
        <w:rPr>
          <w:rFonts w:ascii="Arial" w:eastAsia="Times New Roman" w:hAnsi="Arial" w:cs="Arial"/>
          <w:sz w:val="24"/>
          <w:szCs w:val="24"/>
          <w:lang w:eastAsia="pl-PL"/>
        </w:rPr>
        <w:t>ń:</w:t>
      </w:r>
      <w:r w:rsidR="002C3E20" w:rsidRPr="002C3E20">
        <w:rPr>
          <w:rFonts w:ascii="Arial" w:eastAsia="Times New Roman" w:hAnsi="Arial" w:cs="Arial"/>
          <w:sz w:val="24"/>
          <w:szCs w:val="24"/>
          <w:lang w:eastAsia="pl-PL"/>
        </w:rPr>
        <w:t xml:space="preserve"> 2.4.2, 2.4.4.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41F1464" w14:textId="77777777" w:rsidR="002C3E20" w:rsidRDefault="002C3E20" w:rsidP="002C3E20">
      <w:pPr>
        <w:spacing w:after="24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675E29AD" w14:textId="77777777" w:rsidR="00E37605" w:rsidRPr="00003A8A" w:rsidRDefault="002C3E20" w:rsidP="00003A8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2.5.1, 2.5.2, 2.5.3. SRG</w:t>
      </w:r>
    </w:p>
    <w:p w14:paraId="2271BAAD" w14:textId="77777777" w:rsidR="00D479E3" w:rsidRPr="006412F3" w:rsidRDefault="004F569F" w:rsidP="00D479E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479E3"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01336C0" w14:textId="77777777" w:rsidR="00D479E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7C280431" w14:textId="77777777" w:rsidR="00D479E3" w:rsidRPr="006412F3" w:rsidRDefault="00D479E3" w:rsidP="00D479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2635BE98" w14:textId="77777777" w:rsidR="00DD7365" w:rsidRDefault="00DD7365" w:rsidP="00DD7365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rojekcie </w:t>
      </w:r>
      <w:r w:rsidR="00FD7F3C" w:rsidRPr="00505D5F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Ropczyce na lata 2022-2030</w:t>
      </w:r>
      <w:r w:rsidR="00FD7F3C" w:rsidRPr="00FD7F3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>w sposób prawidłowy przyporządkowano zakładane z poziomu gminy cele operacyjne do priorytetów Strategii rozwoju województwa – Podkarpackie 2030.</w:t>
      </w:r>
    </w:p>
    <w:p w14:paraId="76DD98F8" w14:textId="77777777" w:rsidR="00505D5F" w:rsidRDefault="00505D5F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 w:rsidRPr="00505D5F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Ropczyce na lata 2022-2030</w:t>
      </w:r>
      <w:r w:rsidRPr="00FD7F3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>
        <w:rPr>
          <w:rFonts w:ascii="Arial" w:eastAsia="Times New Roman" w:hAnsi="Arial" w:cs="Arial"/>
          <w:sz w:val="24"/>
          <w:szCs w:val="24"/>
          <w:lang w:eastAsia="ar-SA"/>
        </w:rPr>
        <w:t>ojewództwa Podkarpackiego nr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490/10205/23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>
        <w:rPr>
          <w:rFonts w:ascii="Arial" w:eastAsia="Times New Roman" w:hAnsi="Arial" w:cs="Arial"/>
          <w:sz w:val="24"/>
          <w:szCs w:val="24"/>
          <w:lang w:eastAsia="ar-SA"/>
        </w:rPr>
        <w:t>23 maja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2E425470" w14:textId="77777777" w:rsidR="00DD7365" w:rsidRDefault="00DD7365" w:rsidP="00DD736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 w:rsidR="001E38E6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1E38E6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E38E6">
        <w:rPr>
          <w:rFonts w:ascii="Arial" w:eastAsia="Times New Roman" w:hAnsi="Arial" w:cs="Arial"/>
          <w:i/>
          <w:sz w:val="24"/>
          <w:szCs w:val="24"/>
          <w:lang w:eastAsia="ar-SA"/>
        </w:rPr>
        <w:t>Gminy Ropczyce na lata 2022-2030</w:t>
      </w:r>
      <w:r w:rsidR="001E38E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</w:t>
      </w:r>
      <w:r w:rsidR="00E3760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art. 10e ust. 3 i 4 u.s.g.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dokument zawiera wskazane elementy. </w:t>
      </w:r>
    </w:p>
    <w:p w14:paraId="41AE075B" w14:textId="77777777" w:rsidR="00C275B6" w:rsidRPr="009152E0" w:rsidRDefault="00C275B6" w:rsidP="00C275B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97BD0F2" w14:textId="58ACF135" w:rsidR="00DD7365" w:rsidRPr="00551E37" w:rsidRDefault="00C275B6" w:rsidP="00551E37">
      <w:pPr>
        <w:spacing w:before="120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(t.j.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>
        <w:rPr>
          <w:rFonts w:ascii="Arial" w:eastAsia="Calibri" w:hAnsi="Arial" w:cs="Arial"/>
          <w:sz w:val="24"/>
          <w:szCs w:val="24"/>
        </w:rPr>
        <w:br/>
        <w:t>(t.j.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Gminy Ropczyce na lata 2022-2030.</w:t>
      </w:r>
    </w:p>
    <w:p w14:paraId="1E0BD5EB" w14:textId="77777777" w:rsidR="00DD7365" w:rsidRDefault="00DD7365"/>
    <w:sectPr w:rsidR="00DD7365" w:rsidSect="00242CAB">
      <w:pgSz w:w="11906" w:h="16838"/>
      <w:pgMar w:top="993" w:right="1417" w:bottom="851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65"/>
    <w:rsid w:val="00003A8A"/>
    <w:rsid w:val="000D3323"/>
    <w:rsid w:val="001565A0"/>
    <w:rsid w:val="001E38E6"/>
    <w:rsid w:val="00242CAB"/>
    <w:rsid w:val="002C3E20"/>
    <w:rsid w:val="004D3F60"/>
    <w:rsid w:val="004F569F"/>
    <w:rsid w:val="00505D5F"/>
    <w:rsid w:val="00551E37"/>
    <w:rsid w:val="0057438D"/>
    <w:rsid w:val="00624FD7"/>
    <w:rsid w:val="00670D06"/>
    <w:rsid w:val="006929EE"/>
    <w:rsid w:val="00740EF3"/>
    <w:rsid w:val="008101A0"/>
    <w:rsid w:val="00825A8A"/>
    <w:rsid w:val="00A50370"/>
    <w:rsid w:val="00AC7561"/>
    <w:rsid w:val="00B352EF"/>
    <w:rsid w:val="00B36801"/>
    <w:rsid w:val="00C275B6"/>
    <w:rsid w:val="00C95E7C"/>
    <w:rsid w:val="00D479E3"/>
    <w:rsid w:val="00DD7365"/>
    <w:rsid w:val="00E37605"/>
    <w:rsid w:val="00E52EC1"/>
    <w:rsid w:val="00ED2C25"/>
    <w:rsid w:val="00F179AC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BAD"/>
  <w15:chartTrackingRefBased/>
  <w15:docId w15:val="{34C093F1-6674-4B20-A314-CA6A12E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365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8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506_10595_23</dc:title>
  <dc:subject/>
  <dc:creator>Kiełbasa Anna</dc:creator>
  <cp:keywords/>
  <dc:description/>
  <cp:lastModifiedBy>.</cp:lastModifiedBy>
  <cp:revision>12</cp:revision>
  <cp:lastPrinted>2023-07-18T12:23:00Z</cp:lastPrinted>
  <dcterms:created xsi:type="dcterms:W3CDTF">2023-05-17T10:24:00Z</dcterms:created>
  <dcterms:modified xsi:type="dcterms:W3CDTF">2023-07-20T09:11:00Z</dcterms:modified>
</cp:coreProperties>
</file>