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E2C50" w14:textId="260BFD0A" w:rsidR="00F248D5" w:rsidRDefault="00F248D5" w:rsidP="00002AAC">
      <w:pPr>
        <w:pStyle w:val="Nagwek1"/>
        <w:spacing w:after="360"/>
        <w:rPr>
          <w:rFonts w:eastAsia="Times New Roman" w:cs="Arial"/>
          <w:b w:val="0"/>
          <w:color w:val="000000"/>
          <w:szCs w:val="24"/>
          <w:lang w:eastAsia="pl-PL"/>
        </w:rPr>
      </w:pPr>
      <w:r w:rsidRPr="00F248D5">
        <w:rPr>
          <w:rFonts w:eastAsia="Times New Roman" w:cs="Arial"/>
          <w:color w:val="000000"/>
          <w:szCs w:val="24"/>
          <w:lang w:eastAsia="pl-PL"/>
        </w:rPr>
        <w:t>UCHWAŁA Nr 5</w:t>
      </w:r>
      <w:r>
        <w:rPr>
          <w:rFonts w:eastAsia="Times New Roman" w:cs="Arial"/>
          <w:color w:val="000000"/>
          <w:szCs w:val="24"/>
          <w:lang w:eastAsia="pl-PL"/>
        </w:rPr>
        <w:t>23</w:t>
      </w:r>
      <w:r w:rsidRPr="00F248D5">
        <w:rPr>
          <w:rFonts w:eastAsia="Times New Roman" w:cs="Arial"/>
          <w:color w:val="000000"/>
          <w:szCs w:val="24"/>
          <w:lang w:eastAsia="pl-PL"/>
        </w:rPr>
        <w:t>/</w:t>
      </w:r>
      <w:r w:rsidR="00055BC6">
        <w:rPr>
          <w:rFonts w:eastAsia="Times New Roman" w:cs="Arial"/>
          <w:color w:val="000000"/>
          <w:szCs w:val="24"/>
          <w:lang w:eastAsia="pl-PL"/>
        </w:rPr>
        <w:t>10992</w:t>
      </w:r>
      <w:r w:rsidRPr="00F248D5">
        <w:rPr>
          <w:rFonts w:eastAsia="Times New Roman" w:cs="Arial"/>
          <w:color w:val="000000"/>
          <w:szCs w:val="24"/>
          <w:lang w:eastAsia="pl-PL"/>
        </w:rPr>
        <w:t>/23</w:t>
      </w:r>
      <w:r w:rsidRPr="00F248D5">
        <w:rPr>
          <w:rFonts w:eastAsia="Times New Roman" w:cs="Arial"/>
          <w:color w:val="000000"/>
          <w:szCs w:val="24"/>
          <w:lang w:eastAsia="pl-PL"/>
        </w:rPr>
        <w:br/>
        <w:t>ZARZĄDU WOJEWÓDZTWA PODKARPACKIEGO</w:t>
      </w:r>
      <w:r w:rsidRPr="00F248D5">
        <w:rPr>
          <w:rFonts w:eastAsia="Times New Roman" w:cs="Arial"/>
          <w:color w:val="000000"/>
          <w:szCs w:val="24"/>
          <w:lang w:eastAsia="pl-PL"/>
        </w:rPr>
        <w:br/>
        <w:t>w RZESZOWIE</w:t>
      </w:r>
      <w:r w:rsidRPr="00F248D5">
        <w:rPr>
          <w:rFonts w:eastAsia="Times New Roman" w:cs="Arial"/>
          <w:color w:val="000000"/>
          <w:szCs w:val="24"/>
          <w:lang w:eastAsia="pl-PL"/>
        </w:rPr>
        <w:br/>
      </w:r>
      <w:r w:rsidRPr="00F248D5">
        <w:rPr>
          <w:rFonts w:eastAsia="Times New Roman" w:cs="Arial"/>
          <w:b w:val="0"/>
          <w:color w:val="000000"/>
          <w:szCs w:val="24"/>
          <w:lang w:eastAsia="pl-PL"/>
        </w:rPr>
        <w:t xml:space="preserve">z dnia </w:t>
      </w:r>
      <w:r>
        <w:rPr>
          <w:rFonts w:eastAsia="Times New Roman" w:cs="Arial"/>
          <w:b w:val="0"/>
          <w:color w:val="000000"/>
          <w:szCs w:val="24"/>
          <w:lang w:eastAsia="pl-PL"/>
        </w:rPr>
        <w:t>1</w:t>
      </w:r>
      <w:r w:rsidR="00FD545B">
        <w:rPr>
          <w:rFonts w:eastAsia="Times New Roman" w:cs="Arial"/>
          <w:b w:val="0"/>
          <w:color w:val="000000"/>
          <w:szCs w:val="24"/>
          <w:lang w:eastAsia="pl-PL"/>
        </w:rPr>
        <w:t>2</w:t>
      </w:r>
      <w:r>
        <w:rPr>
          <w:rFonts w:eastAsia="Times New Roman" w:cs="Arial"/>
          <w:b w:val="0"/>
          <w:color w:val="000000"/>
          <w:szCs w:val="24"/>
          <w:lang w:eastAsia="pl-PL"/>
        </w:rPr>
        <w:t xml:space="preserve"> września</w:t>
      </w:r>
      <w:r w:rsidRPr="00F248D5">
        <w:rPr>
          <w:rFonts w:eastAsia="Times New Roman" w:cs="Arial"/>
          <w:b w:val="0"/>
          <w:color w:val="000000"/>
          <w:szCs w:val="24"/>
          <w:lang w:eastAsia="pl-PL"/>
        </w:rPr>
        <w:t xml:space="preserve"> 2023 r.</w:t>
      </w:r>
    </w:p>
    <w:p w14:paraId="62AB3A26" w14:textId="28746547" w:rsidR="00E20D29" w:rsidRPr="00002AAC" w:rsidRDefault="00002AAC" w:rsidP="00002AAC">
      <w:pPr>
        <w:pStyle w:val="Nagwek1"/>
        <w:spacing w:after="360"/>
      </w:pPr>
      <w:r w:rsidRPr="00002AAC">
        <w:rPr>
          <w:b w:val="0"/>
        </w:rPr>
        <w:br/>
      </w:r>
      <w:r w:rsidR="00A309C4" w:rsidRPr="00002AAC">
        <w:t>w sprawie przeprowadzenia kontroli</w:t>
      </w:r>
      <w:r w:rsidRPr="00002AAC">
        <w:br/>
      </w:r>
      <w:r w:rsidR="00A309C4" w:rsidRPr="00002AAC">
        <w:t xml:space="preserve">w </w:t>
      </w:r>
      <w:r w:rsidR="00E20D29" w:rsidRPr="00002AAC">
        <w:t>Wojewódzki</w:t>
      </w:r>
      <w:r w:rsidR="00592782">
        <w:t>ej Stacji Pogotowia Ratunkowego w Przemyślu Samodzielnym Publicznym Zakładzie Opieki Zdrowotnej</w:t>
      </w:r>
    </w:p>
    <w:p w14:paraId="34E260C7" w14:textId="7B22F194" w:rsidR="00A309C4" w:rsidRPr="00DE304C" w:rsidRDefault="00A309C4" w:rsidP="008413B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E304C">
        <w:rPr>
          <w:rFonts w:ascii="Arial" w:hAnsi="Arial" w:cs="Arial"/>
          <w:sz w:val="24"/>
          <w:szCs w:val="24"/>
        </w:rPr>
        <w:t xml:space="preserve">Na podstawie art. 121 ust. 1-4 </w:t>
      </w:r>
      <w:r w:rsidRPr="00DE304C">
        <w:rPr>
          <w:rFonts w:ascii="Arial" w:hAnsi="Arial" w:cs="Arial"/>
          <w:bCs/>
          <w:color w:val="000000" w:themeColor="text1"/>
          <w:sz w:val="24"/>
          <w:szCs w:val="24"/>
        </w:rPr>
        <w:t xml:space="preserve">i art. 122 ust. 1 </w:t>
      </w:r>
      <w:r w:rsidRPr="00DE304C">
        <w:rPr>
          <w:rFonts w:ascii="Arial" w:hAnsi="Arial" w:cs="Arial"/>
          <w:sz w:val="24"/>
          <w:szCs w:val="24"/>
        </w:rPr>
        <w:t>ustawy z dnia 15 kwietnia 2011 r. o</w:t>
      </w:r>
      <w:r w:rsidR="007E67AE">
        <w:rPr>
          <w:rFonts w:ascii="Arial" w:hAnsi="Arial" w:cs="Arial"/>
          <w:sz w:val="24"/>
          <w:szCs w:val="24"/>
        </w:rPr>
        <w:t xml:space="preserve"> </w:t>
      </w:r>
      <w:r w:rsidRPr="00DE304C">
        <w:rPr>
          <w:rFonts w:ascii="Arial" w:hAnsi="Arial" w:cs="Arial"/>
          <w:sz w:val="24"/>
          <w:szCs w:val="24"/>
        </w:rPr>
        <w:t>działalności leczniczej (</w:t>
      </w:r>
      <w:proofErr w:type="spellStart"/>
      <w:r w:rsidRPr="00DE304C">
        <w:rPr>
          <w:rFonts w:ascii="Arial" w:hAnsi="Arial" w:cs="Arial"/>
          <w:sz w:val="24"/>
          <w:szCs w:val="24"/>
        </w:rPr>
        <w:t>t.j</w:t>
      </w:r>
      <w:proofErr w:type="spellEnd"/>
      <w:r w:rsidRPr="00DE304C">
        <w:rPr>
          <w:rFonts w:ascii="Arial" w:hAnsi="Arial" w:cs="Arial"/>
          <w:sz w:val="24"/>
          <w:szCs w:val="24"/>
          <w:lang w:eastAsia="pl-PL"/>
        </w:rPr>
        <w:t>. Dz.U. z 202</w:t>
      </w:r>
      <w:r w:rsidR="00592782">
        <w:rPr>
          <w:rFonts w:ascii="Arial" w:hAnsi="Arial" w:cs="Arial"/>
          <w:sz w:val="24"/>
          <w:szCs w:val="24"/>
          <w:lang w:eastAsia="pl-PL"/>
        </w:rPr>
        <w:t>3</w:t>
      </w:r>
      <w:r w:rsidRPr="00DE304C">
        <w:rPr>
          <w:rFonts w:ascii="Arial" w:hAnsi="Arial" w:cs="Arial"/>
          <w:sz w:val="24"/>
          <w:szCs w:val="24"/>
          <w:lang w:eastAsia="pl-PL"/>
        </w:rPr>
        <w:t xml:space="preserve"> r., poz. </w:t>
      </w:r>
      <w:r w:rsidR="00592782">
        <w:rPr>
          <w:rFonts w:ascii="Arial" w:hAnsi="Arial" w:cs="Arial"/>
          <w:sz w:val="24"/>
          <w:szCs w:val="24"/>
          <w:lang w:eastAsia="pl-PL"/>
        </w:rPr>
        <w:t>991</w:t>
      </w:r>
      <w:r>
        <w:rPr>
          <w:rFonts w:ascii="Arial" w:hAnsi="Arial" w:cs="Arial"/>
          <w:sz w:val="24"/>
          <w:szCs w:val="24"/>
          <w:lang w:eastAsia="pl-PL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zm.</w:t>
      </w:r>
      <w:r w:rsidRPr="00DE304C">
        <w:rPr>
          <w:rFonts w:ascii="Arial" w:hAnsi="Arial" w:cs="Arial"/>
          <w:sz w:val="24"/>
          <w:szCs w:val="24"/>
          <w:lang w:eastAsia="pl-PL"/>
        </w:rPr>
        <w:t>)</w:t>
      </w:r>
      <w:r w:rsidRPr="00DE304C">
        <w:rPr>
          <w:rFonts w:ascii="Arial" w:hAnsi="Arial" w:cs="Arial"/>
          <w:sz w:val="24"/>
          <w:szCs w:val="24"/>
        </w:rPr>
        <w:t>, art. 41 ust. 2 pkt 6 ustawy z</w:t>
      </w:r>
      <w:r w:rsidR="007E67AE">
        <w:rPr>
          <w:rFonts w:ascii="Arial" w:hAnsi="Arial" w:cs="Arial"/>
          <w:sz w:val="24"/>
          <w:szCs w:val="24"/>
        </w:rPr>
        <w:t xml:space="preserve"> </w:t>
      </w:r>
      <w:r w:rsidRPr="00DE304C">
        <w:rPr>
          <w:rFonts w:ascii="Arial" w:hAnsi="Arial" w:cs="Arial"/>
          <w:sz w:val="24"/>
          <w:szCs w:val="24"/>
        </w:rPr>
        <w:t>dnia 5</w:t>
      </w:r>
      <w:r w:rsidR="007E67AE">
        <w:rPr>
          <w:rFonts w:ascii="Arial" w:hAnsi="Arial" w:cs="Arial"/>
          <w:sz w:val="24"/>
          <w:szCs w:val="24"/>
        </w:rPr>
        <w:t xml:space="preserve"> </w:t>
      </w:r>
      <w:r w:rsidRPr="00DE304C">
        <w:rPr>
          <w:rFonts w:ascii="Arial" w:hAnsi="Arial" w:cs="Arial"/>
          <w:sz w:val="24"/>
          <w:szCs w:val="24"/>
        </w:rPr>
        <w:t>czerwca 1998 r. o samorządzie województwa (t.j. Dz.U. z</w:t>
      </w:r>
      <w:r w:rsidR="007E67AE">
        <w:rPr>
          <w:rFonts w:ascii="Arial" w:hAnsi="Arial" w:cs="Arial"/>
          <w:sz w:val="24"/>
          <w:szCs w:val="24"/>
        </w:rPr>
        <w:t xml:space="preserve"> </w:t>
      </w:r>
      <w:r w:rsidRPr="00DE304C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2</w:t>
      </w:r>
      <w:r w:rsidRPr="00DE304C">
        <w:rPr>
          <w:rFonts w:ascii="Arial" w:hAnsi="Arial" w:cs="Arial"/>
          <w:sz w:val="24"/>
          <w:szCs w:val="24"/>
        </w:rPr>
        <w:t xml:space="preserve"> r.,</w:t>
      </w:r>
      <w:r>
        <w:rPr>
          <w:rFonts w:ascii="Arial" w:hAnsi="Arial" w:cs="Arial"/>
          <w:sz w:val="24"/>
          <w:szCs w:val="24"/>
        </w:rPr>
        <w:t xml:space="preserve"> </w:t>
      </w:r>
      <w:r w:rsidRPr="00DE304C">
        <w:rPr>
          <w:rFonts w:ascii="Arial" w:hAnsi="Arial" w:cs="Arial"/>
          <w:sz w:val="24"/>
          <w:szCs w:val="24"/>
        </w:rPr>
        <w:t>poz.</w:t>
      </w:r>
      <w:r w:rsidR="00C02424">
        <w:rPr>
          <w:rFonts w:ascii="Arial" w:hAnsi="Arial" w:cs="Arial"/>
          <w:sz w:val="24"/>
          <w:szCs w:val="24"/>
        </w:rPr>
        <w:t> </w:t>
      </w:r>
      <w:r w:rsidR="00E20D29">
        <w:rPr>
          <w:rFonts w:ascii="Arial" w:hAnsi="Arial" w:cs="Arial"/>
          <w:sz w:val="24"/>
          <w:szCs w:val="24"/>
        </w:rPr>
        <w:t>2094</w:t>
      </w:r>
      <w:r w:rsidR="00836159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836159">
        <w:rPr>
          <w:rFonts w:ascii="Arial" w:hAnsi="Arial" w:cs="Arial"/>
          <w:sz w:val="24"/>
          <w:szCs w:val="24"/>
        </w:rPr>
        <w:t>późn</w:t>
      </w:r>
      <w:proofErr w:type="spellEnd"/>
      <w:r w:rsidR="00836159">
        <w:rPr>
          <w:rFonts w:ascii="Arial" w:hAnsi="Arial" w:cs="Arial"/>
          <w:sz w:val="24"/>
          <w:szCs w:val="24"/>
        </w:rPr>
        <w:t>. zm.</w:t>
      </w:r>
      <w:r w:rsidRPr="00DE304C">
        <w:rPr>
          <w:rFonts w:ascii="Arial" w:hAnsi="Arial" w:cs="Arial"/>
          <w:sz w:val="24"/>
          <w:szCs w:val="24"/>
        </w:rPr>
        <w:t>), w związku z</w:t>
      </w:r>
      <w:r w:rsidR="007E67AE">
        <w:rPr>
          <w:rFonts w:ascii="Arial" w:hAnsi="Arial" w:cs="Arial"/>
          <w:sz w:val="24"/>
          <w:szCs w:val="24"/>
        </w:rPr>
        <w:t xml:space="preserve"> </w:t>
      </w:r>
      <w:r w:rsidRPr="00DE304C">
        <w:rPr>
          <w:rFonts w:ascii="Arial" w:hAnsi="Arial" w:cs="Arial"/>
          <w:sz w:val="24"/>
          <w:szCs w:val="24"/>
        </w:rPr>
        <w:t>§</w:t>
      </w:r>
      <w:r w:rsidR="007E67AE">
        <w:rPr>
          <w:rFonts w:ascii="Arial" w:hAnsi="Arial" w:cs="Arial"/>
          <w:sz w:val="24"/>
          <w:szCs w:val="24"/>
        </w:rPr>
        <w:t xml:space="preserve"> </w:t>
      </w:r>
      <w:r w:rsidRPr="00DE304C">
        <w:rPr>
          <w:rFonts w:ascii="Arial" w:hAnsi="Arial" w:cs="Arial"/>
          <w:sz w:val="24"/>
          <w:szCs w:val="24"/>
        </w:rPr>
        <w:t xml:space="preserve">3 </w:t>
      </w:r>
      <w:r w:rsidRPr="00DE30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rozporządzenia Ministra Zdrowia z dnia 20</w:t>
      </w:r>
      <w:r w:rsidR="007E67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E30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grudnia 2012</w:t>
      </w:r>
      <w:r w:rsidR="008E2AD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DE30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r. w</w:t>
      </w:r>
      <w:r w:rsidR="007E67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E30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sprawie sposobu i trybu przeprowadzania kontroli podmiotów leczniczych</w:t>
      </w:r>
      <w:r w:rsidR="008361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E30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</w:t>
      </w:r>
      <w:proofErr w:type="spellStart"/>
      <w:r w:rsidRPr="00DE30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t.j</w:t>
      </w:r>
      <w:proofErr w:type="spellEnd"/>
      <w:r w:rsidRPr="00DE30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7E67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E30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Dz.</w:t>
      </w:r>
      <w:r w:rsidR="007E67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E30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U.</w:t>
      </w:r>
      <w:r w:rsidR="007E67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E30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2015 r., poz. 1331)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oraz </w:t>
      </w:r>
      <w:r w:rsidRPr="00222A30">
        <w:rPr>
          <w:rFonts w:ascii="Arial" w:hAnsi="Arial" w:cs="Arial"/>
          <w:sz w:val="24"/>
          <w:szCs w:val="24"/>
        </w:rPr>
        <w:t>Planem kontroli problemowych i</w:t>
      </w:r>
      <w:r w:rsidR="00836159">
        <w:rPr>
          <w:rFonts w:ascii="Arial" w:hAnsi="Arial" w:cs="Arial"/>
          <w:sz w:val="24"/>
          <w:szCs w:val="24"/>
        </w:rPr>
        <w:t> </w:t>
      </w:r>
      <w:r w:rsidRPr="00222A30">
        <w:rPr>
          <w:rFonts w:ascii="Arial" w:hAnsi="Arial" w:cs="Arial"/>
          <w:sz w:val="24"/>
          <w:szCs w:val="24"/>
        </w:rPr>
        <w:t>sprawdzających Departamentu Kontroli Urzędu Marszałkowskiego Województwa Podkarpackiego</w:t>
      </w:r>
      <w:bookmarkStart w:id="0" w:name="_Hlk31626634"/>
      <w:r w:rsidR="00836159">
        <w:rPr>
          <w:rFonts w:ascii="Arial" w:hAnsi="Arial" w:cs="Arial"/>
          <w:sz w:val="24"/>
          <w:szCs w:val="24"/>
        </w:rPr>
        <w:t xml:space="preserve"> </w:t>
      </w:r>
      <w:r w:rsidRPr="00222A30">
        <w:rPr>
          <w:rFonts w:ascii="Arial" w:hAnsi="Arial" w:cs="Arial"/>
          <w:sz w:val="24"/>
          <w:szCs w:val="24"/>
        </w:rPr>
        <w:t>w</w:t>
      </w:r>
      <w:r w:rsidR="007E67AE">
        <w:rPr>
          <w:rFonts w:ascii="Arial" w:hAnsi="Arial" w:cs="Arial"/>
          <w:sz w:val="24"/>
          <w:szCs w:val="24"/>
        </w:rPr>
        <w:t xml:space="preserve"> </w:t>
      </w:r>
      <w:r w:rsidRPr="00222A30">
        <w:rPr>
          <w:rFonts w:ascii="Arial" w:hAnsi="Arial" w:cs="Arial"/>
          <w:sz w:val="24"/>
          <w:szCs w:val="24"/>
        </w:rPr>
        <w:t>Rzeszowie na 202</w:t>
      </w:r>
      <w:r w:rsidR="00E20D29">
        <w:rPr>
          <w:rFonts w:ascii="Arial" w:hAnsi="Arial" w:cs="Arial"/>
          <w:sz w:val="24"/>
          <w:szCs w:val="24"/>
        </w:rPr>
        <w:t>3</w:t>
      </w:r>
      <w:r w:rsidRPr="00222A30">
        <w:rPr>
          <w:rFonts w:ascii="Arial" w:hAnsi="Arial" w:cs="Arial"/>
          <w:sz w:val="24"/>
          <w:szCs w:val="24"/>
        </w:rPr>
        <w:t xml:space="preserve"> rok</w:t>
      </w:r>
      <w:r>
        <w:rPr>
          <w:rFonts w:ascii="Arial" w:hAnsi="Arial" w:cs="Arial"/>
          <w:sz w:val="24"/>
          <w:szCs w:val="24"/>
        </w:rPr>
        <w:t xml:space="preserve"> (Lp.</w:t>
      </w:r>
      <w:r w:rsidR="000A6083">
        <w:rPr>
          <w:rFonts w:ascii="Arial" w:hAnsi="Arial" w:cs="Arial"/>
          <w:sz w:val="24"/>
          <w:szCs w:val="24"/>
        </w:rPr>
        <w:t>1</w:t>
      </w:r>
      <w:r w:rsidR="0083615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  <w:r w:rsidRPr="00222A30">
        <w:rPr>
          <w:rFonts w:ascii="Arial" w:hAnsi="Arial" w:cs="Arial"/>
          <w:sz w:val="24"/>
          <w:szCs w:val="24"/>
        </w:rPr>
        <w:t xml:space="preserve">, </w:t>
      </w:r>
      <w:bookmarkEnd w:id="0"/>
      <w:r w:rsidRPr="00222A30">
        <w:rPr>
          <w:rFonts w:ascii="Arial" w:hAnsi="Arial" w:cs="Arial"/>
          <w:sz w:val="24"/>
          <w:szCs w:val="24"/>
        </w:rPr>
        <w:t xml:space="preserve">stanowiącym załącznik do </w:t>
      </w:r>
      <w:bookmarkStart w:id="1" w:name="_Hlk31626559"/>
      <w:r w:rsidRPr="00222A30">
        <w:rPr>
          <w:rFonts w:ascii="Arial" w:hAnsi="Arial" w:cs="Arial"/>
          <w:sz w:val="24"/>
          <w:szCs w:val="24"/>
        </w:rPr>
        <w:t xml:space="preserve">Uchwały Nr </w:t>
      </w:r>
      <w:r w:rsidR="00E20D29">
        <w:rPr>
          <w:rFonts w:ascii="Arial" w:hAnsi="Arial" w:cs="Arial"/>
          <w:sz w:val="24"/>
          <w:szCs w:val="24"/>
        </w:rPr>
        <w:t>445/9247/22</w:t>
      </w:r>
      <w:r w:rsidRPr="00222A30">
        <w:rPr>
          <w:rFonts w:ascii="Arial" w:hAnsi="Arial" w:cs="Arial"/>
          <w:sz w:val="24"/>
          <w:szCs w:val="24"/>
        </w:rPr>
        <w:t xml:space="preserve"> Zarządu Województwa Podkarpackiego w Rzeszowie z</w:t>
      </w:r>
      <w:r w:rsidR="007E67AE">
        <w:rPr>
          <w:rFonts w:ascii="Arial" w:hAnsi="Arial" w:cs="Arial"/>
          <w:sz w:val="24"/>
          <w:szCs w:val="24"/>
        </w:rPr>
        <w:t xml:space="preserve"> </w:t>
      </w:r>
      <w:r w:rsidRPr="00222A30">
        <w:rPr>
          <w:rFonts w:ascii="Arial" w:hAnsi="Arial" w:cs="Arial"/>
          <w:sz w:val="24"/>
          <w:szCs w:val="24"/>
        </w:rPr>
        <w:t>dnia 2</w:t>
      </w:r>
      <w:r w:rsidR="00E20D29">
        <w:rPr>
          <w:rFonts w:ascii="Arial" w:hAnsi="Arial" w:cs="Arial"/>
          <w:sz w:val="24"/>
          <w:szCs w:val="24"/>
        </w:rPr>
        <w:t>0</w:t>
      </w:r>
      <w:r w:rsidRPr="00222A30">
        <w:rPr>
          <w:rFonts w:ascii="Arial" w:hAnsi="Arial" w:cs="Arial"/>
          <w:sz w:val="24"/>
          <w:szCs w:val="24"/>
        </w:rPr>
        <w:t xml:space="preserve"> grudnia</w:t>
      </w:r>
      <w:r>
        <w:rPr>
          <w:rFonts w:ascii="Arial" w:hAnsi="Arial" w:cs="Arial"/>
          <w:sz w:val="24"/>
          <w:szCs w:val="24"/>
        </w:rPr>
        <w:t xml:space="preserve"> 202</w:t>
      </w:r>
      <w:r w:rsidR="00E20D2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r.</w:t>
      </w:r>
      <w:r w:rsidR="008361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7E67AE">
        <w:rPr>
          <w:rFonts w:ascii="Arial" w:hAnsi="Arial" w:cs="Arial"/>
          <w:sz w:val="24"/>
          <w:szCs w:val="24"/>
        </w:rPr>
        <w:t xml:space="preserve"> </w:t>
      </w:r>
      <w:r w:rsidRPr="00222A30">
        <w:rPr>
          <w:rFonts w:ascii="Arial" w:hAnsi="Arial" w:cs="Arial"/>
          <w:sz w:val="24"/>
          <w:szCs w:val="24"/>
        </w:rPr>
        <w:t>sprawie ustalenia planu kontroli problemowych i</w:t>
      </w:r>
      <w:r w:rsidR="007E67AE">
        <w:rPr>
          <w:rFonts w:ascii="Arial" w:hAnsi="Arial" w:cs="Arial"/>
          <w:sz w:val="24"/>
          <w:szCs w:val="24"/>
        </w:rPr>
        <w:t xml:space="preserve"> </w:t>
      </w:r>
      <w:r w:rsidRPr="00222A30">
        <w:rPr>
          <w:rFonts w:ascii="Arial" w:hAnsi="Arial" w:cs="Arial"/>
          <w:sz w:val="24"/>
          <w:szCs w:val="24"/>
        </w:rPr>
        <w:t xml:space="preserve">sprawdzających </w:t>
      </w:r>
      <w:bookmarkEnd w:id="1"/>
      <w:r w:rsidRPr="00222A30">
        <w:rPr>
          <w:rFonts w:ascii="Arial" w:hAnsi="Arial" w:cs="Arial"/>
          <w:sz w:val="24"/>
          <w:szCs w:val="24"/>
        </w:rPr>
        <w:t>Departamentu Kontroli Urzędu Marszałkowskiego Województwa Podkarpackiego na 202</w:t>
      </w:r>
      <w:r w:rsidR="00E20D29">
        <w:rPr>
          <w:rFonts w:ascii="Arial" w:hAnsi="Arial" w:cs="Arial"/>
          <w:sz w:val="24"/>
          <w:szCs w:val="24"/>
        </w:rPr>
        <w:t>3</w:t>
      </w:r>
      <w:r w:rsidRPr="00222A30">
        <w:rPr>
          <w:rFonts w:ascii="Arial" w:hAnsi="Arial" w:cs="Arial"/>
          <w:sz w:val="24"/>
          <w:szCs w:val="24"/>
        </w:rPr>
        <w:t xml:space="preserve"> rok,</w:t>
      </w:r>
    </w:p>
    <w:p w14:paraId="710E409E" w14:textId="77777777" w:rsidR="009F27B0" w:rsidRPr="00222A30" w:rsidRDefault="009F27B0" w:rsidP="005851BA">
      <w:pPr>
        <w:spacing w:after="0" w:line="276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22A30">
        <w:rPr>
          <w:rFonts w:ascii="Arial" w:hAnsi="Arial" w:cs="Arial"/>
          <w:b/>
          <w:sz w:val="24"/>
          <w:szCs w:val="24"/>
        </w:rPr>
        <w:t>Zarząd Województwa Podkarpackiego w Rzeszowie</w:t>
      </w:r>
    </w:p>
    <w:p w14:paraId="4AD1DFE3" w14:textId="77777777" w:rsidR="009F27B0" w:rsidRPr="00222A30" w:rsidRDefault="0039263B" w:rsidP="005851BA">
      <w:pPr>
        <w:spacing w:line="276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22A30">
        <w:rPr>
          <w:rFonts w:ascii="Arial" w:hAnsi="Arial" w:cs="Arial"/>
          <w:b/>
          <w:sz w:val="24"/>
          <w:szCs w:val="24"/>
        </w:rPr>
        <w:t>u</w:t>
      </w:r>
      <w:r w:rsidR="009F27B0" w:rsidRPr="00222A30">
        <w:rPr>
          <w:rFonts w:ascii="Arial" w:hAnsi="Arial" w:cs="Arial"/>
          <w:b/>
          <w:sz w:val="24"/>
          <w:szCs w:val="24"/>
        </w:rPr>
        <w:t>chwala, co następuje:</w:t>
      </w:r>
    </w:p>
    <w:p w14:paraId="7086F648" w14:textId="77777777" w:rsidR="009B509F" w:rsidRPr="00222A30" w:rsidRDefault="009B509F" w:rsidP="00002AAC">
      <w:pPr>
        <w:pStyle w:val="Nagwek2"/>
      </w:pPr>
      <w:r w:rsidRPr="00222A30">
        <w:t>§ 1</w:t>
      </w:r>
    </w:p>
    <w:p w14:paraId="7738D55D" w14:textId="100556FB" w:rsidR="00A309C4" w:rsidRPr="00243156" w:rsidRDefault="00A309C4" w:rsidP="00A309C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SimSun" w:hAnsi="Arial" w:cs="Arial"/>
          <w:bCs/>
          <w:kern w:val="2"/>
          <w:sz w:val="24"/>
          <w:szCs w:val="24"/>
          <w:lang w:eastAsia="hi-IN" w:bidi="hi-IN"/>
        </w:rPr>
      </w:pPr>
      <w:r w:rsidRPr="00243156">
        <w:rPr>
          <w:rFonts w:ascii="Arial" w:eastAsia="Times New Roman" w:hAnsi="Arial" w:cs="Arial"/>
          <w:sz w:val="24"/>
          <w:szCs w:val="24"/>
        </w:rPr>
        <w:t xml:space="preserve">Zarządza się przeprowadzenie kontroli </w:t>
      </w:r>
      <w:r w:rsidRPr="00243156">
        <w:rPr>
          <w:rFonts w:ascii="Arial" w:eastAsia="Times New Roman" w:hAnsi="Arial" w:cs="Arial"/>
          <w:iCs/>
          <w:sz w:val="24"/>
          <w:szCs w:val="24"/>
        </w:rPr>
        <w:t>w Wojewódzki</w:t>
      </w:r>
      <w:r w:rsidR="00836159">
        <w:rPr>
          <w:rFonts w:ascii="Arial" w:eastAsia="Times New Roman" w:hAnsi="Arial" w:cs="Arial"/>
          <w:iCs/>
          <w:sz w:val="24"/>
          <w:szCs w:val="24"/>
        </w:rPr>
        <w:t>ej</w:t>
      </w:r>
      <w:r w:rsidR="000C021C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836159">
        <w:rPr>
          <w:rFonts w:ascii="Arial" w:eastAsia="Times New Roman" w:hAnsi="Arial" w:cs="Arial"/>
          <w:iCs/>
          <w:sz w:val="24"/>
          <w:szCs w:val="24"/>
        </w:rPr>
        <w:t>Stacji Pogotowia Ratunkowego w Przemyślu Samodzielnym Publicznym Zakładzie Opieki Zdrowotnej</w:t>
      </w:r>
      <w:r w:rsidR="000A6083">
        <w:rPr>
          <w:rFonts w:ascii="Arial" w:eastAsia="Times New Roman" w:hAnsi="Arial" w:cs="Arial"/>
          <w:iCs/>
          <w:sz w:val="24"/>
          <w:szCs w:val="24"/>
        </w:rPr>
        <w:t>.</w:t>
      </w:r>
    </w:p>
    <w:p w14:paraId="2BC8D91C" w14:textId="38FF860B" w:rsidR="00723252" w:rsidRPr="00723252" w:rsidRDefault="00A309C4" w:rsidP="00256F72">
      <w:pPr>
        <w:numPr>
          <w:ilvl w:val="0"/>
          <w:numId w:val="1"/>
        </w:numPr>
        <w:spacing w:after="360" w:line="276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142F9">
        <w:rPr>
          <w:rFonts w:ascii="Arial" w:eastAsia="Times New Roman" w:hAnsi="Arial" w:cs="Arial"/>
          <w:sz w:val="24"/>
          <w:szCs w:val="24"/>
        </w:rPr>
        <w:t xml:space="preserve">Kontrola obejmować będzie </w:t>
      </w:r>
      <w:r w:rsidR="00E20D29">
        <w:rPr>
          <w:rFonts w:ascii="Arial" w:hAnsi="Arial" w:cs="Arial"/>
          <w:sz w:val="24"/>
          <w:szCs w:val="24"/>
        </w:rPr>
        <w:t>wykonanie zaleceń pokontrolnych</w:t>
      </w:r>
      <w:r w:rsidR="00C51791">
        <w:rPr>
          <w:rFonts w:ascii="Arial" w:hAnsi="Arial" w:cs="Arial"/>
          <w:sz w:val="24"/>
          <w:szCs w:val="24"/>
        </w:rPr>
        <w:t>.</w:t>
      </w:r>
    </w:p>
    <w:p w14:paraId="3F25AED0" w14:textId="77777777" w:rsidR="009B509F" w:rsidRPr="00222A30" w:rsidRDefault="008E4E36" w:rsidP="00002AAC">
      <w:pPr>
        <w:pStyle w:val="Nagwek2"/>
      </w:pPr>
      <w:r w:rsidRPr="00222A30">
        <w:t xml:space="preserve">§ </w:t>
      </w:r>
      <w:r w:rsidR="00C91FE1">
        <w:t>2</w:t>
      </w:r>
    </w:p>
    <w:p w14:paraId="23B02A06" w14:textId="754664E3" w:rsidR="009B509F" w:rsidRPr="00222A30" w:rsidRDefault="009B509F" w:rsidP="005851B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22A30">
        <w:rPr>
          <w:rFonts w:ascii="Arial" w:hAnsi="Arial" w:cs="Arial"/>
          <w:sz w:val="24"/>
          <w:szCs w:val="24"/>
        </w:rPr>
        <w:t xml:space="preserve">Kontrola przeprowadzona będzie w terminie do </w:t>
      </w:r>
      <w:r w:rsidR="002054A8">
        <w:rPr>
          <w:rFonts w:ascii="Arial" w:hAnsi="Arial" w:cs="Arial"/>
          <w:sz w:val="24"/>
          <w:szCs w:val="24"/>
        </w:rPr>
        <w:t>2</w:t>
      </w:r>
      <w:r w:rsidR="00E9637E">
        <w:rPr>
          <w:rFonts w:ascii="Arial" w:hAnsi="Arial" w:cs="Arial"/>
          <w:sz w:val="24"/>
          <w:szCs w:val="24"/>
        </w:rPr>
        <w:t>9</w:t>
      </w:r>
      <w:r w:rsidR="002054A8">
        <w:rPr>
          <w:rFonts w:ascii="Arial" w:hAnsi="Arial" w:cs="Arial"/>
          <w:sz w:val="24"/>
          <w:szCs w:val="24"/>
        </w:rPr>
        <w:t xml:space="preserve"> </w:t>
      </w:r>
      <w:r w:rsidR="00E9637E">
        <w:rPr>
          <w:rFonts w:ascii="Arial" w:hAnsi="Arial" w:cs="Arial"/>
          <w:sz w:val="24"/>
          <w:szCs w:val="24"/>
        </w:rPr>
        <w:t>wrześ</w:t>
      </w:r>
      <w:r w:rsidR="000A6083">
        <w:rPr>
          <w:rFonts w:ascii="Arial" w:hAnsi="Arial" w:cs="Arial"/>
          <w:sz w:val="24"/>
          <w:szCs w:val="24"/>
        </w:rPr>
        <w:t>nia</w:t>
      </w:r>
      <w:r w:rsidR="002054A8">
        <w:rPr>
          <w:rFonts w:ascii="Arial" w:hAnsi="Arial" w:cs="Arial"/>
          <w:sz w:val="24"/>
          <w:szCs w:val="24"/>
        </w:rPr>
        <w:t xml:space="preserve"> 2023 r.</w:t>
      </w:r>
    </w:p>
    <w:p w14:paraId="3848DC7B" w14:textId="77777777" w:rsidR="00E826D9" w:rsidRPr="00222A30" w:rsidRDefault="00224FCA" w:rsidP="00256F72">
      <w:pPr>
        <w:pStyle w:val="Akapitzlist"/>
        <w:numPr>
          <w:ilvl w:val="0"/>
          <w:numId w:val="7"/>
        </w:numPr>
        <w:spacing w:after="36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22A30">
        <w:rPr>
          <w:rFonts w:ascii="Arial" w:hAnsi="Arial" w:cs="Arial"/>
          <w:sz w:val="24"/>
          <w:szCs w:val="24"/>
        </w:rPr>
        <w:t xml:space="preserve">W uzasadnionych przypadkach upoważnia się Marszałka </w:t>
      </w:r>
      <w:r w:rsidR="00E826D9" w:rsidRPr="00222A30">
        <w:rPr>
          <w:rFonts w:ascii="Arial" w:hAnsi="Arial" w:cs="Arial"/>
          <w:sz w:val="24"/>
          <w:szCs w:val="24"/>
        </w:rPr>
        <w:t>Województwa do zmiany terminu zakończenia kontroli.</w:t>
      </w:r>
    </w:p>
    <w:p w14:paraId="5E3F2C47" w14:textId="77777777" w:rsidR="001A3476" w:rsidRPr="00222A30" w:rsidRDefault="001A3476" w:rsidP="00002AAC">
      <w:pPr>
        <w:pStyle w:val="Nagwek2"/>
      </w:pPr>
      <w:r w:rsidRPr="00222A30">
        <w:t xml:space="preserve">§ </w:t>
      </w:r>
      <w:r w:rsidR="00C91FE1">
        <w:t>3</w:t>
      </w:r>
    </w:p>
    <w:p w14:paraId="38929894" w14:textId="4FBD7DC0" w:rsidR="00607240" w:rsidRPr="00222A30" w:rsidRDefault="00607240" w:rsidP="005851BA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22A30">
        <w:rPr>
          <w:rFonts w:ascii="Arial" w:hAnsi="Arial" w:cs="Arial"/>
          <w:sz w:val="24"/>
          <w:szCs w:val="24"/>
        </w:rPr>
        <w:t xml:space="preserve">W związku z zarządzoną kontrolą upoważnia się Marszałka Województwa do </w:t>
      </w:r>
      <w:r w:rsidRPr="00222A30">
        <w:rPr>
          <w:rFonts w:ascii="Arial" w:eastAsia="Times New Roman" w:hAnsi="Arial" w:cs="Arial"/>
          <w:sz w:val="24"/>
          <w:szCs w:val="24"/>
          <w:lang w:eastAsia="pl-PL"/>
        </w:rPr>
        <w:t>wykonania czynności określonych w rozporządzeniu Ministra Zdrowia z dnia</w:t>
      </w:r>
      <w:r w:rsidR="007E67A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22A30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7E67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22A30">
        <w:rPr>
          <w:rFonts w:ascii="Arial" w:eastAsia="Times New Roman" w:hAnsi="Arial" w:cs="Arial"/>
          <w:sz w:val="24"/>
          <w:szCs w:val="24"/>
          <w:lang w:eastAsia="pl-PL"/>
        </w:rPr>
        <w:t>grudnia 2012 r. w sprawie sposobu i trybu przeprowadzania kontroli podmiotów leczniczych (t.j. Dz. U. z 2015 r</w:t>
      </w:r>
      <w:r w:rsidR="00DE1C92">
        <w:rPr>
          <w:rFonts w:ascii="Arial" w:eastAsia="Times New Roman" w:hAnsi="Arial" w:cs="Arial"/>
          <w:sz w:val="24"/>
          <w:szCs w:val="24"/>
          <w:lang w:eastAsia="pl-PL"/>
        </w:rPr>
        <w:t>., poz. 1331) polegających na:</w:t>
      </w:r>
    </w:p>
    <w:p w14:paraId="6AF4381C" w14:textId="77777777" w:rsidR="005C3E6D" w:rsidRPr="00222A30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Times New Roman" w:hAnsi="Arial" w:cs="Arial"/>
          <w:sz w:val="24"/>
          <w:szCs w:val="24"/>
          <w:lang w:eastAsia="pl-PL"/>
        </w:rPr>
        <w:t>zatwierdzeniu programu kontroli,</w:t>
      </w:r>
    </w:p>
    <w:p w14:paraId="36197BEA" w14:textId="0C5DFF81" w:rsidR="005C3E6D" w:rsidRPr="00C91FE1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91FE1">
        <w:rPr>
          <w:rFonts w:ascii="Arial" w:eastAsia="Times New Roman" w:hAnsi="Arial" w:cs="Arial"/>
          <w:sz w:val="24"/>
          <w:szCs w:val="24"/>
          <w:lang w:eastAsia="pl-PL"/>
        </w:rPr>
        <w:t>udzieleniu imienn</w:t>
      </w:r>
      <w:r w:rsidR="00643D2E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C91FE1">
        <w:rPr>
          <w:rFonts w:ascii="Arial" w:eastAsia="Times New Roman" w:hAnsi="Arial" w:cs="Arial"/>
          <w:sz w:val="24"/>
          <w:szCs w:val="24"/>
          <w:lang w:eastAsia="pl-PL"/>
        </w:rPr>
        <w:t xml:space="preserve"> upoważnie</w:t>
      </w:r>
      <w:r w:rsidR="00643D2E">
        <w:rPr>
          <w:rFonts w:ascii="Arial" w:eastAsia="Times New Roman" w:hAnsi="Arial" w:cs="Arial"/>
          <w:sz w:val="24"/>
          <w:szCs w:val="24"/>
          <w:lang w:eastAsia="pl-PL"/>
        </w:rPr>
        <w:t>ń</w:t>
      </w:r>
      <w:r w:rsidRPr="00C91FE1">
        <w:rPr>
          <w:rFonts w:ascii="Arial" w:eastAsia="Times New Roman" w:hAnsi="Arial" w:cs="Arial"/>
          <w:sz w:val="24"/>
          <w:szCs w:val="24"/>
          <w:lang w:eastAsia="pl-PL"/>
        </w:rPr>
        <w:t xml:space="preserve"> do kontroli oraz przedłużeni</w:t>
      </w:r>
      <w:r w:rsidR="00874CE1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C91FE1">
        <w:rPr>
          <w:rFonts w:ascii="Arial" w:eastAsia="Times New Roman" w:hAnsi="Arial" w:cs="Arial"/>
          <w:sz w:val="24"/>
          <w:szCs w:val="24"/>
          <w:lang w:eastAsia="pl-PL"/>
        </w:rPr>
        <w:t xml:space="preserve"> okresu ważności upoważnie</w:t>
      </w:r>
      <w:r w:rsidR="00643D2E">
        <w:rPr>
          <w:rFonts w:ascii="Arial" w:eastAsia="Times New Roman" w:hAnsi="Arial" w:cs="Arial"/>
          <w:sz w:val="24"/>
          <w:szCs w:val="24"/>
          <w:lang w:eastAsia="pl-PL"/>
        </w:rPr>
        <w:t>ń</w:t>
      </w:r>
      <w:r w:rsidRPr="00C91FE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0F673F6" w14:textId="360D6EF1" w:rsidR="00272D3B" w:rsidRPr="00272D3B" w:rsidRDefault="00272D3B" w:rsidP="00272D3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wyłączeni</w:t>
      </w:r>
      <w:r w:rsidR="008F4D2D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kontrolującego z udziału w kontroli, w przypadku wystąpienia okoliczności określonych w ww. rozporządzeniu,</w:t>
      </w:r>
    </w:p>
    <w:p w14:paraId="0AB38FA9" w14:textId="2A76F735" w:rsidR="005C3E6D" w:rsidRPr="00222A30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Times New Roman" w:hAnsi="Arial" w:cs="Arial"/>
          <w:sz w:val="24"/>
          <w:szCs w:val="24"/>
          <w:lang w:eastAsia="pl-PL"/>
        </w:rPr>
        <w:t>powołaniu biegłego</w:t>
      </w:r>
      <w:r w:rsidRPr="00222A30">
        <w:rPr>
          <w:rFonts w:ascii="Arial" w:eastAsia="Calibri" w:hAnsi="Arial" w:cs="Arial"/>
          <w:sz w:val="24"/>
          <w:szCs w:val="24"/>
          <w:shd w:val="clear" w:color="auto" w:fill="FFFFFF"/>
        </w:rPr>
        <w:t>, jeżeli w toku kontroli konieczne będzie przeprowadzenie specjalistycznych badań lub zbadanie określonych zagadnień wymagających szczególnych umiejętności lub wiedzy specjalistycznej, oraz udzieleniu mu upoważnienia w razie potrzeby przeprowadzenia czynności niezbędnych do wydania opinii na terenie jednostki kontrolowanej,</w:t>
      </w:r>
    </w:p>
    <w:p w14:paraId="259AFD18" w14:textId="6930CCFB" w:rsidR="005C3E6D" w:rsidRPr="00222A30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Times New Roman" w:hAnsi="Arial" w:cs="Arial"/>
          <w:sz w:val="24"/>
          <w:szCs w:val="24"/>
          <w:lang w:eastAsia="pl-PL"/>
        </w:rPr>
        <w:t>udzieleniu zgody kontrolując</w:t>
      </w:r>
      <w:r w:rsidR="007B1F98">
        <w:rPr>
          <w:rFonts w:ascii="Arial" w:eastAsia="Times New Roman" w:hAnsi="Arial" w:cs="Arial"/>
          <w:sz w:val="24"/>
          <w:szCs w:val="24"/>
          <w:lang w:eastAsia="pl-PL"/>
        </w:rPr>
        <w:t>ym</w:t>
      </w:r>
      <w:r w:rsidRPr="00222A30">
        <w:rPr>
          <w:rFonts w:ascii="Arial" w:eastAsia="Times New Roman" w:hAnsi="Arial" w:cs="Arial"/>
          <w:sz w:val="24"/>
          <w:szCs w:val="24"/>
          <w:lang w:eastAsia="pl-PL"/>
        </w:rPr>
        <w:t xml:space="preserve"> na </w:t>
      </w:r>
      <w:r w:rsidRPr="00222A30">
        <w:rPr>
          <w:rFonts w:ascii="Arial" w:eastAsia="Calibri" w:hAnsi="Arial" w:cs="Arial"/>
          <w:sz w:val="24"/>
          <w:szCs w:val="24"/>
          <w:shd w:val="clear" w:color="auto" w:fill="FFFFFF"/>
        </w:rPr>
        <w:t>zwrócenie się do kontrolowanego, po zakończeniu czynności kontrolny</w:t>
      </w:r>
      <w:r w:rsidR="0060453F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ch w jednostce kontrolowanej, o </w:t>
      </w:r>
      <w:r w:rsidRPr="00222A30">
        <w:rPr>
          <w:rFonts w:ascii="Arial" w:eastAsia="Calibri" w:hAnsi="Arial" w:cs="Arial"/>
          <w:sz w:val="24"/>
          <w:szCs w:val="24"/>
          <w:shd w:val="clear" w:color="auto" w:fill="FFFFFF"/>
        </w:rPr>
        <w:t>złożenie w wyznaczonym terminie dodatkowych pisemnych wyjaśnień dotyczących zakresu kontroli,</w:t>
      </w:r>
    </w:p>
    <w:p w14:paraId="45EC4C1F" w14:textId="77777777" w:rsidR="005C3E6D" w:rsidRPr="00222A30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Calibri" w:hAnsi="Arial" w:cs="Arial"/>
          <w:sz w:val="24"/>
          <w:szCs w:val="24"/>
          <w:shd w:val="clear" w:color="auto" w:fill="FFFFFF"/>
        </w:rPr>
        <w:t>sprostowaniu w projekcie wystąpienia pokontrolnego z urzędu lub na wniosek kontrolowanego, błędów pisarskich lub innych oczywistych omyłek,</w:t>
      </w:r>
    </w:p>
    <w:p w14:paraId="15312944" w14:textId="457F7802" w:rsidR="005C3E6D" w:rsidRPr="00DB5915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Times New Roman" w:hAnsi="Arial" w:cs="Arial"/>
          <w:sz w:val="24"/>
          <w:szCs w:val="24"/>
          <w:lang w:eastAsia="pl-PL"/>
        </w:rPr>
        <w:t xml:space="preserve">przedłużeniu </w:t>
      </w:r>
      <w:r w:rsidRPr="00222A30">
        <w:rPr>
          <w:rFonts w:ascii="Arial" w:eastAsia="Calibri" w:hAnsi="Arial" w:cs="Arial"/>
          <w:sz w:val="24"/>
          <w:szCs w:val="24"/>
          <w:shd w:val="clear" w:color="auto" w:fill="FFFFFF"/>
        </w:rPr>
        <w:t>terminu na zgłoszenie zastrzeżeń na dalszy czas oznaczony,</w:t>
      </w:r>
    </w:p>
    <w:p w14:paraId="462BC23D" w14:textId="17AE9523" w:rsidR="00DB5915" w:rsidRPr="00222A30" w:rsidRDefault="00DB5915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shd w:val="clear" w:color="auto" w:fill="FFFFFF"/>
        </w:rPr>
        <w:t>rozpatrzeniu wniesionych zastrze</w:t>
      </w:r>
      <w:r w:rsidR="00096AE9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żeń i zawiadomienie kontrolowanego </w:t>
      </w:r>
      <w:r w:rsidR="00096AE9">
        <w:rPr>
          <w:rFonts w:ascii="Arial" w:eastAsia="Calibri" w:hAnsi="Arial" w:cs="Arial"/>
          <w:sz w:val="24"/>
          <w:szCs w:val="24"/>
          <w:shd w:val="clear" w:color="auto" w:fill="FFFFFF"/>
        </w:rPr>
        <w:br/>
        <w:t>o zajętym stanowisku,</w:t>
      </w:r>
    </w:p>
    <w:p w14:paraId="1A08CDAD" w14:textId="77777777" w:rsidR="005C3E6D" w:rsidRPr="00222A30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Times New Roman" w:hAnsi="Arial" w:cs="Arial"/>
          <w:sz w:val="24"/>
          <w:szCs w:val="24"/>
          <w:lang w:eastAsia="pl-PL"/>
        </w:rPr>
        <w:t>podpisaniu projektu wystąpienia pokontrolnego oraz wystąpienia pokontrolnego,</w:t>
      </w:r>
    </w:p>
    <w:p w14:paraId="5EC7339F" w14:textId="77777777" w:rsidR="00607240" w:rsidRPr="00222A30" w:rsidRDefault="00607240" w:rsidP="0029352B">
      <w:pPr>
        <w:pStyle w:val="Akapitzlist"/>
        <w:numPr>
          <w:ilvl w:val="0"/>
          <w:numId w:val="9"/>
        </w:numPr>
        <w:spacing w:after="360" w:line="276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Times New Roman" w:hAnsi="Arial" w:cs="Arial"/>
          <w:sz w:val="24"/>
          <w:szCs w:val="24"/>
          <w:lang w:eastAsia="pl-PL"/>
        </w:rPr>
        <w:t>udzieleniu zgody na udostępnienie akt kontroli.</w:t>
      </w:r>
    </w:p>
    <w:p w14:paraId="1B14496F" w14:textId="77777777" w:rsidR="009B509F" w:rsidRPr="00222A30" w:rsidRDefault="009B509F" w:rsidP="00002AAC">
      <w:pPr>
        <w:pStyle w:val="Nagwek2"/>
      </w:pPr>
      <w:r w:rsidRPr="00222A30">
        <w:t xml:space="preserve">§ </w:t>
      </w:r>
      <w:r w:rsidR="00C91FE1">
        <w:t>4</w:t>
      </w:r>
    </w:p>
    <w:p w14:paraId="7451E5A9" w14:textId="77777777" w:rsidR="008E4E36" w:rsidRPr="00222A30" w:rsidRDefault="009B509F" w:rsidP="0029352B">
      <w:pPr>
        <w:spacing w:after="36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22A30">
        <w:rPr>
          <w:rFonts w:ascii="Arial" w:hAnsi="Arial" w:cs="Arial"/>
          <w:bCs/>
          <w:sz w:val="24"/>
          <w:szCs w:val="24"/>
        </w:rPr>
        <w:t>Wykonanie uchwały zleca się Marszałkowi Województwa Podkarpackiego.</w:t>
      </w:r>
    </w:p>
    <w:p w14:paraId="04E48965" w14:textId="77777777" w:rsidR="009B509F" w:rsidRPr="00222A30" w:rsidRDefault="009B509F" w:rsidP="00002AAC">
      <w:pPr>
        <w:pStyle w:val="Nagwek2"/>
      </w:pPr>
      <w:r w:rsidRPr="00222A30">
        <w:t xml:space="preserve">§ </w:t>
      </w:r>
      <w:r w:rsidR="00C91FE1">
        <w:t>5</w:t>
      </w:r>
    </w:p>
    <w:p w14:paraId="40024445" w14:textId="09B9E48B" w:rsidR="00F43AE0" w:rsidRDefault="002D7D58" w:rsidP="004D4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9B509F" w:rsidRPr="00222A30">
        <w:rPr>
          <w:rFonts w:ascii="Arial" w:hAnsi="Arial" w:cs="Arial"/>
          <w:sz w:val="24"/>
          <w:szCs w:val="24"/>
        </w:rPr>
        <w:t>chwała wchodzi w życie z dniem podjęcia.</w:t>
      </w:r>
    </w:p>
    <w:p w14:paraId="337A4577" w14:textId="77777777" w:rsidR="004D6F71" w:rsidRDefault="004D6F71" w:rsidP="004D4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694B24" w14:textId="77777777" w:rsidR="004D49FE" w:rsidRPr="00B43D1A" w:rsidRDefault="004D49FE" w:rsidP="004D49FE">
      <w:pPr>
        <w:spacing w:after="0"/>
        <w:rPr>
          <w:rFonts w:ascii="Arial" w:eastAsia="Calibri" w:hAnsi="Arial" w:cs="Arial"/>
          <w:sz w:val="23"/>
          <w:szCs w:val="23"/>
        </w:rPr>
      </w:pPr>
      <w:bookmarkStart w:id="2" w:name="_Hlk114218814"/>
      <w:r w:rsidRPr="00B43D1A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A745A40" w14:textId="77777777" w:rsidR="004D49FE" w:rsidRPr="00B43D1A" w:rsidRDefault="004D49FE" w:rsidP="004D49FE">
      <w:pPr>
        <w:spacing w:after="0"/>
        <w:rPr>
          <w:rFonts w:ascii="Arial" w:eastAsiaTheme="minorEastAsia" w:hAnsi="Arial" w:cs="Arial"/>
        </w:rPr>
      </w:pPr>
      <w:r w:rsidRPr="00B43D1A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2"/>
    <w:p w14:paraId="70F929DF" w14:textId="77777777" w:rsidR="004D49FE" w:rsidRDefault="004D49FE" w:rsidP="00413691">
      <w:pPr>
        <w:spacing w:after="6960" w:line="276" w:lineRule="auto"/>
        <w:jc w:val="both"/>
        <w:rPr>
          <w:rFonts w:ascii="Arial" w:hAnsi="Arial" w:cs="Arial"/>
          <w:sz w:val="24"/>
          <w:szCs w:val="24"/>
        </w:rPr>
      </w:pPr>
    </w:p>
    <w:sectPr w:rsidR="004D49FE" w:rsidSect="005851BA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336F1" w14:textId="77777777" w:rsidR="005F5D3D" w:rsidRDefault="005F5D3D" w:rsidP="009F27B0">
      <w:pPr>
        <w:spacing w:after="0" w:line="240" w:lineRule="auto"/>
      </w:pPr>
      <w:r>
        <w:separator/>
      </w:r>
    </w:p>
  </w:endnote>
  <w:endnote w:type="continuationSeparator" w:id="0">
    <w:p w14:paraId="4188CFD9" w14:textId="77777777" w:rsidR="005F5D3D" w:rsidRDefault="005F5D3D" w:rsidP="009F2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991F7" w14:textId="77777777" w:rsidR="005F5D3D" w:rsidRDefault="005F5D3D" w:rsidP="009F27B0">
      <w:pPr>
        <w:spacing w:after="0" w:line="240" w:lineRule="auto"/>
      </w:pPr>
      <w:r>
        <w:separator/>
      </w:r>
    </w:p>
  </w:footnote>
  <w:footnote w:type="continuationSeparator" w:id="0">
    <w:p w14:paraId="6080594F" w14:textId="77777777" w:rsidR="005F5D3D" w:rsidRDefault="005F5D3D" w:rsidP="009F2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5DF7" w14:textId="3CDDC7C3" w:rsidR="005851BA" w:rsidRPr="00F248D5" w:rsidRDefault="005851BA" w:rsidP="00F248D5">
    <w:pPr>
      <w:spacing w:after="0" w:line="276" w:lineRule="auto"/>
      <w:rPr>
        <w:rFonts w:ascii="Arial" w:hAnsi="Arial" w:cs="Arial"/>
        <w:color w:val="948A54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74EB"/>
    <w:multiLevelType w:val="hybridMultilevel"/>
    <w:tmpl w:val="32D8C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466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3A4947"/>
    <w:multiLevelType w:val="hybridMultilevel"/>
    <w:tmpl w:val="C276BC96"/>
    <w:lvl w:ilvl="0" w:tplc="8C8A33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54025"/>
    <w:multiLevelType w:val="hybridMultilevel"/>
    <w:tmpl w:val="17349F18"/>
    <w:lvl w:ilvl="0" w:tplc="A1302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601AB"/>
    <w:multiLevelType w:val="hybridMultilevel"/>
    <w:tmpl w:val="56BE4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37E72"/>
    <w:multiLevelType w:val="hybridMultilevel"/>
    <w:tmpl w:val="6E6EFA3A"/>
    <w:lvl w:ilvl="0" w:tplc="8C8A33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520F4"/>
    <w:multiLevelType w:val="hybridMultilevel"/>
    <w:tmpl w:val="C980BF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15D35"/>
    <w:multiLevelType w:val="hybridMultilevel"/>
    <w:tmpl w:val="08E479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2617CE"/>
    <w:multiLevelType w:val="hybridMultilevel"/>
    <w:tmpl w:val="85A449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F17ABA"/>
    <w:multiLevelType w:val="hybridMultilevel"/>
    <w:tmpl w:val="2396924A"/>
    <w:lvl w:ilvl="0" w:tplc="8C8A33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4C66FC"/>
    <w:multiLevelType w:val="hybridMultilevel"/>
    <w:tmpl w:val="A70A9B62"/>
    <w:lvl w:ilvl="0" w:tplc="04150011">
      <w:start w:val="1"/>
      <w:numFmt w:val="decimal"/>
      <w:lvlText w:val="%1)"/>
      <w:lvlJc w:val="left"/>
      <w:pPr>
        <w:ind w:left="333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483D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1A8073B"/>
    <w:multiLevelType w:val="hybridMultilevel"/>
    <w:tmpl w:val="85A449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272094"/>
    <w:multiLevelType w:val="hybridMultilevel"/>
    <w:tmpl w:val="47060B9E"/>
    <w:lvl w:ilvl="0" w:tplc="0254A6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4483520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91471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7822712">
    <w:abstractNumId w:val="10"/>
  </w:num>
  <w:num w:numId="4" w16cid:durableId="1549760393">
    <w:abstractNumId w:val="8"/>
  </w:num>
  <w:num w:numId="5" w16cid:durableId="1067990617">
    <w:abstractNumId w:val="4"/>
  </w:num>
  <w:num w:numId="6" w16cid:durableId="1927692449">
    <w:abstractNumId w:val="1"/>
  </w:num>
  <w:num w:numId="7" w16cid:durableId="222721807">
    <w:abstractNumId w:val="12"/>
  </w:num>
  <w:num w:numId="8" w16cid:durableId="483160865">
    <w:abstractNumId w:val="9"/>
  </w:num>
  <w:num w:numId="9" w16cid:durableId="799298599">
    <w:abstractNumId w:val="2"/>
  </w:num>
  <w:num w:numId="10" w16cid:durableId="1337537711">
    <w:abstractNumId w:val="5"/>
  </w:num>
  <w:num w:numId="11" w16cid:durableId="2039819802">
    <w:abstractNumId w:val="0"/>
  </w:num>
  <w:num w:numId="12" w16cid:durableId="1214581868">
    <w:abstractNumId w:val="11"/>
  </w:num>
  <w:num w:numId="13" w16cid:durableId="852300418">
    <w:abstractNumId w:val="3"/>
  </w:num>
  <w:num w:numId="14" w16cid:durableId="290553703">
    <w:abstractNumId w:val="6"/>
  </w:num>
  <w:num w:numId="15" w16cid:durableId="6417398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09F"/>
    <w:rsid w:val="00002AAC"/>
    <w:rsid w:val="00003750"/>
    <w:rsid w:val="00025535"/>
    <w:rsid w:val="00025B7F"/>
    <w:rsid w:val="00026098"/>
    <w:rsid w:val="00026FE6"/>
    <w:rsid w:val="000353FE"/>
    <w:rsid w:val="0003627B"/>
    <w:rsid w:val="00044D58"/>
    <w:rsid w:val="00055BC6"/>
    <w:rsid w:val="00067509"/>
    <w:rsid w:val="0009017E"/>
    <w:rsid w:val="00096AE9"/>
    <w:rsid w:val="000A6083"/>
    <w:rsid w:val="000C021C"/>
    <w:rsid w:val="000C237F"/>
    <w:rsid w:val="000D238F"/>
    <w:rsid w:val="000D6E77"/>
    <w:rsid w:val="000E1299"/>
    <w:rsid w:val="000E65EB"/>
    <w:rsid w:val="000F2D17"/>
    <w:rsid w:val="000F37D9"/>
    <w:rsid w:val="001055F7"/>
    <w:rsid w:val="001064AD"/>
    <w:rsid w:val="00112C9D"/>
    <w:rsid w:val="00117589"/>
    <w:rsid w:val="00132B31"/>
    <w:rsid w:val="00134169"/>
    <w:rsid w:val="00154B26"/>
    <w:rsid w:val="001627C9"/>
    <w:rsid w:val="001A3476"/>
    <w:rsid w:val="001B61F4"/>
    <w:rsid w:val="001B66D4"/>
    <w:rsid w:val="001C4F93"/>
    <w:rsid w:val="001C7878"/>
    <w:rsid w:val="001D1061"/>
    <w:rsid w:val="001E275F"/>
    <w:rsid w:val="001E7FC6"/>
    <w:rsid w:val="001F56AB"/>
    <w:rsid w:val="00203C22"/>
    <w:rsid w:val="002054A8"/>
    <w:rsid w:val="00207C1C"/>
    <w:rsid w:val="00222A30"/>
    <w:rsid w:val="00224FCA"/>
    <w:rsid w:val="00245F6F"/>
    <w:rsid w:val="00256F72"/>
    <w:rsid w:val="00263C4D"/>
    <w:rsid w:val="00272D3B"/>
    <w:rsid w:val="002848A6"/>
    <w:rsid w:val="0029352B"/>
    <w:rsid w:val="002A02D3"/>
    <w:rsid w:val="002A2E6F"/>
    <w:rsid w:val="002D7D58"/>
    <w:rsid w:val="002E78B8"/>
    <w:rsid w:val="00313D2A"/>
    <w:rsid w:val="00333FB4"/>
    <w:rsid w:val="00353C8D"/>
    <w:rsid w:val="003623EA"/>
    <w:rsid w:val="00362532"/>
    <w:rsid w:val="0037204D"/>
    <w:rsid w:val="003777DC"/>
    <w:rsid w:val="00382EEE"/>
    <w:rsid w:val="0039263B"/>
    <w:rsid w:val="003A1EAA"/>
    <w:rsid w:val="003B008A"/>
    <w:rsid w:val="003C423A"/>
    <w:rsid w:val="003D0745"/>
    <w:rsid w:val="003D40AB"/>
    <w:rsid w:val="003F0305"/>
    <w:rsid w:val="00413691"/>
    <w:rsid w:val="00481B7E"/>
    <w:rsid w:val="004B76FA"/>
    <w:rsid w:val="004C1B09"/>
    <w:rsid w:val="004C3680"/>
    <w:rsid w:val="004D49FE"/>
    <w:rsid w:val="004D6F71"/>
    <w:rsid w:val="004F5836"/>
    <w:rsid w:val="00505711"/>
    <w:rsid w:val="00514072"/>
    <w:rsid w:val="00525242"/>
    <w:rsid w:val="00534A26"/>
    <w:rsid w:val="0055281A"/>
    <w:rsid w:val="00566349"/>
    <w:rsid w:val="005802EC"/>
    <w:rsid w:val="005851BA"/>
    <w:rsid w:val="00592782"/>
    <w:rsid w:val="005C3E6D"/>
    <w:rsid w:val="005E194D"/>
    <w:rsid w:val="005E37A1"/>
    <w:rsid w:val="005F5D3D"/>
    <w:rsid w:val="005F6244"/>
    <w:rsid w:val="0060453F"/>
    <w:rsid w:val="00607240"/>
    <w:rsid w:val="006125B6"/>
    <w:rsid w:val="00613D75"/>
    <w:rsid w:val="00616726"/>
    <w:rsid w:val="00617EFC"/>
    <w:rsid w:val="006429D2"/>
    <w:rsid w:val="0064312E"/>
    <w:rsid w:val="00643D2E"/>
    <w:rsid w:val="006508CA"/>
    <w:rsid w:val="00664C5D"/>
    <w:rsid w:val="00675874"/>
    <w:rsid w:val="00675D2B"/>
    <w:rsid w:val="00676942"/>
    <w:rsid w:val="00680282"/>
    <w:rsid w:val="00681220"/>
    <w:rsid w:val="00684447"/>
    <w:rsid w:val="006A1EAF"/>
    <w:rsid w:val="006B1F62"/>
    <w:rsid w:val="00723252"/>
    <w:rsid w:val="00727AC9"/>
    <w:rsid w:val="007344CD"/>
    <w:rsid w:val="00751A53"/>
    <w:rsid w:val="007545FD"/>
    <w:rsid w:val="00767CF0"/>
    <w:rsid w:val="00775AFD"/>
    <w:rsid w:val="0078412C"/>
    <w:rsid w:val="00791FA8"/>
    <w:rsid w:val="007B1F98"/>
    <w:rsid w:val="007C2F25"/>
    <w:rsid w:val="007D05D3"/>
    <w:rsid w:val="007D07C4"/>
    <w:rsid w:val="007E67AE"/>
    <w:rsid w:val="007F04F7"/>
    <w:rsid w:val="00804F70"/>
    <w:rsid w:val="00810825"/>
    <w:rsid w:val="00811F80"/>
    <w:rsid w:val="008208F5"/>
    <w:rsid w:val="00835D3D"/>
    <w:rsid w:val="00836159"/>
    <w:rsid w:val="00837730"/>
    <w:rsid w:val="008413BC"/>
    <w:rsid w:val="00874CE1"/>
    <w:rsid w:val="008910C1"/>
    <w:rsid w:val="0089576B"/>
    <w:rsid w:val="008A2ADA"/>
    <w:rsid w:val="008D0704"/>
    <w:rsid w:val="008D1952"/>
    <w:rsid w:val="008E2AD3"/>
    <w:rsid w:val="008E4E36"/>
    <w:rsid w:val="008F4D2D"/>
    <w:rsid w:val="008F7608"/>
    <w:rsid w:val="00903D5A"/>
    <w:rsid w:val="00914DEE"/>
    <w:rsid w:val="00923FE7"/>
    <w:rsid w:val="00924CC3"/>
    <w:rsid w:val="009477BF"/>
    <w:rsid w:val="00965A13"/>
    <w:rsid w:val="00967804"/>
    <w:rsid w:val="009A2FC2"/>
    <w:rsid w:val="009A3CD2"/>
    <w:rsid w:val="009B509F"/>
    <w:rsid w:val="009F27B0"/>
    <w:rsid w:val="00A1421D"/>
    <w:rsid w:val="00A309C4"/>
    <w:rsid w:val="00A53B0D"/>
    <w:rsid w:val="00A5586D"/>
    <w:rsid w:val="00A631E1"/>
    <w:rsid w:val="00AD3072"/>
    <w:rsid w:val="00AE4902"/>
    <w:rsid w:val="00B36E80"/>
    <w:rsid w:val="00B47DB4"/>
    <w:rsid w:val="00B91024"/>
    <w:rsid w:val="00BB4BF3"/>
    <w:rsid w:val="00BB675F"/>
    <w:rsid w:val="00BC3D1E"/>
    <w:rsid w:val="00BC647B"/>
    <w:rsid w:val="00BE23C1"/>
    <w:rsid w:val="00BF295C"/>
    <w:rsid w:val="00C02424"/>
    <w:rsid w:val="00C47422"/>
    <w:rsid w:val="00C516F4"/>
    <w:rsid w:val="00C51791"/>
    <w:rsid w:val="00C55354"/>
    <w:rsid w:val="00C8212F"/>
    <w:rsid w:val="00C91FE1"/>
    <w:rsid w:val="00CB35DB"/>
    <w:rsid w:val="00CB462B"/>
    <w:rsid w:val="00CC0B06"/>
    <w:rsid w:val="00CE02A4"/>
    <w:rsid w:val="00D127FF"/>
    <w:rsid w:val="00D21B64"/>
    <w:rsid w:val="00D23EC9"/>
    <w:rsid w:val="00D3267E"/>
    <w:rsid w:val="00D43960"/>
    <w:rsid w:val="00D504C3"/>
    <w:rsid w:val="00D612C2"/>
    <w:rsid w:val="00D64345"/>
    <w:rsid w:val="00D76CC0"/>
    <w:rsid w:val="00D82B70"/>
    <w:rsid w:val="00D9657A"/>
    <w:rsid w:val="00DA5294"/>
    <w:rsid w:val="00DB5915"/>
    <w:rsid w:val="00DC10A4"/>
    <w:rsid w:val="00DC304F"/>
    <w:rsid w:val="00DC3942"/>
    <w:rsid w:val="00DD6994"/>
    <w:rsid w:val="00DE1C92"/>
    <w:rsid w:val="00E20D29"/>
    <w:rsid w:val="00E20F6A"/>
    <w:rsid w:val="00E32E0E"/>
    <w:rsid w:val="00E515A2"/>
    <w:rsid w:val="00E53CF2"/>
    <w:rsid w:val="00E563F2"/>
    <w:rsid w:val="00E6621F"/>
    <w:rsid w:val="00E826D9"/>
    <w:rsid w:val="00E9347E"/>
    <w:rsid w:val="00E9637E"/>
    <w:rsid w:val="00F050BA"/>
    <w:rsid w:val="00F071AA"/>
    <w:rsid w:val="00F248D5"/>
    <w:rsid w:val="00F43AE0"/>
    <w:rsid w:val="00F504DB"/>
    <w:rsid w:val="00F53C7E"/>
    <w:rsid w:val="00F61558"/>
    <w:rsid w:val="00F74FAB"/>
    <w:rsid w:val="00F90CC6"/>
    <w:rsid w:val="00FC56A6"/>
    <w:rsid w:val="00FD1210"/>
    <w:rsid w:val="00FD545B"/>
    <w:rsid w:val="00FE5831"/>
    <w:rsid w:val="00FF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DD98F"/>
  <w15:docId w15:val="{694D3D70-DB69-4996-8B45-6F89822F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1BA"/>
  </w:style>
  <w:style w:type="paragraph" w:styleId="Nagwek1">
    <w:name w:val="heading 1"/>
    <w:basedOn w:val="Normalny"/>
    <w:next w:val="Normalny"/>
    <w:link w:val="Nagwek1Znak"/>
    <w:uiPriority w:val="9"/>
    <w:qFormat/>
    <w:rsid w:val="00002AAC"/>
    <w:pPr>
      <w:keepNext/>
      <w:keepLines/>
      <w:spacing w:before="120" w:after="12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2AAC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2AAC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37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02AAC"/>
    <w:rPr>
      <w:rFonts w:ascii="Arial" w:eastAsiaTheme="majorEastAsia" w:hAnsi="Arial" w:cstheme="majorBidi"/>
      <w:sz w:val="2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2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7B0"/>
  </w:style>
  <w:style w:type="paragraph" w:styleId="Stopka">
    <w:name w:val="footer"/>
    <w:basedOn w:val="Normalny"/>
    <w:link w:val="StopkaZnak"/>
    <w:uiPriority w:val="99"/>
    <w:unhideWhenUsed/>
    <w:rsid w:val="009F2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7B0"/>
  </w:style>
  <w:style w:type="character" w:customStyle="1" w:styleId="Nagwek1Znak">
    <w:name w:val="Nagłówek 1 Znak"/>
    <w:basedOn w:val="Domylnaczcionkaakapitu"/>
    <w:link w:val="Nagwek1"/>
    <w:uiPriority w:val="9"/>
    <w:rsid w:val="00002AAC"/>
    <w:rPr>
      <w:rFonts w:ascii="Arial" w:eastAsiaTheme="majorEastAsia" w:hAnsi="Arial" w:cstheme="majorBidi"/>
      <w:b/>
      <w:sz w:val="24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9C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002AAC"/>
    <w:rPr>
      <w:rFonts w:ascii="Arial" w:eastAsiaTheme="majorEastAsia" w:hAnsi="Arial" w:cstheme="majorBidi"/>
      <w:b/>
      <w:sz w:val="24"/>
      <w:szCs w:val="26"/>
    </w:rPr>
  </w:style>
  <w:style w:type="table" w:styleId="Tabela-Siatka">
    <w:name w:val="Table Grid"/>
    <w:basedOn w:val="Standardowy"/>
    <w:uiPriority w:val="39"/>
    <w:rsid w:val="00F43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kontroli WZS Rzeszów</vt:lpstr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523_10992_23</dc:title>
  <dc:creator>Zimirowicz Lucyna</dc:creator>
  <cp:lastModifiedBy>.</cp:lastModifiedBy>
  <cp:revision>6</cp:revision>
  <cp:lastPrinted>2023-09-12T10:43:00Z</cp:lastPrinted>
  <dcterms:created xsi:type="dcterms:W3CDTF">2023-09-08T06:31:00Z</dcterms:created>
  <dcterms:modified xsi:type="dcterms:W3CDTF">2023-09-15T09:46:00Z</dcterms:modified>
</cp:coreProperties>
</file>