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349B" w14:textId="33CA00FA" w:rsidR="00283A0B" w:rsidRDefault="00F81592" w:rsidP="00283A0B">
      <w:pPr>
        <w:pStyle w:val="Normalny1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color w:val="000000"/>
        </w:rPr>
      </w:pPr>
      <w:r w:rsidRPr="00F8159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23</w:t>
      </w:r>
      <w:r w:rsidRPr="00F81592">
        <w:rPr>
          <w:rFonts w:ascii="Arial" w:hAnsi="Arial" w:cs="Arial"/>
          <w:b/>
          <w:color w:val="000000"/>
        </w:rPr>
        <w:t>/</w:t>
      </w:r>
      <w:r w:rsidR="00874217">
        <w:rPr>
          <w:rFonts w:ascii="Arial" w:hAnsi="Arial" w:cs="Arial"/>
          <w:b/>
          <w:color w:val="000000"/>
        </w:rPr>
        <w:t>10999</w:t>
      </w:r>
      <w:r w:rsidRPr="00F81592">
        <w:rPr>
          <w:rFonts w:ascii="Arial" w:hAnsi="Arial" w:cs="Arial"/>
          <w:b/>
          <w:color w:val="000000"/>
        </w:rPr>
        <w:t>/23</w:t>
      </w:r>
      <w:r w:rsidRPr="00F81592">
        <w:rPr>
          <w:rFonts w:ascii="Arial" w:hAnsi="Arial" w:cs="Arial"/>
          <w:b/>
          <w:color w:val="000000"/>
        </w:rPr>
        <w:br/>
        <w:t>ZARZĄDU WOJEWÓDZTWA PODKARPACKIEGO</w:t>
      </w:r>
      <w:r w:rsidRPr="00F81592">
        <w:rPr>
          <w:rFonts w:ascii="Arial" w:hAnsi="Arial" w:cs="Arial"/>
          <w:b/>
          <w:color w:val="000000"/>
        </w:rPr>
        <w:br/>
        <w:t>w RZESZOWIE</w:t>
      </w:r>
      <w:r w:rsidRPr="00F81592">
        <w:rPr>
          <w:rFonts w:ascii="Arial" w:hAnsi="Arial" w:cs="Arial"/>
          <w:b/>
          <w:color w:val="000000"/>
        </w:rPr>
        <w:br/>
      </w:r>
      <w:r w:rsidRPr="00F81592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</w:t>
      </w:r>
      <w:r w:rsidRPr="00F81592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września</w:t>
      </w:r>
      <w:r w:rsidRPr="00F81592">
        <w:rPr>
          <w:rFonts w:ascii="Arial" w:hAnsi="Arial" w:cs="Arial"/>
          <w:color w:val="000000"/>
        </w:rPr>
        <w:t xml:space="preserve"> 2023 r.</w:t>
      </w:r>
    </w:p>
    <w:p w14:paraId="6E4651FC" w14:textId="77777777" w:rsidR="00F81592" w:rsidRDefault="00F81592" w:rsidP="00283A0B">
      <w:pPr>
        <w:pStyle w:val="Normalny1"/>
        <w:spacing w:before="0" w:beforeAutospacing="0" w:after="0" w:afterAutospacing="0" w:line="276" w:lineRule="auto"/>
        <w:ind w:firstLine="708"/>
        <w:jc w:val="center"/>
        <w:rPr>
          <w:rStyle w:val="normalchar"/>
          <w:rFonts w:ascii="Arial" w:hAnsi="Arial" w:cs="Arial"/>
          <w:b/>
          <w:bCs/>
        </w:rPr>
      </w:pPr>
    </w:p>
    <w:p w14:paraId="191DF35B" w14:textId="77777777" w:rsidR="00283A0B" w:rsidRDefault="00283A0B" w:rsidP="00283A0B">
      <w:pPr>
        <w:spacing w:after="0"/>
        <w:jc w:val="center"/>
        <w:rPr>
          <w:rFonts w:eastAsia="Times New Roman"/>
          <w:lang w:eastAsia="pl-PL"/>
        </w:rPr>
      </w:pPr>
      <w:r>
        <w:rPr>
          <w:rStyle w:val="normalchar"/>
          <w:rFonts w:ascii="Arial" w:hAnsi="Arial" w:cs="Arial"/>
          <w:b/>
          <w:bCs/>
          <w:sz w:val="23"/>
          <w:szCs w:val="23"/>
        </w:rPr>
        <w:t>w sprawie powołania Komisji konkurso</w:t>
      </w:r>
      <w:r w:rsidRPr="00E76103">
        <w:rPr>
          <w:rStyle w:val="normalchar"/>
          <w:rFonts w:ascii="Arial" w:hAnsi="Arial" w:cs="Arial"/>
          <w:b/>
          <w:bCs/>
          <w:sz w:val="23"/>
          <w:szCs w:val="23"/>
        </w:rPr>
        <w:t>w</w:t>
      </w:r>
      <w:r>
        <w:rPr>
          <w:rStyle w:val="normalchar"/>
          <w:rFonts w:ascii="Arial" w:hAnsi="Arial" w:cs="Arial"/>
          <w:b/>
          <w:bCs/>
          <w:sz w:val="23"/>
          <w:szCs w:val="23"/>
        </w:rPr>
        <w:t>ej do opiniowania ofert złożonych  </w:t>
      </w:r>
      <w:r>
        <w:rPr>
          <w:rStyle w:val="normalchar"/>
          <w:rFonts w:ascii="Arial" w:hAnsi="Arial" w:cs="Arial"/>
          <w:b/>
          <w:bCs/>
          <w:sz w:val="23"/>
          <w:szCs w:val="23"/>
        </w:rPr>
        <w:br/>
        <w:t xml:space="preserve">w ramach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otwartego konkursu ofert na realizację zadań publicznych Województwa Podkarpackiego w zakresie upowszechniania kultury fizycznej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br/>
        <w:t>w latach 2023-2024</w:t>
      </w:r>
    </w:p>
    <w:p w14:paraId="2D0DA3C1" w14:textId="77777777" w:rsidR="00283A0B" w:rsidRDefault="00283A0B" w:rsidP="00283A0B">
      <w:pPr>
        <w:pStyle w:val="Normalny1"/>
        <w:spacing w:before="0" w:beforeAutospacing="0" w:after="0" w:afterAutospacing="0" w:line="276" w:lineRule="auto"/>
        <w:ind w:firstLine="708"/>
        <w:jc w:val="center"/>
        <w:rPr>
          <w:sz w:val="23"/>
          <w:szCs w:val="23"/>
        </w:rPr>
      </w:pPr>
    </w:p>
    <w:p w14:paraId="7F4FF7B4" w14:textId="77777777" w:rsidR="00283A0B" w:rsidRPr="001C427F" w:rsidRDefault="00283A0B" w:rsidP="00283A0B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 xml:space="preserve">Na podstawie art. 41 ust. 1 ustawy z dnia 5 czerwca 1998 r. o samorządzie województwa </w:t>
      </w:r>
      <w:r w:rsidRPr="00166714">
        <w:rPr>
          <w:rStyle w:val="normalchar"/>
          <w:rFonts w:ascii="Arial" w:hAnsi="Arial" w:cs="Arial"/>
          <w:sz w:val="23"/>
          <w:szCs w:val="23"/>
        </w:rPr>
        <w:t>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166714">
        <w:rPr>
          <w:rStyle w:val="normalchar"/>
          <w:rFonts w:ascii="Arial" w:hAnsi="Arial" w:cs="Arial"/>
          <w:sz w:val="23"/>
          <w:szCs w:val="23"/>
        </w:rPr>
        <w:t xml:space="preserve"> r. poz. </w:t>
      </w:r>
      <w:r>
        <w:rPr>
          <w:rStyle w:val="normalchar"/>
          <w:rFonts w:ascii="Arial" w:hAnsi="Arial" w:cs="Arial"/>
          <w:sz w:val="23"/>
          <w:szCs w:val="23"/>
        </w:rPr>
        <w:t xml:space="preserve">2094 z </w:t>
      </w:r>
      <w:proofErr w:type="spellStart"/>
      <w:r>
        <w:rPr>
          <w:rStyle w:val="normalchar"/>
          <w:rFonts w:ascii="Arial" w:hAnsi="Arial" w:cs="Arial"/>
          <w:sz w:val="23"/>
          <w:szCs w:val="23"/>
        </w:rPr>
        <w:t>późn</w:t>
      </w:r>
      <w:proofErr w:type="spellEnd"/>
      <w:r>
        <w:rPr>
          <w:rStyle w:val="normalchar"/>
          <w:rFonts w:ascii="Arial" w:hAnsi="Arial" w:cs="Arial"/>
          <w:sz w:val="23"/>
          <w:szCs w:val="23"/>
        </w:rPr>
        <w:t>. zm.</w:t>
      </w:r>
      <w:r w:rsidRPr="00166714">
        <w:rPr>
          <w:rStyle w:val="normalchar"/>
          <w:rFonts w:ascii="Arial" w:hAnsi="Arial" w:cs="Arial"/>
          <w:sz w:val="23"/>
          <w:szCs w:val="23"/>
        </w:rPr>
        <w:t>),</w:t>
      </w:r>
      <w:r>
        <w:rPr>
          <w:rStyle w:val="normalchar"/>
          <w:rFonts w:ascii="Arial" w:hAnsi="Arial" w:cs="Arial"/>
          <w:sz w:val="23"/>
          <w:szCs w:val="23"/>
        </w:rPr>
        <w:t xml:space="preserve"> art. 15 ust. 2a-2f ustawy z dnia z dnia 24 kwietnia 2003 r. o działalności pożytku publicznego i o wolontariacie (</w:t>
      </w:r>
      <w:r w:rsidRPr="006C1039">
        <w:rPr>
          <w:rStyle w:val="normalchar"/>
          <w:rFonts w:ascii="Arial" w:hAnsi="Arial" w:cs="Arial"/>
          <w:sz w:val="23"/>
          <w:szCs w:val="23"/>
        </w:rPr>
        <w:t>Dz. U. z 202</w:t>
      </w:r>
      <w:r>
        <w:rPr>
          <w:rStyle w:val="normalchar"/>
          <w:rFonts w:ascii="Arial" w:hAnsi="Arial" w:cs="Arial"/>
          <w:sz w:val="23"/>
          <w:szCs w:val="23"/>
        </w:rPr>
        <w:t>3</w:t>
      </w:r>
      <w:r w:rsidRPr="006C1039">
        <w:rPr>
          <w:rStyle w:val="normalchar"/>
          <w:rFonts w:ascii="Arial" w:hAnsi="Arial" w:cs="Arial"/>
          <w:sz w:val="23"/>
          <w:szCs w:val="23"/>
        </w:rPr>
        <w:t xml:space="preserve"> r., poz.</w:t>
      </w:r>
      <w:r>
        <w:rPr>
          <w:rStyle w:val="normalchar"/>
          <w:rFonts w:ascii="Arial" w:hAnsi="Arial" w:cs="Arial"/>
          <w:sz w:val="23"/>
          <w:szCs w:val="23"/>
        </w:rPr>
        <w:t xml:space="preserve"> </w:t>
      </w:r>
      <w:r w:rsidRPr="006C1039">
        <w:rPr>
          <w:rStyle w:val="normalchar"/>
          <w:rFonts w:ascii="Arial" w:hAnsi="Arial" w:cs="Arial"/>
          <w:sz w:val="23"/>
          <w:szCs w:val="23"/>
        </w:rPr>
        <w:t>57</w:t>
      </w:r>
      <w:r>
        <w:rPr>
          <w:rStyle w:val="normalchar"/>
          <w:rFonts w:ascii="Arial" w:hAnsi="Arial" w:cs="Arial"/>
          <w:sz w:val="23"/>
          <w:szCs w:val="23"/>
        </w:rPr>
        <w:t xml:space="preserve">1), a także zgodnie z Rozdziałem </w:t>
      </w:r>
      <w:r w:rsidRPr="001C427F">
        <w:rPr>
          <w:rStyle w:val="normalchar"/>
          <w:rFonts w:ascii="Arial" w:hAnsi="Arial" w:cs="Arial"/>
          <w:sz w:val="23"/>
          <w:szCs w:val="23"/>
        </w:rPr>
        <w:t>XIII</w:t>
      </w:r>
      <w:r>
        <w:rPr>
          <w:rStyle w:val="normalchar"/>
          <w:rFonts w:ascii="Arial" w:hAnsi="Arial" w:cs="Arial"/>
          <w:sz w:val="23"/>
          <w:szCs w:val="23"/>
        </w:rPr>
        <w:t xml:space="preserve"> Programu współpracy samorządu Województwa Podkarpackiego z organizacjami pozarządowymi i innymi podmiotami prowadzącymi działalność pożytku publicznego na rok 2023 stanowiącego załącznik 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do Uchwały Nr </w:t>
      </w:r>
      <w:r>
        <w:rPr>
          <w:rStyle w:val="normalchar"/>
          <w:rFonts w:ascii="Arial" w:hAnsi="Arial" w:cs="Arial"/>
          <w:sz w:val="23"/>
          <w:szCs w:val="23"/>
        </w:rPr>
        <w:t>LVI</w:t>
      </w:r>
      <w:r w:rsidRPr="001C427F">
        <w:rPr>
          <w:rStyle w:val="normalchar"/>
          <w:rFonts w:ascii="Arial" w:hAnsi="Arial" w:cs="Arial"/>
          <w:sz w:val="23"/>
          <w:szCs w:val="23"/>
        </w:rPr>
        <w:t>/</w:t>
      </w:r>
      <w:r>
        <w:rPr>
          <w:rStyle w:val="normalchar"/>
          <w:rFonts w:ascii="Arial" w:hAnsi="Arial" w:cs="Arial"/>
          <w:sz w:val="23"/>
          <w:szCs w:val="23"/>
        </w:rPr>
        <w:t>968</w:t>
      </w:r>
      <w:r w:rsidRPr="001C427F">
        <w:rPr>
          <w:rStyle w:val="normalchar"/>
          <w:rFonts w:ascii="Arial" w:hAnsi="Arial" w:cs="Arial"/>
          <w:sz w:val="23"/>
          <w:szCs w:val="23"/>
        </w:rPr>
        <w:t>/2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 Sejmiku Województwa Podkarpackiego z dnia 2</w:t>
      </w:r>
      <w:r>
        <w:rPr>
          <w:rStyle w:val="normalchar"/>
          <w:rFonts w:ascii="Arial" w:hAnsi="Arial" w:cs="Arial"/>
          <w:sz w:val="23"/>
          <w:szCs w:val="23"/>
        </w:rPr>
        <w:t>8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</w:t>
      </w:r>
      <w:r>
        <w:rPr>
          <w:rStyle w:val="normalchar"/>
          <w:rFonts w:ascii="Arial" w:hAnsi="Arial" w:cs="Arial"/>
          <w:sz w:val="23"/>
          <w:szCs w:val="23"/>
        </w:rPr>
        <w:t>grudnia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r.</w:t>
      </w:r>
      <w:r>
        <w:rPr>
          <w:rStyle w:val="normalchar"/>
          <w:rFonts w:ascii="Arial" w:hAnsi="Arial" w:cs="Arial"/>
          <w:sz w:val="23"/>
          <w:szCs w:val="23"/>
        </w:rPr>
        <w:t xml:space="preserve"> </w:t>
      </w:r>
      <w:r>
        <w:rPr>
          <w:rStyle w:val="normalchar"/>
          <w:rFonts w:ascii="Arial" w:hAnsi="Arial" w:cs="Arial"/>
          <w:sz w:val="23"/>
          <w:szCs w:val="23"/>
        </w:rPr>
        <w:br/>
        <w:t xml:space="preserve">w sprawie Programu współpracy Samorządu Województwa Podkarpackiego </w:t>
      </w:r>
      <w:r>
        <w:rPr>
          <w:rStyle w:val="normalchar"/>
          <w:rFonts w:ascii="Arial" w:hAnsi="Arial" w:cs="Arial"/>
          <w:sz w:val="23"/>
          <w:szCs w:val="23"/>
        </w:rPr>
        <w:br/>
        <w:t>z organizacjami pozarządowymi i innymi podmiotami prowadzącymi działalność pożytku publicznego na rok 2023, zwanego dalej „Programem”,</w:t>
      </w:r>
    </w:p>
    <w:p w14:paraId="39DEB75E" w14:textId="77777777" w:rsidR="00283A0B" w:rsidRDefault="00283A0B" w:rsidP="00283A0B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b/>
          <w:bCs/>
        </w:rPr>
      </w:pPr>
    </w:p>
    <w:p w14:paraId="302D581B" w14:textId="77777777" w:rsidR="00283A0B" w:rsidRDefault="00283A0B" w:rsidP="00283A0B">
      <w:pPr>
        <w:pStyle w:val="Normalny1"/>
        <w:spacing w:before="0" w:beforeAutospacing="0" w:after="0" w:afterAutospacing="0" w:line="276" w:lineRule="auto"/>
        <w:jc w:val="center"/>
      </w:pPr>
      <w:r>
        <w:rPr>
          <w:rStyle w:val="normalchar"/>
          <w:rFonts w:ascii="Arial" w:hAnsi="Arial" w:cs="Arial"/>
          <w:b/>
          <w:bCs/>
          <w:sz w:val="23"/>
          <w:szCs w:val="23"/>
        </w:rPr>
        <w:t>Zarząd Województwa Podkarpackiego w Rzeszowie</w:t>
      </w:r>
    </w:p>
    <w:p w14:paraId="5699DE2C" w14:textId="77777777" w:rsidR="00283A0B" w:rsidRDefault="00283A0B" w:rsidP="00283A0B">
      <w:pPr>
        <w:pStyle w:val="Normalny1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rStyle w:val="normalchar"/>
          <w:rFonts w:ascii="Arial" w:hAnsi="Arial" w:cs="Arial"/>
          <w:b/>
          <w:bCs/>
          <w:sz w:val="23"/>
          <w:szCs w:val="23"/>
        </w:rPr>
        <w:t>uchwala, co następuje</w:t>
      </w:r>
    </w:p>
    <w:p w14:paraId="67ED1A12" w14:textId="77777777" w:rsidR="00283A0B" w:rsidRDefault="00283A0B" w:rsidP="00283A0B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b/>
          <w:bCs/>
        </w:rPr>
      </w:pPr>
    </w:p>
    <w:p w14:paraId="0E0E0773" w14:textId="77777777" w:rsidR="00283A0B" w:rsidRPr="007B1512" w:rsidRDefault="00283A0B" w:rsidP="00283A0B">
      <w:pPr>
        <w:pStyle w:val="Nagwek2"/>
        <w:spacing w:after="120"/>
        <w:jc w:val="center"/>
      </w:pPr>
      <w:r w:rsidRPr="007B1512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4B407143" w14:textId="77777777" w:rsidR="00283A0B" w:rsidRPr="004E5CC8" w:rsidRDefault="00283A0B" w:rsidP="004E5CC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list0020paragraphchar"/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Powołuje się Komisję konkursową w celu opiniowania ofert złożonych w ramach</w:t>
      </w:r>
      <w:r w:rsidR="004E5CC8">
        <w:rPr>
          <w:rStyle w:val="list0020paragraphchar"/>
          <w:rFonts w:ascii="Arial" w:hAnsi="Arial" w:cs="Arial"/>
          <w:sz w:val="23"/>
          <w:szCs w:val="23"/>
        </w:rPr>
        <w:t xml:space="preserve"> </w:t>
      </w:r>
      <w:r w:rsidRPr="004E5CC8">
        <w:rPr>
          <w:rStyle w:val="list0020paragraphchar"/>
          <w:rFonts w:ascii="Arial" w:hAnsi="Arial" w:cs="Arial"/>
          <w:sz w:val="23"/>
          <w:szCs w:val="23"/>
        </w:rPr>
        <w:t xml:space="preserve">otwartego konkursu ofert na realizację zadań publicznych Województwa Podkarpackiego w zakresie upowszechniania kultury fizycznej w latach 2023-2024 – realizacja programów mających na celu poprawę sprawności fizycznej dzieci i młodzieży szkolnej, ogłoszonego uchwałą Nr </w:t>
      </w:r>
      <w:r w:rsidR="004E5CC8">
        <w:rPr>
          <w:rStyle w:val="list0020paragraphchar"/>
          <w:rFonts w:ascii="Arial" w:hAnsi="Arial" w:cs="Arial"/>
          <w:sz w:val="23"/>
          <w:szCs w:val="23"/>
        </w:rPr>
        <w:t>517</w:t>
      </w:r>
      <w:r w:rsidRPr="004E5CC8">
        <w:rPr>
          <w:rStyle w:val="list0020paragraphchar"/>
          <w:rFonts w:ascii="Arial" w:hAnsi="Arial" w:cs="Arial"/>
          <w:sz w:val="23"/>
          <w:szCs w:val="23"/>
        </w:rPr>
        <w:t>/10</w:t>
      </w:r>
      <w:r w:rsidR="004E5CC8">
        <w:rPr>
          <w:rStyle w:val="list0020paragraphchar"/>
          <w:rFonts w:ascii="Arial" w:hAnsi="Arial" w:cs="Arial"/>
          <w:sz w:val="23"/>
          <w:szCs w:val="23"/>
        </w:rPr>
        <w:t>877</w:t>
      </w:r>
      <w:r w:rsidRPr="004E5CC8">
        <w:rPr>
          <w:rStyle w:val="list0020paragraphchar"/>
          <w:rFonts w:ascii="Arial" w:hAnsi="Arial" w:cs="Arial"/>
          <w:sz w:val="23"/>
          <w:szCs w:val="23"/>
        </w:rPr>
        <w:t>/23 Zarządu Województwa Podkarpackiego w Rzeszowie z dnia 2</w:t>
      </w:r>
      <w:r w:rsidR="004E5CC8">
        <w:rPr>
          <w:rStyle w:val="list0020paragraphchar"/>
          <w:rFonts w:ascii="Arial" w:hAnsi="Arial" w:cs="Arial"/>
          <w:sz w:val="23"/>
          <w:szCs w:val="23"/>
        </w:rPr>
        <w:t>2</w:t>
      </w:r>
      <w:r w:rsidRPr="004E5CC8">
        <w:rPr>
          <w:rStyle w:val="list0020paragraphchar"/>
          <w:rFonts w:ascii="Arial" w:hAnsi="Arial" w:cs="Arial"/>
          <w:sz w:val="23"/>
          <w:szCs w:val="23"/>
        </w:rPr>
        <w:t xml:space="preserve"> </w:t>
      </w:r>
      <w:r w:rsidR="004E5CC8">
        <w:rPr>
          <w:rStyle w:val="list0020paragraphchar"/>
          <w:rFonts w:ascii="Arial" w:hAnsi="Arial" w:cs="Arial"/>
          <w:sz w:val="23"/>
          <w:szCs w:val="23"/>
        </w:rPr>
        <w:t>sierpnia</w:t>
      </w:r>
      <w:r w:rsidRPr="004E5CC8">
        <w:rPr>
          <w:rStyle w:val="list0020paragraphchar"/>
          <w:rFonts w:ascii="Arial" w:hAnsi="Arial" w:cs="Arial"/>
          <w:sz w:val="23"/>
          <w:szCs w:val="23"/>
        </w:rPr>
        <w:t xml:space="preserve"> 2023 r.,</w:t>
      </w:r>
    </w:p>
    <w:p w14:paraId="0245F0CF" w14:textId="77777777" w:rsidR="00283A0B" w:rsidRDefault="00283A0B" w:rsidP="00283A0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Ustala się następujący skład Komisji konkursowej:</w:t>
      </w:r>
    </w:p>
    <w:p w14:paraId="5033E407" w14:textId="77777777" w:rsidR="00283A0B" w:rsidRDefault="00283A0B" w:rsidP="00283A0B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Barbara Pelczar-Białek – Dyrektor Departamentu Edukacji, Nauki i Sportu – Przewodnicząca Komisji,</w:t>
      </w:r>
    </w:p>
    <w:p w14:paraId="71BFCE8A" w14:textId="77777777" w:rsidR="00283A0B" w:rsidRDefault="00283A0B" w:rsidP="00283A0B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 w:rsidRPr="00FE013C">
        <w:rPr>
          <w:rStyle w:val="list0020paragraphchar"/>
          <w:rFonts w:ascii="Arial" w:hAnsi="Arial" w:cs="Arial"/>
          <w:sz w:val="23"/>
          <w:szCs w:val="23"/>
        </w:rPr>
        <w:t>Waldemar Szumny</w:t>
      </w:r>
      <w:r>
        <w:rPr>
          <w:rStyle w:val="list0020paragraphchar"/>
          <w:rFonts w:ascii="Arial" w:hAnsi="Arial" w:cs="Arial"/>
          <w:sz w:val="23"/>
          <w:szCs w:val="23"/>
        </w:rPr>
        <w:t xml:space="preserve"> – główny specjalista w Kancelarii Zarządu Urzędu Marszałkowskiego Województwa Podkarpackiego w Rzeszowie – członek Komisji,</w:t>
      </w:r>
    </w:p>
    <w:p w14:paraId="6663677C" w14:textId="77777777" w:rsidR="00283A0B" w:rsidRDefault="00283A0B" w:rsidP="00283A0B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Mariusz Barnaś – przedstawiciel organizacji pozarządowych - członek Komisji,</w:t>
      </w:r>
    </w:p>
    <w:p w14:paraId="0E85FADC" w14:textId="77777777" w:rsidR="00283A0B" w:rsidRPr="00FE013C" w:rsidRDefault="00283A0B" w:rsidP="00283A0B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 xml:space="preserve">Maciej </w:t>
      </w:r>
      <w:proofErr w:type="spellStart"/>
      <w:r>
        <w:rPr>
          <w:rStyle w:val="list0020paragraphchar"/>
          <w:rFonts w:ascii="Arial" w:hAnsi="Arial" w:cs="Arial"/>
          <w:sz w:val="23"/>
          <w:szCs w:val="23"/>
        </w:rPr>
        <w:t>Kunysz</w:t>
      </w:r>
      <w:proofErr w:type="spellEnd"/>
      <w:r>
        <w:rPr>
          <w:rStyle w:val="list0020paragraphchar"/>
          <w:rFonts w:ascii="Arial" w:hAnsi="Arial" w:cs="Arial"/>
          <w:sz w:val="23"/>
          <w:szCs w:val="23"/>
        </w:rPr>
        <w:t xml:space="preserve"> – przedstawiciel organizacji pozarządowych - członek Komisji,</w:t>
      </w:r>
    </w:p>
    <w:p w14:paraId="44F5723C" w14:textId="77777777" w:rsidR="00283A0B" w:rsidRDefault="00283A0B" w:rsidP="00283A0B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Barbara Dudek – kierownik Oddziału sportu w Departamencie Edukacji, Nauki  </w:t>
      </w:r>
      <w:r>
        <w:rPr>
          <w:rFonts w:ascii="Arial" w:hAnsi="Arial" w:cs="Arial"/>
          <w:sz w:val="23"/>
          <w:szCs w:val="23"/>
        </w:rPr>
        <w:br/>
      </w:r>
      <w:r>
        <w:rPr>
          <w:rStyle w:val="list0020paragraphchar"/>
          <w:rFonts w:ascii="Arial" w:hAnsi="Arial" w:cs="Arial"/>
          <w:sz w:val="23"/>
          <w:szCs w:val="23"/>
        </w:rPr>
        <w:t>i Sportu – członek Komisji,</w:t>
      </w:r>
    </w:p>
    <w:p w14:paraId="172C3700" w14:textId="77777777" w:rsidR="00283A0B" w:rsidRDefault="00283A0B" w:rsidP="00283A0B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</w:rPr>
      </w:pPr>
      <w:r>
        <w:rPr>
          <w:rStyle w:val="list0020paragraphchar"/>
          <w:rFonts w:ascii="Arial" w:hAnsi="Arial" w:cs="Arial"/>
          <w:sz w:val="23"/>
          <w:szCs w:val="23"/>
        </w:rPr>
        <w:t>Justyna Urban – inspektor w Oddziale sportu Departamentu Edukacji, Nauki i Sportu – członek Komisji.</w:t>
      </w:r>
    </w:p>
    <w:p w14:paraId="1646AE41" w14:textId="77777777" w:rsidR="00283A0B" w:rsidRPr="007B05AF" w:rsidRDefault="00283A0B" w:rsidP="00283A0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7B05AF">
        <w:rPr>
          <w:rStyle w:val="list0020paragraphchar"/>
          <w:rFonts w:ascii="Arial" w:hAnsi="Arial" w:cs="Arial"/>
          <w:sz w:val="23"/>
          <w:szCs w:val="23"/>
        </w:rPr>
        <w:t>Komisj</w:t>
      </w:r>
      <w:r>
        <w:rPr>
          <w:rStyle w:val="list0020paragraphchar"/>
          <w:rFonts w:ascii="Arial" w:hAnsi="Arial" w:cs="Arial"/>
          <w:sz w:val="23"/>
          <w:szCs w:val="23"/>
        </w:rPr>
        <w:t>a</w:t>
      </w:r>
      <w:r w:rsidRPr="007B05AF">
        <w:rPr>
          <w:rStyle w:val="list0020paragraphchar"/>
          <w:rFonts w:ascii="Arial" w:hAnsi="Arial" w:cs="Arial"/>
          <w:sz w:val="23"/>
          <w:szCs w:val="23"/>
        </w:rPr>
        <w:t xml:space="preserve"> pracuj</w:t>
      </w:r>
      <w:r>
        <w:rPr>
          <w:rStyle w:val="list0020paragraphchar"/>
          <w:rFonts w:ascii="Arial" w:hAnsi="Arial" w:cs="Arial"/>
          <w:sz w:val="23"/>
          <w:szCs w:val="23"/>
        </w:rPr>
        <w:t>e</w:t>
      </w:r>
      <w:r w:rsidRPr="007B05AF">
        <w:rPr>
          <w:rStyle w:val="list0020paragraphchar"/>
          <w:rFonts w:ascii="Arial" w:hAnsi="Arial" w:cs="Arial"/>
          <w:sz w:val="23"/>
          <w:szCs w:val="23"/>
        </w:rPr>
        <w:t xml:space="preserve"> zgodnie z zapisami § 24-28 Programu oraz ogłosze</w:t>
      </w:r>
      <w:r w:rsidR="00A9527D">
        <w:rPr>
          <w:rStyle w:val="list0020paragraphchar"/>
          <w:rFonts w:ascii="Arial" w:hAnsi="Arial" w:cs="Arial"/>
          <w:sz w:val="23"/>
          <w:szCs w:val="23"/>
        </w:rPr>
        <w:t>nia</w:t>
      </w:r>
      <w:r w:rsidRPr="007B05AF">
        <w:rPr>
          <w:rStyle w:val="list0020paragraphchar"/>
          <w:rFonts w:ascii="Arial" w:hAnsi="Arial" w:cs="Arial"/>
          <w:sz w:val="23"/>
          <w:szCs w:val="23"/>
        </w:rPr>
        <w:t xml:space="preserve"> o </w:t>
      </w:r>
      <w:r w:rsidRPr="007B05AF">
        <w:rPr>
          <w:rFonts w:ascii="Arial" w:hAnsi="Arial" w:cs="Arial"/>
          <w:sz w:val="23"/>
          <w:szCs w:val="23"/>
        </w:rPr>
        <w:t>otwart</w:t>
      </w:r>
      <w:r w:rsidR="00E17CA2">
        <w:rPr>
          <w:rFonts w:ascii="Arial" w:hAnsi="Arial" w:cs="Arial"/>
          <w:sz w:val="23"/>
          <w:szCs w:val="23"/>
        </w:rPr>
        <w:t>ym</w:t>
      </w:r>
      <w:r w:rsidRPr="007B05AF">
        <w:rPr>
          <w:rFonts w:ascii="Arial" w:hAnsi="Arial" w:cs="Arial"/>
          <w:sz w:val="23"/>
          <w:szCs w:val="23"/>
        </w:rPr>
        <w:t xml:space="preserve"> konkurs</w:t>
      </w:r>
      <w:r w:rsidR="00E17CA2">
        <w:rPr>
          <w:rFonts w:ascii="Arial" w:hAnsi="Arial" w:cs="Arial"/>
          <w:sz w:val="23"/>
          <w:szCs w:val="23"/>
        </w:rPr>
        <w:t>ie</w:t>
      </w:r>
      <w:r w:rsidRPr="007B05AF">
        <w:rPr>
          <w:rFonts w:ascii="Arial" w:hAnsi="Arial" w:cs="Arial"/>
          <w:sz w:val="23"/>
          <w:szCs w:val="23"/>
        </w:rPr>
        <w:t xml:space="preserve"> ofert na realizację zadań publicznych Województwa Podkarpackiego </w:t>
      </w:r>
      <w:r w:rsidRPr="007B05AF">
        <w:rPr>
          <w:rFonts w:ascii="Arial" w:hAnsi="Arial" w:cs="Arial"/>
          <w:sz w:val="23"/>
          <w:szCs w:val="23"/>
        </w:rPr>
        <w:br/>
        <w:t>w zakresie upowszechniania kultury fizycznej w latach 2023</w:t>
      </w:r>
      <w:r w:rsidR="00E17CA2">
        <w:rPr>
          <w:rFonts w:ascii="Arial" w:hAnsi="Arial" w:cs="Arial"/>
          <w:sz w:val="23"/>
          <w:szCs w:val="23"/>
        </w:rPr>
        <w:t>-</w:t>
      </w:r>
      <w:r w:rsidRPr="007B05AF">
        <w:rPr>
          <w:rFonts w:ascii="Arial" w:hAnsi="Arial" w:cs="Arial"/>
          <w:sz w:val="23"/>
          <w:szCs w:val="23"/>
        </w:rPr>
        <w:t>2024</w:t>
      </w:r>
      <w:r w:rsidR="00E17CA2">
        <w:rPr>
          <w:rFonts w:ascii="Arial" w:hAnsi="Arial" w:cs="Arial"/>
          <w:sz w:val="23"/>
          <w:szCs w:val="23"/>
        </w:rPr>
        <w:t xml:space="preserve"> - </w:t>
      </w:r>
      <w:r w:rsidR="00E17CA2" w:rsidRPr="004E5CC8">
        <w:rPr>
          <w:rStyle w:val="list0020paragraphchar"/>
          <w:rFonts w:ascii="Arial" w:hAnsi="Arial" w:cs="Arial"/>
          <w:sz w:val="23"/>
          <w:szCs w:val="23"/>
        </w:rPr>
        <w:t xml:space="preserve">realizacja </w:t>
      </w:r>
      <w:r w:rsidR="00E17CA2" w:rsidRPr="004E5CC8">
        <w:rPr>
          <w:rStyle w:val="list0020paragraphchar"/>
          <w:rFonts w:ascii="Arial" w:hAnsi="Arial" w:cs="Arial"/>
          <w:sz w:val="23"/>
          <w:szCs w:val="23"/>
        </w:rPr>
        <w:lastRenderedPageBreak/>
        <w:t>programów mających na celu poprawę sprawności fizycznej dzieci i młodzieży szkolnej</w:t>
      </w:r>
      <w:r>
        <w:rPr>
          <w:rFonts w:ascii="Arial" w:hAnsi="Arial" w:cs="Arial"/>
          <w:sz w:val="23"/>
          <w:szCs w:val="23"/>
        </w:rPr>
        <w:t>, o który</w:t>
      </w:r>
      <w:r w:rsidR="00E17CA2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 mowa w ust. 1. </w:t>
      </w:r>
    </w:p>
    <w:p w14:paraId="3097B062" w14:textId="77777777" w:rsidR="00283A0B" w:rsidRPr="00B77D82" w:rsidRDefault="00283A0B" w:rsidP="00283A0B">
      <w:pPr>
        <w:pStyle w:val="Nagwek2"/>
        <w:spacing w:after="120"/>
        <w:jc w:val="center"/>
      </w:pPr>
      <w:r w:rsidRPr="00B77D82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2</w:t>
      </w:r>
    </w:p>
    <w:p w14:paraId="46565EFE" w14:textId="77777777" w:rsidR="00283A0B" w:rsidRDefault="00283A0B" w:rsidP="00283A0B">
      <w:pPr>
        <w:pStyle w:val="Normalny1"/>
        <w:spacing w:before="40" w:beforeAutospacing="0" w:after="120" w:afterAutospacing="0" w:line="220" w:lineRule="atLeast"/>
        <w:jc w:val="both"/>
        <w:rPr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14:paraId="7A87035F" w14:textId="77777777" w:rsidR="00283A0B" w:rsidRPr="00B77D82" w:rsidRDefault="00283A0B" w:rsidP="00283A0B">
      <w:pPr>
        <w:pStyle w:val="Nagwek2"/>
        <w:spacing w:after="120"/>
        <w:jc w:val="center"/>
      </w:pPr>
      <w:r w:rsidRPr="00B77D82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3</w:t>
      </w:r>
    </w:p>
    <w:p w14:paraId="28995032" w14:textId="77777777" w:rsidR="00283A0B" w:rsidRDefault="00283A0B" w:rsidP="004E5CC8">
      <w:pPr>
        <w:pStyle w:val="Normalny1"/>
        <w:spacing w:after="0" w:afterAutospacing="0" w:line="260" w:lineRule="atLeast"/>
        <w:rPr>
          <w:rStyle w:val="normalchar"/>
          <w:rFonts w:ascii="Arial" w:hAnsi="Arial" w:cs="Arial"/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>Uchwała wchodzi w życie z dniem podjęcia.</w:t>
      </w:r>
    </w:p>
    <w:p w14:paraId="7E932C6F" w14:textId="77777777" w:rsidR="00F15DDF" w:rsidRDefault="00F15DDF" w:rsidP="004E5CC8">
      <w:pPr>
        <w:pStyle w:val="Normalny1"/>
        <w:spacing w:after="0" w:afterAutospacing="0" w:line="260" w:lineRule="atLeast"/>
        <w:rPr>
          <w:rStyle w:val="normalchar"/>
          <w:rFonts w:ascii="Arial" w:hAnsi="Arial" w:cs="Arial"/>
          <w:sz w:val="23"/>
          <w:szCs w:val="23"/>
        </w:rPr>
      </w:pPr>
    </w:p>
    <w:p w14:paraId="6876A6C3" w14:textId="77777777" w:rsidR="006D6DAC" w:rsidRPr="00593CA3" w:rsidRDefault="006D6DAC" w:rsidP="006D6DAC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AE86780" w14:textId="77777777" w:rsidR="006D6DAC" w:rsidRPr="00593CA3" w:rsidRDefault="006D6DAC" w:rsidP="006D6DAC">
      <w:pPr>
        <w:spacing w:after="0"/>
        <w:rPr>
          <w:rFonts w:ascii="Arial" w:eastAsiaTheme="minorEastAsia" w:hAnsi="Arial" w:cs="Arial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830D689" w14:textId="77777777" w:rsidR="006D6DAC" w:rsidRDefault="006D6DAC" w:rsidP="004E5CC8">
      <w:pPr>
        <w:pStyle w:val="Normalny1"/>
        <w:spacing w:after="0" w:afterAutospacing="0" w:line="260" w:lineRule="atLeast"/>
        <w:rPr>
          <w:rStyle w:val="normalchar"/>
          <w:rFonts w:ascii="Arial" w:hAnsi="Arial" w:cs="Arial"/>
          <w:sz w:val="23"/>
          <w:szCs w:val="23"/>
        </w:rPr>
      </w:pPr>
    </w:p>
    <w:p w14:paraId="1CA64B3C" w14:textId="77777777" w:rsidR="004E5CC8" w:rsidRDefault="004E5CC8" w:rsidP="004E5CC8">
      <w:pPr>
        <w:pStyle w:val="Normalny1"/>
        <w:spacing w:before="2880" w:beforeAutospacing="0" w:after="0" w:afterAutospacing="0" w:line="260" w:lineRule="atLeast"/>
        <w:rPr>
          <w:sz w:val="23"/>
          <w:szCs w:val="23"/>
        </w:rPr>
      </w:pPr>
    </w:p>
    <w:sectPr w:rsidR="004E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F7B"/>
    <w:multiLevelType w:val="hybridMultilevel"/>
    <w:tmpl w:val="D11CD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EF9"/>
    <w:multiLevelType w:val="hybridMultilevel"/>
    <w:tmpl w:val="7780C6F0"/>
    <w:lvl w:ilvl="0" w:tplc="919488F4">
      <w:start w:val="1"/>
      <w:numFmt w:val="decimal"/>
      <w:lvlText w:val="%1)"/>
      <w:lvlJc w:val="left"/>
      <w:pPr>
        <w:ind w:left="99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3F375A67"/>
    <w:multiLevelType w:val="hybridMultilevel"/>
    <w:tmpl w:val="5B5E8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06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021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259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B"/>
    <w:rsid w:val="000470B1"/>
    <w:rsid w:val="00283A0B"/>
    <w:rsid w:val="003A44D5"/>
    <w:rsid w:val="003C7088"/>
    <w:rsid w:val="004E5CC8"/>
    <w:rsid w:val="006D6DAC"/>
    <w:rsid w:val="007472AB"/>
    <w:rsid w:val="00874217"/>
    <w:rsid w:val="00A14C2D"/>
    <w:rsid w:val="00A9527D"/>
    <w:rsid w:val="00AD30D8"/>
    <w:rsid w:val="00BF53BF"/>
    <w:rsid w:val="00E17CA2"/>
    <w:rsid w:val="00F15DDF"/>
    <w:rsid w:val="00F4013F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A218"/>
  <w15:chartTrackingRefBased/>
  <w15:docId w15:val="{1BBB2E1F-23BB-4E8E-9B68-890E11C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0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3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3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83A0B"/>
    <w:pPr>
      <w:ind w:left="720"/>
      <w:contextualSpacing/>
    </w:pPr>
  </w:style>
  <w:style w:type="paragraph" w:customStyle="1" w:styleId="Normalny1">
    <w:name w:val="Normalny1"/>
    <w:basedOn w:val="Normalny"/>
    <w:uiPriority w:val="99"/>
    <w:semiHidden/>
    <w:rsid w:val="0028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0020paragraph">
    <w:name w:val="list_0020paragraph"/>
    <w:basedOn w:val="Normalny"/>
    <w:uiPriority w:val="99"/>
    <w:semiHidden/>
    <w:rsid w:val="0028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283A0B"/>
  </w:style>
  <w:style w:type="character" w:customStyle="1" w:styleId="list0020paragraphchar">
    <w:name w:val="list_0020paragraph__char"/>
    <w:basedOn w:val="Domylnaczcionkaakapitu"/>
    <w:rsid w:val="002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4848-D41E-4CBC-8064-3DBA244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powołania Komisji konkursowej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523_10999_23</dc:title>
  <dc:subject/>
  <dc:creator>Urban Justyna</dc:creator>
  <cp:keywords/>
  <dc:description/>
  <cp:lastModifiedBy>.</cp:lastModifiedBy>
  <cp:revision>6</cp:revision>
  <cp:lastPrinted>2023-09-12T10:55:00Z</cp:lastPrinted>
  <dcterms:created xsi:type="dcterms:W3CDTF">2023-09-08T08:13:00Z</dcterms:created>
  <dcterms:modified xsi:type="dcterms:W3CDTF">2023-09-19T06:35:00Z</dcterms:modified>
</cp:coreProperties>
</file>