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C4015" w14:textId="241DB5E7" w:rsidR="00A40D2E" w:rsidRPr="00097118" w:rsidRDefault="00A40D2E" w:rsidP="009C354B">
      <w:pPr>
        <w:spacing w:line="276" w:lineRule="auto"/>
        <w:jc w:val="right"/>
        <w:rPr>
          <w:rFonts w:ascii="Arial" w:hAnsi="Arial" w:cs="Arial"/>
          <w:color w:val="000000" w:themeColor="text1"/>
        </w:rPr>
      </w:pPr>
    </w:p>
    <w:p w14:paraId="45712686" w14:textId="2ECAC548" w:rsidR="00F63A5F" w:rsidRDefault="00F63A5F" w:rsidP="004335AB">
      <w:pPr>
        <w:spacing w:line="276" w:lineRule="auto"/>
        <w:jc w:val="center"/>
        <w:rPr>
          <w:rFonts w:ascii="Arial" w:hAnsi="Arial" w:cs="Arial"/>
          <w:color w:val="000000"/>
        </w:rPr>
      </w:pPr>
      <w:r w:rsidRPr="00F63A5F">
        <w:rPr>
          <w:rFonts w:ascii="Arial" w:hAnsi="Arial" w:cs="Arial"/>
          <w:b/>
          <w:color w:val="000000"/>
        </w:rPr>
        <w:t>UCHWAŁA Nr 5</w:t>
      </w:r>
      <w:r>
        <w:rPr>
          <w:rFonts w:ascii="Arial" w:hAnsi="Arial" w:cs="Arial"/>
          <w:b/>
          <w:color w:val="000000"/>
        </w:rPr>
        <w:t>25</w:t>
      </w:r>
      <w:r w:rsidRPr="00F63A5F">
        <w:rPr>
          <w:rFonts w:ascii="Arial" w:hAnsi="Arial" w:cs="Arial"/>
          <w:b/>
          <w:color w:val="000000"/>
        </w:rPr>
        <w:t>/</w:t>
      </w:r>
      <w:r w:rsidR="00383FB6">
        <w:rPr>
          <w:rFonts w:ascii="Arial" w:hAnsi="Arial" w:cs="Arial"/>
          <w:b/>
          <w:color w:val="000000"/>
        </w:rPr>
        <w:t>11039</w:t>
      </w:r>
      <w:r w:rsidRPr="00F63A5F">
        <w:rPr>
          <w:rFonts w:ascii="Arial" w:hAnsi="Arial" w:cs="Arial"/>
          <w:b/>
          <w:color w:val="000000"/>
        </w:rPr>
        <w:t>/23</w:t>
      </w:r>
      <w:r w:rsidRPr="00F63A5F">
        <w:rPr>
          <w:rFonts w:ascii="Arial" w:hAnsi="Arial" w:cs="Arial"/>
          <w:b/>
          <w:color w:val="000000"/>
        </w:rPr>
        <w:br/>
        <w:t>ZARZĄDU WOJEWÓDZTWA PODKARPACKIEGO</w:t>
      </w:r>
      <w:r w:rsidRPr="00F63A5F">
        <w:rPr>
          <w:rFonts w:ascii="Arial" w:hAnsi="Arial" w:cs="Arial"/>
          <w:b/>
          <w:color w:val="000000"/>
        </w:rPr>
        <w:br/>
        <w:t>w RZESZOWIE</w:t>
      </w:r>
      <w:r w:rsidRPr="00F63A5F">
        <w:rPr>
          <w:rFonts w:ascii="Arial" w:hAnsi="Arial" w:cs="Arial"/>
          <w:b/>
          <w:color w:val="000000"/>
        </w:rPr>
        <w:br/>
      </w:r>
      <w:r w:rsidRPr="00F63A5F">
        <w:rPr>
          <w:rFonts w:ascii="Arial" w:hAnsi="Arial" w:cs="Arial"/>
          <w:color w:val="000000"/>
        </w:rPr>
        <w:t xml:space="preserve">z dnia </w:t>
      </w:r>
      <w:r>
        <w:rPr>
          <w:rFonts w:ascii="Arial" w:hAnsi="Arial" w:cs="Arial"/>
          <w:color w:val="000000"/>
        </w:rPr>
        <w:t>19 września</w:t>
      </w:r>
      <w:r w:rsidRPr="00F63A5F">
        <w:rPr>
          <w:rFonts w:ascii="Arial" w:hAnsi="Arial" w:cs="Arial"/>
          <w:color w:val="000000"/>
        </w:rPr>
        <w:t xml:space="preserve"> 2023 r.</w:t>
      </w:r>
    </w:p>
    <w:p w14:paraId="440D97F1" w14:textId="77777777" w:rsidR="00F63A5F" w:rsidRDefault="00F63A5F" w:rsidP="004335AB">
      <w:pPr>
        <w:spacing w:line="276" w:lineRule="auto"/>
        <w:jc w:val="center"/>
        <w:rPr>
          <w:rFonts w:ascii="Arial" w:hAnsi="Arial" w:cs="Arial"/>
          <w:color w:val="000000"/>
        </w:rPr>
      </w:pPr>
    </w:p>
    <w:p w14:paraId="06CE9217" w14:textId="20DFC823" w:rsidR="00A40D2E" w:rsidRPr="00097118" w:rsidRDefault="00A40D2E" w:rsidP="004335AB">
      <w:pPr>
        <w:spacing w:line="276" w:lineRule="auto"/>
        <w:jc w:val="center"/>
        <w:rPr>
          <w:rFonts w:ascii="Arial" w:hAnsi="Arial" w:cs="Arial"/>
          <w:color w:val="000000" w:themeColor="text1"/>
        </w:rPr>
      </w:pPr>
      <w:r w:rsidRPr="00097118">
        <w:rPr>
          <w:rFonts w:ascii="Arial" w:hAnsi="Arial" w:cs="Arial"/>
          <w:b/>
          <w:color w:val="000000" w:themeColor="text1"/>
        </w:rPr>
        <w:t>w</w:t>
      </w:r>
      <w:r w:rsidR="00316059" w:rsidRPr="00097118">
        <w:rPr>
          <w:rFonts w:ascii="Arial" w:hAnsi="Arial" w:cs="Arial"/>
          <w:b/>
          <w:color w:val="000000" w:themeColor="text1"/>
        </w:rPr>
        <w:t xml:space="preserve"> </w:t>
      </w:r>
      <w:r w:rsidRPr="00097118">
        <w:rPr>
          <w:rFonts w:ascii="Arial" w:hAnsi="Arial" w:cs="Arial"/>
          <w:b/>
          <w:color w:val="000000" w:themeColor="text1"/>
        </w:rPr>
        <w:t>sprawie</w:t>
      </w:r>
      <w:r w:rsidR="00316059" w:rsidRPr="00097118">
        <w:rPr>
          <w:rFonts w:ascii="Arial" w:hAnsi="Arial" w:cs="Arial"/>
          <w:b/>
          <w:color w:val="000000" w:themeColor="text1"/>
        </w:rPr>
        <w:t xml:space="preserve"> </w:t>
      </w:r>
      <w:r w:rsidR="00063D70">
        <w:rPr>
          <w:rFonts w:ascii="Arial" w:hAnsi="Arial" w:cs="Arial"/>
          <w:b/>
          <w:color w:val="000000" w:themeColor="text1"/>
        </w:rPr>
        <w:t xml:space="preserve">zmiany Uchwały </w:t>
      </w:r>
      <w:r w:rsidR="008D16D4">
        <w:rPr>
          <w:rFonts w:ascii="Arial" w:hAnsi="Arial" w:cs="Arial"/>
          <w:b/>
          <w:color w:val="000000" w:themeColor="text1"/>
        </w:rPr>
        <w:t xml:space="preserve">Nr 411/8280/22 </w:t>
      </w:r>
      <w:r w:rsidR="00063D70">
        <w:rPr>
          <w:rFonts w:ascii="Arial" w:hAnsi="Arial" w:cs="Arial"/>
          <w:b/>
          <w:color w:val="000000" w:themeColor="text1"/>
        </w:rPr>
        <w:t xml:space="preserve">Zarządu Województwa Podkarpackiego </w:t>
      </w:r>
      <w:r w:rsidR="008D16D4" w:rsidRPr="008D16D4">
        <w:rPr>
          <w:rFonts w:ascii="Arial" w:hAnsi="Arial" w:cs="Arial"/>
          <w:b/>
          <w:color w:val="000000" w:themeColor="text1"/>
        </w:rPr>
        <w:t xml:space="preserve">z dnia 2 sierpnia 2022 r. </w:t>
      </w:r>
      <w:r w:rsidR="00063D70">
        <w:rPr>
          <w:rFonts w:ascii="Arial" w:hAnsi="Arial" w:cs="Arial"/>
          <w:b/>
          <w:color w:val="000000" w:themeColor="text1"/>
        </w:rPr>
        <w:t xml:space="preserve">w sprawie </w:t>
      </w:r>
      <w:bookmarkStart w:id="0" w:name="_Hlk124931624"/>
      <w:r w:rsidRPr="00097118">
        <w:rPr>
          <w:rFonts w:ascii="Arial" w:hAnsi="Arial" w:cs="Arial"/>
          <w:b/>
          <w:color w:val="000000" w:themeColor="text1"/>
        </w:rPr>
        <w:t>przystąpienia</w:t>
      </w:r>
      <w:r w:rsidR="00316059" w:rsidRPr="00097118">
        <w:rPr>
          <w:rFonts w:ascii="Arial" w:hAnsi="Arial" w:cs="Arial"/>
          <w:b/>
          <w:color w:val="000000" w:themeColor="text1"/>
        </w:rPr>
        <w:t xml:space="preserve"> </w:t>
      </w:r>
      <w:r w:rsidRPr="00097118">
        <w:rPr>
          <w:rFonts w:ascii="Arial" w:hAnsi="Arial" w:cs="Arial"/>
          <w:b/>
          <w:color w:val="000000" w:themeColor="text1"/>
        </w:rPr>
        <w:t>do</w:t>
      </w:r>
      <w:r w:rsidR="00316059" w:rsidRPr="00097118">
        <w:rPr>
          <w:rFonts w:ascii="Arial" w:hAnsi="Arial" w:cs="Arial"/>
          <w:b/>
          <w:color w:val="000000" w:themeColor="text1"/>
        </w:rPr>
        <w:t xml:space="preserve"> </w:t>
      </w:r>
      <w:r w:rsidRPr="00097118">
        <w:rPr>
          <w:rFonts w:ascii="Arial" w:hAnsi="Arial" w:cs="Arial"/>
          <w:b/>
          <w:color w:val="000000" w:themeColor="text1"/>
        </w:rPr>
        <w:t>opracowania</w:t>
      </w:r>
      <w:bookmarkStart w:id="1" w:name="_Hlk124931784"/>
      <w:r w:rsidR="008D16D4">
        <w:rPr>
          <w:rFonts w:ascii="Arial" w:hAnsi="Arial" w:cs="Arial"/>
          <w:b/>
          <w:color w:val="000000" w:themeColor="text1"/>
        </w:rPr>
        <w:t xml:space="preserve"> </w:t>
      </w:r>
      <w:r w:rsidR="005D555C" w:rsidRPr="00097118">
        <w:rPr>
          <w:rFonts w:ascii="Arial" w:hAnsi="Arial" w:cs="Arial"/>
          <w:b/>
          <w:i/>
          <w:iCs/>
          <w:color w:val="000000" w:themeColor="text1"/>
        </w:rPr>
        <w:t>Programu Rozwoju Roztocza</w:t>
      </w:r>
      <w:bookmarkStart w:id="2" w:name="_Hlk109206143"/>
      <w:r w:rsidR="001E1E3B" w:rsidRPr="00097118">
        <w:rPr>
          <w:rFonts w:ascii="Arial" w:hAnsi="Arial" w:cs="Arial"/>
          <w:b/>
          <w:i/>
          <w:iCs/>
          <w:color w:val="000000" w:themeColor="text1"/>
        </w:rPr>
        <w:t xml:space="preserve"> </w:t>
      </w:r>
      <w:r w:rsidR="001E1E3B" w:rsidRPr="00097118">
        <w:rPr>
          <w:rFonts w:ascii="Arial" w:hAnsi="Arial" w:cs="Arial"/>
          <w:b/>
          <w:color w:val="000000" w:themeColor="text1"/>
        </w:rPr>
        <w:t>- województw</w:t>
      </w:r>
      <w:r w:rsidR="004268F3" w:rsidRPr="00097118">
        <w:rPr>
          <w:rFonts w:ascii="Arial" w:hAnsi="Arial" w:cs="Arial"/>
          <w:b/>
          <w:color w:val="000000" w:themeColor="text1"/>
        </w:rPr>
        <w:t>o</w:t>
      </w:r>
      <w:r w:rsidR="001E1E3B" w:rsidRPr="00097118">
        <w:rPr>
          <w:rFonts w:ascii="Arial" w:hAnsi="Arial" w:cs="Arial"/>
          <w:b/>
          <w:color w:val="000000" w:themeColor="text1"/>
        </w:rPr>
        <w:t xml:space="preserve"> podkarpackie</w:t>
      </w:r>
      <w:bookmarkEnd w:id="2"/>
    </w:p>
    <w:bookmarkEnd w:id="0"/>
    <w:bookmarkEnd w:id="1"/>
    <w:p w14:paraId="14F04FF6" w14:textId="50592043" w:rsidR="00CD3AB8" w:rsidRPr="00097118" w:rsidRDefault="00CD3AB8" w:rsidP="001561F7">
      <w:pPr>
        <w:spacing w:before="480" w:after="480" w:line="276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097118">
        <w:rPr>
          <w:rFonts w:ascii="Arial" w:hAnsi="Arial" w:cs="Arial"/>
          <w:color w:val="000000" w:themeColor="text1"/>
        </w:rPr>
        <w:t xml:space="preserve">Na podstawie art. 11 ust. 3 i art. 41 ust. 1 ustawy z dnia 5 czerwca 1998 r. </w:t>
      </w:r>
      <w:r w:rsidRPr="00097118">
        <w:rPr>
          <w:rFonts w:ascii="Arial" w:hAnsi="Arial" w:cs="Arial"/>
          <w:color w:val="000000" w:themeColor="text1"/>
        </w:rPr>
        <w:br/>
        <w:t xml:space="preserve">o samorządzie </w:t>
      </w:r>
      <w:r w:rsidRPr="001561F7">
        <w:rPr>
          <w:rFonts w:ascii="Arial" w:hAnsi="Arial" w:cs="Arial"/>
          <w:color w:val="000000" w:themeColor="text1"/>
        </w:rPr>
        <w:t>województwa (</w:t>
      </w:r>
      <w:proofErr w:type="spellStart"/>
      <w:r w:rsidRPr="001561F7">
        <w:rPr>
          <w:rFonts w:ascii="Arial" w:hAnsi="Arial" w:cs="Arial"/>
          <w:color w:val="000000" w:themeColor="text1"/>
        </w:rPr>
        <w:t>t</w:t>
      </w:r>
      <w:r w:rsidR="005222B3" w:rsidRPr="001561F7">
        <w:rPr>
          <w:rFonts w:ascii="Arial" w:hAnsi="Arial" w:cs="Arial"/>
          <w:color w:val="000000" w:themeColor="text1"/>
        </w:rPr>
        <w:t>.</w:t>
      </w:r>
      <w:r w:rsidRPr="001561F7">
        <w:rPr>
          <w:rFonts w:ascii="Arial" w:hAnsi="Arial" w:cs="Arial"/>
          <w:color w:val="000000" w:themeColor="text1"/>
        </w:rPr>
        <w:t>j</w:t>
      </w:r>
      <w:proofErr w:type="spellEnd"/>
      <w:r w:rsidRPr="001561F7">
        <w:rPr>
          <w:rFonts w:ascii="Arial" w:hAnsi="Arial" w:cs="Arial"/>
          <w:color w:val="000000" w:themeColor="text1"/>
        </w:rPr>
        <w:t>. Dz.U. z 2022 r.</w:t>
      </w:r>
      <w:r w:rsidR="004F4836">
        <w:rPr>
          <w:rFonts w:ascii="Arial" w:hAnsi="Arial" w:cs="Arial"/>
          <w:color w:val="000000" w:themeColor="text1"/>
        </w:rPr>
        <w:t>,</w:t>
      </w:r>
      <w:r w:rsidRPr="001561F7">
        <w:rPr>
          <w:rFonts w:ascii="Arial" w:hAnsi="Arial" w:cs="Arial"/>
          <w:color w:val="000000" w:themeColor="text1"/>
        </w:rPr>
        <w:t xml:space="preserve"> poz. </w:t>
      </w:r>
      <w:bookmarkStart w:id="3" w:name="_Hlk144286129"/>
      <w:r w:rsidR="00063D70" w:rsidRPr="001561F7">
        <w:rPr>
          <w:rFonts w:ascii="Arial" w:hAnsi="Arial" w:cs="Arial"/>
          <w:color w:val="000000" w:themeColor="text1"/>
        </w:rPr>
        <w:t>2094</w:t>
      </w:r>
      <w:bookmarkEnd w:id="3"/>
      <w:r w:rsidR="004F4836">
        <w:rPr>
          <w:rFonts w:ascii="Arial" w:hAnsi="Arial" w:cs="Arial"/>
          <w:color w:val="000000" w:themeColor="text1"/>
        </w:rPr>
        <w:t xml:space="preserve"> ze zm.</w:t>
      </w:r>
      <w:r w:rsidRPr="001561F7">
        <w:rPr>
          <w:rFonts w:ascii="Arial" w:hAnsi="Arial" w:cs="Arial"/>
          <w:color w:val="000000" w:themeColor="text1"/>
        </w:rPr>
        <w:t>) oraz</w:t>
      </w:r>
      <w:r w:rsidRPr="00097118">
        <w:rPr>
          <w:rFonts w:ascii="Arial" w:hAnsi="Arial" w:cs="Arial"/>
          <w:color w:val="000000" w:themeColor="text1"/>
        </w:rPr>
        <w:t xml:space="preserve"> art. </w:t>
      </w:r>
      <w:r w:rsidR="003535F5" w:rsidRPr="00097118">
        <w:rPr>
          <w:rFonts w:ascii="Arial" w:hAnsi="Arial" w:cs="Arial"/>
          <w:color w:val="000000" w:themeColor="text1"/>
        </w:rPr>
        <w:t>18 pkt 3</w:t>
      </w:r>
      <w:r w:rsidRPr="00097118">
        <w:rPr>
          <w:rFonts w:ascii="Arial" w:hAnsi="Arial" w:cs="Arial"/>
          <w:color w:val="000000" w:themeColor="text1"/>
        </w:rPr>
        <w:t xml:space="preserve"> ustawy </w:t>
      </w:r>
      <w:r w:rsidRPr="001561F7">
        <w:rPr>
          <w:rFonts w:ascii="Arial" w:hAnsi="Arial" w:cs="Arial"/>
          <w:color w:val="000000" w:themeColor="text1"/>
        </w:rPr>
        <w:t>z</w:t>
      </w:r>
      <w:r w:rsidR="003535F5" w:rsidRPr="001561F7">
        <w:rPr>
          <w:rFonts w:ascii="Arial" w:hAnsi="Arial" w:cs="Arial"/>
          <w:color w:val="000000" w:themeColor="text1"/>
        </w:rPr>
        <w:t xml:space="preserve"> </w:t>
      </w:r>
      <w:r w:rsidRPr="001561F7">
        <w:rPr>
          <w:rFonts w:ascii="Arial" w:hAnsi="Arial" w:cs="Arial"/>
          <w:color w:val="000000" w:themeColor="text1"/>
        </w:rPr>
        <w:t>dnia 6 grudnia 2006 r. o zasadach prowadzenia polityki rozwoju (</w:t>
      </w:r>
      <w:proofErr w:type="spellStart"/>
      <w:r w:rsidRPr="001561F7">
        <w:rPr>
          <w:rFonts w:ascii="Arial" w:hAnsi="Arial" w:cs="Arial"/>
          <w:color w:val="000000" w:themeColor="text1"/>
        </w:rPr>
        <w:t>t.j</w:t>
      </w:r>
      <w:proofErr w:type="spellEnd"/>
      <w:r w:rsidRPr="001561F7">
        <w:rPr>
          <w:rFonts w:ascii="Arial" w:hAnsi="Arial" w:cs="Arial"/>
          <w:color w:val="000000" w:themeColor="text1"/>
        </w:rPr>
        <w:t xml:space="preserve">. </w:t>
      </w:r>
      <w:r w:rsidR="001561F7" w:rsidRPr="001561F7">
        <w:rPr>
          <w:rFonts w:ascii="Arial" w:hAnsi="Arial" w:cs="Arial"/>
          <w:color w:val="000000" w:themeColor="text1"/>
        </w:rPr>
        <w:t xml:space="preserve">Dz.U. </w:t>
      </w:r>
      <w:r w:rsidR="004F4836">
        <w:rPr>
          <w:rFonts w:ascii="Arial" w:hAnsi="Arial" w:cs="Arial"/>
          <w:color w:val="000000" w:themeColor="text1"/>
        </w:rPr>
        <w:br/>
      </w:r>
      <w:r w:rsidR="001561F7" w:rsidRPr="001561F7">
        <w:rPr>
          <w:rFonts w:ascii="Arial" w:hAnsi="Arial" w:cs="Arial"/>
          <w:color w:val="000000" w:themeColor="text1"/>
        </w:rPr>
        <w:t>z 2023 r.</w:t>
      </w:r>
      <w:r w:rsidR="004F4836">
        <w:rPr>
          <w:rFonts w:ascii="Arial" w:hAnsi="Arial" w:cs="Arial"/>
          <w:color w:val="000000" w:themeColor="text1"/>
        </w:rPr>
        <w:t>,</w:t>
      </w:r>
      <w:r w:rsidR="001561F7" w:rsidRPr="001561F7">
        <w:rPr>
          <w:rFonts w:ascii="Arial" w:hAnsi="Arial" w:cs="Arial"/>
          <w:color w:val="000000" w:themeColor="text1"/>
        </w:rPr>
        <w:t xml:space="preserve"> poz. 1259</w:t>
      </w:r>
      <w:r w:rsidR="00A725CD" w:rsidRPr="00A725CD">
        <w:rPr>
          <w:rFonts w:ascii="Arial" w:hAnsi="Arial" w:cs="Arial"/>
        </w:rPr>
        <w:t xml:space="preserve"> </w:t>
      </w:r>
      <w:r w:rsidR="00A725CD">
        <w:rPr>
          <w:rFonts w:ascii="Arial" w:hAnsi="Arial" w:cs="Arial"/>
        </w:rPr>
        <w:t>ze zm.</w:t>
      </w:r>
      <w:r w:rsidRPr="001561F7">
        <w:rPr>
          <w:rFonts w:ascii="Arial" w:hAnsi="Arial" w:cs="Arial"/>
          <w:color w:val="000000" w:themeColor="text1"/>
        </w:rPr>
        <w:t>) oraz w nawiązaniu do Uchwały Nr XXVII/458/20 Sejmiku Województwa</w:t>
      </w:r>
      <w:r w:rsidRPr="00097118">
        <w:rPr>
          <w:rFonts w:ascii="Arial" w:hAnsi="Arial" w:cs="Arial"/>
          <w:color w:val="000000" w:themeColor="text1"/>
        </w:rPr>
        <w:t xml:space="preserve"> Podkarpackiego z dnia 28 września 2020 r. w sprawie przyjęcia </w:t>
      </w:r>
      <w:r w:rsidRPr="00097118">
        <w:rPr>
          <w:rFonts w:ascii="Arial" w:hAnsi="Arial" w:cs="Arial"/>
          <w:i/>
          <w:iCs/>
          <w:color w:val="000000" w:themeColor="text1"/>
        </w:rPr>
        <w:t>Strategii rozwoju województwa – Podkarpackie 2030</w:t>
      </w:r>
    </w:p>
    <w:p w14:paraId="14EB1AE0" w14:textId="57601088" w:rsidR="00A40D2E" w:rsidRPr="00097118" w:rsidRDefault="00EF3FB1" w:rsidP="009C354B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097118">
        <w:rPr>
          <w:rFonts w:ascii="Arial" w:hAnsi="Arial" w:cs="Arial"/>
          <w:b/>
          <w:bCs/>
          <w:color w:val="000000" w:themeColor="text1"/>
        </w:rPr>
        <w:t>Zarząd</w:t>
      </w:r>
      <w:r w:rsidR="00316059" w:rsidRPr="00097118">
        <w:rPr>
          <w:rFonts w:ascii="Arial" w:hAnsi="Arial" w:cs="Arial"/>
          <w:b/>
          <w:bCs/>
          <w:color w:val="000000" w:themeColor="text1"/>
        </w:rPr>
        <w:t xml:space="preserve"> </w:t>
      </w:r>
      <w:r w:rsidR="00A40D2E" w:rsidRPr="00097118">
        <w:rPr>
          <w:rFonts w:ascii="Arial" w:hAnsi="Arial" w:cs="Arial"/>
          <w:b/>
          <w:bCs/>
          <w:color w:val="000000" w:themeColor="text1"/>
        </w:rPr>
        <w:t>Województwa</w:t>
      </w:r>
      <w:r w:rsidR="00316059" w:rsidRPr="00097118">
        <w:rPr>
          <w:rFonts w:ascii="Arial" w:hAnsi="Arial" w:cs="Arial"/>
          <w:b/>
          <w:bCs/>
          <w:color w:val="000000" w:themeColor="text1"/>
        </w:rPr>
        <w:t xml:space="preserve"> </w:t>
      </w:r>
      <w:r w:rsidR="00A40D2E" w:rsidRPr="00097118">
        <w:rPr>
          <w:rFonts w:ascii="Arial" w:hAnsi="Arial" w:cs="Arial"/>
          <w:b/>
          <w:bCs/>
          <w:color w:val="000000" w:themeColor="text1"/>
        </w:rPr>
        <w:t>Podkarpackiego</w:t>
      </w:r>
      <w:r w:rsidR="00316059" w:rsidRPr="00097118">
        <w:rPr>
          <w:rFonts w:ascii="Arial" w:hAnsi="Arial" w:cs="Arial"/>
          <w:b/>
          <w:bCs/>
          <w:color w:val="000000" w:themeColor="text1"/>
        </w:rPr>
        <w:t xml:space="preserve"> </w:t>
      </w:r>
      <w:r w:rsidR="00A40D2E" w:rsidRPr="00097118">
        <w:rPr>
          <w:rFonts w:ascii="Arial" w:hAnsi="Arial" w:cs="Arial"/>
          <w:b/>
          <w:bCs/>
          <w:color w:val="000000" w:themeColor="text1"/>
        </w:rPr>
        <w:t>w</w:t>
      </w:r>
      <w:r w:rsidR="00316059" w:rsidRPr="00097118">
        <w:rPr>
          <w:rFonts w:ascii="Arial" w:hAnsi="Arial" w:cs="Arial"/>
          <w:b/>
          <w:bCs/>
          <w:color w:val="000000" w:themeColor="text1"/>
        </w:rPr>
        <w:t xml:space="preserve"> </w:t>
      </w:r>
      <w:r w:rsidR="00A40D2E" w:rsidRPr="00097118">
        <w:rPr>
          <w:rFonts w:ascii="Arial" w:hAnsi="Arial" w:cs="Arial"/>
          <w:b/>
          <w:bCs/>
          <w:color w:val="000000" w:themeColor="text1"/>
        </w:rPr>
        <w:t>Rzeszowie</w:t>
      </w:r>
    </w:p>
    <w:p w14:paraId="1A72B55B" w14:textId="4F611E22" w:rsidR="00A40D2E" w:rsidRPr="00097118" w:rsidRDefault="00A40D2E" w:rsidP="004335AB">
      <w:pPr>
        <w:spacing w:after="240" w:line="276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097118">
        <w:rPr>
          <w:rFonts w:ascii="Arial" w:hAnsi="Arial" w:cs="Arial"/>
          <w:b/>
          <w:bCs/>
          <w:color w:val="000000" w:themeColor="text1"/>
        </w:rPr>
        <w:t>uchwala,</w:t>
      </w:r>
      <w:r w:rsidR="00316059" w:rsidRPr="00097118">
        <w:rPr>
          <w:rFonts w:ascii="Arial" w:hAnsi="Arial" w:cs="Arial"/>
          <w:b/>
          <w:bCs/>
          <w:color w:val="000000" w:themeColor="text1"/>
        </w:rPr>
        <w:t xml:space="preserve"> </w:t>
      </w:r>
      <w:r w:rsidRPr="00097118">
        <w:rPr>
          <w:rFonts w:ascii="Arial" w:hAnsi="Arial" w:cs="Arial"/>
          <w:b/>
          <w:bCs/>
          <w:color w:val="000000" w:themeColor="text1"/>
        </w:rPr>
        <w:t>co</w:t>
      </w:r>
      <w:r w:rsidR="00316059" w:rsidRPr="00097118">
        <w:rPr>
          <w:rFonts w:ascii="Arial" w:hAnsi="Arial" w:cs="Arial"/>
          <w:b/>
          <w:bCs/>
          <w:color w:val="000000" w:themeColor="text1"/>
        </w:rPr>
        <w:t xml:space="preserve"> </w:t>
      </w:r>
      <w:r w:rsidRPr="00097118">
        <w:rPr>
          <w:rFonts w:ascii="Arial" w:hAnsi="Arial" w:cs="Arial"/>
          <w:b/>
          <w:bCs/>
          <w:color w:val="000000" w:themeColor="text1"/>
        </w:rPr>
        <w:t>następuje:</w:t>
      </w:r>
    </w:p>
    <w:p w14:paraId="5C0ACA39" w14:textId="067518BD" w:rsidR="00A40D2E" w:rsidRPr="004F4836" w:rsidRDefault="00A40D2E" w:rsidP="004335AB">
      <w:pPr>
        <w:spacing w:after="240" w:line="276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4F4836">
        <w:rPr>
          <w:rFonts w:ascii="Arial" w:hAnsi="Arial" w:cs="Arial"/>
          <w:b/>
          <w:bCs/>
          <w:color w:val="000000" w:themeColor="text1"/>
        </w:rPr>
        <w:t>§</w:t>
      </w:r>
      <w:r w:rsidR="00316059" w:rsidRPr="004F4836">
        <w:rPr>
          <w:rFonts w:ascii="Arial" w:hAnsi="Arial" w:cs="Arial"/>
          <w:b/>
          <w:bCs/>
          <w:color w:val="000000" w:themeColor="text1"/>
        </w:rPr>
        <w:t xml:space="preserve"> </w:t>
      </w:r>
      <w:r w:rsidRPr="004F4836">
        <w:rPr>
          <w:rFonts w:ascii="Arial" w:hAnsi="Arial" w:cs="Arial"/>
          <w:b/>
          <w:bCs/>
          <w:color w:val="000000" w:themeColor="text1"/>
        </w:rPr>
        <w:t>1</w:t>
      </w:r>
    </w:p>
    <w:p w14:paraId="133C794C" w14:textId="59BDC2AA" w:rsidR="00A40D2E" w:rsidRPr="00097118" w:rsidRDefault="00063D70" w:rsidP="009C354B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Zmienia się brzmienie załącznika do </w:t>
      </w:r>
      <w:r w:rsidR="008D16D4" w:rsidRPr="008D16D4">
        <w:rPr>
          <w:rFonts w:ascii="Arial" w:hAnsi="Arial" w:cs="Arial"/>
          <w:color w:val="000000" w:themeColor="text1"/>
        </w:rPr>
        <w:t xml:space="preserve">Uchwały Nr 411/8280/22 Zarządu Województwa Podkarpackiego z dnia 2 sierpnia 2022 r. w sprawie przystąpienia do opracowania </w:t>
      </w:r>
      <w:r w:rsidR="008D16D4" w:rsidRPr="008D16D4">
        <w:rPr>
          <w:rFonts w:ascii="Arial" w:hAnsi="Arial" w:cs="Arial"/>
          <w:i/>
          <w:iCs/>
          <w:color w:val="000000" w:themeColor="text1"/>
        </w:rPr>
        <w:t>Programu Rozwoju Roztocza - województwo podkarpackie</w:t>
      </w:r>
      <w:r w:rsidR="008D16D4" w:rsidRPr="008D16D4">
        <w:rPr>
          <w:rFonts w:ascii="Arial" w:hAnsi="Arial" w:cs="Arial"/>
          <w:color w:val="000000" w:themeColor="text1"/>
        </w:rPr>
        <w:t xml:space="preserve"> </w:t>
      </w:r>
      <w:r w:rsidR="00903F17">
        <w:rPr>
          <w:rFonts w:ascii="Arial" w:hAnsi="Arial" w:cs="Arial"/>
          <w:color w:val="000000" w:themeColor="text1"/>
        </w:rPr>
        <w:t xml:space="preserve">– Zasady, tryb i harmonogram opracowania </w:t>
      </w:r>
      <w:r w:rsidR="00903F17" w:rsidRPr="008D16D4">
        <w:rPr>
          <w:rFonts w:ascii="Arial" w:hAnsi="Arial" w:cs="Arial"/>
          <w:i/>
          <w:iCs/>
          <w:color w:val="000000" w:themeColor="text1"/>
        </w:rPr>
        <w:t>Programu Rozwoju Roztocza – województwo podkarpackie</w:t>
      </w:r>
      <w:r w:rsidR="00903F17">
        <w:rPr>
          <w:rFonts w:ascii="Arial" w:hAnsi="Arial" w:cs="Arial"/>
          <w:color w:val="000000" w:themeColor="text1"/>
        </w:rPr>
        <w:t xml:space="preserve">. </w:t>
      </w:r>
    </w:p>
    <w:p w14:paraId="12061AB3" w14:textId="1B5BC16F" w:rsidR="00A40D2E" w:rsidRPr="00097118" w:rsidRDefault="00903F17" w:rsidP="004335AB">
      <w:pPr>
        <w:numPr>
          <w:ilvl w:val="0"/>
          <w:numId w:val="1"/>
        </w:numPr>
        <w:tabs>
          <w:tab w:val="num" w:pos="360"/>
        </w:tabs>
        <w:spacing w:after="240" w:line="276" w:lineRule="auto"/>
        <w:ind w:left="360"/>
        <w:jc w:val="both"/>
        <w:rPr>
          <w:rFonts w:ascii="Arial" w:hAnsi="Arial" w:cs="Arial"/>
          <w:color w:val="000000" w:themeColor="text1"/>
        </w:rPr>
      </w:pPr>
      <w:r w:rsidRPr="00903F17">
        <w:rPr>
          <w:rFonts w:ascii="Arial" w:hAnsi="Arial" w:cs="Arial"/>
          <w:color w:val="000000" w:themeColor="text1"/>
        </w:rPr>
        <w:t xml:space="preserve">Zmieniony załącznik otrzymuje brzmienie jak </w:t>
      </w:r>
      <w:r w:rsidR="004F4836">
        <w:rPr>
          <w:rFonts w:ascii="Arial" w:hAnsi="Arial" w:cs="Arial"/>
          <w:color w:val="000000" w:themeColor="text1"/>
        </w:rPr>
        <w:t>z</w:t>
      </w:r>
      <w:r w:rsidRPr="00903F17">
        <w:rPr>
          <w:rFonts w:ascii="Arial" w:hAnsi="Arial" w:cs="Arial"/>
          <w:color w:val="000000" w:themeColor="text1"/>
        </w:rPr>
        <w:t xml:space="preserve">ałącznik do </w:t>
      </w:r>
      <w:r w:rsidR="004F4836">
        <w:rPr>
          <w:rFonts w:ascii="Arial" w:hAnsi="Arial" w:cs="Arial"/>
          <w:color w:val="000000" w:themeColor="text1"/>
        </w:rPr>
        <w:t>niniejszej</w:t>
      </w:r>
      <w:r w:rsidRPr="00903F17">
        <w:rPr>
          <w:rFonts w:ascii="Arial" w:hAnsi="Arial" w:cs="Arial"/>
          <w:color w:val="000000" w:themeColor="text1"/>
        </w:rPr>
        <w:t xml:space="preserve"> </w:t>
      </w:r>
      <w:r w:rsidR="004F4836">
        <w:rPr>
          <w:rFonts w:ascii="Arial" w:hAnsi="Arial" w:cs="Arial"/>
          <w:color w:val="000000" w:themeColor="text1"/>
        </w:rPr>
        <w:t>u</w:t>
      </w:r>
      <w:r w:rsidRPr="00903F17">
        <w:rPr>
          <w:rFonts w:ascii="Arial" w:hAnsi="Arial" w:cs="Arial"/>
          <w:color w:val="000000" w:themeColor="text1"/>
        </w:rPr>
        <w:t>chwały</w:t>
      </w:r>
      <w:r>
        <w:rPr>
          <w:rFonts w:ascii="Arial" w:hAnsi="Arial" w:cs="Arial"/>
          <w:color w:val="000000" w:themeColor="text1"/>
        </w:rPr>
        <w:t>.</w:t>
      </w:r>
    </w:p>
    <w:p w14:paraId="4E3A5E33" w14:textId="6617FBAB" w:rsidR="00CD3CDD" w:rsidRPr="00097118" w:rsidRDefault="00CD3CDD" w:rsidP="004335AB">
      <w:pPr>
        <w:spacing w:after="240" w:line="276" w:lineRule="auto"/>
        <w:jc w:val="center"/>
        <w:rPr>
          <w:rFonts w:ascii="Arial" w:hAnsi="Arial" w:cs="Arial"/>
          <w:b/>
          <w:color w:val="000000" w:themeColor="text1"/>
        </w:rPr>
      </w:pPr>
      <w:r w:rsidRPr="00097118">
        <w:rPr>
          <w:rFonts w:ascii="Arial" w:hAnsi="Arial" w:cs="Arial"/>
          <w:b/>
          <w:color w:val="000000" w:themeColor="text1"/>
        </w:rPr>
        <w:t>§</w:t>
      </w:r>
      <w:r w:rsidR="00316059" w:rsidRPr="00097118">
        <w:rPr>
          <w:rFonts w:ascii="Arial" w:hAnsi="Arial" w:cs="Arial"/>
          <w:b/>
          <w:color w:val="000000" w:themeColor="text1"/>
        </w:rPr>
        <w:t xml:space="preserve"> </w:t>
      </w:r>
      <w:r w:rsidRPr="00097118">
        <w:rPr>
          <w:rFonts w:ascii="Arial" w:hAnsi="Arial" w:cs="Arial"/>
          <w:b/>
          <w:color w:val="000000" w:themeColor="text1"/>
        </w:rPr>
        <w:t>2</w:t>
      </w:r>
    </w:p>
    <w:p w14:paraId="23FB7EFC" w14:textId="06215DD9" w:rsidR="00CD3CDD" w:rsidRPr="00097118" w:rsidRDefault="00CD3CDD" w:rsidP="004335AB">
      <w:pPr>
        <w:spacing w:after="240" w:line="276" w:lineRule="auto"/>
        <w:jc w:val="both"/>
        <w:rPr>
          <w:rFonts w:ascii="Arial" w:hAnsi="Arial" w:cs="Arial"/>
          <w:color w:val="000000" w:themeColor="text1"/>
          <w:lang w:val="x-none"/>
        </w:rPr>
      </w:pPr>
      <w:r w:rsidRPr="00097118">
        <w:rPr>
          <w:rFonts w:ascii="Arial" w:hAnsi="Arial" w:cs="Arial"/>
          <w:color w:val="000000" w:themeColor="text1"/>
          <w:lang w:val="x-none"/>
        </w:rPr>
        <w:t>Wykonanie</w:t>
      </w:r>
      <w:r w:rsidR="00316059" w:rsidRPr="00097118">
        <w:rPr>
          <w:rFonts w:ascii="Arial" w:hAnsi="Arial" w:cs="Arial"/>
          <w:color w:val="000000" w:themeColor="text1"/>
          <w:lang w:val="x-none"/>
        </w:rPr>
        <w:t xml:space="preserve"> </w:t>
      </w:r>
      <w:r w:rsidR="004F4836">
        <w:rPr>
          <w:rFonts w:ascii="Arial" w:hAnsi="Arial" w:cs="Arial"/>
          <w:color w:val="000000" w:themeColor="text1"/>
        </w:rPr>
        <w:t>u</w:t>
      </w:r>
      <w:r w:rsidRPr="00097118">
        <w:rPr>
          <w:rFonts w:ascii="Arial" w:hAnsi="Arial" w:cs="Arial"/>
          <w:color w:val="000000" w:themeColor="text1"/>
          <w:lang w:val="x-none"/>
        </w:rPr>
        <w:t>chwały</w:t>
      </w:r>
      <w:r w:rsidR="00316059" w:rsidRPr="00097118">
        <w:rPr>
          <w:rFonts w:ascii="Arial" w:hAnsi="Arial" w:cs="Arial"/>
          <w:color w:val="000000" w:themeColor="text1"/>
          <w:lang w:val="x-none"/>
        </w:rPr>
        <w:t xml:space="preserve"> </w:t>
      </w:r>
      <w:r w:rsidRPr="00097118">
        <w:rPr>
          <w:rFonts w:ascii="Arial" w:hAnsi="Arial" w:cs="Arial"/>
          <w:color w:val="000000" w:themeColor="text1"/>
          <w:lang w:val="x-none"/>
        </w:rPr>
        <w:t>powierza</w:t>
      </w:r>
      <w:r w:rsidR="00316059" w:rsidRPr="00097118">
        <w:rPr>
          <w:rFonts w:ascii="Arial" w:hAnsi="Arial" w:cs="Arial"/>
          <w:color w:val="000000" w:themeColor="text1"/>
          <w:lang w:val="x-none"/>
        </w:rPr>
        <w:t xml:space="preserve"> </w:t>
      </w:r>
      <w:r w:rsidRPr="00097118">
        <w:rPr>
          <w:rFonts w:ascii="Arial" w:hAnsi="Arial" w:cs="Arial"/>
          <w:color w:val="000000" w:themeColor="text1"/>
          <w:lang w:val="x-none"/>
        </w:rPr>
        <w:t>się</w:t>
      </w:r>
      <w:r w:rsidR="00316059" w:rsidRPr="00097118">
        <w:rPr>
          <w:rFonts w:ascii="Arial" w:hAnsi="Arial" w:cs="Arial"/>
          <w:color w:val="000000" w:themeColor="text1"/>
          <w:lang w:val="x-none"/>
        </w:rPr>
        <w:t xml:space="preserve"> </w:t>
      </w:r>
      <w:r w:rsidRPr="00097118">
        <w:rPr>
          <w:rFonts w:ascii="Arial" w:hAnsi="Arial" w:cs="Arial"/>
          <w:color w:val="000000" w:themeColor="text1"/>
          <w:lang w:val="x-none"/>
        </w:rPr>
        <w:t>Dyrektorowi</w:t>
      </w:r>
      <w:r w:rsidR="00316059" w:rsidRPr="00097118">
        <w:rPr>
          <w:rFonts w:ascii="Arial" w:hAnsi="Arial" w:cs="Arial"/>
          <w:color w:val="000000" w:themeColor="text1"/>
          <w:lang w:val="x-none"/>
        </w:rPr>
        <w:t xml:space="preserve"> </w:t>
      </w:r>
      <w:r w:rsidRPr="00097118">
        <w:rPr>
          <w:rFonts w:ascii="Arial" w:hAnsi="Arial" w:cs="Arial"/>
          <w:color w:val="000000" w:themeColor="text1"/>
          <w:lang w:val="x-none"/>
        </w:rPr>
        <w:t>Departamentu</w:t>
      </w:r>
      <w:r w:rsidR="00316059" w:rsidRPr="00097118">
        <w:rPr>
          <w:rFonts w:ascii="Arial" w:hAnsi="Arial" w:cs="Arial"/>
          <w:color w:val="000000" w:themeColor="text1"/>
          <w:lang w:val="x-none"/>
        </w:rPr>
        <w:t xml:space="preserve"> </w:t>
      </w:r>
      <w:r w:rsidRPr="00097118">
        <w:rPr>
          <w:rFonts w:ascii="Arial" w:hAnsi="Arial" w:cs="Arial"/>
          <w:color w:val="000000" w:themeColor="text1"/>
          <w:lang w:val="x-none"/>
        </w:rPr>
        <w:t>Rozwoju</w:t>
      </w:r>
      <w:r w:rsidR="00316059" w:rsidRPr="00097118">
        <w:rPr>
          <w:rFonts w:ascii="Arial" w:hAnsi="Arial" w:cs="Arial"/>
          <w:color w:val="000000" w:themeColor="text1"/>
          <w:lang w:val="x-none"/>
        </w:rPr>
        <w:t xml:space="preserve"> </w:t>
      </w:r>
      <w:r w:rsidRPr="00097118">
        <w:rPr>
          <w:rFonts w:ascii="Arial" w:hAnsi="Arial" w:cs="Arial"/>
          <w:color w:val="000000" w:themeColor="text1"/>
          <w:lang w:val="x-none"/>
        </w:rPr>
        <w:t>Regionalnego.</w:t>
      </w:r>
    </w:p>
    <w:p w14:paraId="68B9BEA7" w14:textId="6BD0F226" w:rsidR="00CD3CDD" w:rsidRPr="00097118" w:rsidRDefault="00CD3CDD" w:rsidP="004335AB">
      <w:pPr>
        <w:spacing w:after="240" w:line="276" w:lineRule="auto"/>
        <w:jc w:val="center"/>
        <w:rPr>
          <w:rFonts w:ascii="Arial" w:hAnsi="Arial" w:cs="Arial"/>
          <w:color w:val="000000" w:themeColor="text1"/>
        </w:rPr>
      </w:pPr>
      <w:r w:rsidRPr="00097118">
        <w:rPr>
          <w:rFonts w:ascii="Arial" w:hAnsi="Arial" w:cs="Arial"/>
          <w:b/>
          <w:bCs/>
          <w:color w:val="000000" w:themeColor="text1"/>
        </w:rPr>
        <w:t>§</w:t>
      </w:r>
      <w:r w:rsidR="00316059" w:rsidRPr="00097118">
        <w:rPr>
          <w:rFonts w:ascii="Arial" w:hAnsi="Arial" w:cs="Arial"/>
          <w:b/>
          <w:bCs/>
          <w:color w:val="000000" w:themeColor="text1"/>
        </w:rPr>
        <w:t xml:space="preserve"> </w:t>
      </w:r>
      <w:r w:rsidRPr="00097118">
        <w:rPr>
          <w:rFonts w:ascii="Arial" w:hAnsi="Arial" w:cs="Arial"/>
          <w:b/>
          <w:bCs/>
          <w:color w:val="000000" w:themeColor="text1"/>
        </w:rPr>
        <w:t>3</w:t>
      </w:r>
    </w:p>
    <w:p w14:paraId="048960D7" w14:textId="77777777" w:rsidR="007D50FC" w:rsidRDefault="00CD3CDD" w:rsidP="009C354B">
      <w:pPr>
        <w:spacing w:line="276" w:lineRule="auto"/>
        <w:jc w:val="both"/>
        <w:rPr>
          <w:rFonts w:ascii="Arial" w:hAnsi="Arial" w:cs="Arial"/>
          <w:color w:val="000000" w:themeColor="text1"/>
          <w:lang w:val="x-none"/>
        </w:rPr>
      </w:pPr>
      <w:r w:rsidRPr="00097118">
        <w:rPr>
          <w:rFonts w:ascii="Arial" w:hAnsi="Arial" w:cs="Arial"/>
          <w:color w:val="000000" w:themeColor="text1"/>
          <w:lang w:val="x-none"/>
        </w:rPr>
        <w:t>Uchwała</w:t>
      </w:r>
      <w:r w:rsidR="00316059" w:rsidRPr="00097118">
        <w:rPr>
          <w:rFonts w:ascii="Arial" w:hAnsi="Arial" w:cs="Arial"/>
          <w:color w:val="000000" w:themeColor="text1"/>
          <w:lang w:val="x-none"/>
        </w:rPr>
        <w:t xml:space="preserve"> </w:t>
      </w:r>
      <w:r w:rsidRPr="00097118">
        <w:rPr>
          <w:rFonts w:ascii="Arial" w:hAnsi="Arial" w:cs="Arial"/>
          <w:color w:val="000000" w:themeColor="text1"/>
          <w:lang w:val="x-none"/>
        </w:rPr>
        <w:t>wchodzi</w:t>
      </w:r>
      <w:r w:rsidR="00316059" w:rsidRPr="00097118">
        <w:rPr>
          <w:rFonts w:ascii="Arial" w:hAnsi="Arial" w:cs="Arial"/>
          <w:color w:val="000000" w:themeColor="text1"/>
          <w:lang w:val="x-none"/>
        </w:rPr>
        <w:t xml:space="preserve"> </w:t>
      </w:r>
      <w:r w:rsidRPr="00097118">
        <w:rPr>
          <w:rFonts w:ascii="Arial" w:hAnsi="Arial" w:cs="Arial"/>
          <w:color w:val="000000" w:themeColor="text1"/>
          <w:lang w:val="x-none"/>
        </w:rPr>
        <w:t>w</w:t>
      </w:r>
      <w:r w:rsidR="00316059" w:rsidRPr="00097118">
        <w:rPr>
          <w:rFonts w:ascii="Arial" w:hAnsi="Arial" w:cs="Arial"/>
          <w:color w:val="000000" w:themeColor="text1"/>
          <w:lang w:val="x-none"/>
        </w:rPr>
        <w:t xml:space="preserve"> </w:t>
      </w:r>
      <w:r w:rsidRPr="00097118">
        <w:rPr>
          <w:rFonts w:ascii="Arial" w:hAnsi="Arial" w:cs="Arial"/>
          <w:color w:val="000000" w:themeColor="text1"/>
          <w:lang w:val="x-none"/>
        </w:rPr>
        <w:t>życie</w:t>
      </w:r>
      <w:r w:rsidR="00316059" w:rsidRPr="00097118">
        <w:rPr>
          <w:rFonts w:ascii="Arial" w:hAnsi="Arial" w:cs="Arial"/>
          <w:color w:val="000000" w:themeColor="text1"/>
          <w:lang w:val="x-none"/>
        </w:rPr>
        <w:t xml:space="preserve"> </w:t>
      </w:r>
      <w:r w:rsidRPr="00097118">
        <w:rPr>
          <w:rFonts w:ascii="Arial" w:hAnsi="Arial" w:cs="Arial"/>
          <w:color w:val="000000" w:themeColor="text1"/>
          <w:lang w:val="x-none"/>
        </w:rPr>
        <w:t>z</w:t>
      </w:r>
      <w:r w:rsidR="00316059" w:rsidRPr="00097118">
        <w:rPr>
          <w:rFonts w:ascii="Arial" w:hAnsi="Arial" w:cs="Arial"/>
          <w:color w:val="000000" w:themeColor="text1"/>
          <w:lang w:val="x-none"/>
        </w:rPr>
        <w:t xml:space="preserve"> </w:t>
      </w:r>
      <w:r w:rsidRPr="00097118">
        <w:rPr>
          <w:rFonts w:ascii="Arial" w:hAnsi="Arial" w:cs="Arial"/>
          <w:color w:val="000000" w:themeColor="text1"/>
          <w:lang w:val="x-none"/>
        </w:rPr>
        <w:t>dniem</w:t>
      </w:r>
      <w:r w:rsidR="00316059" w:rsidRPr="00097118">
        <w:rPr>
          <w:rFonts w:ascii="Arial" w:hAnsi="Arial" w:cs="Arial"/>
          <w:color w:val="000000" w:themeColor="text1"/>
          <w:lang w:val="x-none"/>
        </w:rPr>
        <w:t xml:space="preserve"> </w:t>
      </w:r>
      <w:r w:rsidRPr="00097118">
        <w:rPr>
          <w:rFonts w:ascii="Arial" w:hAnsi="Arial" w:cs="Arial"/>
          <w:color w:val="000000" w:themeColor="text1"/>
          <w:lang w:val="x-none"/>
        </w:rPr>
        <w:t>podjęcia.</w:t>
      </w:r>
    </w:p>
    <w:p w14:paraId="6522FD16" w14:textId="77777777" w:rsidR="0008093F" w:rsidRDefault="0008093F" w:rsidP="009C354B">
      <w:pPr>
        <w:spacing w:line="276" w:lineRule="auto"/>
        <w:jc w:val="both"/>
        <w:rPr>
          <w:rFonts w:ascii="Arial" w:hAnsi="Arial" w:cs="Arial"/>
          <w:color w:val="000000" w:themeColor="text1"/>
          <w:lang w:val="x-none"/>
        </w:rPr>
      </w:pPr>
    </w:p>
    <w:p w14:paraId="7AAEF6D4" w14:textId="77777777" w:rsidR="0008093F" w:rsidRPr="00A862A4" w:rsidRDefault="0008093F" w:rsidP="0008093F">
      <w:pPr>
        <w:rPr>
          <w:rFonts w:ascii="Arial" w:eastAsia="Calibri" w:hAnsi="Arial" w:cs="Arial"/>
          <w:sz w:val="23"/>
          <w:szCs w:val="23"/>
        </w:rPr>
      </w:pPr>
      <w:bookmarkStart w:id="4" w:name="_Hlk124256140"/>
      <w:r w:rsidRPr="00A862A4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254028FD" w14:textId="77777777" w:rsidR="0008093F" w:rsidRPr="00A862A4" w:rsidRDefault="0008093F" w:rsidP="0008093F">
      <w:pPr>
        <w:rPr>
          <w:rFonts w:ascii="Arial" w:eastAsiaTheme="minorEastAsia" w:hAnsi="Arial" w:cs="Arial"/>
          <w:sz w:val="22"/>
        </w:rPr>
      </w:pPr>
      <w:r w:rsidRPr="00A862A4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4"/>
    <w:p w14:paraId="58F74E73" w14:textId="77777777" w:rsidR="0008093F" w:rsidRDefault="0008093F" w:rsidP="009C354B">
      <w:pPr>
        <w:spacing w:line="276" w:lineRule="auto"/>
        <w:jc w:val="both"/>
        <w:rPr>
          <w:rFonts w:ascii="Arial" w:hAnsi="Arial" w:cs="Arial"/>
          <w:color w:val="000000" w:themeColor="text1"/>
          <w:lang w:val="x-none"/>
        </w:rPr>
      </w:pPr>
    </w:p>
    <w:p w14:paraId="10539725" w14:textId="77777777" w:rsidR="0008093F" w:rsidRDefault="0008093F" w:rsidP="009C354B">
      <w:pPr>
        <w:spacing w:line="276" w:lineRule="auto"/>
        <w:jc w:val="both"/>
        <w:rPr>
          <w:rFonts w:ascii="Arial" w:hAnsi="Arial" w:cs="Arial"/>
          <w:color w:val="000000" w:themeColor="text1"/>
          <w:lang w:val="x-none"/>
        </w:rPr>
      </w:pPr>
    </w:p>
    <w:p w14:paraId="2FA874D8" w14:textId="77777777" w:rsidR="0008093F" w:rsidRDefault="0008093F" w:rsidP="009C354B">
      <w:pPr>
        <w:spacing w:line="276" w:lineRule="auto"/>
        <w:jc w:val="both"/>
        <w:rPr>
          <w:rFonts w:ascii="Arial" w:hAnsi="Arial" w:cs="Arial"/>
          <w:color w:val="000000" w:themeColor="text1"/>
          <w:lang w:val="x-none"/>
        </w:rPr>
        <w:sectPr w:rsidR="0008093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CA4976A" w14:textId="18766BC9" w:rsidR="00F63A5F" w:rsidRPr="00F63A5F" w:rsidRDefault="00F63A5F" w:rsidP="00F63A5F">
      <w:pPr>
        <w:spacing w:line="276" w:lineRule="auto"/>
        <w:jc w:val="right"/>
        <w:rPr>
          <w:rFonts w:ascii="Arial" w:hAnsi="Arial" w:cs="Arial"/>
          <w:bCs/>
        </w:rPr>
      </w:pPr>
      <w:bookmarkStart w:id="5" w:name="_Hlk97711470"/>
      <w:r w:rsidRPr="00F63A5F">
        <w:rPr>
          <w:rFonts w:ascii="Arial" w:hAnsi="Arial" w:cs="Arial"/>
          <w:bCs/>
        </w:rPr>
        <w:lastRenderedPageBreak/>
        <w:t>Załącznik do Uchwały Nr 5</w:t>
      </w:r>
      <w:r>
        <w:rPr>
          <w:rFonts w:ascii="Arial" w:hAnsi="Arial" w:cs="Arial"/>
          <w:bCs/>
        </w:rPr>
        <w:t>25</w:t>
      </w:r>
      <w:r w:rsidRPr="00F63A5F">
        <w:rPr>
          <w:rFonts w:ascii="Arial" w:hAnsi="Arial" w:cs="Arial"/>
          <w:bCs/>
        </w:rPr>
        <w:t>/</w:t>
      </w:r>
      <w:r w:rsidR="00383FB6">
        <w:rPr>
          <w:rFonts w:ascii="Arial" w:hAnsi="Arial" w:cs="Arial"/>
          <w:bCs/>
        </w:rPr>
        <w:t>11039</w:t>
      </w:r>
      <w:r w:rsidRPr="00F63A5F">
        <w:rPr>
          <w:rFonts w:ascii="Arial" w:hAnsi="Arial" w:cs="Arial"/>
          <w:bCs/>
        </w:rPr>
        <w:t>/23</w:t>
      </w:r>
    </w:p>
    <w:p w14:paraId="115194CD" w14:textId="77777777" w:rsidR="00F63A5F" w:rsidRPr="00F63A5F" w:rsidRDefault="00F63A5F" w:rsidP="00F63A5F">
      <w:pPr>
        <w:spacing w:line="276" w:lineRule="auto"/>
        <w:jc w:val="right"/>
        <w:rPr>
          <w:rFonts w:ascii="Arial" w:hAnsi="Arial" w:cs="Arial"/>
          <w:bCs/>
        </w:rPr>
      </w:pPr>
      <w:r w:rsidRPr="00F63A5F">
        <w:rPr>
          <w:rFonts w:ascii="Arial" w:hAnsi="Arial" w:cs="Arial"/>
          <w:bCs/>
        </w:rPr>
        <w:t>Zarządu Województwa Podkarpackiego</w:t>
      </w:r>
    </w:p>
    <w:p w14:paraId="01C64768" w14:textId="77777777" w:rsidR="00F63A5F" w:rsidRPr="00F63A5F" w:rsidRDefault="00F63A5F" w:rsidP="00F63A5F">
      <w:pPr>
        <w:spacing w:line="276" w:lineRule="auto"/>
        <w:jc w:val="right"/>
        <w:rPr>
          <w:rFonts w:ascii="Arial" w:hAnsi="Arial" w:cs="Arial"/>
          <w:bCs/>
        </w:rPr>
      </w:pPr>
      <w:r w:rsidRPr="00F63A5F">
        <w:rPr>
          <w:rFonts w:ascii="Arial" w:hAnsi="Arial" w:cs="Arial"/>
          <w:bCs/>
        </w:rPr>
        <w:t>w Rzeszowie</w:t>
      </w:r>
    </w:p>
    <w:p w14:paraId="2EAE0679" w14:textId="0C4AFBAB" w:rsidR="00F63A5F" w:rsidRPr="00F63A5F" w:rsidRDefault="00F63A5F" w:rsidP="00F63A5F">
      <w:pPr>
        <w:spacing w:line="276" w:lineRule="auto"/>
        <w:jc w:val="right"/>
        <w:rPr>
          <w:rFonts w:ascii="Arial" w:hAnsi="Arial" w:cs="Arial"/>
          <w:bCs/>
        </w:rPr>
      </w:pPr>
      <w:r w:rsidRPr="00F63A5F">
        <w:rPr>
          <w:rFonts w:ascii="Arial" w:hAnsi="Arial" w:cs="Arial"/>
          <w:bCs/>
        </w:rPr>
        <w:t xml:space="preserve">z dnia </w:t>
      </w:r>
      <w:r>
        <w:rPr>
          <w:rFonts w:ascii="Arial" w:hAnsi="Arial" w:cs="Arial"/>
          <w:bCs/>
        </w:rPr>
        <w:t>19 września</w:t>
      </w:r>
      <w:r w:rsidRPr="00F63A5F">
        <w:rPr>
          <w:rFonts w:ascii="Arial" w:hAnsi="Arial" w:cs="Arial"/>
          <w:bCs/>
        </w:rPr>
        <w:t xml:space="preserve"> </w:t>
      </w:r>
      <w:r w:rsidRPr="00F63A5F">
        <w:rPr>
          <w:rFonts w:ascii="Arial" w:hAnsi="Arial"/>
        </w:rPr>
        <w:t xml:space="preserve">2023 </w:t>
      </w:r>
      <w:r w:rsidRPr="00F63A5F">
        <w:rPr>
          <w:rFonts w:ascii="Arial" w:hAnsi="Arial" w:cs="Arial"/>
          <w:bCs/>
        </w:rPr>
        <w:t>r.</w:t>
      </w:r>
    </w:p>
    <w:bookmarkEnd w:id="5"/>
    <w:p w14:paraId="6A222041" w14:textId="77777777" w:rsidR="002077E2" w:rsidRPr="00097118" w:rsidRDefault="002077E2" w:rsidP="007D50FC">
      <w:pPr>
        <w:spacing w:before="240" w:after="240" w:line="276" w:lineRule="auto"/>
        <w:jc w:val="center"/>
        <w:rPr>
          <w:rFonts w:ascii="Arial" w:hAnsi="Arial" w:cs="Arial"/>
          <w:b/>
          <w:bCs/>
          <w:i/>
          <w:color w:val="000000" w:themeColor="text1"/>
          <w:sz w:val="28"/>
          <w:szCs w:val="28"/>
        </w:rPr>
      </w:pPr>
      <w:r w:rsidRPr="0009711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Zasady, tryb i harmonogram opracowania </w:t>
      </w:r>
      <w:r w:rsidRPr="00097118">
        <w:rPr>
          <w:rFonts w:ascii="Arial" w:hAnsi="Arial" w:cs="Arial"/>
          <w:b/>
          <w:bCs/>
          <w:color w:val="000000" w:themeColor="text1"/>
          <w:sz w:val="28"/>
          <w:szCs w:val="28"/>
        </w:rPr>
        <w:br/>
      </w:r>
      <w:r w:rsidRPr="00097118">
        <w:rPr>
          <w:rFonts w:ascii="Arial" w:hAnsi="Arial" w:cs="Arial"/>
          <w:b/>
          <w:bCs/>
          <w:i/>
          <w:color w:val="000000" w:themeColor="text1"/>
          <w:sz w:val="28"/>
          <w:szCs w:val="28"/>
        </w:rPr>
        <w:t xml:space="preserve">Programu Rozwoju Roztocza – województwo podkarpackie </w:t>
      </w:r>
    </w:p>
    <w:p w14:paraId="28E40D7C" w14:textId="77777777" w:rsidR="002077E2" w:rsidRPr="00097118" w:rsidRDefault="002077E2" w:rsidP="002077E2">
      <w:pPr>
        <w:numPr>
          <w:ilvl w:val="0"/>
          <w:numId w:val="3"/>
        </w:numPr>
        <w:autoSpaceDE w:val="0"/>
        <w:autoSpaceDN w:val="0"/>
        <w:adjustRightInd w:val="0"/>
        <w:spacing w:before="240" w:after="240" w:line="276" w:lineRule="auto"/>
        <w:ind w:left="357" w:hanging="357"/>
        <w:jc w:val="both"/>
        <w:rPr>
          <w:rFonts w:ascii="Arial" w:hAnsi="Arial" w:cs="Arial"/>
          <w:b/>
          <w:bCs/>
          <w:i/>
          <w:iCs/>
          <w:color w:val="000000" w:themeColor="text1"/>
        </w:rPr>
      </w:pPr>
      <w:r w:rsidRPr="00097118">
        <w:rPr>
          <w:rFonts w:ascii="Arial" w:hAnsi="Arial" w:cs="Arial"/>
          <w:b/>
          <w:bCs/>
          <w:color w:val="000000" w:themeColor="text1"/>
        </w:rPr>
        <w:t xml:space="preserve">Zasady opracowania </w:t>
      </w:r>
      <w:r w:rsidRPr="00097118">
        <w:rPr>
          <w:rFonts w:ascii="Arial" w:hAnsi="Arial" w:cs="Arial"/>
          <w:b/>
          <w:bCs/>
          <w:i/>
          <w:color w:val="000000" w:themeColor="text1"/>
        </w:rPr>
        <w:t>Programu Rozwoju Roztocza – województwo podkarpackie</w:t>
      </w:r>
    </w:p>
    <w:p w14:paraId="4FE60A10" w14:textId="77777777" w:rsidR="002077E2" w:rsidRPr="00097118" w:rsidRDefault="002077E2" w:rsidP="002077E2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097118">
        <w:rPr>
          <w:rFonts w:ascii="Arial" w:hAnsi="Arial" w:cs="Arial"/>
          <w:color w:val="000000" w:themeColor="text1"/>
        </w:rPr>
        <w:t>Dokument będzie opracowywany w oparciu o niżej wymienione zasady:</w:t>
      </w:r>
    </w:p>
    <w:p w14:paraId="471CF49C" w14:textId="77777777" w:rsidR="002077E2" w:rsidRPr="00097118" w:rsidRDefault="002077E2" w:rsidP="002077E2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i/>
          <w:iCs/>
          <w:color w:val="000000" w:themeColor="text1"/>
        </w:rPr>
      </w:pPr>
      <w:r w:rsidRPr="00097118">
        <w:rPr>
          <w:rFonts w:ascii="Arial" w:hAnsi="Arial" w:cs="Arial"/>
          <w:b/>
          <w:color w:val="000000" w:themeColor="text1"/>
        </w:rPr>
        <w:t>1)</w:t>
      </w:r>
      <w:r w:rsidRPr="00097118">
        <w:rPr>
          <w:rFonts w:ascii="Arial" w:hAnsi="Arial" w:cs="Arial"/>
          <w:color w:val="000000" w:themeColor="text1"/>
        </w:rPr>
        <w:t xml:space="preserve"> </w:t>
      </w:r>
      <w:r w:rsidRPr="00097118">
        <w:rPr>
          <w:rFonts w:ascii="Arial" w:hAnsi="Arial" w:cs="Arial"/>
          <w:b/>
          <w:color w:val="000000" w:themeColor="text1"/>
        </w:rPr>
        <w:t>S</w:t>
      </w:r>
      <w:r w:rsidRPr="00097118">
        <w:rPr>
          <w:rFonts w:ascii="Arial" w:hAnsi="Arial" w:cs="Arial"/>
          <w:b/>
          <w:bCs/>
          <w:color w:val="000000" w:themeColor="text1"/>
        </w:rPr>
        <w:t xml:space="preserve">pójności </w:t>
      </w:r>
      <w:r w:rsidRPr="00097118">
        <w:rPr>
          <w:rFonts w:ascii="Arial" w:hAnsi="Arial" w:cs="Arial"/>
          <w:b/>
          <w:color w:val="000000" w:themeColor="text1"/>
        </w:rPr>
        <w:t xml:space="preserve">z dokumentami strategicznymi </w:t>
      </w:r>
      <w:r w:rsidRPr="00097118">
        <w:rPr>
          <w:rFonts w:ascii="Arial" w:hAnsi="Arial" w:cs="Arial"/>
          <w:bCs/>
          <w:color w:val="000000" w:themeColor="text1"/>
        </w:rPr>
        <w:t>opracowanymi na poziomie międzynarodowym, krajowym i wojewódzkim</w:t>
      </w:r>
    </w:p>
    <w:p w14:paraId="3CE0D49F" w14:textId="77777777" w:rsidR="002077E2" w:rsidRPr="00097118" w:rsidRDefault="002077E2" w:rsidP="002077E2">
      <w:pPr>
        <w:spacing w:before="120" w:after="120" w:line="276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097118">
        <w:rPr>
          <w:rFonts w:ascii="Arial" w:hAnsi="Arial" w:cs="Arial"/>
          <w:b/>
          <w:color w:val="000000" w:themeColor="text1"/>
        </w:rPr>
        <w:t>2)</w:t>
      </w:r>
      <w:r w:rsidRPr="00097118">
        <w:rPr>
          <w:rFonts w:ascii="Arial" w:hAnsi="Arial" w:cs="Arial"/>
          <w:color w:val="000000" w:themeColor="text1"/>
        </w:rPr>
        <w:t xml:space="preserve"> </w:t>
      </w:r>
      <w:r w:rsidRPr="00097118">
        <w:rPr>
          <w:rFonts w:ascii="Arial" w:hAnsi="Arial" w:cs="Arial"/>
          <w:b/>
          <w:bCs/>
          <w:color w:val="000000" w:themeColor="text1"/>
        </w:rPr>
        <w:t>Współpracy i partnerstwa</w:t>
      </w:r>
    </w:p>
    <w:p w14:paraId="1849AA56" w14:textId="214C0669" w:rsidR="002077E2" w:rsidRPr="009C5976" w:rsidRDefault="002077E2" w:rsidP="002077E2">
      <w:pPr>
        <w:spacing w:before="120" w:after="120" w:line="276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9C5976">
        <w:rPr>
          <w:rFonts w:ascii="Arial" w:hAnsi="Arial" w:cs="Arial"/>
          <w:color w:val="000000" w:themeColor="text1"/>
        </w:rPr>
        <w:t xml:space="preserve">W ramach wyrażenia przez Zarząd Województwa Podkarpackiego woli nawiązania współpracy z Województwem Lubelskim i podjęcia prac w celu opracowania programów rozwoju dla Roztocza, </w:t>
      </w:r>
      <w:r w:rsidRPr="009C5976">
        <w:rPr>
          <w:rFonts w:ascii="Arial" w:hAnsi="Arial" w:cs="Arial"/>
          <w:color w:val="000000" w:themeColor="text1"/>
          <w:lang w:eastAsia="en-US"/>
        </w:rPr>
        <w:t xml:space="preserve">zakłada się funkcjonalną współpracę z Departamentem Strategii i Rozwoju Urzędu Marszałkowskiego Województwa Lubelskiego, wyznaczonego jako realizatora prac Programu dla województwa lubelskiego. </w:t>
      </w:r>
    </w:p>
    <w:p w14:paraId="5D185F29" w14:textId="77777777" w:rsidR="002077E2" w:rsidRPr="009C5976" w:rsidRDefault="002077E2" w:rsidP="002077E2">
      <w:pPr>
        <w:spacing w:before="120" w:line="276" w:lineRule="auto"/>
        <w:rPr>
          <w:rFonts w:ascii="Arial" w:hAnsi="Arial" w:cs="Arial"/>
          <w:color w:val="000000" w:themeColor="text1"/>
          <w:lang w:eastAsia="en-US"/>
        </w:rPr>
      </w:pPr>
      <w:r w:rsidRPr="009C5976">
        <w:rPr>
          <w:rFonts w:ascii="Arial" w:hAnsi="Arial" w:cs="Arial"/>
          <w:color w:val="000000" w:themeColor="text1"/>
          <w:lang w:eastAsia="en-US"/>
        </w:rPr>
        <w:t>Współpraca ta obejmie w szczególności:</w:t>
      </w:r>
    </w:p>
    <w:p w14:paraId="0B079166" w14:textId="77777777" w:rsidR="002077E2" w:rsidRPr="009C5976" w:rsidRDefault="002077E2" w:rsidP="002077E2">
      <w:pPr>
        <w:numPr>
          <w:ilvl w:val="0"/>
          <w:numId w:val="14"/>
        </w:numPr>
        <w:spacing w:line="276" w:lineRule="auto"/>
        <w:ind w:left="714" w:hanging="357"/>
        <w:rPr>
          <w:rFonts w:ascii="Arial" w:hAnsi="Arial" w:cs="Arial"/>
          <w:color w:val="000000" w:themeColor="text1"/>
          <w:lang w:eastAsia="en-US"/>
        </w:rPr>
      </w:pPr>
      <w:r w:rsidRPr="009C5976">
        <w:rPr>
          <w:rFonts w:ascii="Arial" w:hAnsi="Arial" w:cs="Arial"/>
          <w:color w:val="000000" w:themeColor="text1"/>
          <w:lang w:eastAsia="en-US"/>
        </w:rPr>
        <w:t xml:space="preserve">przygotowanie wspólnej diagnozy społeczno-gospodarczej obszaru Roztocza </w:t>
      </w:r>
    </w:p>
    <w:p w14:paraId="3C619FF1" w14:textId="77777777" w:rsidR="002077E2" w:rsidRPr="009C5976" w:rsidRDefault="002077E2" w:rsidP="002077E2">
      <w:pPr>
        <w:numPr>
          <w:ilvl w:val="0"/>
          <w:numId w:val="14"/>
        </w:numPr>
        <w:spacing w:line="276" w:lineRule="auto"/>
        <w:ind w:left="714" w:hanging="357"/>
        <w:rPr>
          <w:rFonts w:ascii="Arial" w:hAnsi="Arial" w:cs="Arial"/>
          <w:color w:val="000000" w:themeColor="text1"/>
          <w:lang w:eastAsia="en-US"/>
        </w:rPr>
      </w:pPr>
      <w:r w:rsidRPr="009C5976">
        <w:rPr>
          <w:rFonts w:ascii="Arial" w:hAnsi="Arial" w:cs="Arial"/>
          <w:color w:val="000000" w:themeColor="text1"/>
          <w:lang w:eastAsia="en-US"/>
        </w:rPr>
        <w:t>bieżący kontakt na etapie przygotowywania poszczególnych części dokumentu dla zapewnienia komplementarności Programów i spójności podejścia;</w:t>
      </w:r>
    </w:p>
    <w:p w14:paraId="0841A8A3" w14:textId="77777777" w:rsidR="002077E2" w:rsidRPr="009C5976" w:rsidRDefault="002077E2" w:rsidP="002077E2">
      <w:pPr>
        <w:numPr>
          <w:ilvl w:val="0"/>
          <w:numId w:val="14"/>
        </w:numPr>
        <w:spacing w:line="276" w:lineRule="auto"/>
        <w:ind w:left="714" w:hanging="357"/>
        <w:rPr>
          <w:rFonts w:ascii="Arial" w:hAnsi="Arial" w:cs="Arial"/>
          <w:color w:val="000000" w:themeColor="text1"/>
          <w:lang w:eastAsia="en-US"/>
        </w:rPr>
      </w:pPr>
      <w:r w:rsidRPr="009C5976">
        <w:rPr>
          <w:rFonts w:ascii="Arial" w:hAnsi="Arial" w:cs="Arial"/>
          <w:color w:val="000000" w:themeColor="text1"/>
          <w:lang w:eastAsia="en-US"/>
        </w:rPr>
        <w:t xml:space="preserve">wzajemne </w:t>
      </w:r>
      <w:r w:rsidRPr="009C5976">
        <w:rPr>
          <w:rFonts w:ascii="Arial" w:hAnsi="Arial" w:cs="Arial"/>
          <w:color w:val="000000" w:themeColor="text1"/>
        </w:rPr>
        <w:t>informowanie o faktach i planach mających znaczenie dla współpracy w ramach opracowania Programu;</w:t>
      </w:r>
    </w:p>
    <w:p w14:paraId="59EF1EA6" w14:textId="77777777" w:rsidR="002077E2" w:rsidRPr="009C5976" w:rsidRDefault="002077E2" w:rsidP="002077E2">
      <w:pPr>
        <w:numPr>
          <w:ilvl w:val="0"/>
          <w:numId w:val="14"/>
        </w:numPr>
        <w:spacing w:line="276" w:lineRule="auto"/>
        <w:ind w:left="714" w:hanging="357"/>
        <w:rPr>
          <w:rFonts w:ascii="Arial" w:hAnsi="Arial" w:cs="Arial"/>
          <w:color w:val="000000" w:themeColor="text1"/>
          <w:lang w:eastAsia="en-US"/>
        </w:rPr>
      </w:pPr>
      <w:r w:rsidRPr="009C5976">
        <w:rPr>
          <w:rFonts w:ascii="Arial" w:hAnsi="Arial" w:cs="Arial"/>
          <w:color w:val="000000" w:themeColor="text1"/>
          <w:lang w:eastAsia="en-US"/>
        </w:rPr>
        <w:t xml:space="preserve">wymianę informacji, w szczególności dotyczących wyników debat i konsultacji społecznych. </w:t>
      </w:r>
    </w:p>
    <w:p w14:paraId="4577B14D" w14:textId="77777777" w:rsidR="002077E2" w:rsidRPr="00097118" w:rsidRDefault="002077E2" w:rsidP="002077E2">
      <w:pPr>
        <w:spacing w:before="120" w:after="120" w:line="276" w:lineRule="auto"/>
        <w:jc w:val="both"/>
        <w:rPr>
          <w:rFonts w:ascii="Arial" w:hAnsi="Arial" w:cs="Arial"/>
          <w:strike/>
          <w:color w:val="000000" w:themeColor="text1"/>
        </w:rPr>
      </w:pPr>
      <w:r w:rsidRPr="00097118">
        <w:rPr>
          <w:rFonts w:ascii="Arial" w:hAnsi="Arial" w:cs="Arial"/>
          <w:color w:val="000000" w:themeColor="text1"/>
          <w:lang w:eastAsia="en-US"/>
        </w:rPr>
        <w:t>W</w:t>
      </w:r>
      <w:r w:rsidRPr="00097118">
        <w:rPr>
          <w:rFonts w:ascii="Arial" w:hAnsi="Arial" w:cs="Arial"/>
          <w:color w:val="000000" w:themeColor="text1"/>
        </w:rPr>
        <w:t xml:space="preserve"> proces przygotowania dokumentu</w:t>
      </w:r>
      <w:r w:rsidRPr="00097118">
        <w:rPr>
          <w:rFonts w:ascii="Arial" w:hAnsi="Arial" w:cs="Arial"/>
          <w:i/>
          <w:iCs/>
          <w:color w:val="000000" w:themeColor="text1"/>
        </w:rPr>
        <w:t xml:space="preserve"> </w:t>
      </w:r>
      <w:r w:rsidRPr="00097118">
        <w:rPr>
          <w:rFonts w:ascii="Arial" w:hAnsi="Arial" w:cs="Arial"/>
          <w:color w:val="000000" w:themeColor="text1"/>
        </w:rPr>
        <w:t xml:space="preserve">dla strony podkarpackiej będą włączone także możliwie wszystkie zainteresowane instytucje i organizacje publiczne oraz przedstawiciele środowisk społeczno-gospodarczych z podkarpackiej części obszaru Roztocza. </w:t>
      </w:r>
    </w:p>
    <w:p w14:paraId="1BD9BF80" w14:textId="77777777" w:rsidR="002077E2" w:rsidRPr="00097118" w:rsidRDefault="002077E2" w:rsidP="002077E2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097118">
        <w:rPr>
          <w:rFonts w:ascii="Arial" w:hAnsi="Arial" w:cs="Arial"/>
          <w:b/>
          <w:color w:val="000000" w:themeColor="text1"/>
        </w:rPr>
        <w:t xml:space="preserve">3) Trwałego i zrównoważonego rozwoju </w:t>
      </w:r>
      <w:r w:rsidRPr="00097118">
        <w:rPr>
          <w:rFonts w:ascii="Arial" w:hAnsi="Arial" w:cs="Arial"/>
          <w:color w:val="000000" w:themeColor="text1"/>
        </w:rPr>
        <w:t>– rozumianej jako taki rozwój społeczno-gospodarczy, w którym następuje proces integrowania działań politycznych, gospodarczych i społecznych z zachowaniem równowagi przyrodniczej oraz trwałości podstawowych procesów przyrodniczych.</w:t>
      </w:r>
    </w:p>
    <w:p w14:paraId="0B9453E4" w14:textId="77777777" w:rsidR="002077E2" w:rsidRPr="00097118" w:rsidRDefault="002077E2" w:rsidP="002077E2">
      <w:pPr>
        <w:spacing w:before="120" w:after="120" w:line="276" w:lineRule="auto"/>
        <w:jc w:val="both"/>
        <w:rPr>
          <w:rFonts w:ascii="Arial" w:hAnsi="Arial" w:cs="Arial"/>
          <w:color w:val="000000" w:themeColor="text1"/>
        </w:rPr>
      </w:pPr>
      <w:r w:rsidRPr="00097118">
        <w:rPr>
          <w:rFonts w:ascii="Arial" w:hAnsi="Arial" w:cs="Arial"/>
          <w:b/>
          <w:color w:val="000000" w:themeColor="text1"/>
        </w:rPr>
        <w:t xml:space="preserve">4) Uwzględnienia wymiaru terytorialnego </w:t>
      </w:r>
      <w:r w:rsidRPr="00097118">
        <w:rPr>
          <w:rFonts w:ascii="Arial" w:hAnsi="Arial" w:cs="Arial"/>
          <w:color w:val="000000" w:themeColor="text1"/>
        </w:rPr>
        <w:t xml:space="preserve">– rozumianego jako dostosowanie zintegrowanych interwencji do szczegółowych kontekstów terytorialnych i do powiązań przestrzennych pomiędzy nimi, a także uwzględnianie różnorodności uwarunkowań </w:t>
      </w:r>
      <w:r w:rsidRPr="00097118">
        <w:rPr>
          <w:rFonts w:ascii="Arial" w:hAnsi="Arial" w:cs="Arial"/>
          <w:color w:val="000000" w:themeColor="text1"/>
        </w:rPr>
        <w:lastRenderedPageBreak/>
        <w:t xml:space="preserve">społecznych, gospodarczych i terytorialnych poszczególnych terytoriów oraz ich definiowanie z punktu widzenia posiadanych cech funkcjonalnych. </w:t>
      </w:r>
    </w:p>
    <w:p w14:paraId="546302C1" w14:textId="77777777" w:rsidR="002077E2" w:rsidRPr="00097118" w:rsidRDefault="002077E2" w:rsidP="002077E2">
      <w:pPr>
        <w:spacing w:before="120" w:after="120" w:line="276" w:lineRule="auto"/>
        <w:jc w:val="both"/>
        <w:rPr>
          <w:rFonts w:ascii="Arial" w:hAnsi="Arial" w:cs="Arial"/>
          <w:color w:val="000000" w:themeColor="text1"/>
        </w:rPr>
      </w:pPr>
      <w:r w:rsidRPr="00097118">
        <w:rPr>
          <w:rFonts w:ascii="Arial" w:hAnsi="Arial" w:cs="Arial"/>
          <w:color w:val="000000" w:themeColor="text1"/>
        </w:rPr>
        <w:t xml:space="preserve">Zasięg terytorialny </w:t>
      </w:r>
      <w:r w:rsidRPr="00097118">
        <w:rPr>
          <w:rFonts w:ascii="Arial" w:hAnsi="Arial" w:cs="Arial"/>
          <w:i/>
          <w:iCs/>
          <w:color w:val="000000" w:themeColor="text1"/>
        </w:rPr>
        <w:t>Programu</w:t>
      </w:r>
      <w:r w:rsidRPr="00097118">
        <w:rPr>
          <w:rFonts w:ascii="Arial" w:hAnsi="Arial" w:cs="Arial"/>
          <w:color w:val="000000" w:themeColor="text1"/>
        </w:rPr>
        <w:t xml:space="preserve"> dla jego podkarpackiej strony Roztocza obejmował będzie cały powiat lubaczowski (w tym jeden MOF) </w:t>
      </w:r>
      <w:proofErr w:type="spellStart"/>
      <w:r w:rsidRPr="00097118">
        <w:rPr>
          <w:rFonts w:ascii="Arial" w:hAnsi="Arial" w:cs="Arial"/>
          <w:color w:val="000000" w:themeColor="text1"/>
        </w:rPr>
        <w:t>tj</w:t>
      </w:r>
      <w:proofErr w:type="spellEnd"/>
      <w:r w:rsidRPr="00097118">
        <w:rPr>
          <w:rFonts w:ascii="Arial" w:hAnsi="Arial" w:cs="Arial"/>
          <w:color w:val="000000" w:themeColor="text1"/>
        </w:rPr>
        <w:t xml:space="preserve"> gminy: miejska Lubaczów; miejsko-wiejskie: Cieszanów, Narol, Oleszyce; wiejska: Horyniec-Zdrój, Lubaczów, Stary Dzików, Wielkie Oczy.</w:t>
      </w:r>
    </w:p>
    <w:p w14:paraId="756D9767" w14:textId="77777777" w:rsidR="002077E2" w:rsidRPr="00097118" w:rsidRDefault="002077E2" w:rsidP="002077E2">
      <w:pPr>
        <w:numPr>
          <w:ilvl w:val="0"/>
          <w:numId w:val="3"/>
        </w:numPr>
        <w:autoSpaceDE w:val="0"/>
        <w:autoSpaceDN w:val="0"/>
        <w:adjustRightInd w:val="0"/>
        <w:spacing w:before="360" w:after="240" w:line="276" w:lineRule="auto"/>
        <w:ind w:left="357" w:hanging="357"/>
        <w:jc w:val="both"/>
        <w:rPr>
          <w:rFonts w:ascii="Arial" w:hAnsi="Arial" w:cs="Arial"/>
          <w:b/>
          <w:bCs/>
          <w:iCs/>
          <w:color w:val="000000" w:themeColor="text1"/>
        </w:rPr>
      </w:pPr>
      <w:r w:rsidRPr="00097118">
        <w:rPr>
          <w:rFonts w:ascii="Arial" w:hAnsi="Arial" w:cs="Arial"/>
          <w:b/>
          <w:bCs/>
          <w:color w:val="000000" w:themeColor="text1"/>
        </w:rPr>
        <w:t xml:space="preserve">Tryb opracowania </w:t>
      </w:r>
      <w:r w:rsidRPr="00097118">
        <w:rPr>
          <w:rFonts w:ascii="Arial" w:hAnsi="Arial" w:cs="Arial"/>
          <w:b/>
          <w:bCs/>
          <w:i/>
          <w:color w:val="000000" w:themeColor="text1"/>
        </w:rPr>
        <w:t xml:space="preserve">Programu Rozwoju Roztocza </w:t>
      </w:r>
      <w:r w:rsidRPr="00097118">
        <w:rPr>
          <w:rFonts w:ascii="Arial" w:hAnsi="Arial" w:cs="Arial"/>
          <w:b/>
          <w:bCs/>
          <w:iCs/>
          <w:color w:val="000000" w:themeColor="text1"/>
        </w:rPr>
        <w:t xml:space="preserve">dla jego podkarpackiej części </w:t>
      </w:r>
    </w:p>
    <w:p w14:paraId="08563CD6" w14:textId="77777777" w:rsidR="002077E2" w:rsidRPr="00097118" w:rsidRDefault="002077E2" w:rsidP="002077E2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  <w:color w:val="000000" w:themeColor="text1"/>
        </w:rPr>
      </w:pPr>
      <w:r w:rsidRPr="00097118">
        <w:rPr>
          <w:rFonts w:ascii="Arial" w:hAnsi="Arial" w:cs="Arial"/>
          <w:bCs/>
          <w:color w:val="000000" w:themeColor="text1"/>
        </w:rPr>
        <w:t xml:space="preserve">Komórką odpowiedzialną w Urzędzie Marszałkowskim Województwa Podkarpackiego za organizowanie i koordynowanie procesu opracowania </w:t>
      </w:r>
      <w:r w:rsidRPr="00097118">
        <w:rPr>
          <w:rFonts w:ascii="Arial" w:hAnsi="Arial" w:cs="Arial"/>
          <w:bCs/>
          <w:iCs/>
          <w:color w:val="000000" w:themeColor="text1"/>
        </w:rPr>
        <w:t>Programu dla podkarpackiej strony Roztocza</w:t>
      </w:r>
      <w:r w:rsidRPr="00097118">
        <w:rPr>
          <w:rFonts w:ascii="Arial" w:hAnsi="Arial" w:cs="Arial"/>
          <w:bCs/>
          <w:i/>
          <w:iCs/>
          <w:color w:val="000000" w:themeColor="text1"/>
        </w:rPr>
        <w:t xml:space="preserve"> </w:t>
      </w:r>
      <w:r w:rsidRPr="00097118">
        <w:rPr>
          <w:rFonts w:ascii="Arial" w:hAnsi="Arial" w:cs="Arial"/>
          <w:bCs/>
          <w:iCs/>
          <w:color w:val="000000" w:themeColor="text1"/>
        </w:rPr>
        <w:t xml:space="preserve">będzie </w:t>
      </w:r>
      <w:r w:rsidRPr="00097118">
        <w:rPr>
          <w:rFonts w:ascii="Arial" w:hAnsi="Arial" w:cs="Arial"/>
          <w:color w:val="000000" w:themeColor="text1"/>
        </w:rPr>
        <w:t>Departament Rozwoju Regionalnego.</w:t>
      </w:r>
      <w:r w:rsidRPr="00097118">
        <w:rPr>
          <w:rFonts w:ascii="Arial" w:hAnsi="Arial" w:cs="Arial"/>
          <w:bCs/>
          <w:color w:val="000000" w:themeColor="text1"/>
        </w:rPr>
        <w:t xml:space="preserve"> Prace Departamentu merytorycznie będzie wspierać Zespół ds. opracowania </w:t>
      </w:r>
      <w:r w:rsidRPr="00097118">
        <w:rPr>
          <w:rFonts w:ascii="Arial" w:hAnsi="Arial" w:cs="Arial"/>
          <w:bCs/>
          <w:i/>
          <w:iCs/>
          <w:color w:val="000000" w:themeColor="text1"/>
        </w:rPr>
        <w:t xml:space="preserve">Programu dla Rozwoju Roztocza </w:t>
      </w:r>
      <w:r w:rsidRPr="00097118">
        <w:rPr>
          <w:rFonts w:ascii="Arial" w:hAnsi="Arial" w:cs="Arial"/>
          <w:bCs/>
          <w:color w:val="000000" w:themeColor="text1"/>
        </w:rPr>
        <w:t>powołany Uchwałą Nr 304/6033/21 Zarządu Województwa Podkarpackiego z dnia 16 sierpnia 2021 r.</w:t>
      </w:r>
    </w:p>
    <w:p w14:paraId="6F689F4D" w14:textId="77777777" w:rsidR="002077E2" w:rsidRPr="00097118" w:rsidRDefault="002077E2" w:rsidP="002077E2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bCs/>
          <w:iCs/>
          <w:color w:val="000000" w:themeColor="text1"/>
        </w:rPr>
      </w:pPr>
      <w:r w:rsidRPr="00097118">
        <w:rPr>
          <w:rFonts w:ascii="Arial" w:hAnsi="Arial" w:cs="Arial"/>
          <w:b/>
          <w:bCs/>
          <w:color w:val="000000" w:themeColor="text1"/>
        </w:rPr>
        <w:t xml:space="preserve">Najważniejsze etapy prac nad opracowaniem </w:t>
      </w:r>
      <w:r w:rsidRPr="00097118">
        <w:rPr>
          <w:rFonts w:ascii="Arial" w:hAnsi="Arial" w:cs="Arial"/>
          <w:b/>
          <w:bCs/>
          <w:i/>
          <w:color w:val="000000" w:themeColor="text1"/>
        </w:rPr>
        <w:t>Programu Rozwoju Roztocza – województwo podkarpackie</w:t>
      </w:r>
      <w:r w:rsidRPr="00097118">
        <w:rPr>
          <w:rFonts w:ascii="Arial" w:hAnsi="Arial" w:cs="Arial"/>
          <w:b/>
          <w:bCs/>
          <w:iCs/>
          <w:color w:val="000000" w:themeColor="text1"/>
        </w:rPr>
        <w:t>:</w:t>
      </w:r>
    </w:p>
    <w:p w14:paraId="1BB44AB4" w14:textId="77777777" w:rsidR="002077E2" w:rsidRPr="00097118" w:rsidRDefault="002077E2" w:rsidP="002077E2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097118">
        <w:rPr>
          <w:rFonts w:ascii="Arial" w:hAnsi="Arial" w:cs="Arial"/>
          <w:b/>
          <w:bCs/>
          <w:color w:val="000000" w:themeColor="text1"/>
        </w:rPr>
        <w:t>Prace przygotowawcze:</w:t>
      </w:r>
    </w:p>
    <w:p w14:paraId="6EA2AD6F" w14:textId="77777777" w:rsidR="002077E2" w:rsidRPr="00097118" w:rsidRDefault="002077E2" w:rsidP="002077E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097118">
        <w:rPr>
          <w:rFonts w:ascii="Arial" w:hAnsi="Arial" w:cs="Arial"/>
          <w:bCs/>
          <w:color w:val="000000" w:themeColor="text1"/>
        </w:rPr>
        <w:t xml:space="preserve">Przyjęcie uchwały w sprawie nawiązania współpracy w zakresie opracowania programów rozwoju dla Roztocza, </w:t>
      </w:r>
    </w:p>
    <w:p w14:paraId="71E4778D" w14:textId="77777777" w:rsidR="002077E2" w:rsidRPr="00097118" w:rsidRDefault="002077E2" w:rsidP="002077E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097118">
        <w:rPr>
          <w:rFonts w:ascii="Arial" w:hAnsi="Arial" w:cs="Arial"/>
          <w:color w:val="000000" w:themeColor="text1"/>
        </w:rPr>
        <w:t xml:space="preserve">Przyjęcie przez Zarząd Województwa Podkarpackiego uchwały w sprawie przystąpienia do opracowania </w:t>
      </w:r>
      <w:r w:rsidRPr="00097118">
        <w:rPr>
          <w:rFonts w:ascii="Arial" w:hAnsi="Arial" w:cs="Arial"/>
          <w:i/>
          <w:color w:val="000000" w:themeColor="text1"/>
        </w:rPr>
        <w:t>Programu Rozwoju Roztocza</w:t>
      </w:r>
      <w:r w:rsidRPr="00097118">
        <w:rPr>
          <w:rFonts w:ascii="Arial" w:hAnsi="Arial" w:cs="Arial"/>
          <w:iCs/>
          <w:color w:val="000000" w:themeColor="text1"/>
        </w:rPr>
        <w:t xml:space="preserve"> - </w:t>
      </w:r>
      <w:r w:rsidRPr="00097118">
        <w:rPr>
          <w:rFonts w:ascii="Arial" w:hAnsi="Arial" w:cs="Arial"/>
          <w:color w:val="000000" w:themeColor="text1"/>
        </w:rPr>
        <w:t>województwo podkarpackie;</w:t>
      </w:r>
    </w:p>
    <w:p w14:paraId="64CB62B8" w14:textId="77777777" w:rsidR="002077E2" w:rsidRPr="00097118" w:rsidRDefault="002077E2" w:rsidP="002077E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097118">
        <w:rPr>
          <w:rFonts w:ascii="Arial" w:hAnsi="Arial" w:cs="Arial"/>
          <w:color w:val="000000" w:themeColor="text1"/>
        </w:rPr>
        <w:t xml:space="preserve">Przygotowanie wspólnej diagnozy </w:t>
      </w:r>
      <w:proofErr w:type="spellStart"/>
      <w:r w:rsidRPr="00097118">
        <w:rPr>
          <w:rFonts w:ascii="Arial" w:hAnsi="Arial" w:cs="Arial"/>
          <w:color w:val="000000" w:themeColor="text1"/>
        </w:rPr>
        <w:t>społeczno</w:t>
      </w:r>
      <w:proofErr w:type="spellEnd"/>
      <w:r w:rsidRPr="00097118">
        <w:rPr>
          <w:rFonts w:ascii="Arial" w:hAnsi="Arial" w:cs="Arial"/>
          <w:color w:val="000000" w:themeColor="text1"/>
        </w:rPr>
        <w:t xml:space="preserve"> – gospodarczej dla całego obszaru Roztocza </w:t>
      </w:r>
      <w:r w:rsidRPr="00097118">
        <w:rPr>
          <w:rFonts w:ascii="Arial" w:hAnsi="Arial" w:cs="Arial"/>
          <w:color w:val="000000" w:themeColor="text1"/>
          <w:lang w:eastAsia="en-US"/>
        </w:rPr>
        <w:t>(w części podkarpackiej obejmującej obszar powiatu lubaczowskiego oraz w części lubelskiej obejmującej Obszar Strategiczny Roztocze);</w:t>
      </w:r>
    </w:p>
    <w:p w14:paraId="6997087B" w14:textId="77777777" w:rsidR="002077E2" w:rsidRPr="0057030C" w:rsidRDefault="002077E2" w:rsidP="002077E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57030C">
        <w:rPr>
          <w:rFonts w:ascii="Arial" w:hAnsi="Arial" w:cs="Arial"/>
          <w:color w:val="000000" w:themeColor="text1"/>
        </w:rPr>
        <w:t>Określenie wizji rozwoju obszaru gmin objętych programem dla podkarpackiej części Roztocza oraz celów rozwojowych, a także określenie priorytetów, kierunków interwencji.</w:t>
      </w:r>
    </w:p>
    <w:p w14:paraId="622D3624" w14:textId="77777777" w:rsidR="002077E2" w:rsidRPr="00097118" w:rsidRDefault="002077E2" w:rsidP="002077E2">
      <w:pPr>
        <w:spacing w:before="120" w:line="276" w:lineRule="auto"/>
        <w:jc w:val="both"/>
        <w:rPr>
          <w:rFonts w:ascii="Arial" w:hAnsi="Arial" w:cs="Arial"/>
          <w:color w:val="000000" w:themeColor="text1"/>
        </w:rPr>
      </w:pPr>
      <w:r w:rsidRPr="00097118">
        <w:rPr>
          <w:rFonts w:ascii="Arial" w:hAnsi="Arial" w:cs="Arial"/>
          <w:color w:val="000000" w:themeColor="text1"/>
        </w:rPr>
        <w:t>W ramach wyrażenia przez Zarząd Województwa Podkarpackiego woli nawiązania współpracy z Województwem Lubelskim w zakresie opracowania programów rozwoju dla Roztocza, przyjęto, że każde z województw przygotuje odrębny dokument, dedykowany dla swojej części terytorium Roztocza. Dokumenty te będą jednak spójne i komplementarne względem siebie. Elementem wspólnym dla obu programów będzie opracowanie diagnozy dla całego obszaru Roztocza (</w:t>
      </w:r>
      <w:r w:rsidRPr="00097118">
        <w:rPr>
          <w:rFonts w:ascii="Arial" w:hAnsi="Arial" w:cs="Arial"/>
          <w:color w:val="000000" w:themeColor="text1"/>
          <w:lang w:eastAsia="en-US"/>
        </w:rPr>
        <w:t>w części podkarpackiej obejmującej obszar powiatu lubaczowskiego, w części lubelskiej obejmującej Obszar Strategiczny Roztocze). Opracowane wspólnie wnioski z diagnozy będą istotne zarówno dla strony podkarpackiej jak i lubelskiej i wykorzystane do opracowania części projekcyjnej dla każdego z programów.</w:t>
      </w:r>
    </w:p>
    <w:p w14:paraId="7B82ECA6" w14:textId="77777777" w:rsidR="002077E2" w:rsidRPr="00097118" w:rsidRDefault="002077E2" w:rsidP="002077E2">
      <w:pPr>
        <w:spacing w:before="120" w:line="276" w:lineRule="auto"/>
        <w:jc w:val="both"/>
        <w:rPr>
          <w:rFonts w:ascii="Arial" w:hAnsi="Arial" w:cs="Arial"/>
          <w:color w:val="000000" w:themeColor="text1"/>
        </w:rPr>
      </w:pPr>
      <w:r w:rsidRPr="00097118">
        <w:rPr>
          <w:rFonts w:ascii="Arial" w:hAnsi="Arial" w:cs="Arial"/>
          <w:bCs/>
          <w:color w:val="000000" w:themeColor="text1"/>
        </w:rPr>
        <w:lastRenderedPageBreak/>
        <w:t>Do opracowania wspólnej części diagnostycznej po stronie województwa podkarpackiego zaangażowany zostanie Zespół ds. opracowania Programu dla Rozwoju Roztocza</w:t>
      </w:r>
      <w:r w:rsidRPr="00097118">
        <w:rPr>
          <w:rFonts w:ascii="Arial" w:hAnsi="Arial" w:cs="Arial"/>
          <w:bCs/>
          <w:i/>
          <w:iCs/>
          <w:color w:val="000000" w:themeColor="text1"/>
        </w:rPr>
        <w:t xml:space="preserve"> </w:t>
      </w:r>
      <w:r w:rsidRPr="00097118">
        <w:rPr>
          <w:rFonts w:ascii="Arial" w:hAnsi="Arial" w:cs="Arial"/>
          <w:bCs/>
          <w:color w:val="000000" w:themeColor="text1"/>
        </w:rPr>
        <w:t>we współpracy</w:t>
      </w:r>
      <w:r w:rsidRPr="00097118">
        <w:rPr>
          <w:rFonts w:ascii="Arial" w:hAnsi="Arial" w:cs="Arial"/>
          <w:bCs/>
          <w:i/>
          <w:iCs/>
          <w:color w:val="000000" w:themeColor="text1"/>
        </w:rPr>
        <w:t xml:space="preserve"> </w:t>
      </w:r>
      <w:r w:rsidRPr="00097118">
        <w:rPr>
          <w:rFonts w:ascii="Arial" w:hAnsi="Arial" w:cs="Arial"/>
          <w:color w:val="000000" w:themeColor="text1"/>
        </w:rPr>
        <w:t xml:space="preserve">z Departamentem Rozwoju Regionalnego UMWP, natomiast po stronie województwa lubelskiego Departament Strategii i Rozwoju  UMWL wraz z ich Zespołem ds. opracowania </w:t>
      </w:r>
      <w:r w:rsidRPr="00097118">
        <w:rPr>
          <w:rFonts w:ascii="Arial" w:hAnsi="Arial" w:cs="Arial"/>
          <w:i/>
          <w:iCs/>
          <w:color w:val="000000" w:themeColor="text1"/>
        </w:rPr>
        <w:t>Programu Rozwoju Roztocza.</w:t>
      </w:r>
    </w:p>
    <w:p w14:paraId="68BD99E2" w14:textId="77777777" w:rsidR="002077E2" w:rsidRPr="0057030C" w:rsidRDefault="002077E2" w:rsidP="002077E2">
      <w:pPr>
        <w:autoSpaceDE w:val="0"/>
        <w:autoSpaceDN w:val="0"/>
        <w:adjustRightInd w:val="0"/>
        <w:spacing w:before="120" w:after="240" w:line="276" w:lineRule="auto"/>
        <w:jc w:val="both"/>
        <w:rPr>
          <w:rFonts w:ascii="Arial" w:hAnsi="Arial" w:cs="Arial"/>
          <w:color w:val="000000" w:themeColor="text1"/>
        </w:rPr>
      </w:pPr>
      <w:r w:rsidRPr="0057030C">
        <w:rPr>
          <w:rFonts w:ascii="Arial" w:hAnsi="Arial" w:cs="Arial"/>
          <w:color w:val="000000" w:themeColor="text1"/>
        </w:rPr>
        <w:t>W oparciu o wspólnie wypracowaną część diagnostyczną ze stroną lubelską,</w:t>
      </w:r>
      <w:r w:rsidRPr="0057030C">
        <w:rPr>
          <w:rFonts w:ascii="Arial" w:hAnsi="Arial" w:cs="Arial"/>
          <w:bCs/>
          <w:color w:val="000000" w:themeColor="text1"/>
        </w:rPr>
        <w:t xml:space="preserve"> Zespół ds. opracowania Programu dla Rozwoju Roztocza</w:t>
      </w:r>
      <w:r w:rsidRPr="0057030C">
        <w:rPr>
          <w:rFonts w:ascii="Arial" w:hAnsi="Arial" w:cs="Arial"/>
          <w:bCs/>
          <w:i/>
          <w:iCs/>
          <w:color w:val="000000" w:themeColor="text1"/>
        </w:rPr>
        <w:t xml:space="preserve"> </w:t>
      </w:r>
      <w:r w:rsidRPr="0057030C">
        <w:rPr>
          <w:rFonts w:ascii="Arial" w:hAnsi="Arial" w:cs="Arial"/>
          <w:bCs/>
          <w:color w:val="000000" w:themeColor="text1"/>
        </w:rPr>
        <w:t xml:space="preserve">we współpracy </w:t>
      </w:r>
      <w:r w:rsidRPr="0057030C">
        <w:rPr>
          <w:rFonts w:ascii="Arial" w:hAnsi="Arial" w:cs="Arial"/>
          <w:color w:val="000000" w:themeColor="text1"/>
        </w:rPr>
        <w:t xml:space="preserve">z Departamentem Rozwoju Regionalnego opracuje część kierunkową dla podkarpackiego dokumentu identyfikując najważniejsze potencjały obszaru gmin objętych podkarpacką częścią Roztocza zaproponuje ich wizję rozwoju, a także przedstawi propozycje celów, priorytetów oraz działań, których realizacja umożliwi osiągnięcie poszczególnych celów i wykorzystanie danego potencjału. </w:t>
      </w:r>
    </w:p>
    <w:p w14:paraId="4CC55D6D" w14:textId="30B74A62" w:rsidR="002077E2" w:rsidRDefault="002077E2" w:rsidP="002077E2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097118">
        <w:rPr>
          <w:rFonts w:ascii="Arial" w:hAnsi="Arial" w:cs="Arial"/>
          <w:b/>
          <w:bCs/>
          <w:color w:val="000000" w:themeColor="text1"/>
        </w:rPr>
        <w:t xml:space="preserve">Opracowanie projektu </w:t>
      </w:r>
      <w:r w:rsidRPr="00097118">
        <w:rPr>
          <w:rFonts w:ascii="Arial" w:hAnsi="Arial" w:cs="Arial"/>
          <w:b/>
          <w:bCs/>
          <w:i/>
          <w:iCs/>
          <w:color w:val="000000" w:themeColor="text1"/>
        </w:rPr>
        <w:t>Programu</w:t>
      </w:r>
      <w:r w:rsidRPr="00097118">
        <w:rPr>
          <w:rFonts w:ascii="Arial" w:hAnsi="Arial" w:cs="Arial"/>
          <w:b/>
          <w:bCs/>
          <w:color w:val="000000" w:themeColor="text1"/>
        </w:rPr>
        <w:t>, konsultacje i uzgodnienia</w:t>
      </w:r>
    </w:p>
    <w:p w14:paraId="53FB22D6" w14:textId="6F965CDA" w:rsidR="00F61A59" w:rsidRPr="00F61A59" w:rsidRDefault="002077E2" w:rsidP="00F61A5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240" w:after="120" w:line="276" w:lineRule="auto"/>
        <w:jc w:val="both"/>
        <w:rPr>
          <w:rFonts w:ascii="Arial" w:hAnsi="Arial" w:cs="Arial"/>
          <w:i/>
          <w:iCs/>
          <w:color w:val="000000" w:themeColor="text1"/>
        </w:rPr>
      </w:pPr>
      <w:r w:rsidRPr="00097118">
        <w:rPr>
          <w:rFonts w:ascii="Arial" w:hAnsi="Arial" w:cs="Arial"/>
          <w:color w:val="000000" w:themeColor="text1"/>
        </w:rPr>
        <w:t xml:space="preserve">Opracowanie projektu </w:t>
      </w:r>
      <w:r w:rsidRPr="00097118">
        <w:rPr>
          <w:rFonts w:ascii="Arial" w:hAnsi="Arial" w:cs="Arial"/>
          <w:i/>
          <w:iCs/>
          <w:color w:val="000000" w:themeColor="text1"/>
        </w:rPr>
        <w:t xml:space="preserve">Programu Rozwoju Roztocza - </w:t>
      </w:r>
      <w:r w:rsidRPr="00097118">
        <w:rPr>
          <w:rFonts w:ascii="Arial" w:hAnsi="Arial" w:cs="Arial"/>
          <w:b/>
          <w:bCs/>
          <w:i/>
          <w:color w:val="000000" w:themeColor="text1"/>
        </w:rPr>
        <w:t xml:space="preserve">województwo podkarpackie </w:t>
      </w:r>
    </w:p>
    <w:p w14:paraId="27DDE30B" w14:textId="4542763C" w:rsidR="002077E2" w:rsidRPr="00097118" w:rsidRDefault="002077E2" w:rsidP="002077E2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097118">
        <w:rPr>
          <w:rFonts w:ascii="Arial" w:hAnsi="Arial" w:cs="Arial"/>
          <w:color w:val="000000" w:themeColor="text1"/>
        </w:rPr>
        <w:t xml:space="preserve">Efektem prac będzie projekt </w:t>
      </w:r>
      <w:r w:rsidRPr="00097118">
        <w:rPr>
          <w:rFonts w:ascii="Arial" w:hAnsi="Arial" w:cs="Arial"/>
          <w:i/>
          <w:iCs/>
          <w:color w:val="000000" w:themeColor="text1"/>
        </w:rPr>
        <w:t>Programu</w:t>
      </w:r>
      <w:r w:rsidRPr="00097118">
        <w:rPr>
          <w:rFonts w:ascii="Arial" w:hAnsi="Arial" w:cs="Arial"/>
          <w:color w:val="000000" w:themeColor="text1"/>
        </w:rPr>
        <w:t>, zawierający część diagnostyczną oraz część kierunkową. Opracowany program rozwoju dla podkarpackiego obszaru Roztocza zawierać będzie wszystkie niezbędne elementy wskazane w ustawie o</w:t>
      </w:r>
      <w:r w:rsidR="00F61A59">
        <w:rPr>
          <w:rFonts w:ascii="Arial" w:hAnsi="Arial" w:cs="Arial"/>
          <w:color w:val="000000" w:themeColor="text1"/>
        </w:rPr>
        <w:t xml:space="preserve"> </w:t>
      </w:r>
      <w:r w:rsidRPr="00097118">
        <w:rPr>
          <w:rFonts w:ascii="Arial" w:hAnsi="Arial" w:cs="Arial"/>
          <w:color w:val="000000" w:themeColor="text1"/>
        </w:rPr>
        <w:t>zasadach powadzenia polityki rozwoju.</w:t>
      </w:r>
    </w:p>
    <w:p w14:paraId="065BF0EB" w14:textId="77777777" w:rsidR="002077E2" w:rsidRPr="00097118" w:rsidRDefault="002077E2" w:rsidP="002077E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i/>
          <w:iCs/>
          <w:color w:val="000000" w:themeColor="text1"/>
        </w:rPr>
      </w:pPr>
      <w:r w:rsidRPr="00097118">
        <w:rPr>
          <w:rFonts w:ascii="Arial" w:hAnsi="Arial" w:cs="Arial"/>
          <w:color w:val="000000" w:themeColor="text1"/>
        </w:rPr>
        <w:t xml:space="preserve">Przeprowadzenie procedury strategicznej oceny oddziaływania na środowisko projektu </w:t>
      </w:r>
      <w:r w:rsidRPr="00097118">
        <w:rPr>
          <w:rFonts w:ascii="Arial" w:hAnsi="Arial" w:cs="Arial"/>
          <w:i/>
          <w:color w:val="000000" w:themeColor="text1"/>
        </w:rPr>
        <w:t xml:space="preserve">Programu Rozwoju Roztocza </w:t>
      </w:r>
      <w:r w:rsidRPr="00097118">
        <w:rPr>
          <w:rFonts w:ascii="Arial" w:hAnsi="Arial" w:cs="Arial"/>
          <w:iCs/>
          <w:color w:val="000000" w:themeColor="text1"/>
        </w:rPr>
        <w:t xml:space="preserve">- </w:t>
      </w:r>
      <w:r w:rsidRPr="00097118">
        <w:rPr>
          <w:rFonts w:ascii="Arial" w:hAnsi="Arial" w:cs="Arial"/>
          <w:b/>
          <w:bCs/>
          <w:i/>
          <w:color w:val="000000" w:themeColor="text1"/>
        </w:rPr>
        <w:t>województwo podkarpackie</w:t>
      </w:r>
      <w:r w:rsidRPr="00097118">
        <w:rPr>
          <w:rFonts w:ascii="Arial" w:hAnsi="Arial" w:cs="Arial"/>
          <w:iCs/>
          <w:color w:val="000000" w:themeColor="text1"/>
        </w:rPr>
        <w:t xml:space="preserve"> ,</w:t>
      </w:r>
      <w:r w:rsidRPr="00097118">
        <w:rPr>
          <w:rFonts w:ascii="Arial" w:hAnsi="Arial" w:cs="Arial"/>
          <w:color w:val="000000" w:themeColor="text1"/>
        </w:rPr>
        <w:t xml:space="preserve"> a także wymaganych prawem uzgodnień.</w:t>
      </w:r>
    </w:p>
    <w:p w14:paraId="10362BA2" w14:textId="509534D0" w:rsidR="002077E2" w:rsidRPr="00097118" w:rsidRDefault="002077E2" w:rsidP="002077E2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097118">
        <w:rPr>
          <w:rFonts w:ascii="Arial" w:hAnsi="Arial" w:cs="Arial"/>
          <w:color w:val="000000" w:themeColor="text1"/>
        </w:rPr>
        <w:t xml:space="preserve">Projekt </w:t>
      </w:r>
      <w:r w:rsidRPr="00097118">
        <w:rPr>
          <w:rFonts w:ascii="Arial" w:hAnsi="Arial" w:cs="Arial"/>
          <w:i/>
          <w:color w:val="000000" w:themeColor="text1"/>
        </w:rPr>
        <w:t>Programu</w:t>
      </w:r>
      <w:r w:rsidRPr="00097118">
        <w:rPr>
          <w:rFonts w:ascii="Arial" w:hAnsi="Arial" w:cs="Arial"/>
          <w:iCs/>
          <w:color w:val="000000" w:themeColor="text1"/>
        </w:rPr>
        <w:t xml:space="preserve"> dedykowany podkarpackiej części obszaru Roztocza </w:t>
      </w:r>
      <w:r w:rsidR="004303AD">
        <w:rPr>
          <w:rFonts w:ascii="Arial" w:hAnsi="Arial" w:cs="Arial"/>
          <w:iCs/>
          <w:color w:val="000000" w:themeColor="text1"/>
        </w:rPr>
        <w:t xml:space="preserve">zostanie przedstawiony na Zarządzie Województwa Podkarpackiego i </w:t>
      </w:r>
      <w:r w:rsidRPr="00097118">
        <w:rPr>
          <w:rFonts w:ascii="Arial" w:hAnsi="Arial" w:cs="Arial"/>
          <w:color w:val="000000" w:themeColor="text1"/>
        </w:rPr>
        <w:t xml:space="preserve">będzie podlegał akceptacji </w:t>
      </w:r>
      <w:r w:rsidR="009C5976">
        <w:rPr>
          <w:rFonts w:ascii="Arial" w:hAnsi="Arial" w:cs="Arial"/>
          <w:color w:val="000000" w:themeColor="text1"/>
        </w:rPr>
        <w:t xml:space="preserve">przez </w:t>
      </w:r>
      <w:r w:rsidRPr="00097118">
        <w:rPr>
          <w:rFonts w:ascii="Arial" w:hAnsi="Arial" w:cs="Arial"/>
          <w:color w:val="000000" w:themeColor="text1"/>
        </w:rPr>
        <w:t xml:space="preserve">Zarządu Województwa Podkarpackiego. </w:t>
      </w:r>
    </w:p>
    <w:p w14:paraId="0934AB8A" w14:textId="77777777" w:rsidR="002077E2" w:rsidRPr="00097118" w:rsidRDefault="002077E2" w:rsidP="002077E2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097118">
        <w:rPr>
          <w:rFonts w:ascii="Arial" w:hAnsi="Arial" w:cs="Arial"/>
          <w:color w:val="000000" w:themeColor="text1"/>
        </w:rPr>
        <w:t xml:space="preserve">Następnie zostanie przeprowadzona procedura strategicznej oceny oddziaływania na środowisko dla niniejszego projektu dokumentu, a także pozostałe uzgodnienia wymagane przepisami prawa, w wyniku których sporządzony zostanie projekt Prognozy oddziaływania na środowisko. </w:t>
      </w:r>
    </w:p>
    <w:p w14:paraId="44A57DC3" w14:textId="77777777" w:rsidR="002077E2" w:rsidRPr="00097118" w:rsidRDefault="002077E2" w:rsidP="002077E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iCs/>
          <w:color w:val="000000" w:themeColor="text1"/>
        </w:rPr>
      </w:pPr>
      <w:r w:rsidRPr="00097118">
        <w:rPr>
          <w:rFonts w:ascii="Arial" w:hAnsi="Arial" w:cs="Arial"/>
          <w:color w:val="000000" w:themeColor="text1"/>
        </w:rPr>
        <w:t xml:space="preserve">Przeprowadzenie procesu konsultacji oraz opiniowania projektu </w:t>
      </w:r>
      <w:r w:rsidRPr="00097118">
        <w:rPr>
          <w:rFonts w:ascii="Arial" w:hAnsi="Arial" w:cs="Arial"/>
          <w:i/>
          <w:color w:val="000000" w:themeColor="text1"/>
        </w:rPr>
        <w:t>Programu Rozwoju Roztocza</w:t>
      </w:r>
      <w:r w:rsidRPr="00097118">
        <w:rPr>
          <w:rFonts w:ascii="Arial" w:hAnsi="Arial" w:cs="Arial"/>
          <w:iCs/>
          <w:color w:val="000000" w:themeColor="text1"/>
        </w:rPr>
        <w:t xml:space="preserve"> dla jego podkarpackiej części oraz projektu Prognozy oddziaływania na środowisko</w:t>
      </w:r>
    </w:p>
    <w:p w14:paraId="1BD67743" w14:textId="77777777" w:rsidR="002077E2" w:rsidRPr="00097118" w:rsidRDefault="002077E2" w:rsidP="002077E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color w:val="000000" w:themeColor="text1"/>
        </w:rPr>
      </w:pPr>
      <w:r w:rsidRPr="00097118">
        <w:rPr>
          <w:rFonts w:ascii="Arial" w:hAnsi="Arial" w:cs="Arial"/>
          <w:color w:val="000000" w:themeColor="text1"/>
        </w:rPr>
        <w:t xml:space="preserve">Projekt </w:t>
      </w:r>
      <w:r w:rsidRPr="00097118">
        <w:rPr>
          <w:rFonts w:ascii="Arial" w:hAnsi="Arial" w:cs="Arial"/>
          <w:i/>
          <w:color w:val="000000" w:themeColor="text1"/>
        </w:rPr>
        <w:t>Programu</w:t>
      </w:r>
      <w:r w:rsidRPr="00097118">
        <w:rPr>
          <w:rFonts w:ascii="Arial" w:hAnsi="Arial" w:cs="Arial"/>
          <w:iCs/>
          <w:color w:val="000000" w:themeColor="text1"/>
        </w:rPr>
        <w:t xml:space="preserve"> dedykowany podkarpackiej części obszaru Roztocza wraz </w:t>
      </w:r>
      <w:r w:rsidRPr="00097118">
        <w:rPr>
          <w:rFonts w:ascii="Arial" w:hAnsi="Arial" w:cs="Arial"/>
          <w:iCs/>
          <w:color w:val="000000" w:themeColor="text1"/>
        </w:rPr>
        <w:br/>
        <w:t>z projektem Prognozy oddziaływania na środowisko</w:t>
      </w:r>
      <w:r w:rsidRPr="00097118">
        <w:rPr>
          <w:rFonts w:ascii="Arial" w:hAnsi="Arial" w:cs="Arial"/>
          <w:i/>
          <w:iCs/>
          <w:color w:val="000000" w:themeColor="text1"/>
        </w:rPr>
        <w:t xml:space="preserve"> </w:t>
      </w:r>
      <w:r w:rsidRPr="00097118">
        <w:rPr>
          <w:rFonts w:ascii="Arial" w:hAnsi="Arial" w:cs="Arial"/>
          <w:iCs/>
          <w:color w:val="000000" w:themeColor="text1"/>
        </w:rPr>
        <w:t>będzie poddany</w:t>
      </w:r>
      <w:r w:rsidRPr="00097118">
        <w:rPr>
          <w:rFonts w:ascii="Arial" w:hAnsi="Arial" w:cs="Arial"/>
          <w:i/>
          <w:iCs/>
          <w:color w:val="000000" w:themeColor="text1"/>
        </w:rPr>
        <w:t xml:space="preserve"> </w:t>
      </w:r>
      <w:r w:rsidRPr="00097118">
        <w:rPr>
          <w:rFonts w:ascii="Arial" w:hAnsi="Arial" w:cs="Arial"/>
          <w:color w:val="000000" w:themeColor="text1"/>
        </w:rPr>
        <w:t xml:space="preserve">konsultacjom społecznym z JST, partnerami społecznymi i gospodarczymi, mieszkańcami obszaru dla którego jest dedykowany oraz Komisją Wspólną Rządu i Samorządu Terytorialnego. Niniejszy projekt </w:t>
      </w:r>
      <w:r w:rsidRPr="00097118">
        <w:rPr>
          <w:rFonts w:ascii="Arial" w:hAnsi="Arial" w:cs="Arial"/>
          <w:i/>
          <w:color w:val="000000" w:themeColor="text1"/>
        </w:rPr>
        <w:t>Programu</w:t>
      </w:r>
      <w:r w:rsidRPr="00097118">
        <w:rPr>
          <w:rFonts w:ascii="Arial" w:hAnsi="Arial" w:cs="Arial"/>
          <w:iCs/>
          <w:color w:val="000000" w:themeColor="text1"/>
        </w:rPr>
        <w:t xml:space="preserve"> wraz z projektem Prognozy oddziaływania na środowisko skierowany także zostanie do zaopiniowania przez Radę Pożytku Publicznego. Z przeprowadzonych konsultacji społecznych sporządzony zostanie raport zawierający stanowisko Zarządu Województwa Podkarpackiego do </w:t>
      </w:r>
      <w:r w:rsidRPr="00097118">
        <w:rPr>
          <w:rFonts w:ascii="Arial" w:hAnsi="Arial" w:cs="Arial"/>
          <w:iCs/>
          <w:color w:val="000000" w:themeColor="text1"/>
        </w:rPr>
        <w:lastRenderedPageBreak/>
        <w:t xml:space="preserve">zgłoszonych uwag dla projektu </w:t>
      </w:r>
      <w:r w:rsidRPr="00097118">
        <w:rPr>
          <w:rFonts w:ascii="Arial" w:hAnsi="Arial" w:cs="Arial"/>
          <w:i/>
          <w:color w:val="000000" w:themeColor="text1"/>
        </w:rPr>
        <w:t>Programu</w:t>
      </w:r>
      <w:r w:rsidRPr="00097118">
        <w:rPr>
          <w:rFonts w:ascii="Arial" w:hAnsi="Arial" w:cs="Arial"/>
          <w:iCs/>
          <w:color w:val="000000" w:themeColor="text1"/>
        </w:rPr>
        <w:t xml:space="preserve"> dedykowanego podkarpackiej części obszaru Roztocza.</w:t>
      </w:r>
    </w:p>
    <w:p w14:paraId="4D22B6F1" w14:textId="33E4307E" w:rsidR="002077E2" w:rsidRPr="00097118" w:rsidRDefault="002077E2" w:rsidP="002077E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Arial" w:hAnsi="Arial" w:cs="Arial"/>
          <w:iCs/>
          <w:color w:val="000000" w:themeColor="text1"/>
        </w:rPr>
      </w:pPr>
      <w:r w:rsidRPr="00097118">
        <w:rPr>
          <w:rFonts w:ascii="Arial" w:hAnsi="Arial" w:cs="Arial"/>
          <w:color w:val="000000" w:themeColor="text1"/>
        </w:rPr>
        <w:t xml:space="preserve">Redakcja tekstu i przyjęcie </w:t>
      </w:r>
      <w:r w:rsidRPr="00097118">
        <w:rPr>
          <w:rFonts w:ascii="Arial" w:hAnsi="Arial" w:cs="Arial"/>
          <w:i/>
          <w:color w:val="000000" w:themeColor="text1"/>
        </w:rPr>
        <w:t xml:space="preserve">Programu Rozwoju Roztocza - województwo podkarpackie </w:t>
      </w:r>
      <w:r w:rsidRPr="00097118">
        <w:rPr>
          <w:rFonts w:ascii="Arial" w:hAnsi="Arial" w:cs="Arial"/>
          <w:iCs/>
          <w:color w:val="000000" w:themeColor="text1"/>
        </w:rPr>
        <w:t>wraz z</w:t>
      </w:r>
      <w:r w:rsidR="00F61A59">
        <w:rPr>
          <w:rFonts w:ascii="Arial" w:hAnsi="Arial" w:cs="Arial"/>
          <w:iCs/>
          <w:color w:val="000000" w:themeColor="text1"/>
        </w:rPr>
        <w:t xml:space="preserve"> </w:t>
      </w:r>
      <w:r w:rsidRPr="00097118">
        <w:rPr>
          <w:rFonts w:ascii="Arial" w:hAnsi="Arial" w:cs="Arial"/>
          <w:iCs/>
          <w:color w:val="000000" w:themeColor="text1"/>
        </w:rPr>
        <w:t>Prognozą oddziaływania na środowisko.</w:t>
      </w:r>
    </w:p>
    <w:p w14:paraId="3BE0A6FB" w14:textId="21C096D0" w:rsidR="002077E2" w:rsidRPr="00097118" w:rsidRDefault="002077E2" w:rsidP="002077E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color w:val="000000" w:themeColor="text1"/>
        </w:rPr>
      </w:pPr>
      <w:r w:rsidRPr="00097118">
        <w:rPr>
          <w:rFonts w:ascii="Arial" w:hAnsi="Arial" w:cs="Arial"/>
          <w:color w:val="000000" w:themeColor="text1"/>
        </w:rPr>
        <w:t>Po rozważeniu uwag zgłoszonych w trakcie konsultacji społecznych, wniosków z</w:t>
      </w:r>
      <w:r w:rsidR="00F61A59">
        <w:rPr>
          <w:rFonts w:ascii="Arial" w:hAnsi="Arial" w:cs="Arial"/>
          <w:color w:val="000000" w:themeColor="text1"/>
        </w:rPr>
        <w:t xml:space="preserve"> </w:t>
      </w:r>
      <w:r w:rsidRPr="00097118">
        <w:rPr>
          <w:rFonts w:ascii="Arial" w:hAnsi="Arial" w:cs="Arial"/>
          <w:color w:val="000000" w:themeColor="text1"/>
        </w:rPr>
        <w:t>przeprowadzonej procedury strategicznej oceny oddziaływania na środowisko, a</w:t>
      </w:r>
      <w:r w:rsidR="00F61A59">
        <w:rPr>
          <w:rFonts w:ascii="Arial" w:hAnsi="Arial" w:cs="Arial"/>
          <w:color w:val="000000" w:themeColor="text1"/>
        </w:rPr>
        <w:t xml:space="preserve"> </w:t>
      </w:r>
      <w:r w:rsidRPr="00097118">
        <w:rPr>
          <w:rFonts w:ascii="Arial" w:hAnsi="Arial" w:cs="Arial"/>
          <w:color w:val="000000" w:themeColor="text1"/>
        </w:rPr>
        <w:t>także uzgodnień wymaganych przepisami prawa</w:t>
      </w:r>
      <w:r w:rsidRPr="008D16D4">
        <w:rPr>
          <w:rFonts w:ascii="Arial" w:hAnsi="Arial" w:cs="Arial"/>
          <w:color w:val="000000" w:themeColor="text1"/>
        </w:rPr>
        <w:t>,</w:t>
      </w:r>
      <w:r w:rsidRPr="00097118">
        <w:rPr>
          <w:rFonts w:ascii="Arial" w:hAnsi="Arial" w:cs="Arial"/>
          <w:color w:val="000000" w:themeColor="text1"/>
        </w:rPr>
        <w:t xml:space="preserve"> opracowany zostanie ostateczny kształt </w:t>
      </w:r>
      <w:r w:rsidRPr="00097118">
        <w:rPr>
          <w:rFonts w:ascii="Arial" w:hAnsi="Arial" w:cs="Arial"/>
          <w:i/>
          <w:iCs/>
          <w:color w:val="000000" w:themeColor="text1"/>
        </w:rPr>
        <w:t xml:space="preserve">Programu Rozwoju Roztocza - </w:t>
      </w:r>
      <w:r w:rsidRPr="00097118">
        <w:rPr>
          <w:rFonts w:ascii="Arial" w:hAnsi="Arial" w:cs="Arial"/>
          <w:i/>
          <w:color w:val="000000" w:themeColor="text1"/>
        </w:rPr>
        <w:t xml:space="preserve">województwo podkarpackie </w:t>
      </w:r>
      <w:r w:rsidRPr="00097118">
        <w:rPr>
          <w:rFonts w:ascii="Arial" w:hAnsi="Arial" w:cs="Arial"/>
          <w:color w:val="000000" w:themeColor="text1"/>
        </w:rPr>
        <w:t xml:space="preserve">wraz </w:t>
      </w:r>
      <w:r w:rsidRPr="00097118">
        <w:rPr>
          <w:rFonts w:ascii="Arial" w:hAnsi="Arial" w:cs="Arial"/>
          <w:iCs/>
          <w:color w:val="000000" w:themeColor="text1"/>
        </w:rPr>
        <w:t>z Prognozą oddziaływania na środowisko</w:t>
      </w:r>
      <w:r w:rsidRPr="00097118">
        <w:rPr>
          <w:rFonts w:ascii="Arial" w:hAnsi="Arial" w:cs="Arial"/>
          <w:color w:val="000000" w:themeColor="text1"/>
        </w:rPr>
        <w:t>, które zostaną przyjęte w formie uchwały przez Zarząd Województwa Podkarpackiego.</w:t>
      </w:r>
    </w:p>
    <w:p w14:paraId="3472D19D" w14:textId="77777777" w:rsidR="002077E2" w:rsidRPr="00097118" w:rsidRDefault="002077E2" w:rsidP="002077E2">
      <w:pPr>
        <w:numPr>
          <w:ilvl w:val="0"/>
          <w:numId w:val="6"/>
        </w:numPr>
        <w:spacing w:before="360" w:after="240" w:line="276" w:lineRule="auto"/>
        <w:ind w:left="357" w:hanging="357"/>
        <w:jc w:val="both"/>
        <w:rPr>
          <w:rFonts w:ascii="Arial" w:hAnsi="Arial" w:cs="Arial"/>
          <w:b/>
          <w:iCs/>
          <w:color w:val="000000" w:themeColor="text1"/>
        </w:rPr>
      </w:pPr>
      <w:r w:rsidRPr="00097118">
        <w:rPr>
          <w:rFonts w:ascii="Arial" w:hAnsi="Arial" w:cs="Arial"/>
          <w:b/>
          <w:color w:val="000000" w:themeColor="text1"/>
        </w:rPr>
        <w:t xml:space="preserve">Ramowy harmonogram prac nad opracowaniem </w:t>
      </w:r>
      <w:r w:rsidRPr="00097118">
        <w:rPr>
          <w:rFonts w:ascii="Arial" w:hAnsi="Arial" w:cs="Arial"/>
          <w:b/>
          <w:i/>
          <w:iCs/>
          <w:color w:val="000000" w:themeColor="text1"/>
        </w:rPr>
        <w:t xml:space="preserve">Programu Rozwoju Roztocza - </w:t>
      </w:r>
      <w:r w:rsidRPr="00097118">
        <w:rPr>
          <w:rFonts w:ascii="Arial" w:hAnsi="Arial" w:cs="Arial"/>
          <w:i/>
          <w:color w:val="000000" w:themeColor="text1"/>
        </w:rPr>
        <w:t xml:space="preserve">województwo podkarpackie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058"/>
        <w:gridCol w:w="4860"/>
      </w:tblGrid>
      <w:tr w:rsidR="002077E2" w:rsidRPr="00097118" w14:paraId="2C99E897" w14:textId="77777777" w:rsidTr="009466FD">
        <w:tc>
          <w:tcPr>
            <w:tcW w:w="550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33E03320" w14:textId="77777777" w:rsidR="002077E2" w:rsidRPr="00097118" w:rsidRDefault="002077E2" w:rsidP="009466FD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9711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4058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3B162A38" w14:textId="77777777" w:rsidR="002077E2" w:rsidRPr="00097118" w:rsidRDefault="002077E2" w:rsidP="009466FD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9711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Zadanie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5C5E66C8" w14:textId="77777777" w:rsidR="002077E2" w:rsidRPr="00097118" w:rsidRDefault="002077E2" w:rsidP="009466FD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9711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Organ / jednostka odpowiedzialna za realizację zadania</w:t>
            </w:r>
          </w:p>
        </w:tc>
      </w:tr>
      <w:tr w:rsidR="002077E2" w:rsidRPr="00097118" w14:paraId="74D93FC7" w14:textId="77777777" w:rsidTr="009466FD">
        <w:tc>
          <w:tcPr>
            <w:tcW w:w="9468" w:type="dxa"/>
            <w:gridSpan w:val="3"/>
            <w:shd w:val="clear" w:color="auto" w:fill="FDE9D9"/>
            <w:vAlign w:val="center"/>
          </w:tcPr>
          <w:p w14:paraId="277CABD8" w14:textId="77777777" w:rsidR="002077E2" w:rsidRPr="00097118" w:rsidRDefault="002077E2" w:rsidP="009466FD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9711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Prace przygotowawcze</w:t>
            </w:r>
          </w:p>
        </w:tc>
      </w:tr>
      <w:tr w:rsidR="002077E2" w:rsidRPr="00097118" w14:paraId="76828B3B" w14:textId="77777777" w:rsidTr="009466FD">
        <w:tc>
          <w:tcPr>
            <w:tcW w:w="9468" w:type="dxa"/>
            <w:gridSpan w:val="3"/>
            <w:shd w:val="clear" w:color="auto" w:fill="E6E6E6"/>
            <w:vAlign w:val="center"/>
          </w:tcPr>
          <w:p w14:paraId="4D70ABFB" w14:textId="77777777" w:rsidR="002077E2" w:rsidRPr="00097118" w:rsidRDefault="002077E2" w:rsidP="009466FD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9711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III kw. 2022 r.</w:t>
            </w:r>
          </w:p>
        </w:tc>
      </w:tr>
      <w:tr w:rsidR="002077E2" w:rsidRPr="00097118" w14:paraId="6120E23E" w14:textId="77777777" w:rsidTr="009466FD">
        <w:tc>
          <w:tcPr>
            <w:tcW w:w="550" w:type="dxa"/>
            <w:vAlign w:val="center"/>
          </w:tcPr>
          <w:p w14:paraId="0924487A" w14:textId="77777777" w:rsidR="002077E2" w:rsidRPr="00097118" w:rsidRDefault="002077E2" w:rsidP="009466FD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97118">
              <w:rPr>
                <w:rFonts w:ascii="Arial" w:hAnsi="Arial" w:cs="Arial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4058" w:type="dxa"/>
            <w:vAlign w:val="center"/>
          </w:tcPr>
          <w:p w14:paraId="4FFD357A" w14:textId="77777777" w:rsidR="002077E2" w:rsidRPr="00097118" w:rsidRDefault="002077E2" w:rsidP="009466F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9711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Przyjęcie uchwały w sprawie nawiązania współpracy w zakresie opracowania programów rozwoju dla Roztocza </w:t>
            </w:r>
          </w:p>
        </w:tc>
        <w:tc>
          <w:tcPr>
            <w:tcW w:w="4860" w:type="dxa"/>
            <w:vAlign w:val="center"/>
          </w:tcPr>
          <w:p w14:paraId="3FF97C43" w14:textId="77777777" w:rsidR="002077E2" w:rsidRPr="00097118" w:rsidRDefault="002077E2" w:rsidP="009466FD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97118">
              <w:rPr>
                <w:rFonts w:ascii="Arial" w:hAnsi="Arial" w:cs="Arial"/>
                <w:color w:val="000000" w:themeColor="text1"/>
                <w:sz w:val="22"/>
                <w:szCs w:val="22"/>
              </w:rPr>
              <w:t>Zarząd Województwa Podkarpackiego</w:t>
            </w:r>
          </w:p>
        </w:tc>
      </w:tr>
      <w:tr w:rsidR="002077E2" w:rsidRPr="00097118" w14:paraId="48BE6B9E" w14:textId="77777777" w:rsidTr="009466FD">
        <w:tc>
          <w:tcPr>
            <w:tcW w:w="550" w:type="dxa"/>
            <w:vAlign w:val="center"/>
          </w:tcPr>
          <w:p w14:paraId="45943E70" w14:textId="77777777" w:rsidR="002077E2" w:rsidRPr="00097118" w:rsidRDefault="002077E2" w:rsidP="009466FD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9711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2. </w:t>
            </w:r>
          </w:p>
        </w:tc>
        <w:tc>
          <w:tcPr>
            <w:tcW w:w="4058" w:type="dxa"/>
            <w:vAlign w:val="center"/>
          </w:tcPr>
          <w:p w14:paraId="632C2753" w14:textId="77777777" w:rsidR="002077E2" w:rsidRPr="00097118" w:rsidRDefault="002077E2" w:rsidP="009466FD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9711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Przyjęcie uchwały w sprawie przystąpienia do opracowania </w:t>
            </w:r>
            <w:r w:rsidRPr="00097118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 xml:space="preserve">Programu Rozwoju Roztocza - </w:t>
            </w:r>
            <w:r w:rsidRPr="00097118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województwo podkarpackie</w:t>
            </w:r>
            <w:r w:rsidRPr="00097118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</w:p>
        </w:tc>
        <w:tc>
          <w:tcPr>
            <w:tcW w:w="4860" w:type="dxa"/>
            <w:vAlign w:val="center"/>
          </w:tcPr>
          <w:p w14:paraId="2FED96C9" w14:textId="77777777" w:rsidR="002077E2" w:rsidRPr="00097118" w:rsidRDefault="002077E2" w:rsidP="009466FD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97118">
              <w:rPr>
                <w:rFonts w:ascii="Arial" w:hAnsi="Arial" w:cs="Arial"/>
                <w:color w:val="000000" w:themeColor="text1"/>
                <w:sz w:val="22"/>
                <w:szCs w:val="22"/>
              </w:rPr>
              <w:t>Zarząd Województwa Podkarpackiego</w:t>
            </w:r>
          </w:p>
        </w:tc>
      </w:tr>
      <w:tr w:rsidR="002077E2" w:rsidRPr="00097118" w14:paraId="6E024002" w14:textId="77777777" w:rsidTr="009466FD">
        <w:trPr>
          <w:trHeight w:val="20"/>
        </w:trPr>
        <w:tc>
          <w:tcPr>
            <w:tcW w:w="9468" w:type="dxa"/>
            <w:gridSpan w:val="3"/>
            <w:shd w:val="clear" w:color="auto" w:fill="FDE9D9"/>
            <w:vAlign w:val="center"/>
          </w:tcPr>
          <w:p w14:paraId="4C337AFE" w14:textId="74666CC5" w:rsidR="002077E2" w:rsidRPr="00097118" w:rsidRDefault="002077E2" w:rsidP="009466FD">
            <w:pPr>
              <w:autoSpaceDE w:val="0"/>
              <w:autoSpaceDN w:val="0"/>
              <w:adjustRightInd w:val="0"/>
              <w:spacing w:before="120" w:after="120"/>
              <w:ind w:left="357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09711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Opracowanie wspólnej części diagnostycznej dla obu programów </w:t>
            </w:r>
          </w:p>
        </w:tc>
      </w:tr>
      <w:tr w:rsidR="002077E2" w:rsidRPr="00097118" w14:paraId="2CE7AB1C" w14:textId="77777777" w:rsidTr="009466FD">
        <w:tc>
          <w:tcPr>
            <w:tcW w:w="9468" w:type="dxa"/>
            <w:gridSpan w:val="3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675E6F7B" w14:textId="1867BF26" w:rsidR="002077E2" w:rsidRPr="008D16D4" w:rsidRDefault="00350A1C" w:rsidP="009466FD">
            <w:pPr>
              <w:spacing w:before="120" w:after="120"/>
              <w:jc w:val="center"/>
              <w:rPr>
                <w:rFonts w:ascii="Arial" w:hAnsi="Arial" w:cs="Arial"/>
                <w:b/>
                <w:strike/>
                <w:sz w:val="22"/>
                <w:szCs w:val="22"/>
              </w:rPr>
            </w:pPr>
            <w:r w:rsidRPr="008D16D4">
              <w:rPr>
                <w:rFonts w:ascii="Arial" w:hAnsi="Arial" w:cs="Arial"/>
                <w:b/>
                <w:bCs/>
                <w:sz w:val="22"/>
                <w:szCs w:val="22"/>
              </w:rPr>
              <w:t>IV kw. 2022 r. – I kw. 2023 r.</w:t>
            </w:r>
          </w:p>
        </w:tc>
      </w:tr>
      <w:tr w:rsidR="002077E2" w:rsidRPr="00097118" w14:paraId="1F6C2DDA" w14:textId="77777777" w:rsidTr="009466FD"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14:paraId="4E9C1A74" w14:textId="77777777" w:rsidR="002077E2" w:rsidRPr="00097118" w:rsidRDefault="002077E2" w:rsidP="009466FD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  <w:r w:rsidRPr="00097118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058" w:type="dxa"/>
            <w:tcBorders>
              <w:bottom w:val="single" w:sz="4" w:space="0" w:color="auto"/>
            </w:tcBorders>
            <w:vAlign w:val="center"/>
          </w:tcPr>
          <w:p w14:paraId="55AFA057" w14:textId="77777777" w:rsidR="002077E2" w:rsidRPr="00097118" w:rsidRDefault="002077E2" w:rsidP="009466FD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9711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Opracowanie wspólnej części diagnostycznej dla obu programów  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14:paraId="4DA71F64" w14:textId="77777777" w:rsidR="002077E2" w:rsidRPr="00097118" w:rsidRDefault="002077E2" w:rsidP="009466FD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9711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Zespół ds. opracowania </w:t>
            </w:r>
            <w:r w:rsidRPr="00097118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Programu dla Rozwoju Roztocza</w:t>
            </w:r>
            <w:r w:rsidRPr="0009711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(podkarpackie) i Departament Rozwoju Regionalnego (UMWP) we współpracy z Departamentem Strategii i Rozwoju (UMWL) i Zespołem ds. opracowania </w:t>
            </w:r>
            <w:r w:rsidRPr="00097118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 xml:space="preserve">Programu Rozwoju Roztocza </w:t>
            </w:r>
            <w:r w:rsidRPr="00097118">
              <w:rPr>
                <w:rFonts w:ascii="Arial" w:hAnsi="Arial" w:cs="Arial"/>
                <w:color w:val="000000" w:themeColor="text1"/>
                <w:sz w:val="22"/>
                <w:szCs w:val="22"/>
              </w:rPr>
              <w:t>(lubelskie)</w:t>
            </w:r>
          </w:p>
        </w:tc>
      </w:tr>
      <w:tr w:rsidR="00EF4A16" w:rsidRPr="00EF4A16" w14:paraId="5F1A118C" w14:textId="77777777" w:rsidTr="00EF4A16">
        <w:tc>
          <w:tcPr>
            <w:tcW w:w="9468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19EAB30" w14:textId="7941C5AA" w:rsidR="00EF4A16" w:rsidRPr="008D16D4" w:rsidRDefault="00EF4A16" w:rsidP="009466F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16D4">
              <w:rPr>
                <w:rFonts w:ascii="Arial" w:hAnsi="Arial" w:cs="Arial"/>
                <w:b/>
                <w:bCs/>
                <w:sz w:val="22"/>
                <w:szCs w:val="22"/>
              </w:rPr>
              <w:t>II kw. 2023 r.</w:t>
            </w:r>
          </w:p>
        </w:tc>
      </w:tr>
      <w:tr w:rsidR="00EF4A16" w:rsidRPr="00350A1C" w14:paraId="0F615453" w14:textId="77777777" w:rsidTr="009466FD"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14:paraId="10D6E953" w14:textId="021205DB" w:rsidR="00EF4A16" w:rsidRPr="008D16D4" w:rsidRDefault="00EF4A16" w:rsidP="009466F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6D4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058" w:type="dxa"/>
            <w:tcBorders>
              <w:bottom w:val="single" w:sz="4" w:space="0" w:color="auto"/>
            </w:tcBorders>
            <w:vAlign w:val="center"/>
          </w:tcPr>
          <w:p w14:paraId="1FC1D392" w14:textId="1401B6F9" w:rsidR="00EF4A16" w:rsidRPr="008D16D4" w:rsidRDefault="00EF4A16" w:rsidP="009466F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6D4">
              <w:rPr>
                <w:rFonts w:ascii="Arial" w:hAnsi="Arial" w:cs="Arial"/>
                <w:sz w:val="22"/>
                <w:szCs w:val="22"/>
              </w:rPr>
              <w:t>Przyjęcie wspólnej części diagnostycznej dla obu programów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14:paraId="69DE4747" w14:textId="7D92727D" w:rsidR="00EF4A16" w:rsidRPr="008D16D4" w:rsidRDefault="00EF4A16" w:rsidP="009466F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6D4">
              <w:rPr>
                <w:rFonts w:ascii="Arial" w:hAnsi="Arial" w:cs="Arial"/>
                <w:sz w:val="22"/>
                <w:szCs w:val="22"/>
              </w:rPr>
              <w:t>Zespół ds. opracowania Programu dla Rozwoju Roztocza (podkarpackie)</w:t>
            </w:r>
          </w:p>
        </w:tc>
      </w:tr>
      <w:tr w:rsidR="002077E2" w:rsidRPr="00097118" w14:paraId="510DB45F" w14:textId="77777777" w:rsidTr="009466FD">
        <w:tc>
          <w:tcPr>
            <w:tcW w:w="9468" w:type="dxa"/>
            <w:gridSpan w:val="3"/>
            <w:shd w:val="clear" w:color="auto" w:fill="FDE9D9"/>
            <w:vAlign w:val="center"/>
          </w:tcPr>
          <w:p w14:paraId="543003C6" w14:textId="7603685D" w:rsidR="004303AD" w:rsidRPr="00F61A59" w:rsidRDefault="002077E2" w:rsidP="004303A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F61A5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Opracowanie projektu </w:t>
            </w:r>
            <w:r w:rsidRPr="00F61A59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Programu </w:t>
            </w:r>
            <w:r w:rsidRPr="00F61A59"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</w:rPr>
              <w:t>Rozwoju Roztocza - województwo podkarpackie</w:t>
            </w:r>
            <w:r w:rsidRPr="00F61A5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,</w:t>
            </w:r>
            <w:r w:rsidR="00E113E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61A5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konsultacje i uzgodnienia</w:t>
            </w:r>
          </w:p>
        </w:tc>
      </w:tr>
      <w:tr w:rsidR="002077E2" w:rsidRPr="00097118" w14:paraId="06E1601D" w14:textId="77777777" w:rsidTr="009466FD">
        <w:tc>
          <w:tcPr>
            <w:tcW w:w="9468" w:type="dxa"/>
            <w:gridSpan w:val="3"/>
            <w:shd w:val="clear" w:color="auto" w:fill="E6E6E6"/>
            <w:vAlign w:val="center"/>
          </w:tcPr>
          <w:p w14:paraId="15CD7A81" w14:textId="28236B95" w:rsidR="002077E2" w:rsidRPr="00350A1C" w:rsidRDefault="00350A1C" w:rsidP="009466FD">
            <w:pPr>
              <w:spacing w:before="120" w:after="120"/>
              <w:jc w:val="center"/>
              <w:rPr>
                <w:rFonts w:ascii="Arial" w:hAnsi="Arial" w:cs="Arial"/>
                <w:b/>
                <w:strike/>
                <w:color w:val="000000" w:themeColor="text1"/>
                <w:sz w:val="22"/>
                <w:szCs w:val="22"/>
              </w:rPr>
            </w:pPr>
            <w:r w:rsidRPr="008D16D4">
              <w:rPr>
                <w:rFonts w:ascii="Arial" w:hAnsi="Arial" w:cs="Arial"/>
                <w:b/>
                <w:sz w:val="22"/>
                <w:szCs w:val="22"/>
              </w:rPr>
              <w:lastRenderedPageBreak/>
              <w:t>II</w:t>
            </w:r>
            <w:r w:rsidR="00556985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8D16D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D16D4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E113ED" w:rsidRPr="008D16D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9140B" w:rsidRPr="008D16D4">
              <w:rPr>
                <w:rFonts w:ascii="Arial" w:hAnsi="Arial" w:cs="Arial"/>
                <w:b/>
                <w:sz w:val="22"/>
                <w:szCs w:val="22"/>
              </w:rPr>
              <w:t xml:space="preserve">IV </w:t>
            </w:r>
            <w:r w:rsidRPr="008D16D4">
              <w:rPr>
                <w:rFonts w:ascii="Arial" w:hAnsi="Arial" w:cs="Arial"/>
                <w:b/>
                <w:sz w:val="22"/>
                <w:szCs w:val="22"/>
              </w:rPr>
              <w:t>kw. 2023 r.</w:t>
            </w:r>
          </w:p>
        </w:tc>
      </w:tr>
      <w:tr w:rsidR="00350A1C" w:rsidRPr="00097118" w14:paraId="599DB9B5" w14:textId="77777777" w:rsidTr="009466FD">
        <w:tc>
          <w:tcPr>
            <w:tcW w:w="550" w:type="dxa"/>
            <w:vAlign w:val="center"/>
          </w:tcPr>
          <w:p w14:paraId="27FDA5ED" w14:textId="65408809" w:rsidR="00350A1C" w:rsidRDefault="00EF4A16" w:rsidP="009466FD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  <w:r w:rsidR="00350A1C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058" w:type="dxa"/>
            <w:vAlign w:val="center"/>
          </w:tcPr>
          <w:p w14:paraId="48D33A1B" w14:textId="07A16E34" w:rsidR="00350A1C" w:rsidRPr="00097118" w:rsidRDefault="00350A1C" w:rsidP="009466FD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0A1C">
              <w:rPr>
                <w:rFonts w:ascii="Arial" w:hAnsi="Arial" w:cs="Arial"/>
                <w:color w:val="000000" w:themeColor="text1"/>
                <w:sz w:val="22"/>
                <w:szCs w:val="22"/>
              </w:rPr>
              <w:t>Opracowanie części kierunkowej dla Programu Rozwoju Roztocza- województwo podkarpackie: określenie wizji rozwoju obszaru gmin objętych podkarpacką częścią  Roztocza, celów rozwojowych, a także określenie priorytetów, kierunków interwencji</w:t>
            </w:r>
          </w:p>
        </w:tc>
        <w:tc>
          <w:tcPr>
            <w:tcW w:w="4860" w:type="dxa"/>
            <w:vAlign w:val="center"/>
          </w:tcPr>
          <w:p w14:paraId="6A6902CF" w14:textId="2AE58612" w:rsidR="00350A1C" w:rsidRPr="00097118" w:rsidRDefault="00350A1C" w:rsidP="009466FD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0A1C">
              <w:rPr>
                <w:rFonts w:ascii="Arial" w:hAnsi="Arial" w:cs="Arial"/>
                <w:color w:val="000000" w:themeColor="text1"/>
                <w:sz w:val="22"/>
                <w:szCs w:val="22"/>
              </w:rPr>
              <w:t>Zespół ds. opracowania Programu dla Rozwoju Roztocza, Departament Rozwoju Regionalnego</w:t>
            </w:r>
          </w:p>
        </w:tc>
      </w:tr>
      <w:tr w:rsidR="009B0316" w:rsidRPr="008D16D4" w14:paraId="4F5BB32D" w14:textId="77777777" w:rsidTr="009466FD">
        <w:tc>
          <w:tcPr>
            <w:tcW w:w="550" w:type="dxa"/>
            <w:vAlign w:val="center"/>
          </w:tcPr>
          <w:p w14:paraId="25C5A203" w14:textId="7994BEC1" w:rsidR="009B0316" w:rsidRPr="008D16D4" w:rsidRDefault="009B0316" w:rsidP="009B031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6</w:t>
            </w:r>
            <w:r w:rsidRPr="00097118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058" w:type="dxa"/>
            <w:vAlign w:val="center"/>
          </w:tcPr>
          <w:p w14:paraId="29E521D6" w14:textId="5A66F89C" w:rsidR="009B0316" w:rsidRPr="008D16D4" w:rsidRDefault="009B0316" w:rsidP="009B031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711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Opracowanie projektu </w:t>
            </w:r>
            <w:r w:rsidRPr="00097118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Programu</w:t>
            </w:r>
          </w:p>
        </w:tc>
        <w:tc>
          <w:tcPr>
            <w:tcW w:w="4860" w:type="dxa"/>
            <w:vAlign w:val="center"/>
          </w:tcPr>
          <w:p w14:paraId="564FD2ED" w14:textId="3B5C544F" w:rsidR="009B0316" w:rsidRPr="008D16D4" w:rsidRDefault="009B0316" w:rsidP="009B031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711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Zespół ds. opracowania </w:t>
            </w:r>
            <w:r w:rsidRPr="00097118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 xml:space="preserve">Programu dla Rozwoju Roztocza, </w:t>
            </w:r>
            <w:r w:rsidRPr="00097118">
              <w:rPr>
                <w:rFonts w:ascii="Arial" w:hAnsi="Arial" w:cs="Arial"/>
                <w:color w:val="000000" w:themeColor="text1"/>
                <w:sz w:val="22"/>
                <w:szCs w:val="22"/>
              </w:rPr>
              <w:t>Departament Rozwoju Regionalnego</w:t>
            </w:r>
          </w:p>
        </w:tc>
      </w:tr>
      <w:tr w:rsidR="004303AD" w:rsidRPr="008D16D4" w14:paraId="54A2185D" w14:textId="77777777" w:rsidTr="009466FD">
        <w:tc>
          <w:tcPr>
            <w:tcW w:w="550" w:type="dxa"/>
            <w:vAlign w:val="center"/>
          </w:tcPr>
          <w:p w14:paraId="157668B2" w14:textId="5BBB7DFB" w:rsidR="004303AD" w:rsidRDefault="004303AD" w:rsidP="009B0316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7. </w:t>
            </w:r>
          </w:p>
        </w:tc>
        <w:tc>
          <w:tcPr>
            <w:tcW w:w="4058" w:type="dxa"/>
            <w:vAlign w:val="center"/>
          </w:tcPr>
          <w:p w14:paraId="7A9B37CC" w14:textId="2F1F038C" w:rsidR="004303AD" w:rsidRPr="00097118" w:rsidRDefault="004303AD" w:rsidP="009B0316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Przyjęcie projektu </w:t>
            </w:r>
            <w:r w:rsidRPr="004303AD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Programu</w:t>
            </w:r>
          </w:p>
        </w:tc>
        <w:tc>
          <w:tcPr>
            <w:tcW w:w="4860" w:type="dxa"/>
            <w:vAlign w:val="center"/>
          </w:tcPr>
          <w:p w14:paraId="2FB883B9" w14:textId="671FB913" w:rsidR="004303AD" w:rsidRPr="00097118" w:rsidRDefault="004303AD" w:rsidP="009B0316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Zarząd Województwa Podkarpackiego</w:t>
            </w:r>
          </w:p>
        </w:tc>
      </w:tr>
      <w:tr w:rsidR="009B0316" w:rsidRPr="00097118" w14:paraId="62ED9851" w14:textId="77777777" w:rsidTr="009466FD">
        <w:tc>
          <w:tcPr>
            <w:tcW w:w="550" w:type="dxa"/>
            <w:vAlign w:val="center"/>
          </w:tcPr>
          <w:p w14:paraId="18804B18" w14:textId="33E4FAB9" w:rsidR="009B0316" w:rsidRPr="00097118" w:rsidRDefault="004303AD" w:rsidP="009B0316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9B0316" w:rsidRPr="008D16D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058" w:type="dxa"/>
            <w:vAlign w:val="center"/>
          </w:tcPr>
          <w:p w14:paraId="0CCDA5CC" w14:textId="7AD2F19C" w:rsidR="009B0316" w:rsidRPr="00097118" w:rsidRDefault="009B0316" w:rsidP="009B0316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D16D4">
              <w:rPr>
                <w:rFonts w:ascii="Arial" w:hAnsi="Arial" w:cs="Arial"/>
                <w:sz w:val="22"/>
                <w:szCs w:val="22"/>
              </w:rPr>
              <w:t>Przeprowadzenie procedury strategicznej oceny oddziaływania na środowisko projektu Programu, a także wymaganych przepisami prawa uzgodnień</w:t>
            </w:r>
          </w:p>
        </w:tc>
        <w:tc>
          <w:tcPr>
            <w:tcW w:w="4860" w:type="dxa"/>
            <w:vAlign w:val="center"/>
          </w:tcPr>
          <w:p w14:paraId="485E40ED" w14:textId="098BE364" w:rsidR="009B0316" w:rsidRPr="00097118" w:rsidRDefault="009B0316" w:rsidP="009B0316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D16D4">
              <w:rPr>
                <w:rFonts w:ascii="Arial" w:hAnsi="Arial" w:cs="Arial"/>
                <w:sz w:val="22"/>
                <w:szCs w:val="22"/>
              </w:rPr>
              <w:t>Departament Rozwoju Regionalnego</w:t>
            </w:r>
          </w:p>
        </w:tc>
      </w:tr>
      <w:tr w:rsidR="009B0316" w:rsidRPr="00EF4A16" w14:paraId="276EB883" w14:textId="77777777" w:rsidTr="009466FD">
        <w:tc>
          <w:tcPr>
            <w:tcW w:w="9468" w:type="dxa"/>
            <w:gridSpan w:val="3"/>
            <w:shd w:val="clear" w:color="auto" w:fill="E6E6E6"/>
            <w:vAlign w:val="center"/>
          </w:tcPr>
          <w:p w14:paraId="4FF93B8F" w14:textId="72736531" w:rsidR="009B0316" w:rsidRPr="008D16D4" w:rsidRDefault="00D71C29" w:rsidP="009B0316">
            <w:pPr>
              <w:spacing w:before="120" w:after="120"/>
              <w:jc w:val="center"/>
              <w:rPr>
                <w:rFonts w:ascii="Arial" w:hAnsi="Arial" w:cs="Arial"/>
                <w:b/>
                <w:strike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 kw. 2024r. </w:t>
            </w:r>
          </w:p>
        </w:tc>
      </w:tr>
      <w:tr w:rsidR="009B0316" w:rsidRPr="00097118" w14:paraId="24B16FDB" w14:textId="77777777" w:rsidTr="009466FD">
        <w:tc>
          <w:tcPr>
            <w:tcW w:w="550" w:type="dxa"/>
            <w:vAlign w:val="center"/>
          </w:tcPr>
          <w:p w14:paraId="626E1CB3" w14:textId="2A677B50" w:rsidR="009B0316" w:rsidRDefault="009B0316" w:rsidP="009B0316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  <w:r w:rsidRPr="00097118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058" w:type="dxa"/>
            <w:shd w:val="clear" w:color="auto" w:fill="auto"/>
            <w:vAlign w:val="center"/>
          </w:tcPr>
          <w:p w14:paraId="354FDDE3" w14:textId="5EF28334" w:rsidR="009B0316" w:rsidRPr="00097118" w:rsidRDefault="009B0316" w:rsidP="009B0316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9711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Konsultacje i opiniowanie projektu </w:t>
            </w:r>
            <w:r w:rsidRPr="00097118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Programu</w:t>
            </w:r>
            <w:r w:rsidRPr="0009711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oraz projektu Prognozy oddziaływania na środowisko</w:t>
            </w:r>
          </w:p>
        </w:tc>
        <w:tc>
          <w:tcPr>
            <w:tcW w:w="4860" w:type="dxa"/>
            <w:vAlign w:val="center"/>
          </w:tcPr>
          <w:p w14:paraId="540025A8" w14:textId="18A04540" w:rsidR="009B0316" w:rsidRPr="00097118" w:rsidRDefault="009B0316" w:rsidP="009B0316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9711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Zespół ds. opracowania </w:t>
            </w:r>
            <w:r w:rsidRPr="00097118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 xml:space="preserve">Programu dla Rozwoju Roztocza, </w:t>
            </w:r>
            <w:r w:rsidRPr="00097118">
              <w:rPr>
                <w:rFonts w:ascii="Arial" w:hAnsi="Arial" w:cs="Arial"/>
                <w:color w:val="000000" w:themeColor="text1"/>
                <w:sz w:val="22"/>
                <w:szCs w:val="22"/>
              </w:rPr>
              <w:t>Departament Rozwoju Regionalnego</w:t>
            </w:r>
          </w:p>
        </w:tc>
      </w:tr>
      <w:tr w:rsidR="009B0316" w:rsidRPr="00097118" w14:paraId="23F6291A" w14:textId="77777777" w:rsidTr="009466FD">
        <w:tc>
          <w:tcPr>
            <w:tcW w:w="550" w:type="dxa"/>
            <w:vAlign w:val="center"/>
          </w:tcPr>
          <w:p w14:paraId="5DA95214" w14:textId="77777777" w:rsidR="009B0316" w:rsidRPr="00097118" w:rsidRDefault="009B0316" w:rsidP="009B0316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9</w:t>
            </w:r>
            <w:r w:rsidRPr="00097118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058" w:type="dxa"/>
            <w:shd w:val="clear" w:color="auto" w:fill="auto"/>
            <w:vAlign w:val="center"/>
          </w:tcPr>
          <w:p w14:paraId="43BEB6F6" w14:textId="77777777" w:rsidR="009B0316" w:rsidRPr="00097118" w:rsidRDefault="009B0316" w:rsidP="009B0316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9711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Redakcja </w:t>
            </w:r>
            <w:r w:rsidRPr="00097118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Programu</w:t>
            </w:r>
            <w:r w:rsidRPr="0009711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wraz z Prognozą oddziaływania na środowisko</w:t>
            </w:r>
          </w:p>
        </w:tc>
        <w:tc>
          <w:tcPr>
            <w:tcW w:w="4860" w:type="dxa"/>
            <w:vAlign w:val="center"/>
          </w:tcPr>
          <w:p w14:paraId="067DD237" w14:textId="77777777" w:rsidR="009B0316" w:rsidRPr="00097118" w:rsidRDefault="009B0316" w:rsidP="009B0316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9711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Zespół ds. opracowania </w:t>
            </w:r>
            <w:r w:rsidRPr="00097118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 xml:space="preserve">Programu dla Rozwoju Roztocza, </w:t>
            </w:r>
            <w:r w:rsidRPr="00097118">
              <w:rPr>
                <w:rFonts w:ascii="Arial" w:hAnsi="Arial" w:cs="Arial"/>
                <w:color w:val="000000" w:themeColor="text1"/>
                <w:sz w:val="22"/>
                <w:szCs w:val="22"/>
              </w:rPr>
              <w:t>Departament Rozwoju Regionalnego</w:t>
            </w:r>
          </w:p>
        </w:tc>
      </w:tr>
      <w:tr w:rsidR="009B0316" w:rsidRPr="00097118" w14:paraId="5778CEE3" w14:textId="77777777" w:rsidTr="009466FD">
        <w:tc>
          <w:tcPr>
            <w:tcW w:w="550" w:type="dxa"/>
            <w:vAlign w:val="center"/>
          </w:tcPr>
          <w:p w14:paraId="359388DD" w14:textId="77777777" w:rsidR="009B0316" w:rsidRPr="00097118" w:rsidRDefault="009B0316" w:rsidP="009B0316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97118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  <w:r w:rsidRPr="00097118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058" w:type="dxa"/>
            <w:vAlign w:val="center"/>
          </w:tcPr>
          <w:p w14:paraId="77F64586" w14:textId="77777777" w:rsidR="009B0316" w:rsidRPr="00097118" w:rsidRDefault="009B0316" w:rsidP="009B0316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9711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Przyjęcie </w:t>
            </w:r>
            <w:r w:rsidRPr="00097118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Programu</w:t>
            </w:r>
            <w:r w:rsidRPr="0009711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wraz z Prognozą oddziaływania na środowisko</w:t>
            </w:r>
          </w:p>
        </w:tc>
        <w:tc>
          <w:tcPr>
            <w:tcW w:w="4860" w:type="dxa"/>
            <w:vAlign w:val="center"/>
          </w:tcPr>
          <w:p w14:paraId="3DD60B35" w14:textId="77777777" w:rsidR="009B0316" w:rsidRPr="00097118" w:rsidRDefault="009B0316" w:rsidP="009B0316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97118">
              <w:rPr>
                <w:rFonts w:ascii="Arial" w:hAnsi="Arial" w:cs="Arial"/>
                <w:color w:val="000000" w:themeColor="text1"/>
                <w:sz w:val="22"/>
                <w:szCs w:val="22"/>
              </w:rPr>
              <w:t>Zarząd Województwa Podkarpackiego</w:t>
            </w:r>
          </w:p>
        </w:tc>
      </w:tr>
    </w:tbl>
    <w:p w14:paraId="44659AA9" w14:textId="1B84203D" w:rsidR="00C31850" w:rsidRDefault="00CC45D7" w:rsidP="0008093F">
      <w:pPr>
        <w:spacing w:after="360"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</w:p>
    <w:sectPr w:rsidR="00C31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80379" w14:textId="77777777" w:rsidR="007D50FC" w:rsidRDefault="007D50FC" w:rsidP="007D50FC">
      <w:r>
        <w:separator/>
      </w:r>
    </w:p>
  </w:endnote>
  <w:endnote w:type="continuationSeparator" w:id="0">
    <w:p w14:paraId="2FF77381" w14:textId="77777777" w:rsidR="007D50FC" w:rsidRDefault="007D50FC" w:rsidP="007D5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A579E" w14:textId="77777777" w:rsidR="007D50FC" w:rsidRDefault="007D50FC" w:rsidP="007D50FC">
      <w:r>
        <w:separator/>
      </w:r>
    </w:p>
  </w:footnote>
  <w:footnote w:type="continuationSeparator" w:id="0">
    <w:p w14:paraId="2270F44F" w14:textId="77777777" w:rsidR="007D50FC" w:rsidRDefault="007D50FC" w:rsidP="007D5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6488"/>
    <w:multiLevelType w:val="hybridMultilevel"/>
    <w:tmpl w:val="4E14DE52"/>
    <w:lvl w:ilvl="0" w:tplc="CEB468D6">
      <w:start w:val="1"/>
      <w:numFmt w:val="lowerLetter"/>
      <w:lvlText w:val="%1)"/>
      <w:lvlJc w:val="left"/>
      <w:pPr>
        <w:ind w:left="765" w:hanging="4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95BAB"/>
    <w:multiLevelType w:val="hybridMultilevel"/>
    <w:tmpl w:val="6D28029C"/>
    <w:lvl w:ilvl="0" w:tplc="881E57F6">
      <w:start w:val="3"/>
      <w:numFmt w:val="upperRoman"/>
      <w:lvlText w:val="%1."/>
      <w:lvlJc w:val="right"/>
      <w:pPr>
        <w:ind w:left="360" w:hanging="360"/>
      </w:pPr>
      <w:rPr>
        <w:rFonts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433936"/>
    <w:multiLevelType w:val="hybridMultilevel"/>
    <w:tmpl w:val="35DA7ADC"/>
    <w:lvl w:ilvl="0" w:tplc="0415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1DC133DD"/>
    <w:multiLevelType w:val="hybridMultilevel"/>
    <w:tmpl w:val="0CA2F7E0"/>
    <w:lvl w:ilvl="0" w:tplc="A6D61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42AB2"/>
    <w:multiLevelType w:val="hybridMultilevel"/>
    <w:tmpl w:val="59020BC4"/>
    <w:lvl w:ilvl="0" w:tplc="C0DC2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5F1B4D"/>
    <w:multiLevelType w:val="hybridMultilevel"/>
    <w:tmpl w:val="8C760000"/>
    <w:lvl w:ilvl="0" w:tplc="4E546B9E">
      <w:start w:val="1"/>
      <w:numFmt w:val="decimal"/>
      <w:lvlText w:val="%1)"/>
      <w:lvlJc w:val="left"/>
      <w:pPr>
        <w:ind w:left="360" w:hanging="360"/>
      </w:pPr>
      <w:rPr>
        <w:rFonts w:ascii="Arial" w:hAnsi="Arial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4F50E43"/>
    <w:multiLevelType w:val="hybridMultilevel"/>
    <w:tmpl w:val="63367C22"/>
    <w:lvl w:ilvl="0" w:tplc="CD3AAF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53B9C"/>
    <w:multiLevelType w:val="hybridMultilevel"/>
    <w:tmpl w:val="2572F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81EB7"/>
    <w:multiLevelType w:val="hybridMultilevel"/>
    <w:tmpl w:val="09C2C8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E71A5"/>
    <w:multiLevelType w:val="hybridMultilevel"/>
    <w:tmpl w:val="FE44433E"/>
    <w:lvl w:ilvl="0" w:tplc="25A48E78">
      <w:start w:val="1"/>
      <w:numFmt w:val="upperRoman"/>
      <w:lvlText w:val="%1."/>
      <w:lvlJc w:val="right"/>
      <w:pPr>
        <w:ind w:left="360" w:hanging="360"/>
      </w:pPr>
      <w:rPr>
        <w:rFonts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979733A"/>
    <w:multiLevelType w:val="hybridMultilevel"/>
    <w:tmpl w:val="9B8E20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CC2BEC"/>
    <w:multiLevelType w:val="hybridMultilevel"/>
    <w:tmpl w:val="AC8E48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C94E9C"/>
    <w:multiLevelType w:val="hybridMultilevel"/>
    <w:tmpl w:val="FD6A66D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9827278"/>
    <w:multiLevelType w:val="hybridMultilevel"/>
    <w:tmpl w:val="FC72442A"/>
    <w:lvl w:ilvl="0" w:tplc="DC8EBBD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664D64"/>
    <w:multiLevelType w:val="hybridMultilevel"/>
    <w:tmpl w:val="6FFA4372"/>
    <w:lvl w:ilvl="0" w:tplc="DC8EBBD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654699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9416332">
    <w:abstractNumId w:val="14"/>
  </w:num>
  <w:num w:numId="3" w16cid:durableId="1724675537">
    <w:abstractNumId w:val="9"/>
  </w:num>
  <w:num w:numId="4" w16cid:durableId="845940478">
    <w:abstractNumId w:val="5"/>
  </w:num>
  <w:num w:numId="5" w16cid:durableId="2146501933">
    <w:abstractNumId w:val="13"/>
  </w:num>
  <w:num w:numId="6" w16cid:durableId="825635095">
    <w:abstractNumId w:val="1"/>
  </w:num>
  <w:num w:numId="7" w16cid:durableId="1541934066">
    <w:abstractNumId w:val="0"/>
  </w:num>
  <w:num w:numId="8" w16cid:durableId="1374423013">
    <w:abstractNumId w:val="2"/>
  </w:num>
  <w:num w:numId="9" w16cid:durableId="1995329289">
    <w:abstractNumId w:val="12"/>
  </w:num>
  <w:num w:numId="10" w16cid:durableId="845365387">
    <w:abstractNumId w:val="11"/>
  </w:num>
  <w:num w:numId="11" w16cid:durableId="996108980">
    <w:abstractNumId w:val="10"/>
  </w:num>
  <w:num w:numId="12" w16cid:durableId="1486165735">
    <w:abstractNumId w:val="3"/>
  </w:num>
  <w:num w:numId="13" w16cid:durableId="257443436">
    <w:abstractNumId w:val="6"/>
  </w:num>
  <w:num w:numId="14" w16cid:durableId="1011027161">
    <w:abstractNumId w:val="7"/>
  </w:num>
  <w:num w:numId="15" w16cid:durableId="19746003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3A8"/>
    <w:rsid w:val="00011214"/>
    <w:rsid w:val="000127AF"/>
    <w:rsid w:val="000424F6"/>
    <w:rsid w:val="00043B38"/>
    <w:rsid w:val="00045906"/>
    <w:rsid w:val="00054226"/>
    <w:rsid w:val="00063D70"/>
    <w:rsid w:val="00067177"/>
    <w:rsid w:val="00076B17"/>
    <w:rsid w:val="000779AF"/>
    <w:rsid w:val="0008093F"/>
    <w:rsid w:val="00086C5F"/>
    <w:rsid w:val="00097118"/>
    <w:rsid w:val="000A1EC5"/>
    <w:rsid w:val="000C471E"/>
    <w:rsid w:val="000D17A7"/>
    <w:rsid w:val="0013665B"/>
    <w:rsid w:val="00137DFD"/>
    <w:rsid w:val="00141749"/>
    <w:rsid w:val="00152329"/>
    <w:rsid w:val="001533EC"/>
    <w:rsid w:val="001561F7"/>
    <w:rsid w:val="00171909"/>
    <w:rsid w:val="001A4487"/>
    <w:rsid w:val="001A4878"/>
    <w:rsid w:val="001E1E3B"/>
    <w:rsid w:val="002077E2"/>
    <w:rsid w:val="00220DCB"/>
    <w:rsid w:val="00224FFC"/>
    <w:rsid w:val="00246863"/>
    <w:rsid w:val="002472EE"/>
    <w:rsid w:val="00247939"/>
    <w:rsid w:val="00252705"/>
    <w:rsid w:val="002729EA"/>
    <w:rsid w:val="002936B3"/>
    <w:rsid w:val="002957BF"/>
    <w:rsid w:val="002A0812"/>
    <w:rsid w:val="002A5AC0"/>
    <w:rsid w:val="002C1645"/>
    <w:rsid w:val="002E7993"/>
    <w:rsid w:val="002F6460"/>
    <w:rsid w:val="002F7B2D"/>
    <w:rsid w:val="003006D1"/>
    <w:rsid w:val="003026EF"/>
    <w:rsid w:val="00316059"/>
    <w:rsid w:val="003309AC"/>
    <w:rsid w:val="00350A1C"/>
    <w:rsid w:val="00351F07"/>
    <w:rsid w:val="003535F5"/>
    <w:rsid w:val="003817DC"/>
    <w:rsid w:val="00383FB6"/>
    <w:rsid w:val="003B3A6D"/>
    <w:rsid w:val="003B45D4"/>
    <w:rsid w:val="003C35DB"/>
    <w:rsid w:val="003E6AAB"/>
    <w:rsid w:val="003E7A20"/>
    <w:rsid w:val="00425ED8"/>
    <w:rsid w:val="004268F3"/>
    <w:rsid w:val="004303AD"/>
    <w:rsid w:val="004335AB"/>
    <w:rsid w:val="004446A5"/>
    <w:rsid w:val="00454F9A"/>
    <w:rsid w:val="004B5C62"/>
    <w:rsid w:val="004C7415"/>
    <w:rsid w:val="004D4A73"/>
    <w:rsid w:val="004E2CF3"/>
    <w:rsid w:val="004F4836"/>
    <w:rsid w:val="00506095"/>
    <w:rsid w:val="00512A61"/>
    <w:rsid w:val="005222B3"/>
    <w:rsid w:val="005233A8"/>
    <w:rsid w:val="00534EB3"/>
    <w:rsid w:val="005418F6"/>
    <w:rsid w:val="0054267B"/>
    <w:rsid w:val="00556985"/>
    <w:rsid w:val="00567A7D"/>
    <w:rsid w:val="0057030C"/>
    <w:rsid w:val="00593820"/>
    <w:rsid w:val="005B6640"/>
    <w:rsid w:val="005C7A8B"/>
    <w:rsid w:val="005D54A6"/>
    <w:rsid w:val="005D555C"/>
    <w:rsid w:val="005E7E38"/>
    <w:rsid w:val="00630CBC"/>
    <w:rsid w:val="0064706B"/>
    <w:rsid w:val="006801B1"/>
    <w:rsid w:val="00682D3C"/>
    <w:rsid w:val="00686B52"/>
    <w:rsid w:val="00696C55"/>
    <w:rsid w:val="006B4B95"/>
    <w:rsid w:val="006D308F"/>
    <w:rsid w:val="006E48C1"/>
    <w:rsid w:val="006F07EC"/>
    <w:rsid w:val="00727AB3"/>
    <w:rsid w:val="0073321A"/>
    <w:rsid w:val="0074285B"/>
    <w:rsid w:val="0076393F"/>
    <w:rsid w:val="00765670"/>
    <w:rsid w:val="00794639"/>
    <w:rsid w:val="00795C4A"/>
    <w:rsid w:val="007D458A"/>
    <w:rsid w:val="007D50FC"/>
    <w:rsid w:val="007D636A"/>
    <w:rsid w:val="007F56F5"/>
    <w:rsid w:val="008016F8"/>
    <w:rsid w:val="00823779"/>
    <w:rsid w:val="00835B92"/>
    <w:rsid w:val="008440E9"/>
    <w:rsid w:val="00867E90"/>
    <w:rsid w:val="0087130A"/>
    <w:rsid w:val="008C767E"/>
    <w:rsid w:val="008D16D4"/>
    <w:rsid w:val="008D21DF"/>
    <w:rsid w:val="008D3B01"/>
    <w:rsid w:val="008D420A"/>
    <w:rsid w:val="008D473C"/>
    <w:rsid w:val="008F31D4"/>
    <w:rsid w:val="008F47D1"/>
    <w:rsid w:val="00903F17"/>
    <w:rsid w:val="00904F70"/>
    <w:rsid w:val="00932143"/>
    <w:rsid w:val="00937044"/>
    <w:rsid w:val="00940366"/>
    <w:rsid w:val="00941EF4"/>
    <w:rsid w:val="00990165"/>
    <w:rsid w:val="009B0316"/>
    <w:rsid w:val="009B3CB8"/>
    <w:rsid w:val="009C354B"/>
    <w:rsid w:val="009C5976"/>
    <w:rsid w:val="009E0AA2"/>
    <w:rsid w:val="009E612E"/>
    <w:rsid w:val="009F6A6C"/>
    <w:rsid w:val="00A01895"/>
    <w:rsid w:val="00A123E6"/>
    <w:rsid w:val="00A24AB3"/>
    <w:rsid w:val="00A37F27"/>
    <w:rsid w:val="00A40D2E"/>
    <w:rsid w:val="00A7122F"/>
    <w:rsid w:val="00A725CD"/>
    <w:rsid w:val="00A72B84"/>
    <w:rsid w:val="00A77EA7"/>
    <w:rsid w:val="00A9140B"/>
    <w:rsid w:val="00AA1D5C"/>
    <w:rsid w:val="00AB4050"/>
    <w:rsid w:val="00AB7C8E"/>
    <w:rsid w:val="00AD26DD"/>
    <w:rsid w:val="00AD7649"/>
    <w:rsid w:val="00AE70E3"/>
    <w:rsid w:val="00AF18E2"/>
    <w:rsid w:val="00B301AB"/>
    <w:rsid w:val="00B32D10"/>
    <w:rsid w:val="00B35CCA"/>
    <w:rsid w:val="00B547C3"/>
    <w:rsid w:val="00B66B5D"/>
    <w:rsid w:val="00B72572"/>
    <w:rsid w:val="00B84098"/>
    <w:rsid w:val="00BA0843"/>
    <w:rsid w:val="00BC6AB0"/>
    <w:rsid w:val="00BC7756"/>
    <w:rsid w:val="00BF753A"/>
    <w:rsid w:val="00C068E7"/>
    <w:rsid w:val="00C31850"/>
    <w:rsid w:val="00C53521"/>
    <w:rsid w:val="00C53943"/>
    <w:rsid w:val="00C80939"/>
    <w:rsid w:val="00C84CA1"/>
    <w:rsid w:val="00C97B03"/>
    <w:rsid w:val="00CB3210"/>
    <w:rsid w:val="00CB5336"/>
    <w:rsid w:val="00CC45D7"/>
    <w:rsid w:val="00CD3AB8"/>
    <w:rsid w:val="00CD3CDD"/>
    <w:rsid w:val="00CE78C9"/>
    <w:rsid w:val="00D25046"/>
    <w:rsid w:val="00D47696"/>
    <w:rsid w:val="00D71C29"/>
    <w:rsid w:val="00DB046A"/>
    <w:rsid w:val="00DB2200"/>
    <w:rsid w:val="00DD7E03"/>
    <w:rsid w:val="00DE40DB"/>
    <w:rsid w:val="00DE7196"/>
    <w:rsid w:val="00DF5BE2"/>
    <w:rsid w:val="00DF6B1E"/>
    <w:rsid w:val="00E018E7"/>
    <w:rsid w:val="00E064C5"/>
    <w:rsid w:val="00E113ED"/>
    <w:rsid w:val="00E16FB9"/>
    <w:rsid w:val="00E25C3C"/>
    <w:rsid w:val="00E41188"/>
    <w:rsid w:val="00E45FEF"/>
    <w:rsid w:val="00E514AB"/>
    <w:rsid w:val="00E71860"/>
    <w:rsid w:val="00E76A08"/>
    <w:rsid w:val="00E777FA"/>
    <w:rsid w:val="00E94157"/>
    <w:rsid w:val="00EA75FF"/>
    <w:rsid w:val="00EB403E"/>
    <w:rsid w:val="00EC4E07"/>
    <w:rsid w:val="00EE1720"/>
    <w:rsid w:val="00EF0BF7"/>
    <w:rsid w:val="00EF3FB1"/>
    <w:rsid w:val="00EF4A16"/>
    <w:rsid w:val="00F326B4"/>
    <w:rsid w:val="00F424CE"/>
    <w:rsid w:val="00F43FF6"/>
    <w:rsid w:val="00F61A59"/>
    <w:rsid w:val="00F62A01"/>
    <w:rsid w:val="00F63A5F"/>
    <w:rsid w:val="00FA39C9"/>
    <w:rsid w:val="00FB3E71"/>
    <w:rsid w:val="00FC6DDE"/>
    <w:rsid w:val="00FC703C"/>
    <w:rsid w:val="00FC773E"/>
    <w:rsid w:val="00FD0277"/>
    <w:rsid w:val="00FE2397"/>
    <w:rsid w:val="00FE52BF"/>
    <w:rsid w:val="00FF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F7DA4"/>
  <w15:chartTrackingRefBased/>
  <w15:docId w15:val="{80D8BC67-44F7-4DA0-AFAB-64AD1A98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2"/>
    <w:basedOn w:val="Normalny"/>
    <w:link w:val="AkapitzlistZnak"/>
    <w:uiPriority w:val="34"/>
    <w:qFormat/>
    <w:rsid w:val="00534EB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50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50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50FC"/>
    <w:rPr>
      <w:vertAlign w:val="superscript"/>
    </w:r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basedOn w:val="Domylnaczcionkaakapitu"/>
    <w:link w:val="Akapitzlist"/>
    <w:uiPriority w:val="34"/>
    <w:qFormat/>
    <w:rsid w:val="00FB3E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3E7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3E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3E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1639</Words>
  <Characters>9839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525_11039_23</dc:title>
  <dc:subject/>
  <dc:creator>Brogowska Ewelina</dc:creator>
  <cp:keywords/>
  <dc:description/>
  <cp:lastModifiedBy>.</cp:lastModifiedBy>
  <cp:revision>20</cp:revision>
  <cp:lastPrinted>2023-09-19T09:02:00Z</cp:lastPrinted>
  <dcterms:created xsi:type="dcterms:W3CDTF">2023-06-29T05:36:00Z</dcterms:created>
  <dcterms:modified xsi:type="dcterms:W3CDTF">2023-09-20T12:18:00Z</dcterms:modified>
</cp:coreProperties>
</file>