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35C7" w14:textId="20246EDC" w:rsidR="00EE6404" w:rsidRPr="00390CFE" w:rsidRDefault="00EE6404" w:rsidP="00EE6404">
      <w:pPr>
        <w:pStyle w:val="Tytu"/>
        <w:jc w:val="right"/>
        <w:rPr>
          <w:rFonts w:cs="Arial"/>
          <w:szCs w:val="24"/>
        </w:rPr>
      </w:pPr>
      <w:bookmarkStart w:id="0" w:name="_Hlk116633923"/>
      <w:bookmarkStart w:id="1" w:name="_Toc6393654"/>
      <w:r w:rsidRPr="00390CFE">
        <w:rPr>
          <w:rFonts w:cs="Arial"/>
          <w:szCs w:val="24"/>
        </w:rPr>
        <w:t xml:space="preserve"> </w:t>
      </w:r>
    </w:p>
    <w:p w14:paraId="04F82180" w14:textId="2C8CE914" w:rsidR="00D95BC3" w:rsidRDefault="00D95BC3" w:rsidP="004312D5">
      <w:pPr>
        <w:pStyle w:val="Tytu"/>
        <w:spacing w:before="240"/>
        <w:rPr>
          <w:rFonts w:cs="Arial"/>
          <w:b w:val="0"/>
          <w:color w:val="000000"/>
          <w:szCs w:val="24"/>
          <w:lang w:eastAsia="pl-PL"/>
        </w:rPr>
      </w:pPr>
      <w:bookmarkStart w:id="2" w:name="_Hlk149044235"/>
      <w:bookmarkStart w:id="3" w:name="_Hlk21600653"/>
      <w:r w:rsidRPr="00D95BC3">
        <w:rPr>
          <w:rFonts w:cs="Arial"/>
          <w:color w:val="000000"/>
          <w:szCs w:val="24"/>
          <w:lang w:eastAsia="pl-PL"/>
        </w:rPr>
        <w:t>UCHWAŁA Nr 5</w:t>
      </w:r>
      <w:r>
        <w:rPr>
          <w:rFonts w:cs="Arial"/>
          <w:color w:val="000000"/>
          <w:szCs w:val="24"/>
          <w:lang w:eastAsia="pl-PL"/>
        </w:rPr>
        <w:t>42</w:t>
      </w:r>
      <w:r w:rsidRPr="00D95BC3">
        <w:rPr>
          <w:rFonts w:cs="Arial"/>
          <w:color w:val="000000"/>
          <w:szCs w:val="24"/>
          <w:lang w:eastAsia="pl-PL"/>
        </w:rPr>
        <w:t>/</w:t>
      </w:r>
      <w:r w:rsidR="00257EF6">
        <w:rPr>
          <w:rFonts w:cs="Arial"/>
          <w:color w:val="000000"/>
          <w:szCs w:val="24"/>
          <w:lang w:eastAsia="pl-PL"/>
        </w:rPr>
        <w:t>113</w:t>
      </w:r>
      <w:r w:rsidR="002A574B">
        <w:rPr>
          <w:rFonts w:cs="Arial"/>
          <w:color w:val="000000"/>
          <w:szCs w:val="24"/>
          <w:lang w:eastAsia="pl-PL"/>
        </w:rPr>
        <w:t>72</w:t>
      </w:r>
      <w:r w:rsidRPr="00D95BC3">
        <w:rPr>
          <w:rFonts w:cs="Arial"/>
          <w:color w:val="000000"/>
          <w:szCs w:val="24"/>
          <w:lang w:eastAsia="pl-PL"/>
        </w:rPr>
        <w:t>/23</w:t>
      </w:r>
      <w:r w:rsidRPr="00D95BC3">
        <w:rPr>
          <w:rFonts w:cs="Arial"/>
          <w:color w:val="000000"/>
          <w:szCs w:val="24"/>
          <w:lang w:eastAsia="pl-PL"/>
        </w:rPr>
        <w:br/>
        <w:t>ZARZĄDU WOJEWÓDZTWA PODKARPACKIEGO</w:t>
      </w:r>
      <w:r w:rsidRPr="00D95BC3">
        <w:rPr>
          <w:rFonts w:cs="Arial"/>
          <w:color w:val="000000"/>
          <w:szCs w:val="24"/>
          <w:lang w:eastAsia="pl-PL"/>
        </w:rPr>
        <w:br/>
        <w:t>w RZESZOWIE</w:t>
      </w:r>
      <w:r w:rsidRPr="00D95BC3">
        <w:rPr>
          <w:rFonts w:cs="Arial"/>
          <w:color w:val="000000"/>
          <w:szCs w:val="24"/>
          <w:lang w:eastAsia="pl-PL"/>
        </w:rPr>
        <w:br/>
      </w:r>
      <w:r w:rsidRPr="00D95BC3">
        <w:rPr>
          <w:rFonts w:cs="Arial"/>
          <w:b w:val="0"/>
          <w:color w:val="000000"/>
          <w:szCs w:val="24"/>
          <w:lang w:eastAsia="pl-PL"/>
        </w:rPr>
        <w:t xml:space="preserve">z dnia </w:t>
      </w:r>
      <w:r>
        <w:rPr>
          <w:rFonts w:cs="Arial"/>
          <w:b w:val="0"/>
          <w:color w:val="000000"/>
          <w:szCs w:val="24"/>
          <w:lang w:eastAsia="pl-PL"/>
        </w:rPr>
        <w:t xml:space="preserve">14 listopada </w:t>
      </w:r>
      <w:r w:rsidRPr="00D95BC3">
        <w:rPr>
          <w:rFonts w:cs="Arial"/>
          <w:b w:val="0"/>
          <w:color w:val="000000"/>
          <w:szCs w:val="24"/>
          <w:lang w:eastAsia="pl-PL"/>
        </w:rPr>
        <w:t>2023 r.</w:t>
      </w:r>
      <w:bookmarkEnd w:id="2"/>
    </w:p>
    <w:p w14:paraId="08FBF054" w14:textId="24770499" w:rsidR="00EE6404" w:rsidRPr="00390CFE" w:rsidRDefault="00EE6404" w:rsidP="004312D5">
      <w:pPr>
        <w:pStyle w:val="Tytu"/>
        <w:spacing w:before="240"/>
      </w:pPr>
      <w:r w:rsidRPr="00390CFE">
        <w:t>w sprawie informacji o stanie realizacji zadań oświatowych</w:t>
      </w:r>
    </w:p>
    <w:p w14:paraId="443F751F" w14:textId="30BFCEB0" w:rsidR="00EE6404" w:rsidRPr="00390CFE" w:rsidRDefault="00EE6404" w:rsidP="00BE5F90">
      <w:pPr>
        <w:pStyle w:val="Tytu"/>
      </w:pPr>
      <w:r w:rsidRPr="00390CFE">
        <w:t xml:space="preserve">za rok szkolny </w:t>
      </w:r>
      <w:r w:rsidR="00ED1E54">
        <w:t>202</w:t>
      </w:r>
      <w:r w:rsidR="00231DD2">
        <w:t>2</w:t>
      </w:r>
      <w:r w:rsidR="00ED1E54">
        <w:t>/202</w:t>
      </w:r>
      <w:r w:rsidR="008A1BFC">
        <w:t>3</w:t>
      </w:r>
      <w:r w:rsidR="0037580A">
        <w:t>.</w:t>
      </w:r>
    </w:p>
    <w:bookmarkEnd w:id="3"/>
    <w:p w14:paraId="01ADF3E8" w14:textId="13DB5FAC" w:rsidR="00702664" w:rsidRPr="00702664" w:rsidRDefault="00EE6404" w:rsidP="00702664">
      <w:pPr>
        <w:spacing w:before="240" w:after="360" w:line="240" w:lineRule="auto"/>
        <w:jc w:val="both"/>
        <w:rPr>
          <w:rFonts w:ascii="Arial" w:hAnsi="Arial" w:cs="Arial"/>
          <w:bCs/>
          <w:sz w:val="24"/>
          <w:szCs w:val="24"/>
        </w:rPr>
      </w:pPr>
      <w:r w:rsidRPr="00390CFE">
        <w:rPr>
          <w:rFonts w:ascii="Arial" w:hAnsi="Arial" w:cs="Arial"/>
          <w:sz w:val="24"/>
          <w:szCs w:val="24"/>
        </w:rPr>
        <w:t>Na podstawie art. 41 ust. 1 ustawy z dnia 5 czerwca 1998 r. o </w:t>
      </w:r>
      <w:r w:rsidR="007C32CF">
        <w:rPr>
          <w:rFonts w:ascii="Arial" w:hAnsi="Arial" w:cs="Arial"/>
          <w:sz w:val="24"/>
          <w:szCs w:val="24"/>
        </w:rPr>
        <w:t xml:space="preserve"> </w:t>
      </w:r>
      <w:r w:rsidRPr="00390CFE">
        <w:rPr>
          <w:rFonts w:ascii="Arial" w:hAnsi="Arial" w:cs="Arial"/>
          <w:sz w:val="24"/>
          <w:szCs w:val="24"/>
        </w:rPr>
        <w:t xml:space="preserve">samorządzie województwa (Dz.U. z </w:t>
      </w:r>
      <w:r w:rsidR="005616C6">
        <w:rPr>
          <w:rFonts w:ascii="Arial" w:hAnsi="Arial" w:cs="Arial"/>
          <w:sz w:val="24"/>
          <w:szCs w:val="24"/>
        </w:rPr>
        <w:t xml:space="preserve">2022 r. poz. </w:t>
      </w:r>
      <w:r w:rsidR="00231DD2">
        <w:rPr>
          <w:rFonts w:ascii="Arial" w:hAnsi="Arial" w:cs="Arial"/>
          <w:sz w:val="24"/>
          <w:szCs w:val="24"/>
        </w:rPr>
        <w:t>2094 z późn. zm.</w:t>
      </w:r>
      <w:r w:rsidRPr="00390CFE">
        <w:rPr>
          <w:rFonts w:ascii="Arial" w:hAnsi="Arial" w:cs="Arial"/>
          <w:sz w:val="24"/>
          <w:szCs w:val="24"/>
        </w:rPr>
        <w:t xml:space="preserve">) i art. 11 ust. 7 ustawy </w:t>
      </w:r>
      <w:r w:rsidR="00F43289" w:rsidRPr="00390CFE">
        <w:rPr>
          <w:rFonts w:ascii="Arial" w:hAnsi="Arial" w:cs="Arial"/>
          <w:sz w:val="24"/>
          <w:szCs w:val="24"/>
        </w:rPr>
        <w:t>z</w:t>
      </w:r>
      <w:r w:rsidR="00F43289">
        <w:rPr>
          <w:rFonts w:ascii="Arial" w:hAnsi="Arial" w:cs="Arial"/>
          <w:sz w:val="24"/>
          <w:szCs w:val="24"/>
        </w:rPr>
        <w:t> </w:t>
      </w:r>
      <w:r w:rsidR="00F43289" w:rsidRPr="00390CFE">
        <w:rPr>
          <w:rFonts w:ascii="Arial" w:hAnsi="Arial" w:cs="Arial"/>
          <w:sz w:val="24"/>
          <w:szCs w:val="24"/>
        </w:rPr>
        <w:t>dnia 14</w:t>
      </w:r>
      <w:r w:rsidR="00F43289">
        <w:rPr>
          <w:rFonts w:ascii="Arial" w:hAnsi="Arial" w:cs="Arial"/>
          <w:sz w:val="24"/>
          <w:szCs w:val="24"/>
        </w:rPr>
        <w:t> </w:t>
      </w:r>
      <w:r w:rsidR="00F43289" w:rsidRPr="00390CFE">
        <w:rPr>
          <w:rFonts w:ascii="Arial" w:hAnsi="Arial" w:cs="Arial"/>
          <w:sz w:val="24"/>
          <w:szCs w:val="24"/>
        </w:rPr>
        <w:t>grudnia 2016</w:t>
      </w:r>
      <w:r w:rsidR="00F940D5">
        <w:rPr>
          <w:rFonts w:ascii="Arial" w:hAnsi="Arial" w:cs="Arial"/>
          <w:sz w:val="24"/>
          <w:szCs w:val="24"/>
        </w:rPr>
        <w:t> </w:t>
      </w:r>
      <w:r w:rsidR="00F43289">
        <w:rPr>
          <w:rFonts w:ascii="Arial" w:hAnsi="Arial" w:cs="Arial"/>
          <w:sz w:val="24"/>
          <w:szCs w:val="24"/>
        </w:rPr>
        <w:t xml:space="preserve"> </w:t>
      </w:r>
      <w:r w:rsidR="00F43289" w:rsidRPr="00390CFE">
        <w:rPr>
          <w:rFonts w:ascii="Arial" w:hAnsi="Arial" w:cs="Arial"/>
          <w:sz w:val="24"/>
          <w:szCs w:val="24"/>
        </w:rPr>
        <w:t>r.</w:t>
      </w:r>
      <w:r w:rsidR="00F43289">
        <w:rPr>
          <w:rFonts w:ascii="Arial" w:hAnsi="Arial" w:cs="Arial"/>
          <w:sz w:val="24"/>
          <w:szCs w:val="24"/>
        </w:rPr>
        <w:t xml:space="preserve"> </w:t>
      </w:r>
      <w:r w:rsidRPr="00390CFE">
        <w:rPr>
          <w:rFonts w:ascii="Arial" w:hAnsi="Arial" w:cs="Arial"/>
          <w:sz w:val="24"/>
          <w:szCs w:val="24"/>
        </w:rPr>
        <w:t xml:space="preserve">Prawo oświatowe (Dz.U. z </w:t>
      </w:r>
      <w:r w:rsidR="00390CFE">
        <w:rPr>
          <w:rFonts w:ascii="Arial" w:hAnsi="Arial" w:cs="Arial"/>
          <w:sz w:val="24"/>
          <w:szCs w:val="24"/>
        </w:rPr>
        <w:t>202</w:t>
      </w:r>
      <w:r w:rsidR="00231DD2">
        <w:rPr>
          <w:rFonts w:ascii="Arial" w:hAnsi="Arial" w:cs="Arial"/>
          <w:sz w:val="24"/>
          <w:szCs w:val="24"/>
        </w:rPr>
        <w:t>3 r. poz. 900</w:t>
      </w:r>
      <w:r w:rsidR="00F43289">
        <w:rPr>
          <w:rFonts w:ascii="Arial" w:hAnsi="Arial" w:cs="Arial"/>
          <w:sz w:val="24"/>
          <w:szCs w:val="24"/>
        </w:rPr>
        <w:t xml:space="preserve"> z późn. zm.</w:t>
      </w:r>
      <w:r w:rsidR="00390CFE">
        <w:rPr>
          <w:rFonts w:ascii="Arial" w:hAnsi="Arial" w:cs="Arial"/>
          <w:sz w:val="24"/>
          <w:szCs w:val="24"/>
        </w:rPr>
        <w:t>),</w:t>
      </w:r>
    </w:p>
    <w:p w14:paraId="27CFA93E" w14:textId="3C809109" w:rsidR="00EE6404" w:rsidRPr="00390CFE" w:rsidRDefault="00EE6404" w:rsidP="00F92476">
      <w:pPr>
        <w:spacing w:after="240" w:line="240" w:lineRule="auto"/>
        <w:jc w:val="center"/>
        <w:rPr>
          <w:rFonts w:ascii="Arial" w:hAnsi="Arial" w:cs="Arial"/>
          <w:b/>
          <w:sz w:val="24"/>
          <w:szCs w:val="24"/>
        </w:rPr>
      </w:pPr>
      <w:r w:rsidRPr="00390CFE">
        <w:rPr>
          <w:rFonts w:ascii="Arial" w:hAnsi="Arial"/>
          <w:b/>
          <w:bCs/>
          <w:sz w:val="24"/>
        </w:rPr>
        <w:t>Zarząd Województwa Podkarpackiego</w:t>
      </w:r>
      <w:r w:rsidR="00702664">
        <w:rPr>
          <w:rFonts w:ascii="Arial" w:hAnsi="Arial"/>
          <w:b/>
          <w:bCs/>
          <w:sz w:val="24"/>
        </w:rPr>
        <w:t xml:space="preserve"> w Rzeszowie</w:t>
      </w:r>
      <w:r w:rsidR="001A419E">
        <w:rPr>
          <w:rFonts w:ascii="Arial" w:hAnsi="Arial"/>
          <w:b/>
          <w:bCs/>
          <w:sz w:val="24"/>
        </w:rPr>
        <w:br/>
      </w:r>
      <w:r w:rsidRPr="00390CFE">
        <w:rPr>
          <w:rFonts w:ascii="Arial" w:hAnsi="Arial" w:cs="Arial"/>
          <w:b/>
          <w:bCs/>
          <w:sz w:val="24"/>
        </w:rPr>
        <w:t>uchwala, co następuje</w:t>
      </w:r>
      <w:r w:rsidR="001A419E">
        <w:rPr>
          <w:rFonts w:ascii="Arial" w:hAnsi="Arial" w:cs="Arial"/>
          <w:b/>
          <w:bCs/>
          <w:sz w:val="24"/>
        </w:rPr>
        <w:t>:</w:t>
      </w:r>
    </w:p>
    <w:p w14:paraId="6129AAAB" w14:textId="5F83BD5E" w:rsidR="00EE6404" w:rsidRDefault="00EE6404" w:rsidP="004312D5">
      <w:pPr>
        <w:pStyle w:val="Nagwek2"/>
      </w:pPr>
      <w:bookmarkStart w:id="4" w:name="_Toc150261382"/>
      <w:r w:rsidRPr="00390CFE">
        <w:t>§ 1</w:t>
      </w:r>
      <w:bookmarkEnd w:id="4"/>
    </w:p>
    <w:p w14:paraId="5C049697" w14:textId="77777777" w:rsidR="00F92476" w:rsidRPr="00F92476" w:rsidRDefault="00F92476" w:rsidP="00F92476">
      <w:pPr>
        <w:spacing w:after="0"/>
      </w:pPr>
    </w:p>
    <w:p w14:paraId="10BBD9A5" w14:textId="5F75ABEF" w:rsidR="00EE6404" w:rsidRPr="00390CFE" w:rsidRDefault="00EE6404" w:rsidP="009C1961">
      <w:pPr>
        <w:pStyle w:val="Tekstpodstawowy2"/>
        <w:numPr>
          <w:ilvl w:val="0"/>
          <w:numId w:val="2"/>
        </w:numPr>
        <w:tabs>
          <w:tab w:val="clear" w:pos="720"/>
          <w:tab w:val="num" w:pos="360"/>
        </w:tabs>
        <w:spacing w:after="0" w:line="240" w:lineRule="auto"/>
        <w:ind w:left="360"/>
        <w:jc w:val="both"/>
        <w:rPr>
          <w:rFonts w:ascii="Arial" w:hAnsi="Arial" w:cs="Arial"/>
          <w:sz w:val="24"/>
        </w:rPr>
      </w:pPr>
      <w:r w:rsidRPr="00390CFE">
        <w:rPr>
          <w:rFonts w:ascii="Arial" w:hAnsi="Arial" w:cs="Arial"/>
          <w:sz w:val="24"/>
        </w:rPr>
        <w:t xml:space="preserve">Przekazuje się Sejmikowi Województwa Podkarpackiego informację o stanie realizacji zadań oświatowych za rok szkolny </w:t>
      </w:r>
      <w:r w:rsidR="005616C6">
        <w:rPr>
          <w:rFonts w:ascii="Arial" w:hAnsi="Arial" w:cs="Arial"/>
          <w:sz w:val="24"/>
        </w:rPr>
        <w:t>202</w:t>
      </w:r>
      <w:r w:rsidR="00231DD2">
        <w:rPr>
          <w:rFonts w:ascii="Arial" w:hAnsi="Arial" w:cs="Arial"/>
          <w:sz w:val="24"/>
        </w:rPr>
        <w:t>2</w:t>
      </w:r>
      <w:r w:rsidR="005616C6">
        <w:rPr>
          <w:rFonts w:ascii="Arial" w:hAnsi="Arial" w:cs="Arial"/>
          <w:sz w:val="24"/>
        </w:rPr>
        <w:t>/202</w:t>
      </w:r>
      <w:r w:rsidR="00231DD2">
        <w:rPr>
          <w:rFonts w:ascii="Arial" w:hAnsi="Arial" w:cs="Arial"/>
          <w:sz w:val="24"/>
        </w:rPr>
        <w:t>3</w:t>
      </w:r>
      <w:r w:rsidRPr="00390CFE">
        <w:rPr>
          <w:rFonts w:ascii="Arial" w:hAnsi="Arial" w:cs="Arial"/>
          <w:sz w:val="24"/>
        </w:rPr>
        <w:t>.</w:t>
      </w:r>
    </w:p>
    <w:p w14:paraId="11994F4F" w14:textId="3711F7B9" w:rsidR="00EE6404" w:rsidRDefault="00EE6404" w:rsidP="009C1961">
      <w:pPr>
        <w:pStyle w:val="Tekstpodstawowy2"/>
        <w:numPr>
          <w:ilvl w:val="0"/>
          <w:numId w:val="2"/>
        </w:numPr>
        <w:tabs>
          <w:tab w:val="clear" w:pos="720"/>
          <w:tab w:val="num" w:pos="360"/>
        </w:tabs>
        <w:spacing w:after="0" w:line="240" w:lineRule="auto"/>
        <w:ind w:left="360"/>
        <w:rPr>
          <w:rFonts w:ascii="Arial" w:hAnsi="Arial" w:cs="Arial"/>
          <w:sz w:val="24"/>
        </w:rPr>
      </w:pPr>
      <w:r w:rsidRPr="00390CFE">
        <w:rPr>
          <w:rFonts w:ascii="Arial" w:hAnsi="Arial" w:cs="Arial"/>
          <w:sz w:val="24"/>
        </w:rPr>
        <w:t>Informacja, o której mowa w ust. 1 stanowi załącznik do uchwały.</w:t>
      </w:r>
    </w:p>
    <w:p w14:paraId="47593804" w14:textId="77777777" w:rsidR="00F92476" w:rsidRPr="00390CFE" w:rsidRDefault="00F92476" w:rsidP="00F92476">
      <w:pPr>
        <w:pStyle w:val="Tekstpodstawowy2"/>
        <w:spacing w:after="0" w:line="240" w:lineRule="auto"/>
        <w:ind w:left="360"/>
        <w:rPr>
          <w:rFonts w:ascii="Arial" w:hAnsi="Arial" w:cs="Arial"/>
          <w:sz w:val="24"/>
        </w:rPr>
      </w:pPr>
    </w:p>
    <w:p w14:paraId="63860290" w14:textId="44C6DA0E" w:rsidR="00EE6404" w:rsidRDefault="00EE6404" w:rsidP="004312D5">
      <w:pPr>
        <w:pStyle w:val="Nagwek2"/>
      </w:pPr>
      <w:bookmarkStart w:id="5" w:name="_Toc150261383"/>
      <w:r w:rsidRPr="00390CFE">
        <w:t>§ 2</w:t>
      </w:r>
      <w:bookmarkEnd w:id="5"/>
    </w:p>
    <w:p w14:paraId="1BA81471" w14:textId="77777777" w:rsidR="00F92476" w:rsidRPr="00F92476" w:rsidRDefault="00F92476" w:rsidP="00F92476">
      <w:pPr>
        <w:spacing w:after="0"/>
      </w:pPr>
    </w:p>
    <w:p w14:paraId="2973F9F9" w14:textId="08818A55" w:rsidR="00EE6404" w:rsidRDefault="00EE6404" w:rsidP="00EE6404">
      <w:pPr>
        <w:pStyle w:val="Tekstpodstawowy2"/>
        <w:spacing w:after="0" w:line="240" w:lineRule="auto"/>
        <w:rPr>
          <w:rFonts w:ascii="Arial" w:hAnsi="Arial" w:cs="Arial"/>
          <w:sz w:val="24"/>
        </w:rPr>
      </w:pPr>
      <w:r w:rsidRPr="00390CFE">
        <w:rPr>
          <w:rFonts w:ascii="Arial" w:hAnsi="Arial" w:cs="Arial"/>
          <w:sz w:val="24"/>
        </w:rPr>
        <w:t>Uchwała wchodzi w życie z dniem podjęcia.</w:t>
      </w:r>
    </w:p>
    <w:p w14:paraId="6CA4A3CF" w14:textId="032D409A" w:rsidR="00E8479E" w:rsidRDefault="00E8479E" w:rsidP="00EE6404">
      <w:pPr>
        <w:pStyle w:val="Tekstpodstawowy2"/>
        <w:spacing w:after="0" w:line="240" w:lineRule="auto"/>
        <w:rPr>
          <w:rFonts w:ascii="Arial" w:hAnsi="Arial" w:cs="Arial"/>
          <w:sz w:val="24"/>
        </w:rPr>
      </w:pPr>
    </w:p>
    <w:p w14:paraId="704F2A19" w14:textId="77777777" w:rsidR="00D8102B" w:rsidRPr="007B2EAF" w:rsidRDefault="00D8102B" w:rsidP="00D8102B">
      <w:pPr>
        <w:spacing w:after="0"/>
        <w:rPr>
          <w:rFonts w:ascii="Arial" w:eastAsia="Calibri" w:hAnsi="Arial" w:cs="Arial"/>
          <w:sz w:val="23"/>
          <w:szCs w:val="23"/>
        </w:rPr>
      </w:pPr>
      <w:bookmarkStart w:id="6" w:name="_Hlk114218814"/>
      <w:r w:rsidRPr="007B2EAF">
        <w:rPr>
          <w:rFonts w:ascii="Arial" w:eastAsia="Calibri" w:hAnsi="Arial" w:cs="Arial"/>
          <w:i/>
          <w:iCs/>
          <w:sz w:val="23"/>
          <w:szCs w:val="23"/>
        </w:rPr>
        <w:t xml:space="preserve">Podpisał: </w:t>
      </w:r>
    </w:p>
    <w:p w14:paraId="280EF286" w14:textId="77777777" w:rsidR="00D8102B" w:rsidRPr="007B2EAF" w:rsidRDefault="00D8102B" w:rsidP="00D8102B">
      <w:pPr>
        <w:spacing w:after="0"/>
        <w:rPr>
          <w:rFonts w:ascii="Arial" w:eastAsiaTheme="minorEastAsia" w:hAnsi="Arial" w:cs="Arial"/>
        </w:rPr>
      </w:pPr>
      <w:r w:rsidRPr="007B2EAF">
        <w:rPr>
          <w:rFonts w:ascii="Arial" w:eastAsia="Calibri" w:hAnsi="Arial" w:cs="Arial"/>
          <w:i/>
          <w:iCs/>
          <w:sz w:val="23"/>
          <w:szCs w:val="23"/>
        </w:rPr>
        <w:t>Piotr Pilch – Wicemarszałek Województwa Podkarpackiego</w:t>
      </w:r>
    </w:p>
    <w:bookmarkEnd w:id="6"/>
    <w:p w14:paraId="7A1405EB" w14:textId="77777777" w:rsidR="00E8479E" w:rsidRDefault="00E8479E" w:rsidP="00EE6404">
      <w:pPr>
        <w:pStyle w:val="Tekstpodstawowy2"/>
        <w:spacing w:after="0" w:line="240" w:lineRule="auto"/>
        <w:rPr>
          <w:rFonts w:ascii="Arial" w:hAnsi="Arial" w:cs="Arial"/>
          <w:sz w:val="24"/>
        </w:rPr>
      </w:pPr>
    </w:p>
    <w:p w14:paraId="1BEDAFE4" w14:textId="77777777" w:rsidR="00E8479E" w:rsidRDefault="00E8479E" w:rsidP="00EE6404">
      <w:pPr>
        <w:pStyle w:val="Tekstpodstawowy2"/>
        <w:spacing w:after="0" w:line="240" w:lineRule="auto"/>
        <w:rPr>
          <w:rFonts w:ascii="Arial" w:hAnsi="Arial" w:cs="Arial"/>
          <w:sz w:val="24"/>
        </w:rPr>
      </w:pPr>
    </w:p>
    <w:p w14:paraId="14D4D8CA" w14:textId="77777777" w:rsidR="00702664" w:rsidRPr="00390CFE" w:rsidRDefault="00702664" w:rsidP="00EE6404">
      <w:pPr>
        <w:pStyle w:val="Tekstpodstawowy2"/>
        <w:spacing w:after="0" w:line="240" w:lineRule="auto"/>
        <w:rPr>
          <w:rFonts w:ascii="Arial" w:hAnsi="Arial" w:cs="Arial"/>
          <w:sz w:val="24"/>
        </w:rPr>
      </w:pPr>
    </w:p>
    <w:p w14:paraId="6A8E8B2F" w14:textId="24B4C5CF" w:rsidR="0094580A" w:rsidRDefault="00EE6404" w:rsidP="00D8102B">
      <w:pPr>
        <w:pStyle w:val="Nagwek2"/>
        <w:spacing w:after="240"/>
        <w:sectPr w:rsidR="0094580A" w:rsidSect="00301C98">
          <w:footerReference w:type="default" r:id="rId8"/>
          <w:pgSz w:w="11906" w:h="16838"/>
          <w:pgMar w:top="1417" w:right="1417" w:bottom="1417" w:left="1417" w:header="708" w:footer="708" w:gutter="0"/>
          <w:cols w:space="708"/>
          <w:titlePg/>
          <w:docGrid w:linePitch="360"/>
        </w:sectPr>
      </w:pPr>
      <w:r w:rsidRPr="00390CFE">
        <w:rPr>
          <w:color w:val="FF0000"/>
        </w:rPr>
        <w:br w:type="page"/>
      </w:r>
      <w:bookmarkEnd w:id="0"/>
    </w:p>
    <w:p w14:paraId="2256C3F1" w14:textId="21374205" w:rsidR="00D95BC3" w:rsidRPr="00D95BC3" w:rsidRDefault="00D95BC3" w:rsidP="00D95BC3">
      <w:pPr>
        <w:spacing w:after="0"/>
        <w:jc w:val="right"/>
        <w:rPr>
          <w:rFonts w:ascii="Arial" w:eastAsia="Times New Roman" w:hAnsi="Arial" w:cs="Arial"/>
          <w:bCs/>
          <w:sz w:val="24"/>
          <w:szCs w:val="24"/>
          <w:lang w:eastAsia="pl-PL"/>
        </w:rPr>
      </w:pPr>
      <w:bookmarkStart w:id="7" w:name="_Hlk97711470"/>
      <w:bookmarkStart w:id="8" w:name="_Toc150261386"/>
      <w:r w:rsidRPr="00D95BC3">
        <w:rPr>
          <w:rFonts w:ascii="Arial" w:eastAsia="Times New Roman" w:hAnsi="Arial" w:cs="Arial"/>
          <w:bCs/>
          <w:sz w:val="24"/>
          <w:szCs w:val="24"/>
          <w:lang w:eastAsia="pl-PL"/>
        </w:rPr>
        <w:lastRenderedPageBreak/>
        <w:t>Załącznik do Uchwały Nr 5</w:t>
      </w:r>
      <w:r>
        <w:rPr>
          <w:rFonts w:ascii="Arial" w:eastAsia="Times New Roman" w:hAnsi="Arial" w:cs="Arial"/>
          <w:bCs/>
          <w:sz w:val="24"/>
          <w:szCs w:val="24"/>
          <w:lang w:eastAsia="pl-PL"/>
        </w:rPr>
        <w:t>42</w:t>
      </w:r>
      <w:r w:rsidRPr="00D95BC3">
        <w:rPr>
          <w:rFonts w:ascii="Arial" w:eastAsia="Times New Roman" w:hAnsi="Arial" w:cs="Arial"/>
          <w:bCs/>
          <w:sz w:val="24"/>
          <w:szCs w:val="24"/>
          <w:lang w:eastAsia="pl-PL"/>
        </w:rPr>
        <w:t>/</w:t>
      </w:r>
      <w:r w:rsidR="00257EF6">
        <w:rPr>
          <w:rFonts w:ascii="Arial" w:eastAsia="Times New Roman" w:hAnsi="Arial" w:cs="Arial"/>
          <w:bCs/>
          <w:sz w:val="24"/>
          <w:szCs w:val="24"/>
          <w:lang w:eastAsia="pl-PL"/>
        </w:rPr>
        <w:t>113</w:t>
      </w:r>
      <w:r w:rsidR="002A574B">
        <w:rPr>
          <w:rFonts w:ascii="Arial" w:eastAsia="Times New Roman" w:hAnsi="Arial" w:cs="Arial"/>
          <w:bCs/>
          <w:sz w:val="24"/>
          <w:szCs w:val="24"/>
          <w:lang w:eastAsia="pl-PL"/>
        </w:rPr>
        <w:t>72</w:t>
      </w:r>
      <w:r w:rsidRPr="00D95BC3">
        <w:rPr>
          <w:rFonts w:ascii="Arial" w:eastAsia="Times New Roman" w:hAnsi="Arial" w:cs="Arial"/>
          <w:bCs/>
          <w:sz w:val="24"/>
          <w:szCs w:val="24"/>
          <w:lang w:eastAsia="pl-PL"/>
        </w:rPr>
        <w:t>/23</w:t>
      </w:r>
    </w:p>
    <w:p w14:paraId="75A7C2B3" w14:textId="77777777" w:rsidR="00D95BC3" w:rsidRPr="00D95BC3" w:rsidRDefault="00D95BC3" w:rsidP="00D95BC3">
      <w:pPr>
        <w:spacing w:after="0"/>
        <w:jc w:val="right"/>
        <w:rPr>
          <w:rFonts w:ascii="Arial" w:eastAsia="Times New Roman" w:hAnsi="Arial" w:cs="Arial"/>
          <w:bCs/>
          <w:sz w:val="24"/>
          <w:szCs w:val="24"/>
          <w:lang w:eastAsia="pl-PL"/>
        </w:rPr>
      </w:pPr>
      <w:r w:rsidRPr="00D95BC3">
        <w:rPr>
          <w:rFonts w:ascii="Arial" w:eastAsia="Times New Roman" w:hAnsi="Arial" w:cs="Arial"/>
          <w:bCs/>
          <w:sz w:val="24"/>
          <w:szCs w:val="24"/>
          <w:lang w:eastAsia="pl-PL"/>
        </w:rPr>
        <w:t>Zarządu Województwa Podkarpackiego</w:t>
      </w:r>
    </w:p>
    <w:p w14:paraId="3FE54F2E" w14:textId="77777777" w:rsidR="00D95BC3" w:rsidRPr="00D95BC3" w:rsidRDefault="00D95BC3" w:rsidP="00D95BC3">
      <w:pPr>
        <w:spacing w:after="0"/>
        <w:jc w:val="right"/>
        <w:rPr>
          <w:rFonts w:ascii="Arial" w:eastAsia="Times New Roman" w:hAnsi="Arial" w:cs="Arial"/>
          <w:bCs/>
          <w:sz w:val="24"/>
          <w:szCs w:val="24"/>
          <w:lang w:eastAsia="pl-PL"/>
        </w:rPr>
      </w:pPr>
      <w:r w:rsidRPr="00D95BC3">
        <w:rPr>
          <w:rFonts w:ascii="Arial" w:eastAsia="Times New Roman" w:hAnsi="Arial" w:cs="Arial"/>
          <w:bCs/>
          <w:sz w:val="24"/>
          <w:szCs w:val="24"/>
          <w:lang w:eastAsia="pl-PL"/>
        </w:rPr>
        <w:t>w Rzeszowie</w:t>
      </w:r>
    </w:p>
    <w:p w14:paraId="5B1B5ED1" w14:textId="295CDB90" w:rsidR="00D95BC3" w:rsidRPr="00D95BC3" w:rsidRDefault="00D95BC3" w:rsidP="00D95BC3">
      <w:pPr>
        <w:spacing w:after="0"/>
        <w:jc w:val="right"/>
        <w:rPr>
          <w:rFonts w:ascii="Arial" w:eastAsia="Times New Roman" w:hAnsi="Arial" w:cs="Arial"/>
          <w:bCs/>
          <w:sz w:val="24"/>
          <w:szCs w:val="24"/>
          <w:lang w:eastAsia="pl-PL"/>
        </w:rPr>
      </w:pPr>
      <w:r w:rsidRPr="00D95BC3">
        <w:rPr>
          <w:rFonts w:ascii="Arial" w:eastAsia="Times New Roman" w:hAnsi="Arial" w:cs="Arial"/>
          <w:bCs/>
          <w:sz w:val="24"/>
          <w:szCs w:val="24"/>
          <w:lang w:eastAsia="pl-PL"/>
        </w:rPr>
        <w:t xml:space="preserve">z dnia </w:t>
      </w:r>
      <w:r>
        <w:rPr>
          <w:rFonts w:ascii="Arial" w:eastAsia="Times New Roman" w:hAnsi="Arial" w:cs="Arial"/>
          <w:bCs/>
          <w:sz w:val="24"/>
          <w:szCs w:val="24"/>
          <w:lang w:eastAsia="pl-PL"/>
        </w:rPr>
        <w:t xml:space="preserve">14 listopada </w:t>
      </w:r>
      <w:r w:rsidRPr="00D95BC3">
        <w:rPr>
          <w:rFonts w:ascii="Arial" w:eastAsia="Times New Roman" w:hAnsi="Arial" w:cs="Times New Roman"/>
          <w:sz w:val="24"/>
          <w:szCs w:val="24"/>
          <w:lang w:eastAsia="pl-PL"/>
        </w:rPr>
        <w:t xml:space="preserve">2023 </w:t>
      </w:r>
      <w:r w:rsidRPr="00D95BC3">
        <w:rPr>
          <w:rFonts w:ascii="Arial" w:eastAsia="Times New Roman" w:hAnsi="Arial" w:cs="Arial"/>
          <w:bCs/>
          <w:sz w:val="24"/>
          <w:szCs w:val="24"/>
          <w:lang w:eastAsia="pl-PL"/>
        </w:rPr>
        <w:t>r.</w:t>
      </w:r>
    </w:p>
    <w:bookmarkEnd w:id="7"/>
    <w:p w14:paraId="689D7583" w14:textId="745317B2" w:rsidR="00EE6404" w:rsidRPr="001A5E35" w:rsidRDefault="00EE6404" w:rsidP="001A5E35">
      <w:pPr>
        <w:pStyle w:val="Nagwek2"/>
        <w:rPr>
          <w:b/>
          <w:bCs w:val="0"/>
        </w:rPr>
      </w:pPr>
      <w:r w:rsidRPr="001A5E35">
        <w:rPr>
          <w:b/>
          <w:bCs w:val="0"/>
        </w:rPr>
        <w:t xml:space="preserve">Informacja o stanie realizacji zadań oświatowych Samorządu Województwa Podkarpackiego za rok szkolny </w:t>
      </w:r>
      <w:r w:rsidR="005616C6" w:rsidRPr="001A5E35">
        <w:rPr>
          <w:b/>
          <w:bCs w:val="0"/>
        </w:rPr>
        <w:t>202</w:t>
      </w:r>
      <w:r w:rsidR="000635AF" w:rsidRPr="001A5E35">
        <w:rPr>
          <w:b/>
          <w:bCs w:val="0"/>
        </w:rPr>
        <w:t>2</w:t>
      </w:r>
      <w:r w:rsidR="005616C6" w:rsidRPr="001A5E35">
        <w:rPr>
          <w:b/>
          <w:bCs w:val="0"/>
        </w:rPr>
        <w:t>/202</w:t>
      </w:r>
      <w:r w:rsidR="000635AF" w:rsidRPr="001A5E35">
        <w:rPr>
          <w:b/>
          <w:bCs w:val="0"/>
        </w:rPr>
        <w:t>3</w:t>
      </w:r>
      <w:bookmarkEnd w:id="8"/>
    </w:p>
    <w:p w14:paraId="780BB8A3" w14:textId="0D00B7BC" w:rsidR="00EE6404" w:rsidRDefault="0083709E" w:rsidP="00CB32B8">
      <w:pPr>
        <w:pStyle w:val="Nagwek3"/>
        <w:spacing w:after="240"/>
      </w:pPr>
      <w:bookmarkStart w:id="9" w:name="_Toc150261387"/>
      <w:r>
        <w:t>Wstęp</w:t>
      </w:r>
      <w:bookmarkEnd w:id="9"/>
    </w:p>
    <w:p w14:paraId="35596335" w14:textId="77777777" w:rsidR="00BD1F31" w:rsidRDefault="00140466" w:rsidP="00BD1F31">
      <w:pPr>
        <w:pStyle w:val="Bezodstpw"/>
        <w:spacing w:line="276" w:lineRule="auto"/>
        <w:ind w:firstLine="360"/>
        <w:jc w:val="both"/>
        <w:rPr>
          <w:rFonts w:ascii="Arial" w:hAnsi="Arial" w:cstheme="minorHAnsi"/>
          <w:sz w:val="24"/>
        </w:rPr>
      </w:pPr>
      <w:r w:rsidRPr="00140466">
        <w:rPr>
          <w:rFonts w:ascii="Arial" w:hAnsi="Arial" w:cstheme="minorHAnsi"/>
          <w:sz w:val="24"/>
        </w:rPr>
        <w:t xml:space="preserve">Samorząd Województwa Podkarpackiego w roku </w:t>
      </w:r>
      <w:r w:rsidR="00BD1F31">
        <w:rPr>
          <w:rFonts w:ascii="Arial" w:hAnsi="Arial" w:cstheme="minorHAnsi"/>
          <w:sz w:val="24"/>
        </w:rPr>
        <w:t xml:space="preserve">szkolnym </w:t>
      </w:r>
      <w:r w:rsidRPr="00140466">
        <w:rPr>
          <w:rFonts w:ascii="Arial" w:hAnsi="Arial" w:cstheme="minorHAnsi"/>
          <w:sz w:val="24"/>
        </w:rPr>
        <w:t>2022</w:t>
      </w:r>
      <w:r w:rsidR="00BD1F31">
        <w:rPr>
          <w:rFonts w:ascii="Arial" w:hAnsi="Arial" w:cstheme="minorHAnsi"/>
          <w:sz w:val="24"/>
        </w:rPr>
        <w:t>/2023</w:t>
      </w:r>
      <w:r w:rsidRPr="00140466">
        <w:rPr>
          <w:rFonts w:ascii="Arial" w:hAnsi="Arial" w:cstheme="minorHAnsi"/>
          <w:sz w:val="24"/>
        </w:rPr>
        <w:t xml:space="preserve"> prowadził następujące wojewódzkie jednostki oświatowe:</w:t>
      </w:r>
    </w:p>
    <w:p w14:paraId="5CF07A16" w14:textId="5BD3DF6A"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Medyczno-Społeczne Centrum Kształcenia Zawodowego i Ustawicznego w Jaśle</w:t>
      </w:r>
      <w:r w:rsidR="00BB3D55">
        <w:rPr>
          <w:rFonts w:ascii="Arial" w:hAnsi="Arial" w:cstheme="minorHAnsi"/>
          <w:sz w:val="24"/>
        </w:rPr>
        <w:t xml:space="preserve"> (MSCKZiU Jasło)</w:t>
      </w:r>
      <w:r w:rsidRPr="00140466">
        <w:rPr>
          <w:rFonts w:ascii="Arial" w:hAnsi="Arial" w:cstheme="minorHAnsi"/>
          <w:sz w:val="24"/>
        </w:rPr>
        <w:t>;</w:t>
      </w:r>
    </w:p>
    <w:p w14:paraId="10888180" w14:textId="189FB3B4"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Medyczno-Społeczne Centrum Kształcenia Zawodowego i Ustawicznego w Mielcu</w:t>
      </w:r>
      <w:r w:rsidR="00BB3D55">
        <w:rPr>
          <w:rFonts w:ascii="Arial" w:hAnsi="Arial" w:cstheme="minorHAnsi"/>
          <w:sz w:val="24"/>
        </w:rPr>
        <w:t xml:space="preserve"> (MSCKZiU Mielec)</w:t>
      </w:r>
      <w:r w:rsidRPr="00140466">
        <w:rPr>
          <w:rFonts w:ascii="Arial" w:hAnsi="Arial" w:cstheme="minorHAnsi"/>
          <w:sz w:val="24"/>
        </w:rPr>
        <w:t>;</w:t>
      </w:r>
    </w:p>
    <w:p w14:paraId="5FDCC75E" w14:textId="2FA108A0"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Medyczno-Społeczne Centrum Kształcenia Zawodowego i Ustawicznego w Przemyślu</w:t>
      </w:r>
      <w:r w:rsidR="00BB3D55">
        <w:rPr>
          <w:rFonts w:ascii="Arial" w:hAnsi="Arial" w:cstheme="minorHAnsi"/>
          <w:sz w:val="24"/>
        </w:rPr>
        <w:t xml:space="preserve"> (MSCKZiU Przemyśl)</w:t>
      </w:r>
      <w:r w:rsidRPr="00140466">
        <w:rPr>
          <w:rFonts w:ascii="Arial" w:hAnsi="Arial" w:cstheme="minorHAnsi"/>
          <w:sz w:val="24"/>
        </w:rPr>
        <w:t>;</w:t>
      </w:r>
    </w:p>
    <w:p w14:paraId="33D94002" w14:textId="2508876E"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Medyczno-Społeczne Centrum Kształcenia Zawodowego i Ustawicznego w Rzeszowie</w:t>
      </w:r>
      <w:r w:rsidR="00BB3D55">
        <w:rPr>
          <w:rFonts w:ascii="Arial" w:hAnsi="Arial" w:cstheme="minorHAnsi"/>
          <w:sz w:val="24"/>
        </w:rPr>
        <w:t xml:space="preserve"> (MSCKZiU Rzeszów)</w:t>
      </w:r>
      <w:r w:rsidRPr="00140466">
        <w:rPr>
          <w:rFonts w:ascii="Arial" w:hAnsi="Arial" w:cstheme="minorHAnsi"/>
          <w:sz w:val="24"/>
        </w:rPr>
        <w:t>;</w:t>
      </w:r>
    </w:p>
    <w:p w14:paraId="307964EB" w14:textId="73763C46"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Medyczno-Społeczne Centrum Kształcenia Zawodowego i Ustawicznego w Sanoku</w:t>
      </w:r>
      <w:r w:rsidR="00BB3D55">
        <w:rPr>
          <w:rFonts w:ascii="Arial" w:hAnsi="Arial" w:cstheme="minorHAnsi"/>
          <w:sz w:val="24"/>
        </w:rPr>
        <w:t xml:space="preserve"> (MSCKZiU Sanok)</w:t>
      </w:r>
      <w:r w:rsidRPr="00140466">
        <w:rPr>
          <w:rFonts w:ascii="Arial" w:hAnsi="Arial" w:cstheme="minorHAnsi"/>
          <w:sz w:val="24"/>
        </w:rPr>
        <w:t>;</w:t>
      </w:r>
    </w:p>
    <w:p w14:paraId="3C215D31" w14:textId="3179284F"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Zespół Szkół Specjalnych w Rymanowie-Zdroju</w:t>
      </w:r>
      <w:r w:rsidR="00BB3D55">
        <w:rPr>
          <w:rFonts w:ascii="Arial" w:hAnsi="Arial" w:cstheme="minorHAnsi"/>
          <w:sz w:val="24"/>
        </w:rPr>
        <w:t xml:space="preserve"> (ZSS Rymanów-Zdrój)</w:t>
      </w:r>
      <w:r w:rsidRPr="00140466">
        <w:rPr>
          <w:rFonts w:ascii="Arial" w:hAnsi="Arial" w:cstheme="minorHAnsi"/>
          <w:sz w:val="24"/>
        </w:rPr>
        <w:t>;</w:t>
      </w:r>
    </w:p>
    <w:p w14:paraId="67010820" w14:textId="76B642B7"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Zespół Szkół przy Klinicznym Szpitalu Wojewódzkim Nr 2 im. Św. Jadwigi Królowej w Rzeszowie</w:t>
      </w:r>
      <w:r w:rsidR="00BB3D55">
        <w:rPr>
          <w:rFonts w:ascii="Arial" w:hAnsi="Arial" w:cstheme="minorHAnsi"/>
          <w:sz w:val="24"/>
        </w:rPr>
        <w:t xml:space="preserve"> (ZS Rzeszów)</w:t>
      </w:r>
      <w:r w:rsidRPr="00140466">
        <w:rPr>
          <w:rFonts w:ascii="Arial" w:hAnsi="Arial" w:cstheme="minorHAnsi"/>
          <w:sz w:val="24"/>
        </w:rPr>
        <w:t>;</w:t>
      </w:r>
    </w:p>
    <w:p w14:paraId="2DA19FF9" w14:textId="6D6D661D" w:rsidR="00140466" w:rsidRPr="00140466" w:rsidRDefault="00140466">
      <w:pPr>
        <w:pStyle w:val="Bezodstpw"/>
        <w:numPr>
          <w:ilvl w:val="0"/>
          <w:numId w:val="4"/>
        </w:numPr>
        <w:spacing w:line="276" w:lineRule="auto"/>
        <w:ind w:left="360"/>
        <w:jc w:val="both"/>
        <w:rPr>
          <w:rFonts w:ascii="Arial" w:hAnsi="Arial" w:cstheme="minorHAnsi"/>
          <w:b/>
          <w:sz w:val="24"/>
        </w:rPr>
      </w:pPr>
      <w:r w:rsidRPr="00140466">
        <w:rPr>
          <w:rFonts w:ascii="Arial" w:hAnsi="Arial" w:cstheme="minorHAnsi"/>
          <w:sz w:val="24"/>
        </w:rPr>
        <w:t>Podkarpacki Zespół Placówek Wojewódzkich w Rzeszowie</w:t>
      </w:r>
      <w:r w:rsidR="00C17CEE">
        <w:rPr>
          <w:rFonts w:ascii="Arial" w:hAnsi="Arial" w:cstheme="minorHAnsi"/>
          <w:sz w:val="24"/>
        </w:rPr>
        <w:t xml:space="preserve"> (PZPW)</w:t>
      </w:r>
      <w:r w:rsidRPr="00140466">
        <w:rPr>
          <w:rFonts w:ascii="Arial" w:hAnsi="Arial" w:cstheme="minorHAnsi"/>
          <w:sz w:val="24"/>
        </w:rPr>
        <w:t>.</w:t>
      </w:r>
    </w:p>
    <w:p w14:paraId="4C905902" w14:textId="740A7E3F" w:rsidR="00140466" w:rsidRPr="00140466" w:rsidRDefault="00140466" w:rsidP="00D97D01">
      <w:pPr>
        <w:spacing w:before="240"/>
        <w:ind w:firstLine="708"/>
        <w:jc w:val="both"/>
        <w:rPr>
          <w:rFonts w:ascii="Arial" w:hAnsi="Arial" w:cs="Arial"/>
          <w:sz w:val="24"/>
        </w:rPr>
      </w:pPr>
      <w:r w:rsidRPr="00140466">
        <w:rPr>
          <w:rFonts w:ascii="Arial" w:eastAsia="Times New Roman" w:hAnsi="Arial" w:cstheme="minorHAnsi"/>
          <w:sz w:val="24"/>
          <w:lang w:eastAsia="pl-PL"/>
        </w:rPr>
        <w:t>Sejmik Województwa Podkarpackiego na posiedzeniu w dniu 30 maja 2022 r. włączył biblioteki pedagogiczne w struktury Podkarpackiego Zespołu Placówek Wojewódzkich w Rzeszowie (uchwała nr XLIX/832/22 z dnia 30 maja 2022 r.). Przeprowadzone zmiany organizacyjne były kontynuacją działań rozpoczętych w</w:t>
      </w:r>
      <w:r w:rsidR="0072651F">
        <w:rPr>
          <w:rFonts w:ascii="Arial" w:eastAsia="Times New Roman" w:hAnsi="Arial" w:cstheme="minorHAnsi"/>
          <w:sz w:val="24"/>
          <w:lang w:eastAsia="pl-PL"/>
        </w:rPr>
        <w:t> </w:t>
      </w:r>
      <w:r w:rsidRPr="00140466">
        <w:rPr>
          <w:rFonts w:ascii="Arial" w:eastAsia="Times New Roman" w:hAnsi="Arial" w:cstheme="minorHAnsi"/>
          <w:sz w:val="24"/>
          <w:lang w:eastAsia="pl-PL"/>
        </w:rPr>
        <w:t>2021</w:t>
      </w:r>
      <w:r w:rsidR="0072651F">
        <w:rPr>
          <w:rFonts w:ascii="Arial" w:eastAsia="Times New Roman" w:hAnsi="Arial" w:cstheme="minorHAnsi"/>
          <w:sz w:val="24"/>
          <w:lang w:eastAsia="pl-PL"/>
        </w:rPr>
        <w:t> </w:t>
      </w:r>
      <w:r w:rsidRPr="00140466">
        <w:rPr>
          <w:rFonts w:ascii="Arial" w:eastAsia="Times New Roman" w:hAnsi="Arial" w:cstheme="minorHAnsi"/>
          <w:sz w:val="24"/>
          <w:lang w:eastAsia="pl-PL"/>
        </w:rPr>
        <w:t xml:space="preserve">r. </w:t>
      </w:r>
      <w:r w:rsidRPr="00140466">
        <w:rPr>
          <w:rFonts w:ascii="Arial" w:hAnsi="Arial" w:cs="Times"/>
          <w:sz w:val="24"/>
        </w:rPr>
        <w:t xml:space="preserve">Włączenie do Zespołu Placówek Wojewódzkich w Rzeszowie biblioteki pedagogicznej w Krośnie, Przemyślu i Tarnobrzegu pozwoliło na stworzenie jeszcze bardziej skutecznego systemu wspierania szkół i placówek. Taka organizacja </w:t>
      </w:r>
      <w:r w:rsidR="0072651F">
        <w:rPr>
          <w:rFonts w:ascii="Arial" w:hAnsi="Arial" w:cs="Times"/>
          <w:sz w:val="24"/>
        </w:rPr>
        <w:t>pozwala</w:t>
      </w:r>
      <w:r w:rsidRPr="00140466">
        <w:rPr>
          <w:rFonts w:ascii="Arial" w:hAnsi="Arial" w:cs="Times"/>
          <w:sz w:val="24"/>
        </w:rPr>
        <w:t xml:space="preserve"> na wykorzystanie dużej wiedzy zarówno pracowników placówki doskonalenia nauczycieli jak i pracowników bibliotek pedagogicznych na temat lokalnych struktur systemu edukacji, specyficznych potrzeb i uwarunkowań regionalnych, słabych i</w:t>
      </w:r>
      <w:r w:rsidR="0072651F">
        <w:rPr>
          <w:rFonts w:ascii="Arial" w:hAnsi="Arial" w:cs="Times"/>
          <w:sz w:val="24"/>
        </w:rPr>
        <w:t> </w:t>
      </w:r>
      <w:r w:rsidRPr="00140466">
        <w:rPr>
          <w:rFonts w:ascii="Arial" w:hAnsi="Arial" w:cs="Times"/>
          <w:sz w:val="24"/>
        </w:rPr>
        <w:t xml:space="preserve">mocnych stron edukacji. </w:t>
      </w:r>
      <w:r w:rsidR="00D97D01">
        <w:rPr>
          <w:rFonts w:ascii="Arial" w:hAnsi="Arial" w:cs="Times"/>
          <w:sz w:val="24"/>
        </w:rPr>
        <w:t xml:space="preserve">Wskutek podjętych działań </w:t>
      </w:r>
      <w:r w:rsidR="00D97D01">
        <w:rPr>
          <w:rFonts w:ascii="Arial" w:hAnsi="Arial" w:cs="Arial"/>
          <w:sz w:val="24"/>
        </w:rPr>
        <w:t>stworzon</w:t>
      </w:r>
      <w:r w:rsidR="00373B33">
        <w:rPr>
          <w:rFonts w:ascii="Arial" w:hAnsi="Arial" w:cs="Arial"/>
          <w:sz w:val="24"/>
        </w:rPr>
        <w:t>o</w:t>
      </w:r>
      <w:r w:rsidR="00D97D01">
        <w:rPr>
          <w:rFonts w:ascii="Arial" w:hAnsi="Arial" w:cs="Arial"/>
          <w:sz w:val="24"/>
        </w:rPr>
        <w:t xml:space="preserve"> </w:t>
      </w:r>
      <w:r w:rsidRPr="00140466">
        <w:rPr>
          <w:rFonts w:ascii="Arial" w:hAnsi="Arial" w:cs="Arial"/>
          <w:sz w:val="24"/>
        </w:rPr>
        <w:t>nowoczesne centrum edukacji i informacji pedagogicznej będące wsparciem szkół i placówek</w:t>
      </w:r>
      <w:r w:rsidR="00185647">
        <w:rPr>
          <w:rFonts w:ascii="Arial" w:hAnsi="Arial" w:cs="Arial"/>
          <w:sz w:val="24"/>
        </w:rPr>
        <w:t>, co przyczyni się</w:t>
      </w:r>
      <w:r w:rsidRPr="00140466">
        <w:rPr>
          <w:rFonts w:ascii="Arial" w:hAnsi="Arial" w:cs="Arial"/>
          <w:sz w:val="24"/>
        </w:rPr>
        <w:t xml:space="preserve"> </w:t>
      </w:r>
      <w:r w:rsidR="00185647">
        <w:rPr>
          <w:rFonts w:ascii="Arial" w:hAnsi="Arial" w:cs="Arial"/>
          <w:sz w:val="24"/>
        </w:rPr>
        <w:t xml:space="preserve">do </w:t>
      </w:r>
      <w:r w:rsidRPr="00140466">
        <w:rPr>
          <w:rFonts w:ascii="Arial" w:hAnsi="Arial" w:cs="Arial"/>
          <w:sz w:val="24"/>
        </w:rPr>
        <w:t>podniesieni</w:t>
      </w:r>
      <w:r w:rsidR="00185647">
        <w:rPr>
          <w:rFonts w:ascii="Arial" w:hAnsi="Arial" w:cs="Arial"/>
          <w:sz w:val="24"/>
        </w:rPr>
        <w:t>a</w:t>
      </w:r>
      <w:r w:rsidRPr="00140466">
        <w:rPr>
          <w:rFonts w:ascii="Arial" w:hAnsi="Arial" w:cs="Arial"/>
          <w:sz w:val="24"/>
        </w:rPr>
        <w:t xml:space="preserve"> jakości kształcenia </w:t>
      </w:r>
      <w:r w:rsidR="00185647">
        <w:rPr>
          <w:rFonts w:ascii="Arial" w:hAnsi="Arial" w:cs="Arial"/>
          <w:sz w:val="24"/>
        </w:rPr>
        <w:t xml:space="preserve">i doskonalenia </w:t>
      </w:r>
      <w:r w:rsidRPr="00140466">
        <w:rPr>
          <w:rFonts w:ascii="Arial" w:hAnsi="Arial" w:cs="Arial"/>
          <w:sz w:val="24"/>
        </w:rPr>
        <w:t>kadry pedagogicznej.</w:t>
      </w:r>
    </w:p>
    <w:p w14:paraId="41A913E7" w14:textId="5D81640C" w:rsidR="00626999" w:rsidRPr="00627ABF" w:rsidRDefault="00DA173B" w:rsidP="009C7A5C">
      <w:pPr>
        <w:pStyle w:val="Nagwek3"/>
      </w:pPr>
      <w:bookmarkStart w:id="10" w:name="_Toc150261388"/>
      <w:bookmarkStart w:id="11" w:name="_Hlk149560472"/>
      <w:bookmarkEnd w:id="1"/>
      <w:r w:rsidRPr="00627ABF">
        <w:t>Finansowanie wojewódzkich jednostek oświatowych</w:t>
      </w:r>
      <w:bookmarkEnd w:id="10"/>
    </w:p>
    <w:p w14:paraId="610BF8B0" w14:textId="2A5D6ECB" w:rsidR="009D643D" w:rsidRDefault="009D643D" w:rsidP="009D643D">
      <w:pPr>
        <w:pStyle w:val="Bezodstpw"/>
        <w:spacing w:before="240" w:line="276" w:lineRule="auto"/>
        <w:ind w:firstLine="708"/>
        <w:jc w:val="both"/>
        <w:rPr>
          <w:rFonts w:ascii="Arial" w:hAnsi="Arial" w:cs="Arial"/>
          <w:sz w:val="24"/>
          <w:szCs w:val="24"/>
        </w:rPr>
      </w:pPr>
      <w:bookmarkStart w:id="12" w:name="_Toc21604335"/>
      <w:bookmarkStart w:id="13" w:name="_Hlk83204634"/>
      <w:r w:rsidRPr="009D643D">
        <w:rPr>
          <w:rFonts w:ascii="Arial" w:hAnsi="Arial" w:cs="Arial"/>
          <w:sz w:val="24"/>
          <w:szCs w:val="24"/>
        </w:rPr>
        <w:t xml:space="preserve">Dla Województwa Podkarpackiego subwencja oświatowa na rok 2022 wyniosła </w:t>
      </w:r>
      <w:r w:rsidRPr="00C73A25">
        <w:rPr>
          <w:rFonts w:ascii="Arial" w:hAnsi="Arial" w:cs="Arial"/>
          <w:b/>
          <w:bCs/>
          <w:sz w:val="24"/>
          <w:szCs w:val="24"/>
        </w:rPr>
        <w:t>34 889 330 zł</w:t>
      </w:r>
      <w:r w:rsidR="005D4679">
        <w:rPr>
          <w:rFonts w:ascii="Arial" w:hAnsi="Arial" w:cs="Arial"/>
          <w:sz w:val="24"/>
          <w:szCs w:val="24"/>
        </w:rPr>
        <w:t xml:space="preserve"> (w </w:t>
      </w:r>
      <w:r w:rsidRPr="009D643D">
        <w:rPr>
          <w:rFonts w:ascii="Arial" w:hAnsi="Arial" w:cs="Arial"/>
          <w:sz w:val="24"/>
          <w:szCs w:val="24"/>
        </w:rPr>
        <w:t xml:space="preserve">roku 2021 subwencja oświatowa </w:t>
      </w:r>
      <w:r w:rsidR="00731B6E">
        <w:rPr>
          <w:rFonts w:ascii="Arial" w:hAnsi="Arial" w:cs="Arial"/>
          <w:sz w:val="24"/>
          <w:szCs w:val="24"/>
        </w:rPr>
        <w:t xml:space="preserve">była to kwota </w:t>
      </w:r>
      <w:r w:rsidR="005D4679">
        <w:rPr>
          <w:rFonts w:ascii="Arial" w:hAnsi="Arial" w:cs="Arial"/>
          <w:sz w:val="24"/>
          <w:szCs w:val="24"/>
        </w:rPr>
        <w:t>34 549 694 zł)</w:t>
      </w:r>
      <w:r w:rsidR="00731B6E">
        <w:rPr>
          <w:rFonts w:ascii="Arial" w:hAnsi="Arial" w:cs="Arial"/>
          <w:sz w:val="24"/>
          <w:szCs w:val="24"/>
        </w:rPr>
        <w:t xml:space="preserve">. Wydatki wojewódzkich jednostek oświatowych w roku 2022 wyniosły </w:t>
      </w:r>
      <w:r w:rsidR="00731B6E" w:rsidRPr="00C73A25">
        <w:rPr>
          <w:rFonts w:ascii="Arial" w:hAnsi="Arial" w:cs="Arial"/>
          <w:b/>
          <w:bCs/>
          <w:sz w:val="24"/>
          <w:szCs w:val="24"/>
        </w:rPr>
        <w:t>55 798 590 zł</w:t>
      </w:r>
      <w:r w:rsidR="009D76E5">
        <w:rPr>
          <w:rFonts w:ascii="Arial" w:hAnsi="Arial" w:cs="Arial"/>
          <w:sz w:val="24"/>
          <w:szCs w:val="24"/>
        </w:rPr>
        <w:t xml:space="preserve">, </w:t>
      </w:r>
      <w:r w:rsidR="009D76E5">
        <w:rPr>
          <w:rFonts w:ascii="Arial" w:hAnsi="Arial" w:cs="Arial"/>
          <w:sz w:val="24"/>
          <w:szCs w:val="24"/>
        </w:rPr>
        <w:lastRenderedPageBreak/>
        <w:t xml:space="preserve">w tym na inwestycje i remonty </w:t>
      </w:r>
      <w:r w:rsidRPr="009D643D">
        <w:rPr>
          <w:rFonts w:ascii="Arial" w:hAnsi="Arial" w:cs="Arial"/>
          <w:bCs/>
          <w:sz w:val="24"/>
          <w:szCs w:val="24"/>
        </w:rPr>
        <w:t xml:space="preserve">przeznaczono </w:t>
      </w:r>
      <w:r w:rsidRPr="00C73A25">
        <w:rPr>
          <w:rFonts w:ascii="Arial" w:hAnsi="Arial" w:cs="Arial"/>
          <w:b/>
          <w:sz w:val="24"/>
          <w:szCs w:val="24"/>
        </w:rPr>
        <w:t>2 239 148,64 zł</w:t>
      </w:r>
      <w:r w:rsidRPr="009D643D">
        <w:rPr>
          <w:rFonts w:ascii="Arial" w:hAnsi="Arial" w:cs="Arial"/>
          <w:sz w:val="24"/>
          <w:szCs w:val="24"/>
        </w:rPr>
        <w:t>. W roku 2022 środki pochodzące z subwencji oświatowej stanowiły 63% budżetu wojewódzkich jednostek).</w:t>
      </w:r>
    </w:p>
    <w:p w14:paraId="2016C212" w14:textId="77777777" w:rsidR="00EA6B34" w:rsidRDefault="00EA6B34" w:rsidP="00F75742">
      <w:pPr>
        <w:pStyle w:val="Legenda"/>
        <w:keepNext/>
        <w:jc w:val="both"/>
        <w:rPr>
          <w:rFonts w:ascii="Arial" w:hAnsi="Arial"/>
          <w:color w:val="auto"/>
          <w:sz w:val="20"/>
          <w:szCs w:val="20"/>
        </w:rPr>
      </w:pPr>
      <w:bookmarkStart w:id="14" w:name="_Toc128403806"/>
    </w:p>
    <w:p w14:paraId="5723123E" w14:textId="0AF39E2C" w:rsidR="00F75742" w:rsidRPr="00AA6202" w:rsidRDefault="00F75742" w:rsidP="00F75742">
      <w:pPr>
        <w:pStyle w:val="Legenda"/>
        <w:keepNext/>
        <w:jc w:val="both"/>
        <w:rPr>
          <w:rFonts w:ascii="Arial" w:hAnsi="Arial"/>
          <w:b/>
          <w:color w:val="auto"/>
          <w:sz w:val="20"/>
          <w:szCs w:val="20"/>
        </w:rPr>
      </w:pPr>
      <w:bookmarkStart w:id="15" w:name="_Toc150330520"/>
      <w:r w:rsidRPr="00AA6202">
        <w:rPr>
          <w:rFonts w:ascii="Arial" w:hAnsi="Arial"/>
          <w:color w:val="auto"/>
          <w:sz w:val="20"/>
          <w:szCs w:val="20"/>
        </w:rPr>
        <w:t xml:space="preserve">Wykres </w:t>
      </w:r>
      <w:r w:rsidRPr="00AA6202">
        <w:rPr>
          <w:rFonts w:ascii="Arial" w:hAnsi="Arial"/>
          <w:b/>
          <w:color w:val="auto"/>
          <w:sz w:val="20"/>
          <w:szCs w:val="20"/>
        </w:rPr>
        <w:fldChar w:fldCharType="begin"/>
      </w:r>
      <w:r w:rsidRPr="00AA6202">
        <w:rPr>
          <w:rFonts w:ascii="Arial" w:hAnsi="Arial"/>
          <w:color w:val="auto"/>
          <w:sz w:val="20"/>
          <w:szCs w:val="20"/>
        </w:rPr>
        <w:instrText xml:space="preserve"> SEQ Wykres \* ARABIC </w:instrText>
      </w:r>
      <w:r w:rsidRPr="00AA6202">
        <w:rPr>
          <w:rFonts w:ascii="Arial" w:hAnsi="Arial"/>
          <w:b/>
          <w:color w:val="auto"/>
          <w:sz w:val="20"/>
          <w:szCs w:val="20"/>
        </w:rPr>
        <w:fldChar w:fldCharType="separate"/>
      </w:r>
      <w:r w:rsidR="002A574B">
        <w:rPr>
          <w:rFonts w:ascii="Arial" w:hAnsi="Arial"/>
          <w:noProof/>
          <w:color w:val="auto"/>
          <w:sz w:val="20"/>
          <w:szCs w:val="20"/>
        </w:rPr>
        <w:t>1</w:t>
      </w:r>
      <w:r w:rsidRPr="00AA6202">
        <w:rPr>
          <w:rFonts w:ascii="Arial" w:hAnsi="Arial"/>
          <w:b/>
          <w:color w:val="auto"/>
          <w:sz w:val="20"/>
          <w:szCs w:val="20"/>
        </w:rPr>
        <w:fldChar w:fldCharType="end"/>
      </w:r>
      <w:r w:rsidRPr="00AA6202">
        <w:rPr>
          <w:rFonts w:ascii="Arial" w:hAnsi="Arial"/>
          <w:color w:val="auto"/>
          <w:sz w:val="20"/>
          <w:szCs w:val="20"/>
        </w:rPr>
        <w:t xml:space="preserve"> - Struktura wydatków wojewódzkich jednostek oświatowych </w:t>
      </w:r>
      <w:r w:rsidR="00AA6202">
        <w:rPr>
          <w:rFonts w:ascii="Arial" w:hAnsi="Arial"/>
          <w:color w:val="auto"/>
          <w:sz w:val="20"/>
          <w:szCs w:val="20"/>
        </w:rPr>
        <w:t>[</w:t>
      </w:r>
      <w:r w:rsidRPr="00AA6202">
        <w:rPr>
          <w:rFonts w:ascii="Arial" w:hAnsi="Arial"/>
          <w:color w:val="auto"/>
          <w:sz w:val="20"/>
          <w:szCs w:val="20"/>
        </w:rPr>
        <w:t>%</w:t>
      </w:r>
      <w:bookmarkEnd w:id="14"/>
      <w:r w:rsidR="00EA6B34">
        <w:rPr>
          <w:rFonts w:ascii="Arial" w:hAnsi="Arial"/>
          <w:color w:val="auto"/>
          <w:sz w:val="20"/>
          <w:szCs w:val="20"/>
        </w:rPr>
        <w:t>]</w:t>
      </w:r>
      <w:bookmarkEnd w:id="15"/>
    </w:p>
    <w:p w14:paraId="777FC177" w14:textId="77777777" w:rsidR="00F75742" w:rsidRDefault="00F75742" w:rsidP="00F75742">
      <w:pPr>
        <w:pStyle w:val="Bezodstpw"/>
        <w:jc w:val="both"/>
        <w:rPr>
          <w:sz w:val="18"/>
          <w:szCs w:val="18"/>
        </w:rPr>
      </w:pPr>
      <w:r>
        <w:rPr>
          <w:noProof/>
          <w:sz w:val="18"/>
          <w:szCs w:val="18"/>
          <w:lang w:eastAsia="pl-PL"/>
        </w:rPr>
        <w:drawing>
          <wp:inline distT="0" distB="0" distL="0" distR="0" wp14:anchorId="7B2DF67A" wp14:editId="2503F4C6">
            <wp:extent cx="3613126" cy="1989573"/>
            <wp:effectExtent l="0" t="0" r="6985" b="0"/>
            <wp:docPr id="1011707115" name="Obraz 1011707115" descr="Wykres zawiera strukturę wydatków wojewódzkich jednostek oświat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Wykres zawiera strukturę wydatków wojewódzkich jednostek oświatowy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5182" cy="2001718"/>
                    </a:xfrm>
                    <a:prstGeom prst="rect">
                      <a:avLst/>
                    </a:prstGeom>
                    <a:noFill/>
                  </pic:spPr>
                </pic:pic>
              </a:graphicData>
            </a:graphic>
          </wp:inline>
        </w:drawing>
      </w:r>
    </w:p>
    <w:p w14:paraId="792595A7" w14:textId="77777777" w:rsidR="00F75742" w:rsidRPr="00E733BE" w:rsidRDefault="00F75742" w:rsidP="00F75742">
      <w:pPr>
        <w:spacing w:line="240" w:lineRule="auto"/>
        <w:jc w:val="both"/>
        <w:rPr>
          <w:rFonts w:ascii="Arial" w:hAnsi="Arial" w:cs="Arial"/>
          <w:sz w:val="24"/>
        </w:rPr>
      </w:pPr>
      <w:r w:rsidRPr="00321619">
        <w:rPr>
          <w:rFonts w:ascii="Arial" w:hAnsi="Arial" w:cs="Arial"/>
        </w:rPr>
        <w:fldChar w:fldCharType="begin"/>
      </w:r>
      <w:r w:rsidRPr="00321619">
        <w:rPr>
          <w:rFonts w:ascii="Arial" w:hAnsi="Arial" w:cs="Arial"/>
        </w:rPr>
        <w:instrText xml:space="preserve"> LINK </w:instrText>
      </w:r>
      <w:r>
        <w:rPr>
          <w:rFonts w:ascii="Arial" w:hAnsi="Arial" w:cs="Arial"/>
        </w:rPr>
        <w:instrText xml:space="preserve">Excel.Sheet.8 "C:\\Users\\a.czaja\\Desktop\\Raport\\Kopia Zbiorówka raport 2022.xls" "ogólnie po sprawozdaniach!W2K1:W14K6" </w:instrText>
      </w:r>
      <w:r w:rsidRPr="00321619">
        <w:rPr>
          <w:rFonts w:ascii="Arial" w:hAnsi="Arial" w:cs="Arial"/>
        </w:rPr>
        <w:instrText xml:space="preserve">\a \f 4 \h </w:instrText>
      </w:r>
      <w:r>
        <w:rPr>
          <w:rFonts w:ascii="Arial" w:hAnsi="Arial" w:cs="Arial"/>
        </w:rPr>
        <w:instrText xml:space="preserve"> \* MERGEFORMAT </w:instrText>
      </w:r>
      <w:r w:rsidRPr="00321619">
        <w:rPr>
          <w:rFonts w:ascii="Arial" w:hAnsi="Arial" w:cs="Arial"/>
        </w:rPr>
        <w:fldChar w:fldCharType="separate"/>
      </w:r>
    </w:p>
    <w:p w14:paraId="31EB1D4E" w14:textId="28487BEF" w:rsidR="00F75742" w:rsidRPr="00583723" w:rsidRDefault="00F75742" w:rsidP="00F75742">
      <w:pPr>
        <w:pStyle w:val="Legenda"/>
        <w:keepNext/>
        <w:rPr>
          <w:rFonts w:ascii="Arial" w:hAnsi="Arial"/>
          <w:b/>
          <w:bCs/>
          <w:color w:val="auto"/>
        </w:rPr>
      </w:pPr>
      <w:bookmarkStart w:id="16" w:name="_Toc128403810"/>
      <w:bookmarkStart w:id="17" w:name="_Toc150331587"/>
      <w:r w:rsidRPr="007119F9">
        <w:rPr>
          <w:rFonts w:ascii="Arial" w:hAnsi="Arial"/>
          <w:color w:val="auto"/>
        </w:rPr>
        <w:t xml:space="preserve">Tabela </w:t>
      </w:r>
      <w:r w:rsidRPr="007119F9">
        <w:rPr>
          <w:rFonts w:ascii="Arial" w:hAnsi="Arial"/>
          <w:b/>
          <w:bCs/>
          <w:color w:val="auto"/>
        </w:rPr>
        <w:fldChar w:fldCharType="begin"/>
      </w:r>
      <w:r w:rsidRPr="007119F9">
        <w:rPr>
          <w:rFonts w:ascii="Arial" w:hAnsi="Arial"/>
          <w:color w:val="auto"/>
        </w:rPr>
        <w:instrText xml:space="preserve"> SEQ Tabela \* ARABIC </w:instrText>
      </w:r>
      <w:r w:rsidRPr="007119F9">
        <w:rPr>
          <w:rFonts w:ascii="Arial" w:hAnsi="Arial"/>
          <w:b/>
          <w:bCs/>
          <w:color w:val="auto"/>
        </w:rPr>
        <w:fldChar w:fldCharType="separate"/>
      </w:r>
      <w:r w:rsidR="002A574B">
        <w:rPr>
          <w:rFonts w:ascii="Arial" w:hAnsi="Arial"/>
          <w:noProof/>
          <w:color w:val="auto"/>
        </w:rPr>
        <w:t>1</w:t>
      </w:r>
      <w:r w:rsidRPr="007119F9">
        <w:rPr>
          <w:rFonts w:ascii="Arial" w:hAnsi="Arial"/>
          <w:b/>
          <w:bCs/>
          <w:color w:val="auto"/>
        </w:rPr>
        <w:fldChar w:fldCharType="end"/>
      </w:r>
      <w:r w:rsidRPr="007119F9">
        <w:rPr>
          <w:rFonts w:ascii="Arial" w:hAnsi="Arial"/>
          <w:color w:val="auto"/>
        </w:rPr>
        <w:t xml:space="preserve"> Wydatki wojewódzkich jednostek oświatowych w 2022r. [zł]</w:t>
      </w:r>
      <w:bookmarkEnd w:id="16"/>
      <w:r w:rsidR="00543962">
        <w:rPr>
          <w:rStyle w:val="Odwoanieprzypisudolnego"/>
          <w:rFonts w:ascii="Arial" w:hAnsi="Arial"/>
          <w:color w:val="auto"/>
        </w:rPr>
        <w:footnoteReference w:id="1"/>
      </w:r>
      <w:bookmarkEnd w:id="17"/>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ydatki wojewódzkich jednostek oświatowych w 2022 r."/>
        <w:tblDescription w:val="Tabela zawiera wydatki wojewódzkich jednostek oświatowych w 2022 r."/>
      </w:tblPr>
      <w:tblGrid>
        <w:gridCol w:w="1980"/>
        <w:gridCol w:w="1417"/>
        <w:gridCol w:w="1471"/>
        <w:gridCol w:w="1276"/>
        <w:gridCol w:w="1275"/>
        <w:gridCol w:w="1400"/>
      </w:tblGrid>
      <w:tr w:rsidR="00F75742" w:rsidRPr="009F3609" w14:paraId="30A4CF1F" w14:textId="77777777" w:rsidTr="00573978">
        <w:trPr>
          <w:trHeight w:val="450"/>
        </w:trPr>
        <w:tc>
          <w:tcPr>
            <w:tcW w:w="1980" w:type="dxa"/>
            <w:vMerge w:val="restart"/>
            <w:shd w:val="clear" w:color="000000" w:fill="D9D9D9"/>
            <w:vAlign w:val="center"/>
            <w:hideMark/>
          </w:tcPr>
          <w:p w14:paraId="23D01A12"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bookmarkStart w:id="18" w:name="_Hlk149557072"/>
            <w:r w:rsidRPr="009F3609">
              <w:rPr>
                <w:rFonts w:ascii="Arial" w:eastAsia="Times New Roman" w:hAnsi="Arial" w:cs="Arial"/>
                <w:b/>
                <w:bCs/>
                <w:color w:val="000000"/>
                <w:sz w:val="18"/>
                <w:szCs w:val="18"/>
                <w:lang w:eastAsia="pl-PL"/>
              </w:rPr>
              <w:t>Nazwa jednostki</w:t>
            </w:r>
          </w:p>
        </w:tc>
        <w:tc>
          <w:tcPr>
            <w:tcW w:w="1417" w:type="dxa"/>
            <w:vMerge w:val="restart"/>
            <w:shd w:val="clear" w:color="000000" w:fill="D9D9D9"/>
            <w:vAlign w:val="center"/>
            <w:hideMark/>
          </w:tcPr>
          <w:p w14:paraId="0184EB20"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Świadczenia na rzecz osób fizycznych</w:t>
            </w:r>
          </w:p>
        </w:tc>
        <w:tc>
          <w:tcPr>
            <w:tcW w:w="1471" w:type="dxa"/>
            <w:vMerge w:val="restart"/>
            <w:shd w:val="clear" w:color="000000" w:fill="D9D9D9"/>
            <w:vAlign w:val="center"/>
            <w:hideMark/>
          </w:tcPr>
          <w:p w14:paraId="633CE225"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Wynagrodzenia       i pochodne</w:t>
            </w:r>
          </w:p>
        </w:tc>
        <w:tc>
          <w:tcPr>
            <w:tcW w:w="1276" w:type="dxa"/>
            <w:vMerge w:val="restart"/>
            <w:shd w:val="clear" w:color="000000" w:fill="D9D9D9"/>
            <w:vAlign w:val="center"/>
            <w:hideMark/>
          </w:tcPr>
          <w:p w14:paraId="31BC9623"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Pozostałe wydatki</w:t>
            </w:r>
          </w:p>
        </w:tc>
        <w:tc>
          <w:tcPr>
            <w:tcW w:w="1275" w:type="dxa"/>
            <w:vMerge w:val="restart"/>
            <w:shd w:val="clear" w:color="000000" w:fill="D9D9D9"/>
            <w:vAlign w:val="center"/>
            <w:hideMark/>
          </w:tcPr>
          <w:p w14:paraId="2AD882D9"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Remonty i inwestycje</w:t>
            </w:r>
          </w:p>
        </w:tc>
        <w:tc>
          <w:tcPr>
            <w:tcW w:w="1400" w:type="dxa"/>
            <w:vMerge w:val="restart"/>
            <w:shd w:val="clear" w:color="000000" w:fill="D9D9D9"/>
            <w:vAlign w:val="center"/>
            <w:hideMark/>
          </w:tcPr>
          <w:p w14:paraId="4F209945" w14:textId="77777777" w:rsidR="00F75742" w:rsidRPr="009F3609" w:rsidRDefault="00F75742" w:rsidP="0051723C">
            <w:pPr>
              <w:spacing w:line="240" w:lineRule="auto"/>
              <w:jc w:val="center"/>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Ogółem</w:t>
            </w:r>
          </w:p>
        </w:tc>
      </w:tr>
      <w:tr w:rsidR="00F75742" w:rsidRPr="009F3609" w14:paraId="5D0F16FA" w14:textId="77777777" w:rsidTr="00573978">
        <w:trPr>
          <w:trHeight w:val="450"/>
        </w:trPr>
        <w:tc>
          <w:tcPr>
            <w:tcW w:w="1980" w:type="dxa"/>
            <w:vMerge/>
            <w:vAlign w:val="center"/>
            <w:hideMark/>
          </w:tcPr>
          <w:p w14:paraId="3DAAB70C" w14:textId="77777777" w:rsidR="00F75742" w:rsidRPr="009F3609" w:rsidRDefault="00F75742" w:rsidP="0051723C">
            <w:pPr>
              <w:spacing w:line="240" w:lineRule="auto"/>
              <w:rPr>
                <w:rFonts w:ascii="Arial" w:eastAsia="Times New Roman" w:hAnsi="Arial" w:cs="Arial"/>
                <w:color w:val="000000"/>
                <w:sz w:val="18"/>
                <w:szCs w:val="18"/>
                <w:lang w:eastAsia="pl-PL"/>
              </w:rPr>
            </w:pPr>
          </w:p>
        </w:tc>
        <w:tc>
          <w:tcPr>
            <w:tcW w:w="1417" w:type="dxa"/>
            <w:vMerge/>
            <w:vAlign w:val="center"/>
            <w:hideMark/>
          </w:tcPr>
          <w:p w14:paraId="593D1895"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471" w:type="dxa"/>
            <w:vMerge/>
            <w:vAlign w:val="center"/>
            <w:hideMark/>
          </w:tcPr>
          <w:p w14:paraId="17E4E213"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276" w:type="dxa"/>
            <w:vMerge/>
            <w:vAlign w:val="center"/>
            <w:hideMark/>
          </w:tcPr>
          <w:p w14:paraId="42C1B37E"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275" w:type="dxa"/>
            <w:vMerge/>
            <w:vAlign w:val="center"/>
            <w:hideMark/>
          </w:tcPr>
          <w:p w14:paraId="1C0FB248"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400" w:type="dxa"/>
            <w:vMerge/>
            <w:vAlign w:val="center"/>
            <w:hideMark/>
          </w:tcPr>
          <w:p w14:paraId="21372EE7"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r>
      <w:tr w:rsidR="00F75742" w:rsidRPr="009F3609" w14:paraId="7BB073B1" w14:textId="77777777" w:rsidTr="00573978">
        <w:trPr>
          <w:trHeight w:val="450"/>
        </w:trPr>
        <w:tc>
          <w:tcPr>
            <w:tcW w:w="1980" w:type="dxa"/>
            <w:vMerge/>
            <w:vAlign w:val="center"/>
            <w:hideMark/>
          </w:tcPr>
          <w:p w14:paraId="26F16477" w14:textId="77777777" w:rsidR="00F75742" w:rsidRPr="009F3609" w:rsidRDefault="00F75742" w:rsidP="0051723C">
            <w:pPr>
              <w:spacing w:line="240" w:lineRule="auto"/>
              <w:rPr>
                <w:rFonts w:ascii="Arial" w:eastAsia="Times New Roman" w:hAnsi="Arial" w:cs="Arial"/>
                <w:color w:val="000000"/>
                <w:sz w:val="18"/>
                <w:szCs w:val="18"/>
                <w:lang w:eastAsia="pl-PL"/>
              </w:rPr>
            </w:pPr>
          </w:p>
        </w:tc>
        <w:tc>
          <w:tcPr>
            <w:tcW w:w="1417" w:type="dxa"/>
            <w:vMerge/>
            <w:vAlign w:val="center"/>
            <w:hideMark/>
          </w:tcPr>
          <w:p w14:paraId="15A7F56F"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471" w:type="dxa"/>
            <w:vMerge/>
            <w:vAlign w:val="center"/>
            <w:hideMark/>
          </w:tcPr>
          <w:p w14:paraId="677F72BF"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276" w:type="dxa"/>
            <w:vMerge/>
            <w:vAlign w:val="center"/>
            <w:hideMark/>
          </w:tcPr>
          <w:p w14:paraId="1F61F7E9"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275" w:type="dxa"/>
            <w:vMerge/>
            <w:vAlign w:val="center"/>
            <w:hideMark/>
          </w:tcPr>
          <w:p w14:paraId="0C70560D"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c>
          <w:tcPr>
            <w:tcW w:w="1400" w:type="dxa"/>
            <w:vMerge/>
            <w:vAlign w:val="center"/>
            <w:hideMark/>
          </w:tcPr>
          <w:p w14:paraId="4CA1F13C" w14:textId="77777777" w:rsidR="00F75742" w:rsidRPr="009F3609" w:rsidRDefault="00F75742" w:rsidP="0051723C">
            <w:pPr>
              <w:spacing w:line="240" w:lineRule="auto"/>
              <w:rPr>
                <w:rFonts w:ascii="Arial" w:eastAsia="Times New Roman" w:hAnsi="Arial" w:cs="Arial"/>
                <w:b/>
                <w:bCs/>
                <w:color w:val="000000"/>
                <w:sz w:val="18"/>
                <w:szCs w:val="18"/>
                <w:lang w:eastAsia="pl-PL"/>
              </w:rPr>
            </w:pPr>
          </w:p>
        </w:tc>
      </w:tr>
      <w:tr w:rsidR="00F75742" w:rsidRPr="009F3609" w14:paraId="12ABC43B" w14:textId="77777777" w:rsidTr="00573978">
        <w:trPr>
          <w:trHeight w:val="315"/>
        </w:trPr>
        <w:tc>
          <w:tcPr>
            <w:tcW w:w="1980" w:type="dxa"/>
            <w:shd w:val="clear" w:color="auto" w:fill="auto"/>
            <w:vAlign w:val="center"/>
            <w:hideMark/>
          </w:tcPr>
          <w:p w14:paraId="3B5358E5" w14:textId="77777777" w:rsidR="00F75742" w:rsidRPr="009F3609" w:rsidRDefault="00F75742" w:rsidP="0051723C">
            <w:pPr>
              <w:spacing w:line="240" w:lineRule="auto"/>
              <w:rPr>
                <w:rFonts w:ascii="Arial" w:eastAsia="Times New Roman" w:hAnsi="Arial" w:cs="Arial"/>
                <w:color w:val="000000"/>
                <w:sz w:val="18"/>
                <w:szCs w:val="18"/>
                <w:lang w:eastAsia="pl-PL"/>
              </w:rPr>
            </w:pPr>
            <w:proofErr w:type="spellStart"/>
            <w:r w:rsidRPr="009F3609">
              <w:rPr>
                <w:rFonts w:ascii="Arial" w:eastAsia="Times New Roman" w:hAnsi="Arial" w:cs="Arial"/>
                <w:color w:val="000000"/>
                <w:sz w:val="18"/>
                <w:szCs w:val="18"/>
                <w:lang w:eastAsia="pl-PL"/>
              </w:rPr>
              <w:t>MSCKZiU</w:t>
            </w:r>
            <w:proofErr w:type="spellEnd"/>
            <w:r w:rsidRPr="009F3609">
              <w:rPr>
                <w:rFonts w:ascii="Arial" w:eastAsia="Times New Roman" w:hAnsi="Arial" w:cs="Arial"/>
                <w:color w:val="000000"/>
                <w:sz w:val="18"/>
                <w:szCs w:val="18"/>
                <w:lang w:eastAsia="pl-PL"/>
              </w:rPr>
              <w:t xml:space="preserve"> Przemyśl</w:t>
            </w:r>
          </w:p>
        </w:tc>
        <w:tc>
          <w:tcPr>
            <w:tcW w:w="1417" w:type="dxa"/>
            <w:shd w:val="clear" w:color="auto" w:fill="auto"/>
            <w:noWrap/>
            <w:vAlign w:val="center"/>
            <w:hideMark/>
          </w:tcPr>
          <w:p w14:paraId="07860BF5"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110 137</w:t>
            </w:r>
          </w:p>
        </w:tc>
        <w:tc>
          <w:tcPr>
            <w:tcW w:w="1471" w:type="dxa"/>
            <w:shd w:val="clear" w:color="auto" w:fill="auto"/>
            <w:noWrap/>
            <w:vAlign w:val="center"/>
            <w:hideMark/>
          </w:tcPr>
          <w:p w14:paraId="3C856369"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2 083 612</w:t>
            </w:r>
          </w:p>
        </w:tc>
        <w:tc>
          <w:tcPr>
            <w:tcW w:w="1276" w:type="dxa"/>
            <w:shd w:val="clear" w:color="auto" w:fill="auto"/>
            <w:noWrap/>
            <w:vAlign w:val="center"/>
            <w:hideMark/>
          </w:tcPr>
          <w:p w14:paraId="64438FD4"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676 380</w:t>
            </w:r>
          </w:p>
        </w:tc>
        <w:tc>
          <w:tcPr>
            <w:tcW w:w="1275" w:type="dxa"/>
            <w:shd w:val="clear" w:color="auto" w:fill="auto"/>
            <w:noWrap/>
            <w:vAlign w:val="center"/>
            <w:hideMark/>
          </w:tcPr>
          <w:p w14:paraId="0EF1AC4F"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36 500</w:t>
            </w:r>
          </w:p>
        </w:tc>
        <w:tc>
          <w:tcPr>
            <w:tcW w:w="1400" w:type="dxa"/>
            <w:shd w:val="clear" w:color="auto" w:fill="auto"/>
            <w:noWrap/>
            <w:vAlign w:val="center"/>
            <w:hideMark/>
          </w:tcPr>
          <w:p w14:paraId="686C0294"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2 906 630</w:t>
            </w:r>
          </w:p>
        </w:tc>
      </w:tr>
      <w:tr w:rsidR="00F75742" w:rsidRPr="009F3609" w14:paraId="466A886E" w14:textId="77777777" w:rsidTr="00573978">
        <w:trPr>
          <w:trHeight w:val="315"/>
        </w:trPr>
        <w:tc>
          <w:tcPr>
            <w:tcW w:w="1980" w:type="dxa"/>
            <w:shd w:val="clear" w:color="auto" w:fill="auto"/>
            <w:vAlign w:val="center"/>
            <w:hideMark/>
          </w:tcPr>
          <w:p w14:paraId="6293C474" w14:textId="77777777" w:rsidR="00F75742" w:rsidRPr="009F3609" w:rsidRDefault="00F75742" w:rsidP="0051723C">
            <w:pPr>
              <w:spacing w:line="240" w:lineRule="auto"/>
              <w:rPr>
                <w:rFonts w:ascii="Arial" w:eastAsia="Times New Roman" w:hAnsi="Arial" w:cs="Arial"/>
                <w:color w:val="000000"/>
                <w:sz w:val="18"/>
                <w:szCs w:val="18"/>
                <w:lang w:eastAsia="pl-PL"/>
              </w:rPr>
            </w:pPr>
            <w:proofErr w:type="spellStart"/>
            <w:r w:rsidRPr="009F3609">
              <w:rPr>
                <w:rFonts w:ascii="Arial" w:eastAsia="Times New Roman" w:hAnsi="Arial" w:cs="Arial"/>
                <w:color w:val="000000"/>
                <w:sz w:val="18"/>
                <w:szCs w:val="18"/>
                <w:lang w:eastAsia="pl-PL"/>
              </w:rPr>
              <w:t>MSCKZiU</w:t>
            </w:r>
            <w:proofErr w:type="spellEnd"/>
            <w:r w:rsidRPr="009F3609">
              <w:rPr>
                <w:rFonts w:ascii="Arial" w:eastAsia="Times New Roman" w:hAnsi="Arial" w:cs="Arial"/>
                <w:color w:val="000000"/>
                <w:sz w:val="18"/>
                <w:szCs w:val="18"/>
                <w:lang w:eastAsia="pl-PL"/>
              </w:rPr>
              <w:t xml:space="preserve"> Jasło</w:t>
            </w:r>
          </w:p>
        </w:tc>
        <w:tc>
          <w:tcPr>
            <w:tcW w:w="1417" w:type="dxa"/>
            <w:shd w:val="clear" w:color="auto" w:fill="auto"/>
            <w:noWrap/>
            <w:vAlign w:val="center"/>
            <w:hideMark/>
          </w:tcPr>
          <w:p w14:paraId="59E478BF"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128 639</w:t>
            </w:r>
          </w:p>
        </w:tc>
        <w:tc>
          <w:tcPr>
            <w:tcW w:w="1471" w:type="dxa"/>
            <w:shd w:val="clear" w:color="auto" w:fill="auto"/>
            <w:noWrap/>
            <w:vAlign w:val="center"/>
            <w:hideMark/>
          </w:tcPr>
          <w:p w14:paraId="2CF912BA"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2 653 881</w:t>
            </w:r>
          </w:p>
        </w:tc>
        <w:tc>
          <w:tcPr>
            <w:tcW w:w="1276" w:type="dxa"/>
            <w:shd w:val="clear" w:color="auto" w:fill="auto"/>
            <w:noWrap/>
            <w:vAlign w:val="center"/>
            <w:hideMark/>
          </w:tcPr>
          <w:p w14:paraId="6A502D27"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511 250</w:t>
            </w:r>
          </w:p>
        </w:tc>
        <w:tc>
          <w:tcPr>
            <w:tcW w:w="1275" w:type="dxa"/>
            <w:shd w:val="clear" w:color="auto" w:fill="auto"/>
            <w:noWrap/>
            <w:vAlign w:val="center"/>
            <w:hideMark/>
          </w:tcPr>
          <w:p w14:paraId="20E12B3A"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241 254</w:t>
            </w:r>
          </w:p>
        </w:tc>
        <w:tc>
          <w:tcPr>
            <w:tcW w:w="1400" w:type="dxa"/>
            <w:shd w:val="clear" w:color="auto" w:fill="auto"/>
            <w:noWrap/>
            <w:vAlign w:val="center"/>
            <w:hideMark/>
          </w:tcPr>
          <w:p w14:paraId="794425C9"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3 535 024</w:t>
            </w:r>
          </w:p>
        </w:tc>
      </w:tr>
      <w:tr w:rsidR="00F75742" w:rsidRPr="009F3609" w14:paraId="1C3FBEB2" w14:textId="77777777" w:rsidTr="00573978">
        <w:trPr>
          <w:trHeight w:val="315"/>
        </w:trPr>
        <w:tc>
          <w:tcPr>
            <w:tcW w:w="1980" w:type="dxa"/>
            <w:shd w:val="clear" w:color="auto" w:fill="auto"/>
            <w:vAlign w:val="center"/>
            <w:hideMark/>
          </w:tcPr>
          <w:p w14:paraId="0000B9E8" w14:textId="77777777" w:rsidR="00F75742" w:rsidRPr="009F3609" w:rsidRDefault="00F75742" w:rsidP="0051723C">
            <w:pPr>
              <w:spacing w:line="240" w:lineRule="auto"/>
              <w:rPr>
                <w:rFonts w:ascii="Arial" w:eastAsia="Times New Roman" w:hAnsi="Arial" w:cs="Arial"/>
                <w:color w:val="000000"/>
                <w:sz w:val="18"/>
                <w:szCs w:val="18"/>
                <w:lang w:eastAsia="pl-PL"/>
              </w:rPr>
            </w:pPr>
            <w:proofErr w:type="spellStart"/>
            <w:r w:rsidRPr="009F3609">
              <w:rPr>
                <w:rFonts w:ascii="Arial" w:eastAsia="Times New Roman" w:hAnsi="Arial" w:cs="Arial"/>
                <w:color w:val="000000"/>
                <w:sz w:val="18"/>
                <w:szCs w:val="18"/>
                <w:lang w:eastAsia="pl-PL"/>
              </w:rPr>
              <w:t>MSCKZiU</w:t>
            </w:r>
            <w:proofErr w:type="spellEnd"/>
            <w:r w:rsidRPr="009F3609">
              <w:rPr>
                <w:rFonts w:ascii="Arial" w:eastAsia="Times New Roman" w:hAnsi="Arial" w:cs="Arial"/>
                <w:color w:val="000000"/>
                <w:sz w:val="18"/>
                <w:szCs w:val="18"/>
                <w:lang w:eastAsia="pl-PL"/>
              </w:rPr>
              <w:t xml:space="preserve"> Sanok</w:t>
            </w:r>
          </w:p>
        </w:tc>
        <w:tc>
          <w:tcPr>
            <w:tcW w:w="1417" w:type="dxa"/>
            <w:shd w:val="clear" w:color="auto" w:fill="auto"/>
            <w:noWrap/>
            <w:vAlign w:val="center"/>
            <w:hideMark/>
          </w:tcPr>
          <w:p w14:paraId="36E8B9DF"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85 106</w:t>
            </w:r>
          </w:p>
        </w:tc>
        <w:tc>
          <w:tcPr>
            <w:tcW w:w="1471" w:type="dxa"/>
            <w:shd w:val="clear" w:color="auto" w:fill="auto"/>
            <w:noWrap/>
            <w:vAlign w:val="center"/>
            <w:hideMark/>
          </w:tcPr>
          <w:p w14:paraId="192F6985"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3 647 224</w:t>
            </w:r>
          </w:p>
        </w:tc>
        <w:tc>
          <w:tcPr>
            <w:tcW w:w="1276" w:type="dxa"/>
            <w:shd w:val="clear" w:color="auto" w:fill="auto"/>
            <w:noWrap/>
            <w:vAlign w:val="center"/>
            <w:hideMark/>
          </w:tcPr>
          <w:p w14:paraId="4AEFDBD9"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323 043</w:t>
            </w:r>
          </w:p>
        </w:tc>
        <w:tc>
          <w:tcPr>
            <w:tcW w:w="1275" w:type="dxa"/>
            <w:shd w:val="clear" w:color="auto" w:fill="auto"/>
            <w:noWrap/>
            <w:vAlign w:val="center"/>
            <w:hideMark/>
          </w:tcPr>
          <w:p w14:paraId="6ED1E713"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6 994</w:t>
            </w:r>
          </w:p>
        </w:tc>
        <w:tc>
          <w:tcPr>
            <w:tcW w:w="1400" w:type="dxa"/>
            <w:shd w:val="clear" w:color="auto" w:fill="auto"/>
            <w:noWrap/>
            <w:vAlign w:val="center"/>
            <w:hideMark/>
          </w:tcPr>
          <w:p w14:paraId="059ABC8A"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4 062 367</w:t>
            </w:r>
          </w:p>
        </w:tc>
      </w:tr>
      <w:tr w:rsidR="00F75742" w:rsidRPr="009F3609" w14:paraId="63F8FB8F" w14:textId="77777777" w:rsidTr="00573978">
        <w:trPr>
          <w:trHeight w:val="315"/>
        </w:trPr>
        <w:tc>
          <w:tcPr>
            <w:tcW w:w="1980" w:type="dxa"/>
            <w:shd w:val="clear" w:color="auto" w:fill="auto"/>
            <w:vAlign w:val="center"/>
            <w:hideMark/>
          </w:tcPr>
          <w:p w14:paraId="54836DDB" w14:textId="77777777" w:rsidR="00F75742" w:rsidRPr="009F3609" w:rsidRDefault="00F75742" w:rsidP="0051723C">
            <w:pPr>
              <w:spacing w:line="240" w:lineRule="auto"/>
              <w:rPr>
                <w:rFonts w:ascii="Arial" w:eastAsia="Times New Roman" w:hAnsi="Arial" w:cs="Arial"/>
                <w:color w:val="000000"/>
                <w:sz w:val="18"/>
                <w:szCs w:val="18"/>
                <w:lang w:eastAsia="pl-PL"/>
              </w:rPr>
            </w:pPr>
            <w:proofErr w:type="spellStart"/>
            <w:r w:rsidRPr="009F3609">
              <w:rPr>
                <w:rFonts w:ascii="Arial" w:eastAsia="Times New Roman" w:hAnsi="Arial" w:cs="Arial"/>
                <w:color w:val="000000"/>
                <w:sz w:val="18"/>
                <w:szCs w:val="18"/>
                <w:lang w:eastAsia="pl-PL"/>
              </w:rPr>
              <w:t>MSCKZiU</w:t>
            </w:r>
            <w:proofErr w:type="spellEnd"/>
            <w:r w:rsidRPr="009F3609">
              <w:rPr>
                <w:rFonts w:ascii="Arial" w:eastAsia="Times New Roman" w:hAnsi="Arial" w:cs="Arial"/>
                <w:color w:val="000000"/>
                <w:sz w:val="18"/>
                <w:szCs w:val="18"/>
                <w:lang w:eastAsia="pl-PL"/>
              </w:rPr>
              <w:t xml:space="preserve"> Mielec</w:t>
            </w:r>
          </w:p>
        </w:tc>
        <w:tc>
          <w:tcPr>
            <w:tcW w:w="1417" w:type="dxa"/>
            <w:shd w:val="clear" w:color="auto" w:fill="auto"/>
            <w:noWrap/>
            <w:vAlign w:val="center"/>
            <w:hideMark/>
          </w:tcPr>
          <w:p w14:paraId="511A576E"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26 401</w:t>
            </w:r>
          </w:p>
        </w:tc>
        <w:tc>
          <w:tcPr>
            <w:tcW w:w="1471" w:type="dxa"/>
            <w:shd w:val="clear" w:color="auto" w:fill="auto"/>
            <w:noWrap/>
            <w:vAlign w:val="center"/>
            <w:hideMark/>
          </w:tcPr>
          <w:p w14:paraId="7A98EDE0"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1 088 728</w:t>
            </w:r>
          </w:p>
        </w:tc>
        <w:tc>
          <w:tcPr>
            <w:tcW w:w="1276" w:type="dxa"/>
            <w:shd w:val="clear" w:color="auto" w:fill="auto"/>
            <w:noWrap/>
            <w:vAlign w:val="center"/>
            <w:hideMark/>
          </w:tcPr>
          <w:p w14:paraId="57EA9F30"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187 236</w:t>
            </w:r>
          </w:p>
        </w:tc>
        <w:tc>
          <w:tcPr>
            <w:tcW w:w="1275" w:type="dxa"/>
            <w:shd w:val="clear" w:color="auto" w:fill="auto"/>
            <w:noWrap/>
            <w:vAlign w:val="center"/>
            <w:hideMark/>
          </w:tcPr>
          <w:p w14:paraId="5EE9D52B"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69 933</w:t>
            </w:r>
          </w:p>
        </w:tc>
        <w:tc>
          <w:tcPr>
            <w:tcW w:w="1400" w:type="dxa"/>
            <w:shd w:val="clear" w:color="auto" w:fill="auto"/>
            <w:noWrap/>
            <w:vAlign w:val="center"/>
            <w:hideMark/>
          </w:tcPr>
          <w:p w14:paraId="4BA3BF91"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1 372 298</w:t>
            </w:r>
          </w:p>
        </w:tc>
      </w:tr>
      <w:tr w:rsidR="00F75742" w:rsidRPr="009F3609" w14:paraId="1D0CB116" w14:textId="77777777" w:rsidTr="00573978">
        <w:trPr>
          <w:trHeight w:val="315"/>
        </w:trPr>
        <w:tc>
          <w:tcPr>
            <w:tcW w:w="1980" w:type="dxa"/>
            <w:shd w:val="clear" w:color="auto" w:fill="auto"/>
            <w:vAlign w:val="center"/>
            <w:hideMark/>
          </w:tcPr>
          <w:p w14:paraId="61D78DA4" w14:textId="77777777" w:rsidR="00F75742" w:rsidRPr="009F3609" w:rsidRDefault="00F75742" w:rsidP="0051723C">
            <w:pPr>
              <w:spacing w:line="240" w:lineRule="auto"/>
              <w:rPr>
                <w:rFonts w:ascii="Arial" w:eastAsia="Times New Roman" w:hAnsi="Arial" w:cs="Arial"/>
                <w:color w:val="000000"/>
                <w:sz w:val="18"/>
                <w:szCs w:val="18"/>
                <w:lang w:eastAsia="pl-PL"/>
              </w:rPr>
            </w:pPr>
            <w:proofErr w:type="spellStart"/>
            <w:r w:rsidRPr="009F3609">
              <w:rPr>
                <w:rFonts w:ascii="Arial" w:eastAsia="Times New Roman" w:hAnsi="Arial" w:cs="Arial"/>
                <w:color w:val="000000"/>
                <w:sz w:val="18"/>
                <w:szCs w:val="18"/>
                <w:lang w:eastAsia="pl-PL"/>
              </w:rPr>
              <w:t>MSCKZiU</w:t>
            </w:r>
            <w:proofErr w:type="spellEnd"/>
            <w:r w:rsidRPr="009F3609">
              <w:rPr>
                <w:rFonts w:ascii="Arial" w:eastAsia="Times New Roman" w:hAnsi="Arial" w:cs="Arial"/>
                <w:color w:val="000000"/>
                <w:sz w:val="18"/>
                <w:szCs w:val="18"/>
                <w:lang w:eastAsia="pl-PL"/>
              </w:rPr>
              <w:t xml:space="preserve"> Rzeszów</w:t>
            </w:r>
          </w:p>
        </w:tc>
        <w:tc>
          <w:tcPr>
            <w:tcW w:w="1417" w:type="dxa"/>
            <w:shd w:val="clear" w:color="auto" w:fill="auto"/>
            <w:noWrap/>
            <w:vAlign w:val="center"/>
            <w:hideMark/>
          </w:tcPr>
          <w:p w14:paraId="2561AD9D"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133 859</w:t>
            </w:r>
          </w:p>
        </w:tc>
        <w:tc>
          <w:tcPr>
            <w:tcW w:w="1471" w:type="dxa"/>
            <w:shd w:val="clear" w:color="auto" w:fill="auto"/>
            <w:noWrap/>
            <w:vAlign w:val="center"/>
            <w:hideMark/>
          </w:tcPr>
          <w:p w14:paraId="2F4E1C21"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4 791 396</w:t>
            </w:r>
          </w:p>
        </w:tc>
        <w:tc>
          <w:tcPr>
            <w:tcW w:w="1276" w:type="dxa"/>
            <w:shd w:val="clear" w:color="auto" w:fill="auto"/>
            <w:noWrap/>
            <w:vAlign w:val="center"/>
            <w:hideMark/>
          </w:tcPr>
          <w:p w14:paraId="6299EB63"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1 439 607</w:t>
            </w:r>
          </w:p>
        </w:tc>
        <w:tc>
          <w:tcPr>
            <w:tcW w:w="1275" w:type="dxa"/>
            <w:shd w:val="clear" w:color="auto" w:fill="auto"/>
            <w:noWrap/>
            <w:vAlign w:val="center"/>
            <w:hideMark/>
          </w:tcPr>
          <w:p w14:paraId="45E82728"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678 646</w:t>
            </w:r>
          </w:p>
        </w:tc>
        <w:tc>
          <w:tcPr>
            <w:tcW w:w="1400" w:type="dxa"/>
            <w:shd w:val="clear" w:color="auto" w:fill="auto"/>
            <w:noWrap/>
            <w:vAlign w:val="center"/>
            <w:hideMark/>
          </w:tcPr>
          <w:p w14:paraId="7632FC79"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7 043 508</w:t>
            </w:r>
          </w:p>
        </w:tc>
      </w:tr>
      <w:tr w:rsidR="00F75742" w:rsidRPr="009F3609" w14:paraId="30C5F63B" w14:textId="77777777" w:rsidTr="00573978">
        <w:trPr>
          <w:trHeight w:val="315"/>
        </w:trPr>
        <w:tc>
          <w:tcPr>
            <w:tcW w:w="1980" w:type="dxa"/>
            <w:shd w:val="clear" w:color="auto" w:fill="auto"/>
            <w:vAlign w:val="center"/>
            <w:hideMark/>
          </w:tcPr>
          <w:p w14:paraId="0AF247AD" w14:textId="77777777" w:rsidR="00F75742" w:rsidRPr="009F3609" w:rsidRDefault="00F75742" w:rsidP="0051723C">
            <w:pPr>
              <w:spacing w:line="240" w:lineRule="auto"/>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ZS Rzeszów</w:t>
            </w:r>
          </w:p>
        </w:tc>
        <w:tc>
          <w:tcPr>
            <w:tcW w:w="1417" w:type="dxa"/>
            <w:shd w:val="clear" w:color="auto" w:fill="auto"/>
            <w:noWrap/>
            <w:vAlign w:val="center"/>
            <w:hideMark/>
          </w:tcPr>
          <w:p w14:paraId="0BB4718C"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6 525</w:t>
            </w:r>
          </w:p>
        </w:tc>
        <w:tc>
          <w:tcPr>
            <w:tcW w:w="1471" w:type="dxa"/>
            <w:shd w:val="clear" w:color="auto" w:fill="auto"/>
            <w:noWrap/>
            <w:vAlign w:val="center"/>
            <w:hideMark/>
          </w:tcPr>
          <w:p w14:paraId="2474B618"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6 137 049</w:t>
            </w:r>
          </w:p>
        </w:tc>
        <w:tc>
          <w:tcPr>
            <w:tcW w:w="1276" w:type="dxa"/>
            <w:shd w:val="clear" w:color="auto" w:fill="auto"/>
            <w:noWrap/>
            <w:vAlign w:val="center"/>
            <w:hideMark/>
          </w:tcPr>
          <w:p w14:paraId="2C7A6CF8"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384 757</w:t>
            </w:r>
          </w:p>
        </w:tc>
        <w:tc>
          <w:tcPr>
            <w:tcW w:w="1275" w:type="dxa"/>
            <w:shd w:val="clear" w:color="auto" w:fill="auto"/>
            <w:noWrap/>
            <w:vAlign w:val="center"/>
            <w:hideMark/>
          </w:tcPr>
          <w:p w14:paraId="6FB32D0C"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2 092</w:t>
            </w:r>
          </w:p>
        </w:tc>
        <w:tc>
          <w:tcPr>
            <w:tcW w:w="1400" w:type="dxa"/>
            <w:shd w:val="clear" w:color="auto" w:fill="auto"/>
            <w:noWrap/>
            <w:vAlign w:val="center"/>
            <w:hideMark/>
          </w:tcPr>
          <w:p w14:paraId="47D42616"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6 530 422</w:t>
            </w:r>
          </w:p>
        </w:tc>
      </w:tr>
      <w:tr w:rsidR="00F75742" w:rsidRPr="009F3609" w14:paraId="59E1866B" w14:textId="77777777" w:rsidTr="00573978">
        <w:trPr>
          <w:trHeight w:val="315"/>
        </w:trPr>
        <w:tc>
          <w:tcPr>
            <w:tcW w:w="1980" w:type="dxa"/>
            <w:shd w:val="clear" w:color="auto" w:fill="auto"/>
            <w:vAlign w:val="center"/>
            <w:hideMark/>
          </w:tcPr>
          <w:p w14:paraId="3583FFEA" w14:textId="77777777" w:rsidR="00F75742" w:rsidRPr="009F3609" w:rsidRDefault="00F75742" w:rsidP="0051723C">
            <w:pPr>
              <w:spacing w:line="240" w:lineRule="auto"/>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ZSS Rymanów Zdrój</w:t>
            </w:r>
          </w:p>
        </w:tc>
        <w:tc>
          <w:tcPr>
            <w:tcW w:w="1417" w:type="dxa"/>
            <w:shd w:val="clear" w:color="auto" w:fill="auto"/>
            <w:noWrap/>
            <w:vAlign w:val="center"/>
            <w:hideMark/>
          </w:tcPr>
          <w:p w14:paraId="23FD7C9E"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162 625</w:t>
            </w:r>
          </w:p>
        </w:tc>
        <w:tc>
          <w:tcPr>
            <w:tcW w:w="1471" w:type="dxa"/>
            <w:shd w:val="clear" w:color="auto" w:fill="auto"/>
            <w:noWrap/>
            <w:vAlign w:val="center"/>
            <w:hideMark/>
          </w:tcPr>
          <w:p w14:paraId="4EA26D40"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1 668 136</w:t>
            </w:r>
          </w:p>
        </w:tc>
        <w:tc>
          <w:tcPr>
            <w:tcW w:w="1276" w:type="dxa"/>
            <w:shd w:val="clear" w:color="auto" w:fill="auto"/>
            <w:noWrap/>
            <w:vAlign w:val="center"/>
            <w:hideMark/>
          </w:tcPr>
          <w:p w14:paraId="4845FE66"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541 726</w:t>
            </w:r>
          </w:p>
        </w:tc>
        <w:tc>
          <w:tcPr>
            <w:tcW w:w="1275" w:type="dxa"/>
            <w:shd w:val="clear" w:color="auto" w:fill="auto"/>
            <w:noWrap/>
            <w:vAlign w:val="center"/>
            <w:hideMark/>
          </w:tcPr>
          <w:p w14:paraId="403D7A34"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1 466</w:t>
            </w:r>
          </w:p>
        </w:tc>
        <w:tc>
          <w:tcPr>
            <w:tcW w:w="1400" w:type="dxa"/>
            <w:shd w:val="clear" w:color="auto" w:fill="auto"/>
            <w:noWrap/>
            <w:vAlign w:val="center"/>
            <w:hideMark/>
          </w:tcPr>
          <w:p w14:paraId="1185ECFE"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2 373 953</w:t>
            </w:r>
          </w:p>
        </w:tc>
      </w:tr>
      <w:tr w:rsidR="00F75742" w:rsidRPr="009F3609" w14:paraId="084F0677" w14:textId="77777777" w:rsidTr="00573978">
        <w:trPr>
          <w:trHeight w:val="315"/>
        </w:trPr>
        <w:tc>
          <w:tcPr>
            <w:tcW w:w="1980" w:type="dxa"/>
            <w:shd w:val="clear" w:color="auto" w:fill="auto"/>
            <w:vAlign w:val="center"/>
            <w:hideMark/>
          </w:tcPr>
          <w:p w14:paraId="3BEE8EEA" w14:textId="77777777" w:rsidR="00F75742" w:rsidRPr="009F3609" w:rsidRDefault="00F75742" w:rsidP="0051723C">
            <w:pPr>
              <w:spacing w:line="240" w:lineRule="auto"/>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PZPW Rzeszów</w:t>
            </w:r>
          </w:p>
        </w:tc>
        <w:tc>
          <w:tcPr>
            <w:tcW w:w="1417" w:type="dxa"/>
            <w:shd w:val="clear" w:color="auto" w:fill="auto"/>
            <w:noWrap/>
            <w:vAlign w:val="center"/>
            <w:hideMark/>
          </w:tcPr>
          <w:p w14:paraId="49ED6AE4"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61 402</w:t>
            </w:r>
          </w:p>
        </w:tc>
        <w:tc>
          <w:tcPr>
            <w:tcW w:w="1471" w:type="dxa"/>
            <w:shd w:val="clear" w:color="auto" w:fill="auto"/>
            <w:noWrap/>
            <w:vAlign w:val="center"/>
            <w:hideMark/>
          </w:tcPr>
          <w:p w14:paraId="342A9C66"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18 090 890</w:t>
            </w:r>
          </w:p>
        </w:tc>
        <w:tc>
          <w:tcPr>
            <w:tcW w:w="1276" w:type="dxa"/>
            <w:shd w:val="clear" w:color="auto" w:fill="auto"/>
            <w:noWrap/>
            <w:vAlign w:val="center"/>
            <w:hideMark/>
          </w:tcPr>
          <w:p w14:paraId="61BEBA49"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2 995 970</w:t>
            </w:r>
          </w:p>
        </w:tc>
        <w:tc>
          <w:tcPr>
            <w:tcW w:w="1275" w:type="dxa"/>
            <w:shd w:val="clear" w:color="auto" w:fill="auto"/>
            <w:noWrap/>
            <w:vAlign w:val="center"/>
            <w:hideMark/>
          </w:tcPr>
          <w:p w14:paraId="6CFD7C6D"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1 060 331</w:t>
            </w:r>
          </w:p>
        </w:tc>
        <w:tc>
          <w:tcPr>
            <w:tcW w:w="1400" w:type="dxa"/>
            <w:shd w:val="clear" w:color="auto" w:fill="auto"/>
            <w:noWrap/>
            <w:vAlign w:val="center"/>
            <w:hideMark/>
          </w:tcPr>
          <w:p w14:paraId="539B4FBE"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22 208 593</w:t>
            </w:r>
          </w:p>
        </w:tc>
      </w:tr>
      <w:tr w:rsidR="00F75742" w:rsidRPr="009F3609" w14:paraId="173842FF" w14:textId="77777777" w:rsidTr="00573978">
        <w:trPr>
          <w:trHeight w:val="525"/>
        </w:trPr>
        <w:tc>
          <w:tcPr>
            <w:tcW w:w="1980" w:type="dxa"/>
            <w:shd w:val="clear" w:color="auto" w:fill="auto"/>
            <w:vAlign w:val="center"/>
            <w:hideMark/>
          </w:tcPr>
          <w:p w14:paraId="5AB7BFEC" w14:textId="77777777" w:rsidR="00F75742" w:rsidRPr="009F3609" w:rsidRDefault="00F75742" w:rsidP="0051723C">
            <w:pPr>
              <w:spacing w:line="240" w:lineRule="auto"/>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PBW Krosno, Przemyśl i Tarnobrzeg</w:t>
            </w:r>
          </w:p>
        </w:tc>
        <w:tc>
          <w:tcPr>
            <w:tcW w:w="1417" w:type="dxa"/>
            <w:shd w:val="clear" w:color="auto" w:fill="auto"/>
            <w:noWrap/>
            <w:vAlign w:val="center"/>
            <w:hideMark/>
          </w:tcPr>
          <w:p w14:paraId="564A9F85"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11 755</w:t>
            </w:r>
          </w:p>
        </w:tc>
        <w:tc>
          <w:tcPr>
            <w:tcW w:w="1471" w:type="dxa"/>
            <w:shd w:val="clear" w:color="auto" w:fill="auto"/>
            <w:noWrap/>
            <w:vAlign w:val="center"/>
            <w:hideMark/>
          </w:tcPr>
          <w:p w14:paraId="07D6828B"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4 284 202</w:t>
            </w:r>
          </w:p>
        </w:tc>
        <w:tc>
          <w:tcPr>
            <w:tcW w:w="1276" w:type="dxa"/>
            <w:shd w:val="clear" w:color="auto" w:fill="auto"/>
            <w:noWrap/>
            <w:vAlign w:val="center"/>
            <w:hideMark/>
          </w:tcPr>
          <w:p w14:paraId="4B5ABE13"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1 327 906</w:t>
            </w:r>
          </w:p>
        </w:tc>
        <w:tc>
          <w:tcPr>
            <w:tcW w:w="1275" w:type="dxa"/>
            <w:shd w:val="clear" w:color="auto" w:fill="auto"/>
            <w:noWrap/>
            <w:vAlign w:val="center"/>
            <w:hideMark/>
          </w:tcPr>
          <w:p w14:paraId="733AC5DA"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141 933</w:t>
            </w:r>
          </w:p>
        </w:tc>
        <w:tc>
          <w:tcPr>
            <w:tcW w:w="1400" w:type="dxa"/>
            <w:shd w:val="clear" w:color="auto" w:fill="auto"/>
            <w:noWrap/>
            <w:vAlign w:val="center"/>
            <w:hideMark/>
          </w:tcPr>
          <w:p w14:paraId="30C52C11" w14:textId="77777777" w:rsidR="00F75742" w:rsidRPr="009F3609" w:rsidRDefault="00F75742" w:rsidP="0051723C">
            <w:pPr>
              <w:spacing w:line="240" w:lineRule="auto"/>
              <w:jc w:val="right"/>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5 765 796</w:t>
            </w:r>
          </w:p>
        </w:tc>
      </w:tr>
      <w:tr w:rsidR="00F75742" w:rsidRPr="009F3609" w14:paraId="58BC3775" w14:textId="77777777" w:rsidTr="00573978">
        <w:trPr>
          <w:trHeight w:val="375"/>
        </w:trPr>
        <w:tc>
          <w:tcPr>
            <w:tcW w:w="1980" w:type="dxa"/>
            <w:shd w:val="clear" w:color="000000" w:fill="D9D9D9"/>
            <w:noWrap/>
            <w:vAlign w:val="bottom"/>
            <w:hideMark/>
          </w:tcPr>
          <w:p w14:paraId="646EFAAA" w14:textId="77777777" w:rsidR="00F75742" w:rsidRPr="009F3609" w:rsidRDefault="00F75742" w:rsidP="0051723C">
            <w:pPr>
              <w:spacing w:line="240" w:lineRule="auto"/>
              <w:rPr>
                <w:rFonts w:ascii="Arial" w:eastAsia="Times New Roman" w:hAnsi="Arial" w:cs="Arial"/>
                <w:color w:val="000000"/>
                <w:sz w:val="18"/>
                <w:szCs w:val="18"/>
                <w:lang w:eastAsia="pl-PL"/>
              </w:rPr>
            </w:pPr>
            <w:r w:rsidRPr="009F3609">
              <w:rPr>
                <w:rFonts w:ascii="Arial" w:eastAsia="Times New Roman" w:hAnsi="Arial" w:cs="Arial"/>
                <w:color w:val="000000"/>
                <w:sz w:val="18"/>
                <w:szCs w:val="18"/>
                <w:lang w:eastAsia="pl-PL"/>
              </w:rPr>
              <w:t>Ogółem</w:t>
            </w:r>
          </w:p>
        </w:tc>
        <w:tc>
          <w:tcPr>
            <w:tcW w:w="1417" w:type="dxa"/>
            <w:shd w:val="clear" w:color="000000" w:fill="D9D9D9"/>
            <w:noWrap/>
            <w:vAlign w:val="center"/>
            <w:hideMark/>
          </w:tcPr>
          <w:p w14:paraId="10933748" w14:textId="77777777" w:rsidR="00F75742" w:rsidRPr="009F3609" w:rsidRDefault="00F75742" w:rsidP="0051723C">
            <w:pPr>
              <w:spacing w:line="240" w:lineRule="auto"/>
              <w:jc w:val="right"/>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726 447</w:t>
            </w:r>
          </w:p>
        </w:tc>
        <w:tc>
          <w:tcPr>
            <w:tcW w:w="1471" w:type="dxa"/>
            <w:shd w:val="clear" w:color="000000" w:fill="D9D9D9"/>
            <w:noWrap/>
            <w:vAlign w:val="center"/>
            <w:hideMark/>
          </w:tcPr>
          <w:p w14:paraId="7ABC91BB" w14:textId="77777777" w:rsidR="00F75742" w:rsidRPr="009F3609" w:rsidRDefault="00F75742" w:rsidP="0051723C">
            <w:pPr>
              <w:spacing w:line="240" w:lineRule="auto"/>
              <w:jc w:val="right"/>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44 445 119</w:t>
            </w:r>
          </w:p>
        </w:tc>
        <w:tc>
          <w:tcPr>
            <w:tcW w:w="1276" w:type="dxa"/>
            <w:shd w:val="clear" w:color="000000" w:fill="D9D9D9"/>
            <w:noWrap/>
            <w:vAlign w:val="center"/>
            <w:hideMark/>
          </w:tcPr>
          <w:p w14:paraId="2F2FA533" w14:textId="77777777" w:rsidR="00F75742" w:rsidRPr="009F3609" w:rsidRDefault="00F75742" w:rsidP="0051723C">
            <w:pPr>
              <w:spacing w:line="240" w:lineRule="auto"/>
              <w:jc w:val="right"/>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8 387 875</w:t>
            </w:r>
          </w:p>
        </w:tc>
        <w:tc>
          <w:tcPr>
            <w:tcW w:w="1275" w:type="dxa"/>
            <w:shd w:val="clear" w:color="000000" w:fill="D9D9D9"/>
            <w:noWrap/>
            <w:vAlign w:val="center"/>
            <w:hideMark/>
          </w:tcPr>
          <w:p w14:paraId="51E16F84" w14:textId="77777777" w:rsidR="00F75742" w:rsidRPr="009F3609" w:rsidRDefault="00F75742" w:rsidP="0051723C">
            <w:pPr>
              <w:spacing w:line="240" w:lineRule="auto"/>
              <w:jc w:val="right"/>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2 239 149</w:t>
            </w:r>
          </w:p>
        </w:tc>
        <w:tc>
          <w:tcPr>
            <w:tcW w:w="1400" w:type="dxa"/>
            <w:shd w:val="clear" w:color="000000" w:fill="D9D9D9"/>
            <w:noWrap/>
            <w:vAlign w:val="center"/>
            <w:hideMark/>
          </w:tcPr>
          <w:p w14:paraId="507FFA90" w14:textId="77777777" w:rsidR="00F75742" w:rsidRPr="009F3609" w:rsidRDefault="00F75742" w:rsidP="0051723C">
            <w:pPr>
              <w:spacing w:line="240" w:lineRule="auto"/>
              <w:jc w:val="right"/>
              <w:rPr>
                <w:rFonts w:ascii="Arial" w:eastAsia="Times New Roman" w:hAnsi="Arial" w:cs="Arial"/>
                <w:b/>
                <w:bCs/>
                <w:color w:val="000000"/>
                <w:sz w:val="18"/>
                <w:szCs w:val="18"/>
                <w:lang w:eastAsia="pl-PL"/>
              </w:rPr>
            </w:pPr>
            <w:r w:rsidRPr="009F3609">
              <w:rPr>
                <w:rFonts w:ascii="Arial" w:eastAsia="Times New Roman" w:hAnsi="Arial" w:cs="Arial"/>
                <w:b/>
                <w:bCs/>
                <w:color w:val="000000"/>
                <w:sz w:val="18"/>
                <w:szCs w:val="18"/>
                <w:lang w:eastAsia="pl-PL"/>
              </w:rPr>
              <w:t>55 798 590</w:t>
            </w:r>
          </w:p>
        </w:tc>
      </w:tr>
      <w:bookmarkEnd w:id="18"/>
    </w:tbl>
    <w:p w14:paraId="7B3AF1E6" w14:textId="626303EA" w:rsidR="00573978" w:rsidRDefault="00F75742" w:rsidP="00837A1F">
      <w:pPr>
        <w:spacing w:after="0" w:line="240" w:lineRule="auto"/>
        <w:jc w:val="both"/>
        <w:rPr>
          <w:rFonts w:ascii="Arial" w:hAnsi="Arial" w:cs="Arial"/>
          <w:sz w:val="18"/>
        </w:rPr>
      </w:pPr>
      <w:r w:rsidRPr="00321619">
        <w:rPr>
          <w:rFonts w:ascii="Arial" w:hAnsi="Arial" w:cs="Arial"/>
          <w:sz w:val="18"/>
        </w:rPr>
        <w:fldChar w:fldCharType="end"/>
      </w:r>
    </w:p>
    <w:p w14:paraId="2530BB2E" w14:textId="545C7D2C" w:rsidR="00F75742" w:rsidRPr="009F3609" w:rsidRDefault="00F75742" w:rsidP="00837A1F">
      <w:pPr>
        <w:spacing w:after="0" w:line="240" w:lineRule="auto"/>
        <w:jc w:val="both"/>
        <w:rPr>
          <w:rFonts w:ascii="Arial" w:hAnsi="Arial" w:cs="Arial"/>
          <w:i/>
          <w:iCs/>
          <w:sz w:val="18"/>
        </w:rPr>
      </w:pPr>
      <w:r w:rsidRPr="009F3609">
        <w:rPr>
          <w:rFonts w:ascii="Arial" w:hAnsi="Arial" w:cs="Arial"/>
          <w:i/>
          <w:iCs/>
          <w:sz w:val="18"/>
        </w:rPr>
        <w:t>Opracowanie własne: Departament Edukacji, Nauki i Sportu UMWP</w:t>
      </w:r>
    </w:p>
    <w:p w14:paraId="47B34127" w14:textId="08C6C3E7" w:rsidR="00837A1F" w:rsidRPr="006B7D2B" w:rsidRDefault="00837A1F" w:rsidP="009F3609">
      <w:pPr>
        <w:spacing w:before="240"/>
        <w:ind w:firstLine="708"/>
        <w:jc w:val="both"/>
        <w:rPr>
          <w:rFonts w:ascii="Arial" w:hAnsi="Arial" w:cs="Arial"/>
        </w:rPr>
      </w:pPr>
      <w:r w:rsidRPr="006B7D2B">
        <w:rPr>
          <w:rFonts w:ascii="Arial" w:hAnsi="Arial" w:cs="Arial"/>
        </w:rPr>
        <w:t xml:space="preserve">Wojewódzkie jednostki oświatowe gromadziły również na wydzielonym rachunku bankowym dochody uzyskiwane ze źródeł wskazanych w uchwale nr IV/60/19 Sejmiku Województwa Podkarpackiego z dnia 28 stycznia 2019 r. w sprawie określenia dochodów </w:t>
      </w:r>
      <w:r w:rsidRPr="006B7D2B">
        <w:rPr>
          <w:rFonts w:ascii="Arial" w:hAnsi="Arial" w:cs="Arial"/>
        </w:rPr>
        <w:lastRenderedPageBreak/>
        <w:t xml:space="preserve">gromadzonych przez wojewódzkie oświatowe jednostki budżetowe, ze zm. Uzyskane dochody w roku 2022 r. wyniosły łącznie </w:t>
      </w:r>
      <w:r w:rsidRPr="009F3609">
        <w:rPr>
          <w:rFonts w:ascii="Arial" w:hAnsi="Arial" w:cs="Arial"/>
          <w:b/>
          <w:bCs/>
        </w:rPr>
        <w:t>3 219 918,39  zł</w:t>
      </w:r>
      <w:r w:rsidRPr="006B7D2B">
        <w:rPr>
          <w:rFonts w:ascii="Arial" w:hAnsi="Arial" w:cs="Arial"/>
        </w:rPr>
        <w:t>. W porównaniu do roku 2021 to wzrost o</w:t>
      </w:r>
      <w:r>
        <w:rPr>
          <w:rFonts w:ascii="Arial" w:hAnsi="Arial" w:cs="Arial"/>
        </w:rPr>
        <w:t> </w:t>
      </w:r>
      <w:r w:rsidRPr="00B80018">
        <w:rPr>
          <w:rFonts w:ascii="Arial" w:hAnsi="Arial" w:cs="Arial"/>
        </w:rPr>
        <w:t>1</w:t>
      </w:r>
      <w:r w:rsidR="00D1768F">
        <w:rPr>
          <w:rFonts w:ascii="Arial" w:hAnsi="Arial" w:cs="Arial"/>
        </w:rPr>
        <w:t> </w:t>
      </w:r>
      <w:r w:rsidRPr="00B80018">
        <w:rPr>
          <w:rFonts w:ascii="Arial" w:hAnsi="Arial" w:cs="Arial"/>
        </w:rPr>
        <w:t>770</w:t>
      </w:r>
      <w:r w:rsidR="00D1768F">
        <w:rPr>
          <w:rFonts w:ascii="Arial" w:hAnsi="Arial" w:cs="Arial"/>
        </w:rPr>
        <w:t> </w:t>
      </w:r>
      <w:r w:rsidRPr="00B80018">
        <w:rPr>
          <w:rFonts w:ascii="Arial" w:hAnsi="Arial" w:cs="Arial"/>
        </w:rPr>
        <w:t>416,24</w:t>
      </w:r>
      <w:r>
        <w:rPr>
          <w:rFonts w:ascii="Arial" w:hAnsi="Arial" w:cs="Arial"/>
        </w:rPr>
        <w:t xml:space="preserve"> </w:t>
      </w:r>
      <w:r w:rsidRPr="006B7D2B">
        <w:rPr>
          <w:rFonts w:ascii="Arial" w:hAnsi="Arial" w:cs="Arial"/>
        </w:rPr>
        <w:t xml:space="preserve">zł – tj. </w:t>
      </w:r>
      <w:r>
        <w:rPr>
          <w:rFonts w:ascii="Arial" w:hAnsi="Arial" w:cs="Arial"/>
        </w:rPr>
        <w:t>o 122%.</w:t>
      </w:r>
      <w:r w:rsidRPr="006B7D2B">
        <w:rPr>
          <w:rFonts w:ascii="Arial" w:hAnsi="Arial" w:cs="Arial"/>
        </w:rPr>
        <w:t xml:space="preserve"> Dochody wojewódzkie jednostki oświatowe przeznaczyły na cele wskazane w ww. uchwale Sejmiku Województwa. </w:t>
      </w:r>
    </w:p>
    <w:p w14:paraId="42D74292" w14:textId="77777777" w:rsidR="00837A1F" w:rsidRPr="00321619" w:rsidRDefault="00837A1F" w:rsidP="00837A1F">
      <w:pPr>
        <w:pStyle w:val="Bezodstpw"/>
        <w:ind w:firstLine="708"/>
        <w:jc w:val="both"/>
      </w:pPr>
    </w:p>
    <w:p w14:paraId="5721A6DE" w14:textId="520FFA55" w:rsidR="00837A1F" w:rsidRPr="00E35A28" w:rsidRDefault="00837A1F" w:rsidP="00837A1F">
      <w:pPr>
        <w:pStyle w:val="Legenda"/>
        <w:rPr>
          <w:rFonts w:ascii="Arial" w:hAnsi="Arial" w:cs="Arial"/>
          <w:b/>
          <w:color w:val="auto"/>
        </w:rPr>
      </w:pPr>
      <w:bookmarkStart w:id="19" w:name="_Toc128403812"/>
      <w:bookmarkStart w:id="20" w:name="_Toc150331588"/>
      <w:r w:rsidRPr="00E35A28">
        <w:rPr>
          <w:rFonts w:ascii="Arial" w:hAnsi="Arial"/>
          <w:color w:val="auto"/>
        </w:rPr>
        <w:t xml:space="preserve">Tabela </w:t>
      </w:r>
      <w:r w:rsidRPr="00E35A28">
        <w:rPr>
          <w:rFonts w:ascii="Arial" w:hAnsi="Arial"/>
          <w:b/>
          <w:color w:val="auto"/>
        </w:rPr>
        <w:fldChar w:fldCharType="begin"/>
      </w:r>
      <w:r w:rsidRPr="00E35A28">
        <w:rPr>
          <w:rFonts w:ascii="Arial" w:hAnsi="Arial"/>
          <w:color w:val="auto"/>
        </w:rPr>
        <w:instrText xml:space="preserve"> SEQ Tabela \* ARABIC </w:instrText>
      </w:r>
      <w:r w:rsidRPr="00E35A28">
        <w:rPr>
          <w:rFonts w:ascii="Arial" w:hAnsi="Arial"/>
          <w:b/>
          <w:color w:val="auto"/>
        </w:rPr>
        <w:fldChar w:fldCharType="separate"/>
      </w:r>
      <w:r w:rsidR="002A574B">
        <w:rPr>
          <w:rFonts w:ascii="Arial" w:hAnsi="Arial"/>
          <w:noProof/>
          <w:color w:val="auto"/>
        </w:rPr>
        <w:t>2</w:t>
      </w:r>
      <w:r w:rsidRPr="00E35A28">
        <w:rPr>
          <w:rFonts w:ascii="Arial" w:hAnsi="Arial"/>
          <w:b/>
          <w:color w:val="auto"/>
        </w:rPr>
        <w:fldChar w:fldCharType="end"/>
      </w:r>
      <w:r w:rsidRPr="00E35A28">
        <w:rPr>
          <w:rFonts w:ascii="Arial" w:hAnsi="Arial"/>
          <w:color w:val="auto"/>
        </w:rPr>
        <w:t xml:space="preserve"> Dochody gromadzone na wydzielonym rachunku bankowym uzyskiwane w roku 2020, 2021 i 2022</w:t>
      </w:r>
      <w:bookmarkEnd w:id="19"/>
      <w:r w:rsidR="00AB2D9A">
        <w:rPr>
          <w:rStyle w:val="Odwoanieprzypisudolnego"/>
          <w:rFonts w:ascii="Arial" w:hAnsi="Arial"/>
          <w:color w:val="auto"/>
        </w:rPr>
        <w:footnoteReference w:id="2"/>
      </w:r>
      <w:bookmarkEnd w:id="20"/>
    </w:p>
    <w:tbl>
      <w:tblPr>
        <w:tblW w:w="6040" w:type="dxa"/>
        <w:tblCellMar>
          <w:left w:w="70" w:type="dxa"/>
          <w:right w:w="70" w:type="dxa"/>
        </w:tblCellMar>
        <w:tblLook w:val="04A0" w:firstRow="1" w:lastRow="0" w:firstColumn="1" w:lastColumn="0" w:noHBand="0" w:noVBand="1"/>
        <w:tblCaption w:val="Dochody gromadzone na wydzielonym rachunku bankowym uzyskiwane w roku 2020, 2021 i 2022"/>
        <w:tblDescription w:val="Tabela zawiera porównianie dochodów gromadzonych na wydzielonym rachunku bankowym uzyskiwane w roku 2020, 2021 i 2022"/>
      </w:tblPr>
      <w:tblGrid>
        <w:gridCol w:w="2380"/>
        <w:gridCol w:w="1200"/>
        <w:gridCol w:w="1220"/>
        <w:gridCol w:w="1240"/>
      </w:tblGrid>
      <w:tr w:rsidR="00837A1F" w:rsidRPr="008A784F" w14:paraId="77A3A5AB" w14:textId="77777777" w:rsidTr="0051723C">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6598" w14:textId="77777777" w:rsidR="00837A1F" w:rsidRPr="008A784F" w:rsidRDefault="00837A1F" w:rsidP="008A784F">
            <w:pPr>
              <w:spacing w:line="240" w:lineRule="auto"/>
              <w:jc w:val="center"/>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Jednostka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D4554FA" w14:textId="77777777" w:rsidR="00837A1F" w:rsidRPr="008A784F" w:rsidRDefault="00837A1F" w:rsidP="008A784F">
            <w:pPr>
              <w:spacing w:line="240" w:lineRule="auto"/>
              <w:jc w:val="center"/>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2020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7D9F615" w14:textId="77777777" w:rsidR="00837A1F" w:rsidRPr="008A784F" w:rsidRDefault="00837A1F" w:rsidP="008A784F">
            <w:pPr>
              <w:spacing w:line="240" w:lineRule="auto"/>
              <w:jc w:val="center"/>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2021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FC22F77" w14:textId="77777777" w:rsidR="00837A1F" w:rsidRPr="008A784F" w:rsidRDefault="00837A1F" w:rsidP="008A784F">
            <w:pPr>
              <w:spacing w:line="240" w:lineRule="auto"/>
              <w:jc w:val="center"/>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2022</w:t>
            </w:r>
          </w:p>
        </w:tc>
      </w:tr>
      <w:tr w:rsidR="00837A1F" w:rsidRPr="008A784F" w14:paraId="309F1A55"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C178F39"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BP Tarnobrzeg*</w:t>
            </w:r>
          </w:p>
        </w:tc>
        <w:tc>
          <w:tcPr>
            <w:tcW w:w="1200" w:type="dxa"/>
            <w:tcBorders>
              <w:top w:val="nil"/>
              <w:left w:val="nil"/>
              <w:bottom w:val="single" w:sz="4" w:space="0" w:color="auto"/>
              <w:right w:val="single" w:sz="4" w:space="0" w:color="auto"/>
            </w:tcBorders>
            <w:shd w:val="clear" w:color="auto" w:fill="auto"/>
            <w:noWrap/>
            <w:vAlign w:val="bottom"/>
            <w:hideMark/>
          </w:tcPr>
          <w:p w14:paraId="0EDE7286"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13 192,27</w:t>
            </w:r>
          </w:p>
        </w:tc>
        <w:tc>
          <w:tcPr>
            <w:tcW w:w="1220" w:type="dxa"/>
            <w:tcBorders>
              <w:top w:val="nil"/>
              <w:left w:val="nil"/>
              <w:bottom w:val="single" w:sz="4" w:space="0" w:color="auto"/>
              <w:right w:val="single" w:sz="4" w:space="0" w:color="auto"/>
            </w:tcBorders>
            <w:shd w:val="clear" w:color="auto" w:fill="auto"/>
            <w:noWrap/>
            <w:vAlign w:val="bottom"/>
            <w:hideMark/>
          </w:tcPr>
          <w:p w14:paraId="06DC38F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15 691,57</w:t>
            </w:r>
          </w:p>
        </w:tc>
        <w:tc>
          <w:tcPr>
            <w:tcW w:w="1240" w:type="dxa"/>
            <w:tcBorders>
              <w:top w:val="nil"/>
              <w:left w:val="nil"/>
              <w:bottom w:val="single" w:sz="4" w:space="0" w:color="auto"/>
              <w:right w:val="single" w:sz="4" w:space="0" w:color="auto"/>
            </w:tcBorders>
            <w:shd w:val="clear" w:color="auto" w:fill="auto"/>
            <w:noWrap/>
            <w:vAlign w:val="bottom"/>
            <w:hideMark/>
          </w:tcPr>
          <w:p w14:paraId="49828E6F"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8 045,58</w:t>
            </w:r>
          </w:p>
        </w:tc>
      </w:tr>
      <w:tr w:rsidR="00837A1F" w:rsidRPr="008A784F" w14:paraId="080D1AB1"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2C1F8D5"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Jasło</w:t>
            </w:r>
          </w:p>
        </w:tc>
        <w:tc>
          <w:tcPr>
            <w:tcW w:w="1200" w:type="dxa"/>
            <w:tcBorders>
              <w:top w:val="nil"/>
              <w:left w:val="nil"/>
              <w:bottom w:val="single" w:sz="4" w:space="0" w:color="auto"/>
              <w:right w:val="single" w:sz="4" w:space="0" w:color="auto"/>
            </w:tcBorders>
            <w:shd w:val="clear" w:color="auto" w:fill="auto"/>
            <w:noWrap/>
            <w:vAlign w:val="bottom"/>
            <w:hideMark/>
          </w:tcPr>
          <w:p w14:paraId="4673E7EF"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45 695,41</w:t>
            </w:r>
          </w:p>
        </w:tc>
        <w:tc>
          <w:tcPr>
            <w:tcW w:w="1220" w:type="dxa"/>
            <w:tcBorders>
              <w:top w:val="nil"/>
              <w:left w:val="nil"/>
              <w:bottom w:val="single" w:sz="4" w:space="0" w:color="auto"/>
              <w:right w:val="single" w:sz="4" w:space="0" w:color="auto"/>
            </w:tcBorders>
            <w:shd w:val="clear" w:color="auto" w:fill="auto"/>
            <w:noWrap/>
            <w:vAlign w:val="bottom"/>
            <w:hideMark/>
          </w:tcPr>
          <w:p w14:paraId="67958C85"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22 508,14</w:t>
            </w:r>
          </w:p>
        </w:tc>
        <w:tc>
          <w:tcPr>
            <w:tcW w:w="1240" w:type="dxa"/>
            <w:tcBorders>
              <w:top w:val="nil"/>
              <w:left w:val="nil"/>
              <w:bottom w:val="single" w:sz="4" w:space="0" w:color="auto"/>
              <w:right w:val="single" w:sz="4" w:space="0" w:color="auto"/>
            </w:tcBorders>
            <w:shd w:val="clear" w:color="auto" w:fill="auto"/>
            <w:noWrap/>
            <w:vAlign w:val="bottom"/>
            <w:hideMark/>
          </w:tcPr>
          <w:p w14:paraId="6F3CBC34"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13 764,87</w:t>
            </w:r>
          </w:p>
        </w:tc>
      </w:tr>
      <w:tr w:rsidR="00837A1F" w:rsidRPr="008A784F" w14:paraId="2F1A2D09"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9C5BF41"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Mielec</w:t>
            </w:r>
          </w:p>
        </w:tc>
        <w:tc>
          <w:tcPr>
            <w:tcW w:w="1200" w:type="dxa"/>
            <w:tcBorders>
              <w:top w:val="nil"/>
              <w:left w:val="nil"/>
              <w:bottom w:val="single" w:sz="4" w:space="0" w:color="auto"/>
              <w:right w:val="single" w:sz="4" w:space="0" w:color="auto"/>
            </w:tcBorders>
            <w:shd w:val="clear" w:color="auto" w:fill="auto"/>
            <w:noWrap/>
            <w:vAlign w:val="bottom"/>
            <w:hideMark/>
          </w:tcPr>
          <w:p w14:paraId="32472157"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26 734,39</w:t>
            </w:r>
          </w:p>
        </w:tc>
        <w:tc>
          <w:tcPr>
            <w:tcW w:w="1220" w:type="dxa"/>
            <w:tcBorders>
              <w:top w:val="nil"/>
              <w:left w:val="nil"/>
              <w:bottom w:val="single" w:sz="4" w:space="0" w:color="auto"/>
              <w:right w:val="single" w:sz="4" w:space="0" w:color="auto"/>
            </w:tcBorders>
            <w:shd w:val="clear" w:color="auto" w:fill="auto"/>
            <w:noWrap/>
            <w:vAlign w:val="bottom"/>
            <w:hideMark/>
          </w:tcPr>
          <w:p w14:paraId="6DD6E2D7"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15 416,61</w:t>
            </w:r>
          </w:p>
        </w:tc>
        <w:tc>
          <w:tcPr>
            <w:tcW w:w="1240" w:type="dxa"/>
            <w:tcBorders>
              <w:top w:val="nil"/>
              <w:left w:val="nil"/>
              <w:bottom w:val="single" w:sz="4" w:space="0" w:color="auto"/>
              <w:right w:val="single" w:sz="4" w:space="0" w:color="auto"/>
            </w:tcBorders>
            <w:shd w:val="clear" w:color="auto" w:fill="auto"/>
            <w:noWrap/>
            <w:vAlign w:val="bottom"/>
            <w:hideMark/>
          </w:tcPr>
          <w:p w14:paraId="67C942F2"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62 301,18</w:t>
            </w:r>
          </w:p>
        </w:tc>
      </w:tr>
      <w:tr w:rsidR="00837A1F" w:rsidRPr="008A784F" w14:paraId="1995E830"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A3E740F"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Przemyśl</w:t>
            </w:r>
          </w:p>
        </w:tc>
        <w:tc>
          <w:tcPr>
            <w:tcW w:w="1200" w:type="dxa"/>
            <w:tcBorders>
              <w:top w:val="nil"/>
              <w:left w:val="nil"/>
              <w:bottom w:val="single" w:sz="4" w:space="0" w:color="auto"/>
              <w:right w:val="single" w:sz="4" w:space="0" w:color="auto"/>
            </w:tcBorders>
            <w:shd w:val="clear" w:color="auto" w:fill="auto"/>
            <w:noWrap/>
            <w:vAlign w:val="bottom"/>
            <w:hideMark/>
          </w:tcPr>
          <w:p w14:paraId="68F7295B"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63 887,30</w:t>
            </w:r>
          </w:p>
        </w:tc>
        <w:tc>
          <w:tcPr>
            <w:tcW w:w="1220" w:type="dxa"/>
            <w:tcBorders>
              <w:top w:val="nil"/>
              <w:left w:val="nil"/>
              <w:bottom w:val="single" w:sz="4" w:space="0" w:color="auto"/>
              <w:right w:val="single" w:sz="4" w:space="0" w:color="auto"/>
            </w:tcBorders>
            <w:shd w:val="clear" w:color="auto" w:fill="auto"/>
            <w:noWrap/>
            <w:vAlign w:val="bottom"/>
            <w:hideMark/>
          </w:tcPr>
          <w:p w14:paraId="6CFA73F4"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45 665,22</w:t>
            </w:r>
          </w:p>
        </w:tc>
        <w:tc>
          <w:tcPr>
            <w:tcW w:w="1240" w:type="dxa"/>
            <w:tcBorders>
              <w:top w:val="nil"/>
              <w:left w:val="nil"/>
              <w:bottom w:val="single" w:sz="4" w:space="0" w:color="auto"/>
              <w:right w:val="single" w:sz="4" w:space="0" w:color="auto"/>
            </w:tcBorders>
            <w:shd w:val="clear" w:color="auto" w:fill="auto"/>
            <w:noWrap/>
            <w:vAlign w:val="bottom"/>
            <w:hideMark/>
          </w:tcPr>
          <w:p w14:paraId="5F3F470F"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41 975,31</w:t>
            </w:r>
          </w:p>
        </w:tc>
      </w:tr>
      <w:tr w:rsidR="00837A1F" w:rsidRPr="008A784F" w14:paraId="49D83CA6"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6F935D5"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Rzeszów</w:t>
            </w:r>
          </w:p>
        </w:tc>
        <w:tc>
          <w:tcPr>
            <w:tcW w:w="1200" w:type="dxa"/>
            <w:tcBorders>
              <w:top w:val="nil"/>
              <w:left w:val="nil"/>
              <w:bottom w:val="single" w:sz="4" w:space="0" w:color="auto"/>
              <w:right w:val="single" w:sz="4" w:space="0" w:color="auto"/>
            </w:tcBorders>
            <w:shd w:val="clear" w:color="auto" w:fill="auto"/>
            <w:noWrap/>
            <w:vAlign w:val="bottom"/>
            <w:hideMark/>
          </w:tcPr>
          <w:p w14:paraId="4192EF4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108 322,25</w:t>
            </w:r>
          </w:p>
        </w:tc>
        <w:tc>
          <w:tcPr>
            <w:tcW w:w="1220" w:type="dxa"/>
            <w:tcBorders>
              <w:top w:val="nil"/>
              <w:left w:val="nil"/>
              <w:bottom w:val="single" w:sz="4" w:space="0" w:color="auto"/>
              <w:right w:val="single" w:sz="4" w:space="0" w:color="auto"/>
            </w:tcBorders>
            <w:shd w:val="clear" w:color="auto" w:fill="auto"/>
            <w:noWrap/>
            <w:vAlign w:val="bottom"/>
            <w:hideMark/>
          </w:tcPr>
          <w:p w14:paraId="3CF2CB97"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129 042,62</w:t>
            </w:r>
          </w:p>
        </w:tc>
        <w:tc>
          <w:tcPr>
            <w:tcW w:w="1240" w:type="dxa"/>
            <w:tcBorders>
              <w:top w:val="nil"/>
              <w:left w:val="nil"/>
              <w:bottom w:val="single" w:sz="4" w:space="0" w:color="auto"/>
              <w:right w:val="single" w:sz="4" w:space="0" w:color="auto"/>
            </w:tcBorders>
            <w:shd w:val="clear" w:color="auto" w:fill="auto"/>
            <w:noWrap/>
            <w:vAlign w:val="bottom"/>
            <w:hideMark/>
          </w:tcPr>
          <w:p w14:paraId="4979344D"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294 673,79</w:t>
            </w:r>
          </w:p>
        </w:tc>
      </w:tr>
      <w:tr w:rsidR="00837A1F" w:rsidRPr="008A784F" w14:paraId="0B311F62"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79B7B82"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Sanok</w:t>
            </w:r>
          </w:p>
        </w:tc>
        <w:tc>
          <w:tcPr>
            <w:tcW w:w="1200" w:type="dxa"/>
            <w:tcBorders>
              <w:top w:val="nil"/>
              <w:left w:val="nil"/>
              <w:bottom w:val="single" w:sz="4" w:space="0" w:color="auto"/>
              <w:right w:val="single" w:sz="4" w:space="0" w:color="auto"/>
            </w:tcBorders>
            <w:shd w:val="clear" w:color="auto" w:fill="auto"/>
            <w:noWrap/>
            <w:vAlign w:val="bottom"/>
            <w:hideMark/>
          </w:tcPr>
          <w:p w14:paraId="72DDDD7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80,05</w:t>
            </w:r>
          </w:p>
        </w:tc>
        <w:tc>
          <w:tcPr>
            <w:tcW w:w="1220" w:type="dxa"/>
            <w:tcBorders>
              <w:top w:val="nil"/>
              <w:left w:val="nil"/>
              <w:bottom w:val="single" w:sz="4" w:space="0" w:color="auto"/>
              <w:right w:val="single" w:sz="4" w:space="0" w:color="auto"/>
            </w:tcBorders>
            <w:shd w:val="clear" w:color="auto" w:fill="auto"/>
            <w:noWrap/>
            <w:vAlign w:val="bottom"/>
            <w:hideMark/>
          </w:tcPr>
          <w:p w14:paraId="44867473"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144,37</w:t>
            </w:r>
          </w:p>
        </w:tc>
        <w:tc>
          <w:tcPr>
            <w:tcW w:w="1240" w:type="dxa"/>
            <w:tcBorders>
              <w:top w:val="nil"/>
              <w:left w:val="nil"/>
              <w:bottom w:val="single" w:sz="4" w:space="0" w:color="auto"/>
              <w:right w:val="single" w:sz="4" w:space="0" w:color="auto"/>
            </w:tcBorders>
            <w:shd w:val="clear" w:color="auto" w:fill="auto"/>
            <w:noWrap/>
            <w:vAlign w:val="bottom"/>
            <w:hideMark/>
          </w:tcPr>
          <w:p w14:paraId="752E459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70,00</w:t>
            </w:r>
          </w:p>
        </w:tc>
      </w:tr>
      <w:tr w:rsidR="00837A1F" w:rsidRPr="008A784F" w14:paraId="5A03A3E8"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8D9E95"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MSCKZiU Stalowa Wola*</w:t>
            </w:r>
          </w:p>
        </w:tc>
        <w:tc>
          <w:tcPr>
            <w:tcW w:w="1200" w:type="dxa"/>
            <w:tcBorders>
              <w:top w:val="nil"/>
              <w:left w:val="nil"/>
              <w:bottom w:val="single" w:sz="4" w:space="0" w:color="auto"/>
              <w:right w:val="single" w:sz="4" w:space="0" w:color="auto"/>
            </w:tcBorders>
            <w:shd w:val="clear" w:color="auto" w:fill="auto"/>
            <w:noWrap/>
            <w:vAlign w:val="bottom"/>
            <w:hideMark/>
          </w:tcPr>
          <w:p w14:paraId="3209ABDF"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507,81</w:t>
            </w:r>
          </w:p>
        </w:tc>
        <w:tc>
          <w:tcPr>
            <w:tcW w:w="1220" w:type="dxa"/>
            <w:tcBorders>
              <w:top w:val="nil"/>
              <w:left w:val="nil"/>
              <w:bottom w:val="single" w:sz="4" w:space="0" w:color="auto"/>
              <w:right w:val="single" w:sz="4" w:space="0" w:color="auto"/>
            </w:tcBorders>
            <w:shd w:val="clear" w:color="auto" w:fill="auto"/>
            <w:noWrap/>
            <w:vAlign w:val="bottom"/>
            <w:hideMark/>
          </w:tcPr>
          <w:p w14:paraId="381359A9"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911,37</w:t>
            </w:r>
          </w:p>
        </w:tc>
        <w:tc>
          <w:tcPr>
            <w:tcW w:w="1240" w:type="dxa"/>
            <w:tcBorders>
              <w:top w:val="nil"/>
              <w:left w:val="nil"/>
              <w:bottom w:val="single" w:sz="4" w:space="0" w:color="auto"/>
              <w:right w:val="single" w:sz="4" w:space="0" w:color="auto"/>
            </w:tcBorders>
            <w:shd w:val="clear" w:color="auto" w:fill="auto"/>
            <w:noWrap/>
            <w:vAlign w:val="bottom"/>
            <w:hideMark/>
          </w:tcPr>
          <w:p w14:paraId="59638574"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0,00</w:t>
            </w:r>
          </w:p>
        </w:tc>
      </w:tr>
      <w:tr w:rsidR="00837A1F" w:rsidRPr="008A784F" w14:paraId="6603C6BF"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8B3E348"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PBW Krosno*</w:t>
            </w:r>
          </w:p>
        </w:tc>
        <w:tc>
          <w:tcPr>
            <w:tcW w:w="1200" w:type="dxa"/>
            <w:tcBorders>
              <w:top w:val="nil"/>
              <w:left w:val="nil"/>
              <w:bottom w:val="single" w:sz="4" w:space="0" w:color="auto"/>
              <w:right w:val="single" w:sz="4" w:space="0" w:color="auto"/>
            </w:tcBorders>
            <w:shd w:val="clear" w:color="auto" w:fill="auto"/>
            <w:noWrap/>
            <w:vAlign w:val="bottom"/>
            <w:hideMark/>
          </w:tcPr>
          <w:p w14:paraId="08231F7F"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3 917,45</w:t>
            </w:r>
          </w:p>
        </w:tc>
        <w:tc>
          <w:tcPr>
            <w:tcW w:w="1220" w:type="dxa"/>
            <w:tcBorders>
              <w:top w:val="nil"/>
              <w:left w:val="nil"/>
              <w:bottom w:val="single" w:sz="4" w:space="0" w:color="auto"/>
              <w:right w:val="single" w:sz="4" w:space="0" w:color="auto"/>
            </w:tcBorders>
            <w:shd w:val="clear" w:color="auto" w:fill="auto"/>
            <w:noWrap/>
            <w:vAlign w:val="bottom"/>
            <w:hideMark/>
          </w:tcPr>
          <w:p w14:paraId="467BF28D"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3 737,63</w:t>
            </w:r>
          </w:p>
        </w:tc>
        <w:tc>
          <w:tcPr>
            <w:tcW w:w="1240" w:type="dxa"/>
            <w:tcBorders>
              <w:top w:val="nil"/>
              <w:left w:val="nil"/>
              <w:bottom w:val="single" w:sz="4" w:space="0" w:color="auto"/>
              <w:right w:val="single" w:sz="4" w:space="0" w:color="auto"/>
            </w:tcBorders>
            <w:shd w:val="clear" w:color="auto" w:fill="auto"/>
            <w:noWrap/>
            <w:vAlign w:val="bottom"/>
            <w:hideMark/>
          </w:tcPr>
          <w:p w14:paraId="1C14D388"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1 682,30</w:t>
            </w:r>
          </w:p>
        </w:tc>
      </w:tr>
      <w:tr w:rsidR="00837A1F" w:rsidRPr="008A784F" w14:paraId="2452C2AB"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9EC6C06"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PBW Przemyśl*</w:t>
            </w:r>
          </w:p>
        </w:tc>
        <w:tc>
          <w:tcPr>
            <w:tcW w:w="1200" w:type="dxa"/>
            <w:tcBorders>
              <w:top w:val="nil"/>
              <w:left w:val="nil"/>
              <w:bottom w:val="single" w:sz="4" w:space="0" w:color="auto"/>
              <w:right w:val="single" w:sz="4" w:space="0" w:color="auto"/>
            </w:tcBorders>
            <w:shd w:val="clear" w:color="auto" w:fill="auto"/>
            <w:noWrap/>
            <w:vAlign w:val="bottom"/>
            <w:hideMark/>
          </w:tcPr>
          <w:p w14:paraId="3DF8E577"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157 128,63</w:t>
            </w:r>
          </w:p>
        </w:tc>
        <w:tc>
          <w:tcPr>
            <w:tcW w:w="1220" w:type="dxa"/>
            <w:tcBorders>
              <w:top w:val="nil"/>
              <w:left w:val="nil"/>
              <w:bottom w:val="single" w:sz="4" w:space="0" w:color="auto"/>
              <w:right w:val="single" w:sz="4" w:space="0" w:color="auto"/>
            </w:tcBorders>
            <w:shd w:val="clear" w:color="auto" w:fill="auto"/>
            <w:noWrap/>
            <w:vAlign w:val="bottom"/>
            <w:hideMark/>
          </w:tcPr>
          <w:p w14:paraId="1087E46B"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159 205,80</w:t>
            </w:r>
          </w:p>
        </w:tc>
        <w:tc>
          <w:tcPr>
            <w:tcW w:w="1240" w:type="dxa"/>
            <w:tcBorders>
              <w:top w:val="nil"/>
              <w:left w:val="nil"/>
              <w:bottom w:val="single" w:sz="4" w:space="0" w:color="auto"/>
              <w:right w:val="single" w:sz="4" w:space="0" w:color="auto"/>
            </w:tcBorders>
            <w:shd w:val="clear" w:color="auto" w:fill="auto"/>
            <w:noWrap/>
            <w:vAlign w:val="bottom"/>
            <w:hideMark/>
          </w:tcPr>
          <w:p w14:paraId="48529CB6"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133 681,65</w:t>
            </w:r>
          </w:p>
        </w:tc>
      </w:tr>
      <w:tr w:rsidR="00837A1F" w:rsidRPr="008A784F" w14:paraId="0FC84A6D"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602D7B7"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PBW Rzeszów*</w:t>
            </w:r>
          </w:p>
        </w:tc>
        <w:tc>
          <w:tcPr>
            <w:tcW w:w="1200" w:type="dxa"/>
            <w:tcBorders>
              <w:top w:val="nil"/>
              <w:left w:val="nil"/>
              <w:bottom w:val="single" w:sz="4" w:space="0" w:color="auto"/>
              <w:right w:val="single" w:sz="4" w:space="0" w:color="auto"/>
            </w:tcBorders>
            <w:shd w:val="clear" w:color="auto" w:fill="auto"/>
            <w:noWrap/>
            <w:vAlign w:val="bottom"/>
            <w:hideMark/>
          </w:tcPr>
          <w:p w14:paraId="061A46CC"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18 797,99</w:t>
            </w:r>
          </w:p>
        </w:tc>
        <w:tc>
          <w:tcPr>
            <w:tcW w:w="1220" w:type="dxa"/>
            <w:tcBorders>
              <w:top w:val="nil"/>
              <w:left w:val="nil"/>
              <w:bottom w:val="single" w:sz="4" w:space="0" w:color="auto"/>
              <w:right w:val="single" w:sz="4" w:space="0" w:color="auto"/>
            </w:tcBorders>
            <w:shd w:val="clear" w:color="auto" w:fill="auto"/>
            <w:noWrap/>
            <w:vAlign w:val="bottom"/>
            <w:hideMark/>
          </w:tcPr>
          <w:p w14:paraId="391AC63E"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15 085,93</w:t>
            </w:r>
          </w:p>
        </w:tc>
        <w:tc>
          <w:tcPr>
            <w:tcW w:w="1240" w:type="dxa"/>
            <w:tcBorders>
              <w:top w:val="nil"/>
              <w:left w:val="nil"/>
              <w:bottom w:val="single" w:sz="4" w:space="0" w:color="auto"/>
              <w:right w:val="single" w:sz="4" w:space="0" w:color="auto"/>
            </w:tcBorders>
            <w:shd w:val="clear" w:color="auto" w:fill="auto"/>
            <w:noWrap/>
            <w:vAlign w:val="bottom"/>
            <w:hideMark/>
          </w:tcPr>
          <w:p w14:paraId="533412F6"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0,00</w:t>
            </w:r>
          </w:p>
        </w:tc>
      </w:tr>
      <w:tr w:rsidR="00837A1F" w:rsidRPr="008A784F" w14:paraId="19CB6491"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1DBF006"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PZPW</w:t>
            </w:r>
          </w:p>
        </w:tc>
        <w:tc>
          <w:tcPr>
            <w:tcW w:w="1200" w:type="dxa"/>
            <w:tcBorders>
              <w:top w:val="nil"/>
              <w:left w:val="nil"/>
              <w:bottom w:val="single" w:sz="4" w:space="0" w:color="auto"/>
              <w:right w:val="single" w:sz="4" w:space="0" w:color="auto"/>
            </w:tcBorders>
            <w:shd w:val="clear" w:color="auto" w:fill="auto"/>
            <w:noWrap/>
            <w:vAlign w:val="bottom"/>
            <w:hideMark/>
          </w:tcPr>
          <w:p w14:paraId="3D93C10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794 420,15</w:t>
            </w:r>
          </w:p>
        </w:tc>
        <w:tc>
          <w:tcPr>
            <w:tcW w:w="1220" w:type="dxa"/>
            <w:tcBorders>
              <w:top w:val="nil"/>
              <w:left w:val="nil"/>
              <w:bottom w:val="single" w:sz="4" w:space="0" w:color="auto"/>
              <w:right w:val="single" w:sz="4" w:space="0" w:color="auto"/>
            </w:tcBorders>
            <w:shd w:val="clear" w:color="auto" w:fill="auto"/>
            <w:noWrap/>
            <w:vAlign w:val="bottom"/>
            <w:hideMark/>
          </w:tcPr>
          <w:p w14:paraId="68617293"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1 032 782,50</w:t>
            </w:r>
          </w:p>
        </w:tc>
        <w:tc>
          <w:tcPr>
            <w:tcW w:w="1240" w:type="dxa"/>
            <w:tcBorders>
              <w:top w:val="nil"/>
              <w:left w:val="nil"/>
              <w:bottom w:val="single" w:sz="4" w:space="0" w:color="auto"/>
              <w:right w:val="single" w:sz="4" w:space="0" w:color="auto"/>
            </w:tcBorders>
            <w:shd w:val="clear" w:color="auto" w:fill="auto"/>
            <w:noWrap/>
            <w:vAlign w:val="bottom"/>
            <w:hideMark/>
          </w:tcPr>
          <w:p w14:paraId="7D75585A"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2 635 699,06</w:t>
            </w:r>
          </w:p>
        </w:tc>
      </w:tr>
      <w:tr w:rsidR="00837A1F" w:rsidRPr="008A784F" w14:paraId="626FF3B3"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ADDC97F"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ZS Rzeszów</w:t>
            </w:r>
          </w:p>
        </w:tc>
        <w:tc>
          <w:tcPr>
            <w:tcW w:w="1200" w:type="dxa"/>
            <w:tcBorders>
              <w:top w:val="nil"/>
              <w:left w:val="nil"/>
              <w:bottom w:val="single" w:sz="4" w:space="0" w:color="auto"/>
              <w:right w:val="single" w:sz="4" w:space="0" w:color="auto"/>
            </w:tcBorders>
            <w:shd w:val="clear" w:color="auto" w:fill="auto"/>
            <w:noWrap/>
            <w:vAlign w:val="bottom"/>
            <w:hideMark/>
          </w:tcPr>
          <w:p w14:paraId="1987D72B"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28 691,20</w:t>
            </w:r>
          </w:p>
        </w:tc>
        <w:tc>
          <w:tcPr>
            <w:tcW w:w="1220" w:type="dxa"/>
            <w:tcBorders>
              <w:top w:val="nil"/>
              <w:left w:val="nil"/>
              <w:bottom w:val="single" w:sz="4" w:space="0" w:color="auto"/>
              <w:right w:val="single" w:sz="4" w:space="0" w:color="auto"/>
            </w:tcBorders>
            <w:shd w:val="clear" w:color="auto" w:fill="auto"/>
            <w:noWrap/>
            <w:vAlign w:val="bottom"/>
            <w:hideMark/>
          </w:tcPr>
          <w:p w14:paraId="0B5651C9"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7 900,00</w:t>
            </w:r>
          </w:p>
        </w:tc>
        <w:tc>
          <w:tcPr>
            <w:tcW w:w="1240" w:type="dxa"/>
            <w:tcBorders>
              <w:top w:val="nil"/>
              <w:left w:val="nil"/>
              <w:bottom w:val="single" w:sz="4" w:space="0" w:color="auto"/>
              <w:right w:val="single" w:sz="4" w:space="0" w:color="auto"/>
            </w:tcBorders>
            <w:shd w:val="clear" w:color="auto" w:fill="auto"/>
            <w:noWrap/>
            <w:vAlign w:val="bottom"/>
            <w:hideMark/>
          </w:tcPr>
          <w:p w14:paraId="098C323D"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27 000,00</w:t>
            </w:r>
          </w:p>
        </w:tc>
      </w:tr>
      <w:tr w:rsidR="00837A1F" w:rsidRPr="008A784F" w14:paraId="1404FA34" w14:textId="77777777" w:rsidTr="0051723C">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BE4F3F0" w14:textId="77777777" w:rsidR="00837A1F" w:rsidRPr="008A784F" w:rsidRDefault="00837A1F" w:rsidP="0051723C">
            <w:pPr>
              <w:spacing w:line="240" w:lineRule="auto"/>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ZSS Rymanów-Zdrój</w:t>
            </w:r>
          </w:p>
        </w:tc>
        <w:tc>
          <w:tcPr>
            <w:tcW w:w="1200" w:type="dxa"/>
            <w:tcBorders>
              <w:top w:val="nil"/>
              <w:left w:val="nil"/>
              <w:bottom w:val="single" w:sz="4" w:space="0" w:color="auto"/>
              <w:right w:val="single" w:sz="4" w:space="0" w:color="auto"/>
            </w:tcBorders>
            <w:shd w:val="clear" w:color="auto" w:fill="auto"/>
            <w:noWrap/>
            <w:vAlign w:val="bottom"/>
            <w:hideMark/>
          </w:tcPr>
          <w:p w14:paraId="196F3D32"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1 840,15</w:t>
            </w:r>
          </w:p>
        </w:tc>
        <w:tc>
          <w:tcPr>
            <w:tcW w:w="1220" w:type="dxa"/>
            <w:tcBorders>
              <w:top w:val="nil"/>
              <w:left w:val="nil"/>
              <w:bottom w:val="single" w:sz="4" w:space="0" w:color="auto"/>
              <w:right w:val="single" w:sz="4" w:space="0" w:color="auto"/>
            </w:tcBorders>
            <w:shd w:val="clear" w:color="auto" w:fill="auto"/>
            <w:noWrap/>
            <w:vAlign w:val="bottom"/>
            <w:hideMark/>
          </w:tcPr>
          <w:p w14:paraId="5B8B5625"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1 410,39</w:t>
            </w:r>
          </w:p>
        </w:tc>
        <w:tc>
          <w:tcPr>
            <w:tcW w:w="1240" w:type="dxa"/>
            <w:tcBorders>
              <w:top w:val="nil"/>
              <w:left w:val="nil"/>
              <w:bottom w:val="single" w:sz="4" w:space="0" w:color="auto"/>
              <w:right w:val="single" w:sz="4" w:space="0" w:color="auto"/>
            </w:tcBorders>
            <w:shd w:val="clear" w:color="auto" w:fill="auto"/>
            <w:noWrap/>
            <w:vAlign w:val="bottom"/>
            <w:hideMark/>
          </w:tcPr>
          <w:p w14:paraId="0B749F03" w14:textId="77777777" w:rsidR="00837A1F" w:rsidRPr="008A784F" w:rsidRDefault="00837A1F" w:rsidP="0051723C">
            <w:pPr>
              <w:spacing w:line="240" w:lineRule="auto"/>
              <w:jc w:val="right"/>
              <w:rPr>
                <w:rFonts w:ascii="Arial" w:eastAsia="Times New Roman" w:hAnsi="Arial" w:cs="Calibri"/>
                <w:color w:val="000000"/>
                <w:sz w:val="18"/>
                <w:szCs w:val="18"/>
                <w:lang w:eastAsia="pl-PL"/>
              </w:rPr>
            </w:pPr>
            <w:r w:rsidRPr="008A784F">
              <w:rPr>
                <w:rFonts w:ascii="Arial" w:eastAsia="Times New Roman" w:hAnsi="Arial" w:cs="Calibri"/>
                <w:color w:val="000000"/>
                <w:sz w:val="18"/>
                <w:szCs w:val="18"/>
                <w:lang w:eastAsia="pl-PL"/>
              </w:rPr>
              <w:t>1 024,65</w:t>
            </w:r>
          </w:p>
        </w:tc>
      </w:tr>
      <w:tr w:rsidR="00837A1F" w:rsidRPr="008A784F" w14:paraId="5BAAB179" w14:textId="77777777" w:rsidTr="0051723C">
        <w:trPr>
          <w:trHeight w:val="315"/>
        </w:trPr>
        <w:tc>
          <w:tcPr>
            <w:tcW w:w="2380" w:type="dxa"/>
            <w:tcBorders>
              <w:top w:val="nil"/>
              <w:left w:val="nil"/>
              <w:bottom w:val="nil"/>
              <w:right w:val="nil"/>
            </w:tcBorders>
            <w:shd w:val="clear" w:color="auto" w:fill="auto"/>
            <w:noWrap/>
            <w:vAlign w:val="bottom"/>
            <w:hideMark/>
          </w:tcPr>
          <w:p w14:paraId="1DFF54A4" w14:textId="77777777" w:rsidR="00837A1F" w:rsidRPr="008A784F" w:rsidRDefault="00837A1F" w:rsidP="0051723C">
            <w:pPr>
              <w:spacing w:line="240" w:lineRule="auto"/>
              <w:jc w:val="right"/>
              <w:rPr>
                <w:rFonts w:ascii="Arial" w:eastAsia="Times New Roman" w:hAnsi="Arial" w:cs="Calibri"/>
                <w:b/>
                <w:bCs/>
                <w:color w:val="000000"/>
                <w:sz w:val="18"/>
                <w:szCs w:val="18"/>
                <w:lang w:eastAsia="pl-PL"/>
              </w:rPr>
            </w:pPr>
          </w:p>
        </w:tc>
        <w:tc>
          <w:tcPr>
            <w:tcW w:w="1200" w:type="dxa"/>
            <w:tcBorders>
              <w:top w:val="nil"/>
              <w:left w:val="nil"/>
              <w:bottom w:val="nil"/>
              <w:right w:val="nil"/>
            </w:tcBorders>
            <w:shd w:val="clear" w:color="auto" w:fill="auto"/>
            <w:noWrap/>
            <w:vAlign w:val="bottom"/>
            <w:hideMark/>
          </w:tcPr>
          <w:p w14:paraId="675ED072" w14:textId="77777777" w:rsidR="00837A1F" w:rsidRPr="008A784F" w:rsidRDefault="00837A1F" w:rsidP="0051723C">
            <w:pPr>
              <w:spacing w:line="240" w:lineRule="auto"/>
              <w:jc w:val="right"/>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1 263 215,05</w:t>
            </w:r>
          </w:p>
        </w:tc>
        <w:tc>
          <w:tcPr>
            <w:tcW w:w="1220" w:type="dxa"/>
            <w:tcBorders>
              <w:top w:val="nil"/>
              <w:left w:val="nil"/>
              <w:bottom w:val="nil"/>
              <w:right w:val="nil"/>
            </w:tcBorders>
            <w:shd w:val="clear" w:color="auto" w:fill="auto"/>
            <w:noWrap/>
            <w:vAlign w:val="bottom"/>
            <w:hideMark/>
          </w:tcPr>
          <w:p w14:paraId="3B6FA072" w14:textId="77777777" w:rsidR="00837A1F" w:rsidRPr="008A784F" w:rsidRDefault="00837A1F" w:rsidP="0051723C">
            <w:pPr>
              <w:spacing w:line="240" w:lineRule="auto"/>
              <w:jc w:val="right"/>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1 449 502,15</w:t>
            </w:r>
          </w:p>
        </w:tc>
        <w:tc>
          <w:tcPr>
            <w:tcW w:w="1240" w:type="dxa"/>
            <w:tcBorders>
              <w:top w:val="nil"/>
              <w:left w:val="nil"/>
              <w:bottom w:val="nil"/>
              <w:right w:val="nil"/>
            </w:tcBorders>
            <w:shd w:val="clear" w:color="auto" w:fill="auto"/>
            <w:noWrap/>
            <w:vAlign w:val="bottom"/>
            <w:hideMark/>
          </w:tcPr>
          <w:p w14:paraId="446B18FE" w14:textId="77777777" w:rsidR="00837A1F" w:rsidRPr="008A784F" w:rsidRDefault="00837A1F" w:rsidP="0051723C">
            <w:pPr>
              <w:spacing w:line="240" w:lineRule="auto"/>
              <w:jc w:val="right"/>
              <w:rPr>
                <w:rFonts w:ascii="Arial" w:eastAsia="Times New Roman" w:hAnsi="Arial" w:cs="Calibri"/>
                <w:b/>
                <w:bCs/>
                <w:color w:val="000000"/>
                <w:sz w:val="18"/>
                <w:szCs w:val="18"/>
                <w:lang w:eastAsia="pl-PL"/>
              </w:rPr>
            </w:pPr>
            <w:r w:rsidRPr="008A784F">
              <w:rPr>
                <w:rFonts w:ascii="Arial" w:eastAsia="Times New Roman" w:hAnsi="Arial" w:cs="Calibri"/>
                <w:b/>
                <w:bCs/>
                <w:color w:val="000000"/>
                <w:sz w:val="18"/>
                <w:szCs w:val="18"/>
                <w:lang w:eastAsia="pl-PL"/>
              </w:rPr>
              <w:t>3 219 918,39</w:t>
            </w:r>
          </w:p>
        </w:tc>
      </w:tr>
    </w:tbl>
    <w:p w14:paraId="0FFAE9AD" w14:textId="77777777" w:rsidR="00837A1F" w:rsidRPr="00107B0E" w:rsidRDefault="00837A1F" w:rsidP="00D1768F">
      <w:pPr>
        <w:spacing w:after="0" w:line="240" w:lineRule="auto"/>
        <w:rPr>
          <w:rFonts w:ascii="Arial" w:hAnsi="Arial" w:cs="Arial"/>
          <w:i/>
          <w:iCs/>
          <w:sz w:val="18"/>
          <w:szCs w:val="18"/>
        </w:rPr>
      </w:pPr>
      <w:bookmarkStart w:id="21" w:name="_Hlk128044453"/>
      <w:bookmarkStart w:id="22" w:name="_Hlk128045777"/>
      <w:r w:rsidRPr="00107B0E">
        <w:rPr>
          <w:rFonts w:ascii="Arial" w:hAnsi="Arial" w:cs="Arial"/>
          <w:i/>
          <w:iCs/>
          <w:sz w:val="18"/>
          <w:szCs w:val="18"/>
        </w:rPr>
        <w:t>Opracowanie własne: Departament Edukacji, Nauki i Sportu UMWP</w:t>
      </w:r>
    </w:p>
    <w:bookmarkEnd w:id="21"/>
    <w:bookmarkEnd w:id="22"/>
    <w:p w14:paraId="64E27C51" w14:textId="77777777" w:rsidR="00837A1F" w:rsidRPr="00AB2D9A" w:rsidRDefault="00837A1F" w:rsidP="00AB2D9A">
      <w:pPr>
        <w:pStyle w:val="Bezodstpw"/>
        <w:spacing w:before="240"/>
        <w:ind w:firstLine="284"/>
        <w:jc w:val="both"/>
        <w:rPr>
          <w:rFonts w:ascii="Arial" w:hAnsi="Arial" w:cs="Arial"/>
          <w:sz w:val="24"/>
          <w:szCs w:val="24"/>
        </w:rPr>
      </w:pPr>
      <w:r w:rsidRPr="00AB2D9A">
        <w:rPr>
          <w:rFonts w:ascii="Arial" w:hAnsi="Arial" w:cs="Arial"/>
          <w:sz w:val="24"/>
          <w:szCs w:val="24"/>
        </w:rPr>
        <w:t xml:space="preserve">Województwo Podkarpackie w 2022 r. otrzymało dotacje celowe z budżetu państwa </w:t>
      </w:r>
      <w:r w:rsidRPr="00AB2D9A">
        <w:rPr>
          <w:rFonts w:ascii="Arial" w:hAnsi="Arial" w:cs="Arial"/>
          <w:sz w:val="24"/>
          <w:szCs w:val="24"/>
        </w:rPr>
        <w:br/>
        <w:t>z przeznaczeniem na:</w:t>
      </w:r>
    </w:p>
    <w:p w14:paraId="5FC8127B" w14:textId="77777777" w:rsidR="00837A1F" w:rsidRPr="00AB2D9A" w:rsidRDefault="00837A1F">
      <w:pPr>
        <w:pStyle w:val="Bezodstpw"/>
        <w:numPr>
          <w:ilvl w:val="0"/>
          <w:numId w:val="10"/>
        </w:numPr>
        <w:ind w:left="284" w:hanging="284"/>
        <w:jc w:val="both"/>
        <w:rPr>
          <w:rFonts w:ascii="Arial" w:hAnsi="Arial" w:cs="Arial"/>
          <w:sz w:val="24"/>
          <w:szCs w:val="24"/>
        </w:rPr>
      </w:pPr>
      <w:r w:rsidRPr="00AB2D9A">
        <w:rPr>
          <w:rFonts w:ascii="Arial" w:hAnsi="Arial" w:cs="Arial"/>
          <w:sz w:val="24"/>
          <w:szCs w:val="24"/>
        </w:rPr>
        <w:t>na wspieranie organizacji doradztwa metodycznego na terenie województwa podkarpackiego – 1 295 053,46 zł,</w:t>
      </w:r>
    </w:p>
    <w:p w14:paraId="1979D778" w14:textId="77777777" w:rsidR="00837A1F" w:rsidRPr="00AB2D9A" w:rsidRDefault="00837A1F">
      <w:pPr>
        <w:pStyle w:val="Bezodstpw"/>
        <w:numPr>
          <w:ilvl w:val="0"/>
          <w:numId w:val="10"/>
        </w:numPr>
        <w:ind w:left="284" w:hanging="284"/>
        <w:jc w:val="both"/>
        <w:rPr>
          <w:rFonts w:ascii="Arial" w:hAnsi="Arial" w:cs="Arial"/>
          <w:sz w:val="24"/>
          <w:szCs w:val="24"/>
        </w:rPr>
      </w:pPr>
      <w:r w:rsidRPr="00AB2D9A">
        <w:rPr>
          <w:rFonts w:ascii="Arial" w:hAnsi="Arial" w:cs="Arial"/>
          <w:sz w:val="24"/>
          <w:szCs w:val="24"/>
        </w:rPr>
        <w:t>na wyposażenie szkół prowadzonych przez Samorząd Województwa Podkarpackiego w podręczniki, materiały edukacyjne i ćwiczeniowe - 7 580,83 zł,</w:t>
      </w:r>
    </w:p>
    <w:p w14:paraId="724BE7D0" w14:textId="77777777" w:rsidR="00837A1F" w:rsidRPr="00AB2D9A" w:rsidRDefault="00837A1F">
      <w:pPr>
        <w:pStyle w:val="Bezodstpw"/>
        <w:numPr>
          <w:ilvl w:val="0"/>
          <w:numId w:val="10"/>
        </w:numPr>
        <w:ind w:left="284" w:hanging="284"/>
        <w:jc w:val="both"/>
        <w:rPr>
          <w:rFonts w:ascii="Arial" w:hAnsi="Arial" w:cs="Arial"/>
          <w:sz w:val="24"/>
          <w:szCs w:val="24"/>
        </w:rPr>
      </w:pPr>
      <w:r w:rsidRPr="00AB2D9A">
        <w:rPr>
          <w:rFonts w:ascii="Arial" w:hAnsi="Arial" w:cs="Arial"/>
          <w:sz w:val="24"/>
          <w:szCs w:val="24"/>
        </w:rPr>
        <w:t>na opłacenie składki ubezpieczenia zdrowotnego uczniów szkół policealnych - 15 010,20 zł.</w:t>
      </w:r>
    </w:p>
    <w:p w14:paraId="650912DE" w14:textId="77777777" w:rsidR="00837A1F" w:rsidRPr="00AB2D9A" w:rsidRDefault="00837A1F" w:rsidP="00837A1F">
      <w:pPr>
        <w:pStyle w:val="Bezodstpw"/>
        <w:jc w:val="both"/>
        <w:rPr>
          <w:rFonts w:ascii="Arial" w:hAnsi="Arial" w:cs="Arial"/>
          <w:sz w:val="24"/>
          <w:szCs w:val="24"/>
        </w:rPr>
      </w:pPr>
    </w:p>
    <w:p w14:paraId="2825B5AD" w14:textId="687A5DC4" w:rsidR="00837A1F" w:rsidRPr="00AB2D9A" w:rsidRDefault="00837A1F" w:rsidP="00837A1F">
      <w:pPr>
        <w:ind w:firstLine="284"/>
        <w:jc w:val="both"/>
        <w:rPr>
          <w:rFonts w:ascii="Arial" w:hAnsi="Arial" w:cs="Arial"/>
          <w:sz w:val="24"/>
          <w:szCs w:val="24"/>
        </w:rPr>
      </w:pPr>
      <w:r w:rsidRPr="00AB2D9A">
        <w:rPr>
          <w:rFonts w:ascii="Arial" w:hAnsi="Arial" w:cs="Arial"/>
          <w:sz w:val="24"/>
          <w:szCs w:val="24"/>
        </w:rPr>
        <w:t>Ponadto otrzymano dodatkowe środki z tytułu wsparcia jednostek samorządu terytorialnego w realizacji dodatkowych zadań oświatowych związanych z</w:t>
      </w:r>
      <w:r w:rsidR="00072499">
        <w:rPr>
          <w:rFonts w:ascii="Arial" w:hAnsi="Arial" w:cs="Arial"/>
          <w:sz w:val="24"/>
          <w:szCs w:val="24"/>
        </w:rPr>
        <w:t> </w:t>
      </w:r>
      <w:r w:rsidRPr="00AB2D9A">
        <w:rPr>
          <w:rFonts w:ascii="Arial" w:hAnsi="Arial" w:cs="Arial"/>
          <w:sz w:val="24"/>
          <w:szCs w:val="24"/>
        </w:rPr>
        <w:t xml:space="preserve">kształceniem, wychowaniem i opieką nad dziećmi i uczniami będącymi obywatelami </w:t>
      </w:r>
      <w:r w:rsidRPr="00AB2D9A">
        <w:rPr>
          <w:rFonts w:ascii="Arial" w:hAnsi="Arial" w:cs="Arial"/>
          <w:sz w:val="24"/>
          <w:szCs w:val="24"/>
        </w:rPr>
        <w:lastRenderedPageBreak/>
        <w:t>Ukrainy, przebywających na terenie województwa w związku z konfliktem  zbrojnym w</w:t>
      </w:r>
      <w:r w:rsidR="007062A3">
        <w:rPr>
          <w:rFonts w:ascii="Arial" w:hAnsi="Arial" w:cs="Arial"/>
          <w:sz w:val="24"/>
          <w:szCs w:val="24"/>
        </w:rPr>
        <w:t> </w:t>
      </w:r>
      <w:r w:rsidRPr="00AB2D9A">
        <w:rPr>
          <w:rFonts w:ascii="Arial" w:hAnsi="Arial" w:cs="Arial"/>
          <w:sz w:val="24"/>
          <w:szCs w:val="24"/>
        </w:rPr>
        <w:t>wysokości 170 532 zł.</w:t>
      </w:r>
    </w:p>
    <w:p w14:paraId="5CE29F1B" w14:textId="02E44BA6" w:rsidR="00837A1F" w:rsidRPr="00AB2D9A" w:rsidRDefault="00837A1F" w:rsidP="00837A1F">
      <w:pPr>
        <w:ind w:firstLine="708"/>
        <w:jc w:val="both"/>
        <w:rPr>
          <w:rFonts w:ascii="Arial" w:hAnsi="Arial" w:cs="Arial"/>
          <w:sz w:val="24"/>
          <w:szCs w:val="24"/>
        </w:rPr>
      </w:pPr>
      <w:r w:rsidRPr="00AB2D9A">
        <w:rPr>
          <w:rFonts w:ascii="Arial" w:hAnsi="Arial" w:cs="Arial"/>
          <w:sz w:val="24"/>
          <w:szCs w:val="24"/>
        </w:rPr>
        <w:t>Głównym źródłem dochodów gromadzonych na wydzielonym rachunku bankowym przez wojewódzkie oświatowe jednostki budżetowe w roku 2022 to Wpływy środków z usług, które wyniosły 2 224 733,97 zł i stanowią 69% wszystkich dochodów. Ww. usługi to: wpłaty za obiady, usługi kserograficzne i wydruki, wpłaty za dom słuchacza oraz za wyżywienie i noclegi.</w:t>
      </w:r>
    </w:p>
    <w:p w14:paraId="5E110DFD" w14:textId="2032B570" w:rsidR="00CE7668" w:rsidRPr="00B1644D" w:rsidRDefault="00CE7668" w:rsidP="00B1644D">
      <w:pPr>
        <w:pStyle w:val="Nagwek3"/>
        <w:jc w:val="both"/>
      </w:pPr>
      <w:bookmarkStart w:id="23" w:name="_Toc128403134"/>
      <w:bookmarkStart w:id="24" w:name="_Toc150261389"/>
      <w:r w:rsidRPr="00B1644D">
        <w:rPr>
          <w:rStyle w:val="Nagwek3Znak"/>
          <w:b/>
          <w:bCs/>
        </w:rPr>
        <w:t>Średnie wynagrodzenie nauczycieli wojewódzkich jednostek oświatowych w</w:t>
      </w:r>
      <w:r w:rsidR="00B1644D" w:rsidRPr="00B1644D">
        <w:rPr>
          <w:rStyle w:val="Nagwek3Znak"/>
          <w:b/>
          <w:bCs/>
        </w:rPr>
        <w:t> </w:t>
      </w:r>
      <w:r w:rsidRPr="00B1644D">
        <w:rPr>
          <w:rStyle w:val="Nagwek3Znak"/>
          <w:b/>
          <w:bCs/>
        </w:rPr>
        <w:t xml:space="preserve"> roku</w:t>
      </w:r>
      <w:r w:rsidRPr="00B1644D">
        <w:t xml:space="preserve"> 2022</w:t>
      </w:r>
      <w:bookmarkEnd w:id="23"/>
      <w:bookmarkEnd w:id="24"/>
    </w:p>
    <w:p w14:paraId="2C6E6D91" w14:textId="77777777" w:rsidR="00CE7668" w:rsidRPr="00B1644D" w:rsidRDefault="00CE7668" w:rsidP="00B1644D">
      <w:pPr>
        <w:pStyle w:val="Bezodstpw"/>
        <w:spacing w:before="240" w:line="276" w:lineRule="auto"/>
        <w:ind w:firstLine="708"/>
        <w:jc w:val="both"/>
        <w:rPr>
          <w:rFonts w:ascii="Arial" w:hAnsi="Arial"/>
          <w:sz w:val="24"/>
          <w:u w:val="single"/>
        </w:rPr>
      </w:pPr>
      <w:r w:rsidRPr="00B1644D">
        <w:rPr>
          <w:rFonts w:ascii="Arial" w:hAnsi="Arial"/>
          <w:sz w:val="24"/>
        </w:rPr>
        <w:t>Przepisy Karty Nauczyciela nakładają na samorząd terytorialny obowiązek ustalenia płac nauczycieli w określony sposób, tj. w taki, aby za pośrednictwem wynagrodzenia zasadniczego oraz dodatków osiągnąć średnie wynagrodzenie. Średnie wynagrodzenie nie jest wynagrodzeniem minimalnym, przysługującym każdemu nauczycielowi.</w:t>
      </w:r>
    </w:p>
    <w:p w14:paraId="236E2726" w14:textId="77777777" w:rsidR="00CE7668" w:rsidRPr="00A37031" w:rsidRDefault="00CE7668" w:rsidP="00E26B7B">
      <w:pPr>
        <w:spacing w:after="0"/>
        <w:ind w:firstLine="720"/>
        <w:jc w:val="both"/>
        <w:rPr>
          <w:rFonts w:ascii="Arial" w:hAnsi="Arial"/>
          <w:sz w:val="24"/>
          <w:szCs w:val="24"/>
        </w:rPr>
      </w:pPr>
      <w:r w:rsidRPr="00A37031">
        <w:rPr>
          <w:rFonts w:ascii="Arial" w:hAnsi="Arial"/>
          <w:sz w:val="24"/>
          <w:szCs w:val="24"/>
        </w:rPr>
        <w:t>W roku 2022 r. średnie wynagrodzenie nauczycieli wynosiło:</w:t>
      </w:r>
    </w:p>
    <w:p w14:paraId="53E09D9E" w14:textId="77777777" w:rsidR="00CE7668" w:rsidRPr="00A37031" w:rsidRDefault="00CE7668">
      <w:pPr>
        <w:pStyle w:val="Akapitzlist"/>
        <w:numPr>
          <w:ilvl w:val="0"/>
          <w:numId w:val="11"/>
        </w:numPr>
        <w:spacing w:line="276" w:lineRule="auto"/>
        <w:ind w:left="360"/>
        <w:jc w:val="both"/>
      </w:pPr>
      <w:r w:rsidRPr="00A37031">
        <w:t xml:space="preserve">w okresie do 31 sierpnia dla: nauczyciela stażysty - 100%, nauczyciela kontraktowego - 111%, nauczyciela mianowanego - 144%, nauczyciela dyplomowanego - 184% kwoty bazowej, </w:t>
      </w:r>
    </w:p>
    <w:p w14:paraId="6B0B94CE" w14:textId="77777777" w:rsidR="00CE7668" w:rsidRPr="00A37031" w:rsidRDefault="00CE7668">
      <w:pPr>
        <w:pStyle w:val="Akapitzlist"/>
        <w:numPr>
          <w:ilvl w:val="0"/>
          <w:numId w:val="11"/>
        </w:numPr>
        <w:spacing w:line="276" w:lineRule="auto"/>
        <w:ind w:left="360"/>
        <w:jc w:val="both"/>
      </w:pPr>
      <w:r w:rsidRPr="00A37031">
        <w:t>od dnia 1 września dla nauczyciela początkującego – 120%, nauczyciela mianowanego – 144%, nauczyciela dyplomowanego – 184% kwoty bazowej.</w:t>
      </w:r>
    </w:p>
    <w:p w14:paraId="36589DF2" w14:textId="77777777" w:rsidR="00CE7668" w:rsidRPr="00A37031" w:rsidRDefault="00CE7668" w:rsidP="00CE7668">
      <w:pPr>
        <w:ind w:firstLine="360"/>
        <w:jc w:val="both"/>
        <w:rPr>
          <w:rFonts w:ascii="Arial" w:hAnsi="Arial"/>
          <w:sz w:val="24"/>
          <w:szCs w:val="24"/>
        </w:rPr>
      </w:pPr>
      <w:r w:rsidRPr="00A37031">
        <w:rPr>
          <w:rFonts w:ascii="Arial" w:hAnsi="Arial"/>
          <w:sz w:val="24"/>
          <w:szCs w:val="24"/>
        </w:rPr>
        <w:t>Kwota bazowa określana jest corocznie w ustawie budżetowej. W roku 2022 wynosiła 3 537,80 zł.</w:t>
      </w:r>
    </w:p>
    <w:p w14:paraId="00B0112E" w14:textId="77777777" w:rsidR="00CE7668" w:rsidRPr="00A37031" w:rsidRDefault="00CE7668" w:rsidP="00CE7668">
      <w:pPr>
        <w:ind w:firstLine="360"/>
        <w:jc w:val="both"/>
        <w:rPr>
          <w:rFonts w:ascii="Arial" w:hAnsi="Arial"/>
          <w:sz w:val="24"/>
          <w:szCs w:val="24"/>
        </w:rPr>
      </w:pPr>
      <w:r w:rsidRPr="00A37031">
        <w:rPr>
          <w:rFonts w:ascii="Arial" w:hAnsi="Arial"/>
          <w:sz w:val="24"/>
          <w:szCs w:val="24"/>
        </w:rPr>
        <w:t>Ponadto od dnia 1 maja 2022 r. do dnia 31 grudnia 2022 r. średnie wynagrodzenie zwiększono o 4,4% - zgodnie z ustawą z dnia 24 marca 2022 r. o zmianie ustawy – Karta Nauczyciela (Dz.U. z 2022 r. poz. 935).</w:t>
      </w:r>
    </w:p>
    <w:p w14:paraId="7D8FB107" w14:textId="77777777" w:rsidR="00CE7668" w:rsidRPr="006131EC" w:rsidRDefault="00CE7668" w:rsidP="00CE7668">
      <w:pPr>
        <w:ind w:firstLine="360"/>
        <w:jc w:val="both"/>
        <w:rPr>
          <w:rFonts w:ascii="Arial" w:hAnsi="Arial"/>
          <w:sz w:val="24"/>
          <w:szCs w:val="24"/>
        </w:rPr>
      </w:pPr>
      <w:r w:rsidRPr="006131EC">
        <w:rPr>
          <w:rFonts w:ascii="Arial" w:hAnsi="Arial"/>
          <w:sz w:val="24"/>
          <w:szCs w:val="24"/>
        </w:rPr>
        <w:t>Należy również wskazać, że w roku 2022 zmianie uległy stawki wynagrodzenia zasadniczego nauczycieli. Ponadto od 1 września 2022 r. obowiązują nowe zasady awansu zawodowego nauczycieli – zlikwidowano stopień nauczyciela stażysty oraz nauczyciela kontraktowego, którzy stali się nauczycielami początkującymi.</w:t>
      </w:r>
    </w:p>
    <w:p w14:paraId="0C8756E7" w14:textId="77777777" w:rsidR="00CE7668" w:rsidRPr="006131EC" w:rsidRDefault="00CE7668" w:rsidP="00CE7668">
      <w:pPr>
        <w:ind w:firstLine="360"/>
        <w:jc w:val="both"/>
        <w:rPr>
          <w:rFonts w:ascii="Arial" w:hAnsi="Arial"/>
          <w:sz w:val="24"/>
          <w:szCs w:val="24"/>
        </w:rPr>
      </w:pPr>
      <w:r w:rsidRPr="006131EC">
        <w:rPr>
          <w:rFonts w:ascii="Arial" w:hAnsi="Arial"/>
          <w:sz w:val="24"/>
          <w:szCs w:val="24"/>
        </w:rPr>
        <w:t>Poniżej przedstawiono średnie wynagrodzenie nauczycieli zatrudnionych w wojewódzkich jednostkach oświatowych w poszczególnych okresach.</w:t>
      </w:r>
    </w:p>
    <w:p w14:paraId="6D26DAF2" w14:textId="3047C785" w:rsidR="00CE7668" w:rsidRPr="00715C94" w:rsidRDefault="00CE7668" w:rsidP="00CE7668">
      <w:pPr>
        <w:pStyle w:val="Legenda"/>
        <w:keepNext/>
        <w:rPr>
          <w:rFonts w:ascii="Arial" w:hAnsi="Arial"/>
          <w:b/>
          <w:color w:val="auto"/>
        </w:rPr>
      </w:pPr>
      <w:bookmarkStart w:id="25" w:name="_Toc128403814"/>
      <w:bookmarkStart w:id="26" w:name="_Toc150331589"/>
      <w:r w:rsidRPr="00715C94">
        <w:rPr>
          <w:rFonts w:ascii="Arial" w:hAnsi="Arial"/>
          <w:color w:val="auto"/>
        </w:rPr>
        <w:t xml:space="preserve">Tabela </w:t>
      </w:r>
      <w:r w:rsidRPr="00715C94">
        <w:rPr>
          <w:rFonts w:ascii="Arial" w:hAnsi="Arial"/>
          <w:b/>
          <w:color w:val="auto"/>
        </w:rPr>
        <w:fldChar w:fldCharType="begin"/>
      </w:r>
      <w:r w:rsidRPr="00715C94">
        <w:rPr>
          <w:rFonts w:ascii="Arial" w:hAnsi="Arial"/>
          <w:color w:val="auto"/>
        </w:rPr>
        <w:instrText xml:space="preserve"> SEQ Tabela \* ARABIC </w:instrText>
      </w:r>
      <w:r w:rsidRPr="00715C94">
        <w:rPr>
          <w:rFonts w:ascii="Arial" w:hAnsi="Arial"/>
          <w:b/>
          <w:color w:val="auto"/>
        </w:rPr>
        <w:fldChar w:fldCharType="separate"/>
      </w:r>
      <w:r w:rsidR="002A574B">
        <w:rPr>
          <w:rFonts w:ascii="Arial" w:hAnsi="Arial"/>
          <w:noProof/>
          <w:color w:val="auto"/>
        </w:rPr>
        <w:t>3</w:t>
      </w:r>
      <w:r w:rsidRPr="00715C94">
        <w:rPr>
          <w:rFonts w:ascii="Arial" w:hAnsi="Arial"/>
          <w:b/>
          <w:color w:val="auto"/>
        </w:rPr>
        <w:fldChar w:fldCharType="end"/>
      </w:r>
      <w:r w:rsidRPr="00715C94">
        <w:rPr>
          <w:rFonts w:ascii="Arial" w:hAnsi="Arial"/>
          <w:color w:val="auto"/>
        </w:rPr>
        <w:t xml:space="preserve"> Średnie wynagrodzenie nauczycieli w okresie od 1 stycznia do 30 kwietnia 2022 r.</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Średnie wynagrodzenie nauczycieli od stycznia do kwietnia 2022 r."/>
        <w:tblDescription w:val="Omówienie średnich wynagrodzeń nauczycieli w okresie od  1 stycznia do 30 kwietnia 2022 r."/>
      </w:tblPr>
      <w:tblGrid>
        <w:gridCol w:w="2377"/>
        <w:gridCol w:w="1588"/>
        <w:gridCol w:w="1985"/>
        <w:gridCol w:w="2124"/>
        <w:gridCol w:w="988"/>
      </w:tblGrid>
      <w:tr w:rsidR="00CE7668" w:rsidRPr="00715C94" w14:paraId="329ECBAE" w14:textId="77777777" w:rsidTr="0051723C">
        <w:trPr>
          <w:trHeight w:val="900"/>
        </w:trPr>
        <w:tc>
          <w:tcPr>
            <w:tcW w:w="1312" w:type="pct"/>
            <w:shd w:val="clear" w:color="auto" w:fill="auto"/>
            <w:noWrap/>
            <w:vAlign w:val="center"/>
            <w:hideMark/>
          </w:tcPr>
          <w:p w14:paraId="06AA69AF" w14:textId="77777777" w:rsidR="00CE7668" w:rsidRPr="00715C94" w:rsidRDefault="00CE7668" w:rsidP="0051723C">
            <w:pPr>
              <w:rPr>
                <w:rFonts w:ascii="Arial" w:hAnsi="Arial"/>
                <w:sz w:val="18"/>
                <w:szCs w:val="20"/>
              </w:rPr>
            </w:pPr>
          </w:p>
        </w:tc>
        <w:tc>
          <w:tcPr>
            <w:tcW w:w="876" w:type="pct"/>
            <w:shd w:val="clear" w:color="auto" w:fill="auto"/>
            <w:vAlign w:val="center"/>
            <w:hideMark/>
          </w:tcPr>
          <w:p w14:paraId="52A5041D"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Średnia liczba etatów</w:t>
            </w:r>
          </w:p>
        </w:tc>
        <w:tc>
          <w:tcPr>
            <w:tcW w:w="1095" w:type="pct"/>
            <w:shd w:val="clear" w:color="auto" w:fill="auto"/>
            <w:vAlign w:val="center"/>
            <w:hideMark/>
          </w:tcPr>
          <w:p w14:paraId="1F9BA674"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Średnie wynagrodzenie</w:t>
            </w:r>
          </w:p>
        </w:tc>
        <w:tc>
          <w:tcPr>
            <w:tcW w:w="1172" w:type="pct"/>
            <w:shd w:val="clear" w:color="auto" w:fill="auto"/>
            <w:vAlign w:val="center"/>
            <w:hideMark/>
          </w:tcPr>
          <w:p w14:paraId="314D626B"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Wymagane średnie wynagrodzenie, o którym mowa w KN</w:t>
            </w:r>
          </w:p>
        </w:tc>
        <w:tc>
          <w:tcPr>
            <w:tcW w:w="545" w:type="pct"/>
            <w:shd w:val="clear" w:color="auto" w:fill="auto"/>
            <w:vAlign w:val="center"/>
            <w:hideMark/>
          </w:tcPr>
          <w:p w14:paraId="00C57825"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Różnica</w:t>
            </w:r>
          </w:p>
        </w:tc>
      </w:tr>
      <w:tr w:rsidR="00CE7668" w:rsidRPr="00715C94" w14:paraId="73548134" w14:textId="77777777" w:rsidTr="0051723C">
        <w:trPr>
          <w:trHeight w:val="300"/>
        </w:trPr>
        <w:tc>
          <w:tcPr>
            <w:tcW w:w="1312" w:type="pct"/>
            <w:shd w:val="clear" w:color="auto" w:fill="auto"/>
            <w:noWrap/>
            <w:vAlign w:val="bottom"/>
            <w:hideMark/>
          </w:tcPr>
          <w:p w14:paraId="10F89A72"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stażysta</w:t>
            </w:r>
          </w:p>
        </w:tc>
        <w:tc>
          <w:tcPr>
            <w:tcW w:w="876" w:type="pct"/>
            <w:shd w:val="clear" w:color="auto" w:fill="auto"/>
            <w:noWrap/>
            <w:vAlign w:val="bottom"/>
            <w:hideMark/>
          </w:tcPr>
          <w:p w14:paraId="2C49CA4A"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4,66</w:t>
            </w:r>
          </w:p>
        </w:tc>
        <w:tc>
          <w:tcPr>
            <w:tcW w:w="1095" w:type="pct"/>
            <w:shd w:val="clear" w:color="auto" w:fill="auto"/>
            <w:noWrap/>
            <w:vAlign w:val="bottom"/>
            <w:hideMark/>
          </w:tcPr>
          <w:p w14:paraId="25E243ED"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4 113,45</w:t>
            </w:r>
          </w:p>
        </w:tc>
        <w:tc>
          <w:tcPr>
            <w:tcW w:w="1172" w:type="pct"/>
            <w:shd w:val="clear" w:color="auto" w:fill="auto"/>
            <w:noWrap/>
            <w:vAlign w:val="bottom"/>
            <w:hideMark/>
          </w:tcPr>
          <w:p w14:paraId="74549E6B"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3 537,80</w:t>
            </w:r>
          </w:p>
        </w:tc>
        <w:tc>
          <w:tcPr>
            <w:tcW w:w="545" w:type="pct"/>
            <w:shd w:val="clear" w:color="auto" w:fill="auto"/>
            <w:noWrap/>
            <w:vAlign w:val="bottom"/>
            <w:hideMark/>
          </w:tcPr>
          <w:p w14:paraId="6D4E63B8"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575,65</w:t>
            </w:r>
          </w:p>
        </w:tc>
      </w:tr>
      <w:tr w:rsidR="00CE7668" w:rsidRPr="00715C94" w14:paraId="7AF0CB77" w14:textId="77777777" w:rsidTr="0051723C">
        <w:trPr>
          <w:trHeight w:val="300"/>
        </w:trPr>
        <w:tc>
          <w:tcPr>
            <w:tcW w:w="1312" w:type="pct"/>
            <w:shd w:val="clear" w:color="auto" w:fill="auto"/>
            <w:noWrap/>
            <w:vAlign w:val="bottom"/>
            <w:hideMark/>
          </w:tcPr>
          <w:p w14:paraId="0BED8F5F"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kontraktowy</w:t>
            </w:r>
          </w:p>
        </w:tc>
        <w:tc>
          <w:tcPr>
            <w:tcW w:w="876" w:type="pct"/>
            <w:shd w:val="clear" w:color="auto" w:fill="auto"/>
            <w:noWrap/>
            <w:vAlign w:val="bottom"/>
            <w:hideMark/>
          </w:tcPr>
          <w:p w14:paraId="33A1DD25"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20,17</w:t>
            </w:r>
          </w:p>
        </w:tc>
        <w:tc>
          <w:tcPr>
            <w:tcW w:w="1095" w:type="pct"/>
            <w:shd w:val="clear" w:color="auto" w:fill="auto"/>
            <w:noWrap/>
            <w:vAlign w:val="bottom"/>
            <w:hideMark/>
          </w:tcPr>
          <w:p w14:paraId="63AD9FAB"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5 233,76</w:t>
            </w:r>
          </w:p>
        </w:tc>
        <w:tc>
          <w:tcPr>
            <w:tcW w:w="1172" w:type="pct"/>
            <w:shd w:val="clear" w:color="auto" w:fill="auto"/>
            <w:noWrap/>
            <w:vAlign w:val="bottom"/>
            <w:hideMark/>
          </w:tcPr>
          <w:p w14:paraId="16D34B0D"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3 926,96</w:t>
            </w:r>
          </w:p>
        </w:tc>
        <w:tc>
          <w:tcPr>
            <w:tcW w:w="545" w:type="pct"/>
            <w:shd w:val="clear" w:color="auto" w:fill="auto"/>
            <w:noWrap/>
            <w:vAlign w:val="bottom"/>
            <w:hideMark/>
          </w:tcPr>
          <w:p w14:paraId="42F2E2BA"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1 306,81</w:t>
            </w:r>
          </w:p>
        </w:tc>
      </w:tr>
      <w:tr w:rsidR="00CE7668" w:rsidRPr="00715C94" w14:paraId="22836990" w14:textId="77777777" w:rsidTr="0051723C">
        <w:trPr>
          <w:trHeight w:val="300"/>
        </w:trPr>
        <w:tc>
          <w:tcPr>
            <w:tcW w:w="1312" w:type="pct"/>
            <w:shd w:val="clear" w:color="auto" w:fill="auto"/>
            <w:noWrap/>
            <w:vAlign w:val="bottom"/>
            <w:hideMark/>
          </w:tcPr>
          <w:p w14:paraId="02BA8287"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mianowany</w:t>
            </w:r>
          </w:p>
        </w:tc>
        <w:tc>
          <w:tcPr>
            <w:tcW w:w="876" w:type="pct"/>
            <w:shd w:val="clear" w:color="auto" w:fill="auto"/>
            <w:noWrap/>
            <w:vAlign w:val="bottom"/>
            <w:hideMark/>
          </w:tcPr>
          <w:p w14:paraId="482E36E8"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61,08</w:t>
            </w:r>
          </w:p>
        </w:tc>
        <w:tc>
          <w:tcPr>
            <w:tcW w:w="1095" w:type="pct"/>
            <w:shd w:val="clear" w:color="auto" w:fill="auto"/>
            <w:noWrap/>
            <w:vAlign w:val="bottom"/>
            <w:hideMark/>
          </w:tcPr>
          <w:p w14:paraId="2FFD2F29"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6 038,22</w:t>
            </w:r>
          </w:p>
        </w:tc>
        <w:tc>
          <w:tcPr>
            <w:tcW w:w="1172" w:type="pct"/>
            <w:shd w:val="clear" w:color="auto" w:fill="auto"/>
            <w:noWrap/>
            <w:vAlign w:val="bottom"/>
            <w:hideMark/>
          </w:tcPr>
          <w:p w14:paraId="1F071050"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5 094,43</w:t>
            </w:r>
          </w:p>
        </w:tc>
        <w:tc>
          <w:tcPr>
            <w:tcW w:w="545" w:type="pct"/>
            <w:shd w:val="clear" w:color="auto" w:fill="auto"/>
            <w:noWrap/>
            <w:vAlign w:val="bottom"/>
            <w:hideMark/>
          </w:tcPr>
          <w:p w14:paraId="6D098D6C"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943,78</w:t>
            </w:r>
          </w:p>
        </w:tc>
      </w:tr>
      <w:tr w:rsidR="00CE7668" w:rsidRPr="00715C94" w14:paraId="18B70351" w14:textId="77777777" w:rsidTr="0051723C">
        <w:trPr>
          <w:trHeight w:val="300"/>
        </w:trPr>
        <w:tc>
          <w:tcPr>
            <w:tcW w:w="1312" w:type="pct"/>
            <w:shd w:val="clear" w:color="auto" w:fill="auto"/>
            <w:noWrap/>
            <w:vAlign w:val="bottom"/>
            <w:hideMark/>
          </w:tcPr>
          <w:p w14:paraId="26758092"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lastRenderedPageBreak/>
              <w:t>nauczyciel dyplomowany</w:t>
            </w:r>
          </w:p>
        </w:tc>
        <w:tc>
          <w:tcPr>
            <w:tcW w:w="876" w:type="pct"/>
            <w:shd w:val="clear" w:color="auto" w:fill="auto"/>
            <w:noWrap/>
            <w:vAlign w:val="bottom"/>
            <w:hideMark/>
          </w:tcPr>
          <w:p w14:paraId="04D230EB"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226,84</w:t>
            </w:r>
          </w:p>
        </w:tc>
        <w:tc>
          <w:tcPr>
            <w:tcW w:w="1095" w:type="pct"/>
            <w:shd w:val="clear" w:color="auto" w:fill="auto"/>
            <w:noWrap/>
            <w:vAlign w:val="bottom"/>
            <w:hideMark/>
          </w:tcPr>
          <w:p w14:paraId="0EAB4C9D"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7 537,12</w:t>
            </w:r>
          </w:p>
        </w:tc>
        <w:tc>
          <w:tcPr>
            <w:tcW w:w="1172" w:type="pct"/>
            <w:shd w:val="clear" w:color="auto" w:fill="auto"/>
            <w:noWrap/>
            <w:vAlign w:val="bottom"/>
            <w:hideMark/>
          </w:tcPr>
          <w:p w14:paraId="5CA6E113"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6 509,55</w:t>
            </w:r>
          </w:p>
        </w:tc>
        <w:tc>
          <w:tcPr>
            <w:tcW w:w="545" w:type="pct"/>
            <w:shd w:val="clear" w:color="auto" w:fill="auto"/>
            <w:noWrap/>
            <w:vAlign w:val="bottom"/>
            <w:hideMark/>
          </w:tcPr>
          <w:p w14:paraId="09157F08"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1 027,56</w:t>
            </w:r>
          </w:p>
        </w:tc>
      </w:tr>
    </w:tbl>
    <w:p w14:paraId="654EC3AC" w14:textId="6BEE66F9" w:rsidR="00CE7668" w:rsidRPr="002C2D2D" w:rsidRDefault="00CE7668" w:rsidP="00837FB5">
      <w:pPr>
        <w:pStyle w:val="Legenda"/>
        <w:keepNext/>
        <w:spacing w:before="240"/>
        <w:rPr>
          <w:rFonts w:ascii="Arial" w:hAnsi="Arial"/>
          <w:b/>
          <w:color w:val="auto"/>
        </w:rPr>
      </w:pPr>
      <w:bookmarkStart w:id="27" w:name="_Toc128403815"/>
      <w:bookmarkStart w:id="28" w:name="_Toc150331590"/>
      <w:r w:rsidRPr="002C2D2D">
        <w:rPr>
          <w:rFonts w:ascii="Arial" w:hAnsi="Arial"/>
          <w:color w:val="auto"/>
        </w:rPr>
        <w:t xml:space="preserve">Tabela </w:t>
      </w:r>
      <w:r w:rsidRPr="002C2D2D">
        <w:rPr>
          <w:rFonts w:ascii="Arial" w:hAnsi="Arial"/>
          <w:b/>
          <w:color w:val="auto"/>
        </w:rPr>
        <w:fldChar w:fldCharType="begin"/>
      </w:r>
      <w:r w:rsidRPr="002C2D2D">
        <w:rPr>
          <w:rFonts w:ascii="Arial" w:hAnsi="Arial"/>
          <w:color w:val="auto"/>
        </w:rPr>
        <w:instrText xml:space="preserve"> SEQ Tabela \* ARABIC </w:instrText>
      </w:r>
      <w:r w:rsidRPr="002C2D2D">
        <w:rPr>
          <w:rFonts w:ascii="Arial" w:hAnsi="Arial"/>
          <w:b/>
          <w:color w:val="auto"/>
        </w:rPr>
        <w:fldChar w:fldCharType="separate"/>
      </w:r>
      <w:r w:rsidR="002A574B">
        <w:rPr>
          <w:rFonts w:ascii="Arial" w:hAnsi="Arial"/>
          <w:noProof/>
          <w:color w:val="auto"/>
        </w:rPr>
        <w:t>4</w:t>
      </w:r>
      <w:r w:rsidRPr="002C2D2D">
        <w:rPr>
          <w:rFonts w:ascii="Arial" w:hAnsi="Arial"/>
          <w:b/>
          <w:color w:val="auto"/>
        </w:rPr>
        <w:fldChar w:fldCharType="end"/>
      </w:r>
      <w:r w:rsidRPr="002C2D2D">
        <w:rPr>
          <w:rFonts w:ascii="Arial" w:hAnsi="Arial"/>
          <w:color w:val="auto"/>
        </w:rPr>
        <w:t xml:space="preserve"> Średnie wynagrodzenie nauczycieli w okresie od 1 maja do 31 sierpnia 2022 r.</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Średnie wynagrodzenie nauczycieli do maja do sierpnia 2022 r."/>
        <w:tblDescription w:val="Omówienie srednich wynagrodzeń nauczycieli w okresie od 1 maja do 31 sierpnia 2022 r."/>
      </w:tblPr>
      <w:tblGrid>
        <w:gridCol w:w="2377"/>
        <w:gridCol w:w="1588"/>
        <w:gridCol w:w="1985"/>
        <w:gridCol w:w="2124"/>
        <w:gridCol w:w="988"/>
      </w:tblGrid>
      <w:tr w:rsidR="00CE7668" w:rsidRPr="00715C94" w14:paraId="54BFA56F" w14:textId="77777777" w:rsidTr="0051723C">
        <w:trPr>
          <w:trHeight w:val="900"/>
        </w:trPr>
        <w:tc>
          <w:tcPr>
            <w:tcW w:w="1312" w:type="pct"/>
            <w:shd w:val="clear" w:color="auto" w:fill="auto"/>
            <w:noWrap/>
            <w:vAlign w:val="center"/>
            <w:hideMark/>
          </w:tcPr>
          <w:p w14:paraId="19B59A18" w14:textId="77777777" w:rsidR="00CE7668" w:rsidRPr="00715C94" w:rsidRDefault="00CE7668" w:rsidP="0051723C">
            <w:pPr>
              <w:rPr>
                <w:rFonts w:ascii="Arial" w:hAnsi="Arial"/>
                <w:sz w:val="18"/>
                <w:szCs w:val="20"/>
              </w:rPr>
            </w:pPr>
          </w:p>
        </w:tc>
        <w:tc>
          <w:tcPr>
            <w:tcW w:w="876" w:type="pct"/>
            <w:shd w:val="clear" w:color="auto" w:fill="auto"/>
            <w:vAlign w:val="center"/>
            <w:hideMark/>
          </w:tcPr>
          <w:p w14:paraId="66E540D1"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Średnia liczba etatów</w:t>
            </w:r>
          </w:p>
        </w:tc>
        <w:tc>
          <w:tcPr>
            <w:tcW w:w="1095" w:type="pct"/>
            <w:shd w:val="clear" w:color="auto" w:fill="auto"/>
            <w:vAlign w:val="center"/>
            <w:hideMark/>
          </w:tcPr>
          <w:p w14:paraId="03F47150"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Średnie wynagrodzenie</w:t>
            </w:r>
          </w:p>
        </w:tc>
        <w:tc>
          <w:tcPr>
            <w:tcW w:w="1172" w:type="pct"/>
            <w:shd w:val="clear" w:color="auto" w:fill="auto"/>
            <w:vAlign w:val="center"/>
            <w:hideMark/>
          </w:tcPr>
          <w:p w14:paraId="53ABC64E"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Wymagane średnie wynagrodzenie, o którym mowa w KN</w:t>
            </w:r>
          </w:p>
        </w:tc>
        <w:tc>
          <w:tcPr>
            <w:tcW w:w="545" w:type="pct"/>
            <w:shd w:val="clear" w:color="auto" w:fill="auto"/>
            <w:vAlign w:val="center"/>
            <w:hideMark/>
          </w:tcPr>
          <w:p w14:paraId="7FE379AC" w14:textId="77777777" w:rsidR="00CE7668" w:rsidRPr="00715C94" w:rsidRDefault="00CE7668" w:rsidP="0051723C">
            <w:pPr>
              <w:rPr>
                <w:rFonts w:ascii="Arial" w:hAnsi="Arial" w:cs="Calibri"/>
                <w:b/>
                <w:bCs/>
                <w:color w:val="000000"/>
                <w:sz w:val="18"/>
              </w:rPr>
            </w:pPr>
            <w:r w:rsidRPr="00715C94">
              <w:rPr>
                <w:rFonts w:ascii="Arial" w:hAnsi="Arial" w:cs="Calibri"/>
                <w:b/>
                <w:bCs/>
                <w:color w:val="000000"/>
                <w:sz w:val="18"/>
              </w:rPr>
              <w:t>Różnica</w:t>
            </w:r>
          </w:p>
        </w:tc>
      </w:tr>
      <w:tr w:rsidR="00CE7668" w:rsidRPr="00715C94" w14:paraId="317B5E44" w14:textId="77777777" w:rsidTr="0051723C">
        <w:trPr>
          <w:trHeight w:val="300"/>
        </w:trPr>
        <w:tc>
          <w:tcPr>
            <w:tcW w:w="1312" w:type="pct"/>
            <w:shd w:val="clear" w:color="auto" w:fill="auto"/>
            <w:noWrap/>
            <w:vAlign w:val="bottom"/>
            <w:hideMark/>
          </w:tcPr>
          <w:p w14:paraId="573A672B"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stażysta</w:t>
            </w:r>
          </w:p>
        </w:tc>
        <w:tc>
          <w:tcPr>
            <w:tcW w:w="876" w:type="pct"/>
            <w:shd w:val="clear" w:color="auto" w:fill="auto"/>
            <w:noWrap/>
            <w:vAlign w:val="bottom"/>
            <w:hideMark/>
          </w:tcPr>
          <w:p w14:paraId="7694C046"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6,08</w:t>
            </w:r>
          </w:p>
        </w:tc>
        <w:tc>
          <w:tcPr>
            <w:tcW w:w="1095" w:type="pct"/>
            <w:shd w:val="clear" w:color="auto" w:fill="auto"/>
            <w:noWrap/>
            <w:vAlign w:val="bottom"/>
            <w:hideMark/>
          </w:tcPr>
          <w:p w14:paraId="43A12D99"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3 949,35</w:t>
            </w:r>
          </w:p>
        </w:tc>
        <w:tc>
          <w:tcPr>
            <w:tcW w:w="1172" w:type="pct"/>
            <w:shd w:val="clear" w:color="auto" w:fill="auto"/>
            <w:noWrap/>
            <w:vAlign w:val="bottom"/>
            <w:hideMark/>
          </w:tcPr>
          <w:p w14:paraId="195F1D47"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3 693,46</w:t>
            </w:r>
          </w:p>
        </w:tc>
        <w:tc>
          <w:tcPr>
            <w:tcW w:w="545" w:type="pct"/>
            <w:shd w:val="clear" w:color="auto" w:fill="auto"/>
            <w:noWrap/>
            <w:vAlign w:val="bottom"/>
            <w:hideMark/>
          </w:tcPr>
          <w:p w14:paraId="70F2E656"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255,89</w:t>
            </w:r>
          </w:p>
        </w:tc>
      </w:tr>
      <w:tr w:rsidR="00CE7668" w:rsidRPr="00715C94" w14:paraId="48EDD7BE" w14:textId="77777777" w:rsidTr="0051723C">
        <w:trPr>
          <w:trHeight w:val="300"/>
        </w:trPr>
        <w:tc>
          <w:tcPr>
            <w:tcW w:w="1312" w:type="pct"/>
            <w:shd w:val="clear" w:color="auto" w:fill="auto"/>
            <w:noWrap/>
            <w:vAlign w:val="bottom"/>
            <w:hideMark/>
          </w:tcPr>
          <w:p w14:paraId="64DC1544"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kontraktowy</w:t>
            </w:r>
          </w:p>
        </w:tc>
        <w:tc>
          <w:tcPr>
            <w:tcW w:w="876" w:type="pct"/>
            <w:shd w:val="clear" w:color="auto" w:fill="auto"/>
            <w:noWrap/>
            <w:vAlign w:val="bottom"/>
            <w:hideMark/>
          </w:tcPr>
          <w:p w14:paraId="6A28C53E"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19,25</w:t>
            </w:r>
          </w:p>
        </w:tc>
        <w:tc>
          <w:tcPr>
            <w:tcW w:w="1095" w:type="pct"/>
            <w:shd w:val="clear" w:color="auto" w:fill="auto"/>
            <w:noWrap/>
            <w:vAlign w:val="bottom"/>
            <w:hideMark/>
          </w:tcPr>
          <w:p w14:paraId="3923B8CF"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4 522,45</w:t>
            </w:r>
          </w:p>
        </w:tc>
        <w:tc>
          <w:tcPr>
            <w:tcW w:w="1172" w:type="pct"/>
            <w:shd w:val="clear" w:color="auto" w:fill="auto"/>
            <w:noWrap/>
            <w:vAlign w:val="bottom"/>
            <w:hideMark/>
          </w:tcPr>
          <w:p w14:paraId="2A75BC82"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4 099,74</w:t>
            </w:r>
          </w:p>
        </w:tc>
        <w:tc>
          <w:tcPr>
            <w:tcW w:w="545" w:type="pct"/>
            <w:shd w:val="clear" w:color="auto" w:fill="auto"/>
            <w:noWrap/>
            <w:vAlign w:val="bottom"/>
            <w:hideMark/>
          </w:tcPr>
          <w:p w14:paraId="01CDA2DE"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422,70</w:t>
            </w:r>
          </w:p>
        </w:tc>
      </w:tr>
      <w:tr w:rsidR="00CE7668" w:rsidRPr="00715C94" w14:paraId="325D1F3D" w14:textId="77777777" w:rsidTr="0051723C">
        <w:trPr>
          <w:trHeight w:val="300"/>
        </w:trPr>
        <w:tc>
          <w:tcPr>
            <w:tcW w:w="1312" w:type="pct"/>
            <w:shd w:val="clear" w:color="auto" w:fill="auto"/>
            <w:noWrap/>
            <w:vAlign w:val="bottom"/>
            <w:hideMark/>
          </w:tcPr>
          <w:p w14:paraId="677A7D99"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mianowany</w:t>
            </w:r>
          </w:p>
        </w:tc>
        <w:tc>
          <w:tcPr>
            <w:tcW w:w="876" w:type="pct"/>
            <w:shd w:val="clear" w:color="auto" w:fill="auto"/>
            <w:noWrap/>
            <w:vAlign w:val="bottom"/>
            <w:hideMark/>
          </w:tcPr>
          <w:p w14:paraId="613144CD"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62,21</w:t>
            </w:r>
          </w:p>
        </w:tc>
        <w:tc>
          <w:tcPr>
            <w:tcW w:w="1095" w:type="pct"/>
            <w:shd w:val="clear" w:color="auto" w:fill="auto"/>
            <w:noWrap/>
            <w:vAlign w:val="bottom"/>
            <w:hideMark/>
          </w:tcPr>
          <w:p w14:paraId="3A294DBB"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5 173,06</w:t>
            </w:r>
          </w:p>
        </w:tc>
        <w:tc>
          <w:tcPr>
            <w:tcW w:w="1172" w:type="pct"/>
            <w:shd w:val="clear" w:color="auto" w:fill="auto"/>
            <w:noWrap/>
            <w:vAlign w:val="bottom"/>
            <w:hideMark/>
          </w:tcPr>
          <w:p w14:paraId="5D97CFEE"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5 318,59</w:t>
            </w:r>
          </w:p>
        </w:tc>
        <w:tc>
          <w:tcPr>
            <w:tcW w:w="545" w:type="pct"/>
            <w:shd w:val="clear" w:color="auto" w:fill="auto"/>
            <w:noWrap/>
            <w:vAlign w:val="bottom"/>
            <w:hideMark/>
          </w:tcPr>
          <w:p w14:paraId="2410C4DD"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-145,52</w:t>
            </w:r>
          </w:p>
        </w:tc>
      </w:tr>
      <w:tr w:rsidR="00CE7668" w:rsidRPr="00715C94" w14:paraId="05753CCF" w14:textId="77777777" w:rsidTr="0051723C">
        <w:trPr>
          <w:trHeight w:val="300"/>
        </w:trPr>
        <w:tc>
          <w:tcPr>
            <w:tcW w:w="1312" w:type="pct"/>
            <w:shd w:val="clear" w:color="auto" w:fill="auto"/>
            <w:noWrap/>
            <w:vAlign w:val="bottom"/>
            <w:hideMark/>
          </w:tcPr>
          <w:p w14:paraId="39842F8B" w14:textId="77777777" w:rsidR="00CE7668" w:rsidRPr="00715C94" w:rsidRDefault="00CE7668" w:rsidP="0051723C">
            <w:pPr>
              <w:rPr>
                <w:rFonts w:ascii="Arial" w:hAnsi="Arial" w:cs="Calibri"/>
                <w:color w:val="000000"/>
                <w:sz w:val="18"/>
              </w:rPr>
            </w:pPr>
            <w:r w:rsidRPr="00715C94">
              <w:rPr>
                <w:rFonts w:ascii="Arial" w:hAnsi="Arial" w:cs="Calibri"/>
                <w:color w:val="000000"/>
                <w:sz w:val="18"/>
              </w:rPr>
              <w:t>nauczyciel dyplomowany</w:t>
            </w:r>
          </w:p>
        </w:tc>
        <w:tc>
          <w:tcPr>
            <w:tcW w:w="876" w:type="pct"/>
            <w:shd w:val="clear" w:color="auto" w:fill="auto"/>
            <w:noWrap/>
            <w:vAlign w:val="bottom"/>
            <w:hideMark/>
          </w:tcPr>
          <w:p w14:paraId="1F20ACCF"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228,44</w:t>
            </w:r>
          </w:p>
        </w:tc>
        <w:tc>
          <w:tcPr>
            <w:tcW w:w="1095" w:type="pct"/>
            <w:shd w:val="clear" w:color="auto" w:fill="auto"/>
            <w:noWrap/>
            <w:vAlign w:val="bottom"/>
            <w:hideMark/>
          </w:tcPr>
          <w:p w14:paraId="43923559"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6 873,73</w:t>
            </w:r>
          </w:p>
        </w:tc>
        <w:tc>
          <w:tcPr>
            <w:tcW w:w="1172" w:type="pct"/>
            <w:shd w:val="clear" w:color="auto" w:fill="auto"/>
            <w:noWrap/>
            <w:vAlign w:val="bottom"/>
            <w:hideMark/>
          </w:tcPr>
          <w:p w14:paraId="5B15815B"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6 795,97</w:t>
            </w:r>
          </w:p>
        </w:tc>
        <w:tc>
          <w:tcPr>
            <w:tcW w:w="545" w:type="pct"/>
            <w:shd w:val="clear" w:color="auto" w:fill="auto"/>
            <w:noWrap/>
            <w:vAlign w:val="bottom"/>
            <w:hideMark/>
          </w:tcPr>
          <w:p w14:paraId="63105AB8" w14:textId="77777777" w:rsidR="00CE7668" w:rsidRPr="00715C94" w:rsidRDefault="00CE7668" w:rsidP="0051723C">
            <w:pPr>
              <w:jc w:val="right"/>
              <w:rPr>
                <w:rFonts w:ascii="Arial" w:hAnsi="Arial" w:cs="Calibri"/>
                <w:color w:val="000000"/>
                <w:sz w:val="18"/>
              </w:rPr>
            </w:pPr>
            <w:r w:rsidRPr="00715C94">
              <w:rPr>
                <w:rFonts w:ascii="Arial" w:hAnsi="Arial" w:cs="Calibri"/>
                <w:color w:val="000000"/>
                <w:sz w:val="18"/>
              </w:rPr>
              <w:t>77,76</w:t>
            </w:r>
          </w:p>
        </w:tc>
      </w:tr>
    </w:tbl>
    <w:p w14:paraId="10941F53" w14:textId="573E3A75" w:rsidR="00CE7668" w:rsidRPr="00100855" w:rsidRDefault="00CE7668" w:rsidP="00837FB5">
      <w:pPr>
        <w:pStyle w:val="Legenda"/>
        <w:keepNext/>
        <w:spacing w:before="240"/>
        <w:rPr>
          <w:rFonts w:ascii="Arial" w:hAnsi="Arial"/>
          <w:b/>
          <w:bCs/>
          <w:color w:val="auto"/>
        </w:rPr>
      </w:pPr>
      <w:bookmarkStart w:id="29" w:name="_Toc128403816"/>
      <w:bookmarkStart w:id="30" w:name="_Toc150331591"/>
      <w:r w:rsidRPr="00100855">
        <w:rPr>
          <w:rFonts w:ascii="Arial" w:hAnsi="Arial"/>
          <w:color w:val="auto"/>
        </w:rPr>
        <w:t xml:space="preserve">Tabela </w:t>
      </w:r>
      <w:r w:rsidRPr="00100855">
        <w:rPr>
          <w:rFonts w:ascii="Arial" w:hAnsi="Arial"/>
          <w:b/>
          <w:bCs/>
          <w:color w:val="auto"/>
        </w:rPr>
        <w:fldChar w:fldCharType="begin"/>
      </w:r>
      <w:r w:rsidRPr="00100855">
        <w:rPr>
          <w:rFonts w:ascii="Arial" w:hAnsi="Arial"/>
          <w:color w:val="auto"/>
        </w:rPr>
        <w:instrText xml:space="preserve"> SEQ Tabela \* ARABIC </w:instrText>
      </w:r>
      <w:r w:rsidRPr="00100855">
        <w:rPr>
          <w:rFonts w:ascii="Arial" w:hAnsi="Arial"/>
          <w:b/>
          <w:bCs/>
          <w:color w:val="auto"/>
        </w:rPr>
        <w:fldChar w:fldCharType="separate"/>
      </w:r>
      <w:r w:rsidR="002A574B">
        <w:rPr>
          <w:rFonts w:ascii="Arial" w:hAnsi="Arial"/>
          <w:noProof/>
          <w:color w:val="auto"/>
        </w:rPr>
        <w:t>5</w:t>
      </w:r>
      <w:r w:rsidRPr="00100855">
        <w:rPr>
          <w:rFonts w:ascii="Arial" w:hAnsi="Arial"/>
          <w:b/>
          <w:bCs/>
          <w:color w:val="auto"/>
        </w:rPr>
        <w:fldChar w:fldCharType="end"/>
      </w:r>
      <w:r w:rsidRPr="00100855">
        <w:rPr>
          <w:rFonts w:ascii="Arial" w:hAnsi="Arial"/>
          <w:color w:val="auto"/>
        </w:rPr>
        <w:t xml:space="preserve"> Średnie wynagrodzenie nauczycieli w okresie od 1 września do 31 grudnia 2022 r.</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Średnie wynagrodzenie nauczycieli od września do grudnia 2022 r."/>
        <w:tblDescription w:val="Omówienie średnich wynagrodzeń nauczycielskich w okresie od 1 września  do 31 grudnia 2022 r."/>
      </w:tblPr>
      <w:tblGrid>
        <w:gridCol w:w="2377"/>
        <w:gridCol w:w="1588"/>
        <w:gridCol w:w="1985"/>
        <w:gridCol w:w="2124"/>
        <w:gridCol w:w="988"/>
      </w:tblGrid>
      <w:tr w:rsidR="00CE7668" w:rsidRPr="00BE0AEA" w14:paraId="14B4D61F" w14:textId="77777777" w:rsidTr="0051723C">
        <w:trPr>
          <w:trHeight w:val="900"/>
        </w:trPr>
        <w:tc>
          <w:tcPr>
            <w:tcW w:w="1312" w:type="pct"/>
            <w:shd w:val="clear" w:color="auto" w:fill="auto"/>
            <w:noWrap/>
            <w:vAlign w:val="center"/>
            <w:hideMark/>
          </w:tcPr>
          <w:p w14:paraId="1D827E9C" w14:textId="77777777" w:rsidR="00CE7668" w:rsidRPr="00BE0AEA" w:rsidRDefault="00CE7668" w:rsidP="0051723C">
            <w:pPr>
              <w:rPr>
                <w:rFonts w:ascii="Times New Roman" w:hAnsi="Times New Roman"/>
                <w:szCs w:val="20"/>
              </w:rPr>
            </w:pPr>
          </w:p>
        </w:tc>
        <w:tc>
          <w:tcPr>
            <w:tcW w:w="876" w:type="pct"/>
            <w:shd w:val="clear" w:color="auto" w:fill="auto"/>
            <w:vAlign w:val="center"/>
            <w:hideMark/>
          </w:tcPr>
          <w:p w14:paraId="323FD6C7" w14:textId="77777777" w:rsidR="00CE7668" w:rsidRPr="00BE0AEA" w:rsidRDefault="00CE7668" w:rsidP="0051723C">
            <w:pPr>
              <w:rPr>
                <w:rFonts w:ascii="Calibri" w:hAnsi="Calibri" w:cs="Calibri"/>
                <w:b/>
                <w:bCs/>
                <w:color w:val="000000"/>
              </w:rPr>
            </w:pPr>
            <w:r w:rsidRPr="00BE0AEA">
              <w:rPr>
                <w:rFonts w:ascii="Calibri" w:hAnsi="Calibri" w:cs="Calibri"/>
                <w:b/>
                <w:bCs/>
                <w:color w:val="000000"/>
              </w:rPr>
              <w:t>Średnia liczba etatów</w:t>
            </w:r>
          </w:p>
        </w:tc>
        <w:tc>
          <w:tcPr>
            <w:tcW w:w="1095" w:type="pct"/>
            <w:shd w:val="clear" w:color="auto" w:fill="auto"/>
            <w:vAlign w:val="center"/>
            <w:hideMark/>
          </w:tcPr>
          <w:p w14:paraId="561F5B4C" w14:textId="77777777" w:rsidR="00CE7668" w:rsidRPr="00BE0AEA" w:rsidRDefault="00CE7668" w:rsidP="0051723C">
            <w:pPr>
              <w:rPr>
                <w:rFonts w:ascii="Calibri" w:hAnsi="Calibri" w:cs="Calibri"/>
                <w:b/>
                <w:bCs/>
                <w:color w:val="000000"/>
              </w:rPr>
            </w:pPr>
            <w:r w:rsidRPr="00BE0AEA">
              <w:rPr>
                <w:rFonts w:ascii="Calibri" w:hAnsi="Calibri" w:cs="Calibri"/>
                <w:b/>
                <w:bCs/>
                <w:color w:val="000000"/>
              </w:rPr>
              <w:t>Średnie wynagrodzenie</w:t>
            </w:r>
          </w:p>
        </w:tc>
        <w:tc>
          <w:tcPr>
            <w:tcW w:w="1172" w:type="pct"/>
            <w:shd w:val="clear" w:color="auto" w:fill="auto"/>
            <w:vAlign w:val="center"/>
            <w:hideMark/>
          </w:tcPr>
          <w:p w14:paraId="0BFE45A2" w14:textId="77777777" w:rsidR="00CE7668" w:rsidRPr="00BE0AEA" w:rsidRDefault="00CE7668" w:rsidP="0051723C">
            <w:pPr>
              <w:rPr>
                <w:rFonts w:ascii="Calibri" w:hAnsi="Calibri" w:cs="Calibri"/>
                <w:b/>
                <w:bCs/>
                <w:color w:val="000000"/>
              </w:rPr>
            </w:pPr>
            <w:r w:rsidRPr="00BE0AEA">
              <w:rPr>
                <w:rFonts w:ascii="Calibri" w:hAnsi="Calibri" w:cs="Calibri"/>
                <w:b/>
                <w:bCs/>
                <w:color w:val="000000"/>
              </w:rPr>
              <w:t>Wymagane średnie wynagrodzenie, o</w:t>
            </w:r>
            <w:r>
              <w:rPr>
                <w:rFonts w:ascii="Calibri" w:hAnsi="Calibri" w:cs="Calibri"/>
                <w:b/>
                <w:bCs/>
                <w:color w:val="000000"/>
              </w:rPr>
              <w:t> </w:t>
            </w:r>
            <w:r w:rsidRPr="00BE0AEA">
              <w:rPr>
                <w:rFonts w:ascii="Calibri" w:hAnsi="Calibri" w:cs="Calibri"/>
                <w:b/>
                <w:bCs/>
                <w:color w:val="000000"/>
              </w:rPr>
              <w:t>którym mowa w KN</w:t>
            </w:r>
          </w:p>
        </w:tc>
        <w:tc>
          <w:tcPr>
            <w:tcW w:w="545" w:type="pct"/>
            <w:shd w:val="clear" w:color="auto" w:fill="auto"/>
            <w:vAlign w:val="center"/>
            <w:hideMark/>
          </w:tcPr>
          <w:p w14:paraId="34C21538" w14:textId="77777777" w:rsidR="00CE7668" w:rsidRPr="00BE0AEA" w:rsidRDefault="00CE7668" w:rsidP="0051723C">
            <w:pPr>
              <w:rPr>
                <w:rFonts w:ascii="Calibri" w:hAnsi="Calibri" w:cs="Calibri"/>
                <w:b/>
                <w:bCs/>
                <w:color w:val="000000"/>
              </w:rPr>
            </w:pPr>
            <w:r w:rsidRPr="00BE0AEA">
              <w:rPr>
                <w:rFonts w:ascii="Calibri" w:hAnsi="Calibri" w:cs="Calibri"/>
                <w:b/>
                <w:bCs/>
                <w:color w:val="000000"/>
              </w:rPr>
              <w:t>Różnica</w:t>
            </w:r>
          </w:p>
        </w:tc>
      </w:tr>
      <w:tr w:rsidR="00CE7668" w:rsidRPr="00BE0AEA" w14:paraId="4FB59B09" w14:textId="77777777" w:rsidTr="0051723C">
        <w:trPr>
          <w:trHeight w:val="300"/>
        </w:trPr>
        <w:tc>
          <w:tcPr>
            <w:tcW w:w="1312" w:type="pct"/>
            <w:shd w:val="clear" w:color="auto" w:fill="auto"/>
            <w:noWrap/>
            <w:vAlign w:val="bottom"/>
            <w:hideMark/>
          </w:tcPr>
          <w:p w14:paraId="78870F64" w14:textId="77777777" w:rsidR="00CE7668" w:rsidRPr="00BE0AEA" w:rsidRDefault="00CE7668" w:rsidP="0051723C">
            <w:pPr>
              <w:rPr>
                <w:rFonts w:ascii="Calibri" w:hAnsi="Calibri" w:cs="Calibri"/>
                <w:color w:val="000000"/>
              </w:rPr>
            </w:pPr>
            <w:r w:rsidRPr="00BE0AEA">
              <w:rPr>
                <w:rFonts w:ascii="Calibri" w:hAnsi="Calibri" w:cs="Calibri"/>
                <w:color w:val="000000"/>
              </w:rPr>
              <w:t>nauczyciel początkujący</w:t>
            </w:r>
          </w:p>
        </w:tc>
        <w:tc>
          <w:tcPr>
            <w:tcW w:w="876" w:type="pct"/>
            <w:shd w:val="clear" w:color="auto" w:fill="auto"/>
            <w:noWrap/>
            <w:vAlign w:val="bottom"/>
            <w:hideMark/>
          </w:tcPr>
          <w:p w14:paraId="70666F01"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33,63</w:t>
            </w:r>
          </w:p>
        </w:tc>
        <w:tc>
          <w:tcPr>
            <w:tcW w:w="1095" w:type="pct"/>
            <w:shd w:val="clear" w:color="auto" w:fill="auto"/>
            <w:noWrap/>
            <w:vAlign w:val="bottom"/>
            <w:hideMark/>
          </w:tcPr>
          <w:p w14:paraId="24BD66FC"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4 606,45</w:t>
            </w:r>
          </w:p>
        </w:tc>
        <w:tc>
          <w:tcPr>
            <w:tcW w:w="1172" w:type="pct"/>
            <w:shd w:val="clear" w:color="auto" w:fill="auto"/>
            <w:noWrap/>
            <w:vAlign w:val="bottom"/>
            <w:hideMark/>
          </w:tcPr>
          <w:p w14:paraId="1124A180"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4 432,16</w:t>
            </w:r>
          </w:p>
        </w:tc>
        <w:tc>
          <w:tcPr>
            <w:tcW w:w="545" w:type="pct"/>
            <w:shd w:val="clear" w:color="auto" w:fill="auto"/>
            <w:noWrap/>
            <w:vAlign w:val="bottom"/>
            <w:hideMark/>
          </w:tcPr>
          <w:p w14:paraId="455457B5"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174,30</w:t>
            </w:r>
          </w:p>
        </w:tc>
      </w:tr>
      <w:tr w:rsidR="00CE7668" w:rsidRPr="00BE0AEA" w14:paraId="293D783F" w14:textId="77777777" w:rsidTr="0051723C">
        <w:trPr>
          <w:trHeight w:val="300"/>
        </w:trPr>
        <w:tc>
          <w:tcPr>
            <w:tcW w:w="1312" w:type="pct"/>
            <w:shd w:val="clear" w:color="auto" w:fill="auto"/>
            <w:noWrap/>
            <w:vAlign w:val="bottom"/>
            <w:hideMark/>
          </w:tcPr>
          <w:p w14:paraId="050991C6" w14:textId="77777777" w:rsidR="00CE7668" w:rsidRPr="00BE0AEA" w:rsidRDefault="00CE7668" w:rsidP="0051723C">
            <w:pPr>
              <w:rPr>
                <w:rFonts w:ascii="Calibri" w:hAnsi="Calibri" w:cs="Calibri"/>
                <w:color w:val="000000"/>
              </w:rPr>
            </w:pPr>
            <w:r w:rsidRPr="00BE0AEA">
              <w:rPr>
                <w:rFonts w:ascii="Calibri" w:hAnsi="Calibri" w:cs="Calibri"/>
                <w:color w:val="000000"/>
              </w:rPr>
              <w:t>nauczyciel mianowany</w:t>
            </w:r>
          </w:p>
        </w:tc>
        <w:tc>
          <w:tcPr>
            <w:tcW w:w="876" w:type="pct"/>
            <w:shd w:val="clear" w:color="auto" w:fill="auto"/>
            <w:noWrap/>
            <w:vAlign w:val="bottom"/>
            <w:hideMark/>
          </w:tcPr>
          <w:p w14:paraId="5B2A02D0"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45,77</w:t>
            </w:r>
          </w:p>
        </w:tc>
        <w:tc>
          <w:tcPr>
            <w:tcW w:w="1095" w:type="pct"/>
            <w:shd w:val="clear" w:color="auto" w:fill="auto"/>
            <w:noWrap/>
            <w:vAlign w:val="bottom"/>
            <w:hideMark/>
          </w:tcPr>
          <w:p w14:paraId="75BAD401"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5 316,58</w:t>
            </w:r>
          </w:p>
        </w:tc>
        <w:tc>
          <w:tcPr>
            <w:tcW w:w="1172" w:type="pct"/>
            <w:shd w:val="clear" w:color="auto" w:fill="auto"/>
            <w:noWrap/>
            <w:vAlign w:val="bottom"/>
            <w:hideMark/>
          </w:tcPr>
          <w:p w14:paraId="1B642087"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5 318,59</w:t>
            </w:r>
          </w:p>
        </w:tc>
        <w:tc>
          <w:tcPr>
            <w:tcW w:w="545" w:type="pct"/>
            <w:shd w:val="clear" w:color="auto" w:fill="auto"/>
            <w:noWrap/>
            <w:vAlign w:val="bottom"/>
            <w:hideMark/>
          </w:tcPr>
          <w:p w14:paraId="6B409FC0"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-2,00</w:t>
            </w:r>
          </w:p>
        </w:tc>
      </w:tr>
      <w:tr w:rsidR="00CE7668" w:rsidRPr="00BE0AEA" w14:paraId="11CC45A2" w14:textId="77777777" w:rsidTr="0051723C">
        <w:trPr>
          <w:trHeight w:val="300"/>
        </w:trPr>
        <w:tc>
          <w:tcPr>
            <w:tcW w:w="1312" w:type="pct"/>
            <w:shd w:val="clear" w:color="auto" w:fill="auto"/>
            <w:noWrap/>
            <w:vAlign w:val="bottom"/>
            <w:hideMark/>
          </w:tcPr>
          <w:p w14:paraId="363AC727" w14:textId="77777777" w:rsidR="00CE7668" w:rsidRPr="00BE0AEA" w:rsidRDefault="00CE7668" w:rsidP="0051723C">
            <w:pPr>
              <w:rPr>
                <w:rFonts w:ascii="Calibri" w:hAnsi="Calibri" w:cs="Calibri"/>
                <w:color w:val="000000"/>
              </w:rPr>
            </w:pPr>
            <w:r w:rsidRPr="00BE0AEA">
              <w:rPr>
                <w:rFonts w:ascii="Calibri" w:hAnsi="Calibri" w:cs="Calibri"/>
                <w:color w:val="000000"/>
              </w:rPr>
              <w:t>nauczyciel dyplomowany</w:t>
            </w:r>
          </w:p>
        </w:tc>
        <w:tc>
          <w:tcPr>
            <w:tcW w:w="876" w:type="pct"/>
            <w:shd w:val="clear" w:color="auto" w:fill="auto"/>
            <w:noWrap/>
            <w:vAlign w:val="bottom"/>
            <w:hideMark/>
          </w:tcPr>
          <w:p w14:paraId="07F6FAD6"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236,36</w:t>
            </w:r>
          </w:p>
        </w:tc>
        <w:tc>
          <w:tcPr>
            <w:tcW w:w="1095" w:type="pct"/>
            <w:shd w:val="clear" w:color="auto" w:fill="auto"/>
            <w:noWrap/>
            <w:vAlign w:val="bottom"/>
            <w:hideMark/>
          </w:tcPr>
          <w:p w14:paraId="2901AB27"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6 934,22</w:t>
            </w:r>
          </w:p>
        </w:tc>
        <w:tc>
          <w:tcPr>
            <w:tcW w:w="1172" w:type="pct"/>
            <w:shd w:val="clear" w:color="auto" w:fill="auto"/>
            <w:noWrap/>
            <w:vAlign w:val="bottom"/>
            <w:hideMark/>
          </w:tcPr>
          <w:p w14:paraId="400FAE9D"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6 795,97</w:t>
            </w:r>
          </w:p>
        </w:tc>
        <w:tc>
          <w:tcPr>
            <w:tcW w:w="545" w:type="pct"/>
            <w:shd w:val="clear" w:color="auto" w:fill="auto"/>
            <w:noWrap/>
            <w:vAlign w:val="bottom"/>
            <w:hideMark/>
          </w:tcPr>
          <w:p w14:paraId="34AAA6C3" w14:textId="77777777" w:rsidR="00CE7668" w:rsidRPr="00BE0AEA" w:rsidRDefault="00CE7668" w:rsidP="0051723C">
            <w:pPr>
              <w:jc w:val="right"/>
              <w:rPr>
                <w:rFonts w:ascii="Calibri" w:hAnsi="Calibri" w:cs="Calibri"/>
                <w:color w:val="000000"/>
              </w:rPr>
            </w:pPr>
            <w:r w:rsidRPr="00BE0AEA">
              <w:rPr>
                <w:rFonts w:ascii="Calibri" w:hAnsi="Calibri" w:cs="Calibri"/>
                <w:color w:val="000000"/>
              </w:rPr>
              <w:t>138,25</w:t>
            </w:r>
          </w:p>
        </w:tc>
      </w:tr>
    </w:tbl>
    <w:p w14:paraId="393398F6" w14:textId="77777777" w:rsidR="00CE7668" w:rsidRPr="00534308" w:rsidRDefault="00CE7668" w:rsidP="00837FB5">
      <w:pPr>
        <w:spacing w:before="240"/>
        <w:ind w:firstLine="708"/>
        <w:jc w:val="both"/>
        <w:rPr>
          <w:rFonts w:ascii="Arial" w:hAnsi="Arial" w:cs="Calibri"/>
          <w:color w:val="000000"/>
        </w:rPr>
      </w:pPr>
      <w:r w:rsidRPr="00534308">
        <w:rPr>
          <w:rFonts w:ascii="Arial" w:hAnsi="Arial"/>
        </w:rPr>
        <w:t xml:space="preserve">W roku 2022 łączne wydatki poniesione na wynagrodzenia nauczycieli wyniosły </w:t>
      </w:r>
      <w:r w:rsidRPr="00534308">
        <w:rPr>
          <w:rFonts w:ascii="Arial" w:hAnsi="Arial" w:cs="Calibri"/>
          <w:color w:val="000000"/>
        </w:rPr>
        <w:t>24 974 421 zł</w:t>
      </w:r>
      <w:r>
        <w:rPr>
          <w:rFonts w:ascii="Arial" w:hAnsi="Arial" w:cs="Calibri"/>
          <w:color w:val="000000"/>
        </w:rPr>
        <w:t>.</w:t>
      </w:r>
    </w:p>
    <w:p w14:paraId="63B1C274" w14:textId="2A5F0F7A" w:rsidR="00495EF4" w:rsidRDefault="00A208CA" w:rsidP="00E118ED">
      <w:pPr>
        <w:pStyle w:val="Nagwek3"/>
        <w:rPr>
          <w:noProof/>
        </w:rPr>
      </w:pPr>
      <w:bookmarkStart w:id="31" w:name="_Toc150261390"/>
      <w:bookmarkStart w:id="32" w:name="_Hlk149655316"/>
      <w:bookmarkEnd w:id="11"/>
      <w:r>
        <w:rPr>
          <w:noProof/>
        </w:rPr>
        <w:t>Wojewódzkie jednostki oświatowe</w:t>
      </w:r>
      <w:bookmarkEnd w:id="31"/>
    </w:p>
    <w:p w14:paraId="4B4F9814" w14:textId="6A51EBB4" w:rsidR="00A208CA" w:rsidRPr="00A208CA" w:rsidRDefault="00A208CA" w:rsidP="00236A79">
      <w:pPr>
        <w:pStyle w:val="Nagwek4"/>
        <w:ind w:left="708"/>
        <w:rPr>
          <w:rFonts w:ascii="Arial" w:hAnsi="Arial"/>
          <w:i w:val="0"/>
          <w:color w:val="auto"/>
          <w:sz w:val="24"/>
        </w:rPr>
      </w:pPr>
      <w:bookmarkStart w:id="33" w:name="_Hlk149816191"/>
      <w:r w:rsidRPr="00A208CA">
        <w:rPr>
          <w:rFonts w:ascii="Arial" w:hAnsi="Arial"/>
          <w:i w:val="0"/>
          <w:color w:val="auto"/>
          <w:sz w:val="24"/>
        </w:rPr>
        <w:t>Medyczno-Społeczne Centra Kształcenia Zawodowego</w:t>
      </w:r>
      <w:r w:rsidR="00166C93">
        <w:rPr>
          <w:rFonts w:ascii="Arial" w:hAnsi="Arial"/>
          <w:i w:val="0"/>
          <w:color w:val="auto"/>
          <w:sz w:val="24"/>
        </w:rPr>
        <w:t xml:space="preserve"> i Ustawicznego</w:t>
      </w:r>
    </w:p>
    <w:bookmarkEnd w:id="12"/>
    <w:p w14:paraId="68BBC54C" w14:textId="77777777" w:rsidR="00ED08F6" w:rsidRDefault="00ED08F6" w:rsidP="00ED08F6">
      <w:pPr>
        <w:ind w:firstLine="708"/>
        <w:jc w:val="both"/>
        <w:rPr>
          <w:rFonts w:ascii="Arial" w:hAnsi="Arial" w:cs="Arial"/>
        </w:rPr>
      </w:pPr>
    </w:p>
    <w:p w14:paraId="068CDD5D" w14:textId="50B539A6" w:rsidR="00ED08F6" w:rsidRPr="00ED08F6" w:rsidRDefault="00ED08F6" w:rsidP="00ED08F6">
      <w:pPr>
        <w:ind w:firstLine="708"/>
        <w:jc w:val="both"/>
        <w:rPr>
          <w:rFonts w:ascii="Arial" w:hAnsi="Arial" w:cs="Arial"/>
          <w:sz w:val="24"/>
          <w:szCs w:val="24"/>
          <w:lang w:eastAsia="pl-PL"/>
        </w:rPr>
      </w:pPr>
      <w:r w:rsidRPr="00ED08F6">
        <w:rPr>
          <w:rFonts w:ascii="Arial" w:hAnsi="Arial" w:cs="Arial"/>
          <w:sz w:val="24"/>
          <w:szCs w:val="24"/>
        </w:rPr>
        <w:t>W Medyczno-Społecznych Centrach Kształcenia Zawodowego</w:t>
      </w:r>
      <w:r w:rsidR="00166C93">
        <w:rPr>
          <w:rFonts w:ascii="Arial" w:hAnsi="Arial" w:cs="Arial"/>
          <w:sz w:val="24"/>
          <w:szCs w:val="24"/>
        </w:rPr>
        <w:t xml:space="preserve"> i Ustawicznego</w:t>
      </w:r>
      <w:r w:rsidRPr="00ED08F6">
        <w:rPr>
          <w:rFonts w:ascii="Arial" w:hAnsi="Arial" w:cs="Arial"/>
          <w:sz w:val="24"/>
          <w:szCs w:val="24"/>
        </w:rPr>
        <w:t>, wg stanu na dzień 30 września 2022 r., uczyło się 1 3</w:t>
      </w:r>
      <w:r w:rsidR="00652ACB">
        <w:rPr>
          <w:rFonts w:ascii="Arial" w:hAnsi="Arial" w:cs="Arial"/>
          <w:sz w:val="24"/>
          <w:szCs w:val="24"/>
        </w:rPr>
        <w:t>05</w:t>
      </w:r>
      <w:r w:rsidRPr="00ED08F6">
        <w:rPr>
          <w:rFonts w:ascii="Arial" w:hAnsi="Arial" w:cs="Arial"/>
          <w:sz w:val="24"/>
          <w:szCs w:val="24"/>
        </w:rPr>
        <w:t xml:space="preserve"> słuchaczy, w tym w Jaśle – 275, w Mielcu – 74, w Przemyślu – 2</w:t>
      </w:r>
      <w:r w:rsidR="00652ACB">
        <w:rPr>
          <w:rFonts w:ascii="Arial" w:hAnsi="Arial" w:cs="Arial"/>
          <w:sz w:val="24"/>
          <w:szCs w:val="24"/>
        </w:rPr>
        <w:t>29</w:t>
      </w:r>
      <w:r w:rsidRPr="00ED08F6">
        <w:rPr>
          <w:rFonts w:ascii="Arial" w:hAnsi="Arial" w:cs="Arial"/>
          <w:sz w:val="24"/>
          <w:szCs w:val="24"/>
        </w:rPr>
        <w:t xml:space="preserve">, w Rzeszowie – </w:t>
      </w:r>
      <w:r w:rsidR="00652ACB">
        <w:rPr>
          <w:rFonts w:ascii="Arial" w:hAnsi="Arial" w:cs="Arial"/>
          <w:sz w:val="24"/>
          <w:szCs w:val="24"/>
        </w:rPr>
        <w:t>285</w:t>
      </w:r>
      <w:r w:rsidRPr="00ED08F6">
        <w:rPr>
          <w:rFonts w:ascii="Arial" w:hAnsi="Arial" w:cs="Arial"/>
          <w:sz w:val="24"/>
          <w:szCs w:val="24"/>
        </w:rPr>
        <w:t xml:space="preserve"> i w Sanoku – 442. </w:t>
      </w:r>
    </w:p>
    <w:p w14:paraId="6E56DC68" w14:textId="0E74F561" w:rsidR="00ED08F6" w:rsidRPr="005F6700" w:rsidRDefault="00ED08F6" w:rsidP="00ED08F6">
      <w:pPr>
        <w:pStyle w:val="Legenda"/>
        <w:keepNext/>
        <w:rPr>
          <w:rFonts w:ascii="Arial" w:hAnsi="Arial"/>
          <w:b/>
          <w:color w:val="auto"/>
        </w:rPr>
      </w:pPr>
      <w:bookmarkStart w:id="34" w:name="_Toc128403817"/>
      <w:bookmarkStart w:id="35" w:name="_Toc150331592"/>
      <w:r w:rsidRPr="005F6700">
        <w:rPr>
          <w:rFonts w:ascii="Arial" w:hAnsi="Arial"/>
          <w:color w:val="auto"/>
        </w:rPr>
        <w:t xml:space="preserve">Tabela </w:t>
      </w:r>
      <w:r w:rsidRPr="005F6700">
        <w:rPr>
          <w:rFonts w:ascii="Arial" w:hAnsi="Arial"/>
          <w:b/>
          <w:color w:val="auto"/>
        </w:rPr>
        <w:fldChar w:fldCharType="begin"/>
      </w:r>
      <w:r w:rsidRPr="005F6700">
        <w:rPr>
          <w:rFonts w:ascii="Arial" w:hAnsi="Arial"/>
          <w:color w:val="auto"/>
        </w:rPr>
        <w:instrText xml:space="preserve"> SEQ Tabela \* ARABIC </w:instrText>
      </w:r>
      <w:r w:rsidRPr="005F6700">
        <w:rPr>
          <w:rFonts w:ascii="Arial" w:hAnsi="Arial"/>
          <w:b/>
          <w:color w:val="auto"/>
        </w:rPr>
        <w:fldChar w:fldCharType="separate"/>
      </w:r>
      <w:r w:rsidR="002A574B">
        <w:rPr>
          <w:rFonts w:ascii="Arial" w:hAnsi="Arial"/>
          <w:noProof/>
          <w:color w:val="auto"/>
        </w:rPr>
        <w:t>6</w:t>
      </w:r>
      <w:r w:rsidRPr="005F6700">
        <w:rPr>
          <w:rFonts w:ascii="Arial" w:hAnsi="Arial"/>
          <w:b/>
          <w:color w:val="auto"/>
        </w:rPr>
        <w:fldChar w:fldCharType="end"/>
      </w:r>
      <w:r>
        <w:rPr>
          <w:rFonts w:ascii="Arial" w:hAnsi="Arial"/>
          <w:color w:val="auto"/>
        </w:rPr>
        <w:t xml:space="preserve"> L</w:t>
      </w:r>
      <w:r w:rsidRPr="005F6700">
        <w:rPr>
          <w:rFonts w:ascii="Arial" w:hAnsi="Arial"/>
          <w:color w:val="auto"/>
        </w:rPr>
        <w:t>iczba słuchaczy w podziale na poszczególne formy kształcenia, wg stanu na dzień 30 września 2022</w:t>
      </w:r>
      <w:r>
        <w:rPr>
          <w:rFonts w:ascii="Arial" w:hAnsi="Arial"/>
          <w:color w:val="auto"/>
        </w:rPr>
        <w:t> r.</w:t>
      </w:r>
      <w:bookmarkEnd w:id="34"/>
      <w:bookmarkEnd w:id="35"/>
    </w:p>
    <w:tbl>
      <w:tblPr>
        <w:tblW w:w="8060" w:type="dxa"/>
        <w:tblCellMar>
          <w:left w:w="70" w:type="dxa"/>
          <w:right w:w="70" w:type="dxa"/>
        </w:tblCellMar>
        <w:tblLook w:val="04A0" w:firstRow="1" w:lastRow="0" w:firstColumn="1" w:lastColumn="0" w:noHBand="0" w:noVBand="1"/>
        <w:tblCaption w:val=". Liczba słuchaczy w podziale na poszczególne formy kształcenia, wg stanu na dzień 30 września 2022 r."/>
        <w:tblDescription w:val="Tabela zawiera zestawienie liczby słuchaczy w podziale na poszczególne formy kształcenia, wg stanu na dzień 30 września 2022 r."/>
      </w:tblPr>
      <w:tblGrid>
        <w:gridCol w:w="3480"/>
        <w:gridCol w:w="1314"/>
        <w:gridCol w:w="1942"/>
        <w:gridCol w:w="1324"/>
      </w:tblGrid>
      <w:tr w:rsidR="00ED08F6" w:rsidRPr="005F6700" w14:paraId="21FE6BB9" w14:textId="77777777" w:rsidTr="0051723C">
        <w:trPr>
          <w:trHeight w:val="330"/>
        </w:trPr>
        <w:tc>
          <w:tcPr>
            <w:tcW w:w="3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527433" w14:textId="77777777" w:rsidR="00ED08F6" w:rsidRPr="005F6700" w:rsidRDefault="00ED08F6" w:rsidP="0051723C">
            <w:pPr>
              <w:spacing w:line="240" w:lineRule="auto"/>
              <w:jc w:val="both"/>
              <w:rPr>
                <w:rFonts w:ascii="Arial" w:eastAsia="Times New Roman" w:hAnsi="Arial" w:cs="Arial"/>
                <w:b/>
                <w:bCs/>
                <w:color w:val="000000"/>
                <w:sz w:val="18"/>
                <w:lang w:eastAsia="pl-PL"/>
              </w:rPr>
            </w:pPr>
            <w:r w:rsidRPr="005F6700">
              <w:rPr>
                <w:rFonts w:ascii="Arial" w:eastAsia="Times New Roman" w:hAnsi="Arial" w:cs="Arial"/>
                <w:b/>
                <w:bCs/>
                <w:color w:val="000000"/>
                <w:sz w:val="18"/>
                <w:lang w:eastAsia="pl-PL"/>
              </w:rPr>
              <w:t>Jednostka</w:t>
            </w:r>
          </w:p>
        </w:tc>
        <w:tc>
          <w:tcPr>
            <w:tcW w:w="458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7408A18" w14:textId="77777777" w:rsidR="00ED08F6" w:rsidRPr="005F6700" w:rsidRDefault="00ED08F6" w:rsidP="0051723C">
            <w:pPr>
              <w:spacing w:line="240" w:lineRule="auto"/>
              <w:jc w:val="center"/>
              <w:rPr>
                <w:rFonts w:ascii="Arial" w:eastAsia="Times New Roman" w:hAnsi="Arial" w:cs="Arial"/>
                <w:b/>
                <w:bCs/>
                <w:color w:val="000000"/>
                <w:sz w:val="18"/>
                <w:lang w:eastAsia="pl-PL"/>
              </w:rPr>
            </w:pPr>
            <w:r w:rsidRPr="005F6700">
              <w:rPr>
                <w:rFonts w:ascii="Arial" w:eastAsia="Times New Roman" w:hAnsi="Arial" w:cs="Arial"/>
                <w:b/>
                <w:bCs/>
                <w:color w:val="000000"/>
                <w:sz w:val="18"/>
                <w:lang w:eastAsia="pl-PL"/>
              </w:rPr>
              <w:t>Forma kształcenia</w:t>
            </w:r>
          </w:p>
        </w:tc>
      </w:tr>
      <w:tr w:rsidR="00ED08F6" w:rsidRPr="005F6700" w14:paraId="71A21161" w14:textId="77777777" w:rsidTr="0051723C">
        <w:trPr>
          <w:trHeight w:val="330"/>
        </w:trPr>
        <w:tc>
          <w:tcPr>
            <w:tcW w:w="3480" w:type="dxa"/>
            <w:vMerge/>
            <w:tcBorders>
              <w:top w:val="single" w:sz="8" w:space="0" w:color="auto"/>
              <w:left w:val="single" w:sz="8" w:space="0" w:color="auto"/>
              <w:bottom w:val="single" w:sz="8" w:space="0" w:color="000000"/>
              <w:right w:val="single" w:sz="8" w:space="0" w:color="auto"/>
            </w:tcBorders>
            <w:vAlign w:val="center"/>
            <w:hideMark/>
          </w:tcPr>
          <w:p w14:paraId="38776A1B" w14:textId="77777777" w:rsidR="00ED08F6" w:rsidRPr="005F6700" w:rsidRDefault="00ED08F6" w:rsidP="0051723C">
            <w:pPr>
              <w:spacing w:line="240" w:lineRule="auto"/>
              <w:rPr>
                <w:rFonts w:ascii="Arial" w:eastAsia="Times New Roman" w:hAnsi="Arial" w:cs="Arial"/>
                <w:b/>
                <w:bCs/>
                <w:color w:val="000000"/>
                <w:sz w:val="18"/>
                <w:lang w:eastAsia="pl-PL"/>
              </w:rPr>
            </w:pPr>
          </w:p>
        </w:tc>
        <w:tc>
          <w:tcPr>
            <w:tcW w:w="1314" w:type="dxa"/>
            <w:tcBorders>
              <w:top w:val="nil"/>
              <w:left w:val="nil"/>
              <w:bottom w:val="single" w:sz="8" w:space="0" w:color="auto"/>
              <w:right w:val="single" w:sz="8" w:space="0" w:color="auto"/>
            </w:tcBorders>
            <w:shd w:val="clear" w:color="auto" w:fill="auto"/>
            <w:noWrap/>
            <w:vAlign w:val="center"/>
            <w:hideMark/>
          </w:tcPr>
          <w:p w14:paraId="582E55BD" w14:textId="77777777" w:rsidR="00ED08F6" w:rsidRPr="005F6700" w:rsidRDefault="00ED08F6" w:rsidP="0051723C">
            <w:pPr>
              <w:spacing w:line="240" w:lineRule="auto"/>
              <w:jc w:val="center"/>
              <w:rPr>
                <w:rFonts w:ascii="Arial" w:eastAsia="Times New Roman" w:hAnsi="Arial" w:cs="Arial"/>
                <w:b/>
                <w:bCs/>
                <w:color w:val="000000"/>
                <w:sz w:val="18"/>
                <w:lang w:eastAsia="pl-PL"/>
              </w:rPr>
            </w:pPr>
            <w:r w:rsidRPr="005F6700">
              <w:rPr>
                <w:rFonts w:ascii="Arial" w:eastAsia="Times New Roman" w:hAnsi="Arial" w:cs="Arial"/>
                <w:b/>
                <w:bCs/>
                <w:color w:val="000000"/>
                <w:sz w:val="18"/>
                <w:lang w:eastAsia="pl-PL"/>
              </w:rPr>
              <w:t>dzienna</w:t>
            </w:r>
          </w:p>
        </w:tc>
        <w:tc>
          <w:tcPr>
            <w:tcW w:w="1942" w:type="dxa"/>
            <w:tcBorders>
              <w:top w:val="nil"/>
              <w:left w:val="nil"/>
              <w:bottom w:val="single" w:sz="8" w:space="0" w:color="auto"/>
              <w:right w:val="single" w:sz="8" w:space="0" w:color="auto"/>
            </w:tcBorders>
            <w:shd w:val="clear" w:color="auto" w:fill="auto"/>
            <w:noWrap/>
            <w:vAlign w:val="center"/>
            <w:hideMark/>
          </w:tcPr>
          <w:p w14:paraId="049C1BE4" w14:textId="77777777" w:rsidR="00ED08F6" w:rsidRPr="005F6700" w:rsidRDefault="00ED08F6" w:rsidP="0051723C">
            <w:pPr>
              <w:spacing w:line="240" w:lineRule="auto"/>
              <w:jc w:val="center"/>
              <w:rPr>
                <w:rFonts w:ascii="Arial" w:eastAsia="Times New Roman" w:hAnsi="Arial" w:cs="Arial"/>
                <w:b/>
                <w:bCs/>
                <w:color w:val="000000"/>
                <w:sz w:val="18"/>
                <w:lang w:eastAsia="pl-PL"/>
              </w:rPr>
            </w:pPr>
            <w:r w:rsidRPr="005F6700">
              <w:rPr>
                <w:rFonts w:ascii="Arial" w:eastAsia="Times New Roman" w:hAnsi="Arial" w:cs="Arial"/>
                <w:b/>
                <w:bCs/>
                <w:color w:val="000000"/>
                <w:sz w:val="18"/>
                <w:lang w:eastAsia="pl-PL"/>
              </w:rPr>
              <w:t>stacjonarna</w:t>
            </w:r>
          </w:p>
        </w:tc>
        <w:tc>
          <w:tcPr>
            <w:tcW w:w="1324" w:type="dxa"/>
            <w:tcBorders>
              <w:top w:val="nil"/>
              <w:left w:val="nil"/>
              <w:bottom w:val="single" w:sz="8" w:space="0" w:color="auto"/>
              <w:right w:val="single" w:sz="8" w:space="0" w:color="auto"/>
            </w:tcBorders>
            <w:shd w:val="clear" w:color="auto" w:fill="auto"/>
            <w:noWrap/>
            <w:vAlign w:val="center"/>
            <w:hideMark/>
          </w:tcPr>
          <w:p w14:paraId="73E6A057" w14:textId="77777777" w:rsidR="00ED08F6" w:rsidRPr="005F6700" w:rsidRDefault="00ED08F6" w:rsidP="0051723C">
            <w:pPr>
              <w:spacing w:line="240" w:lineRule="auto"/>
              <w:jc w:val="center"/>
              <w:rPr>
                <w:rFonts w:ascii="Arial" w:eastAsia="Times New Roman" w:hAnsi="Arial" w:cs="Arial"/>
                <w:b/>
                <w:bCs/>
                <w:color w:val="000000"/>
                <w:sz w:val="18"/>
                <w:lang w:eastAsia="pl-PL"/>
              </w:rPr>
            </w:pPr>
            <w:r w:rsidRPr="005F6700">
              <w:rPr>
                <w:rFonts w:ascii="Arial" w:eastAsia="Times New Roman" w:hAnsi="Arial" w:cs="Arial"/>
                <w:b/>
                <w:bCs/>
                <w:color w:val="000000"/>
                <w:sz w:val="18"/>
                <w:lang w:eastAsia="pl-PL"/>
              </w:rPr>
              <w:t>zaoczna</w:t>
            </w:r>
          </w:p>
        </w:tc>
      </w:tr>
      <w:tr w:rsidR="00ED08F6" w:rsidRPr="005F6700" w14:paraId="66DD0B9A"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181A61B"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t>MSCKZiU Jasło</w:t>
            </w:r>
          </w:p>
        </w:tc>
        <w:tc>
          <w:tcPr>
            <w:tcW w:w="1314" w:type="dxa"/>
            <w:tcBorders>
              <w:top w:val="nil"/>
              <w:left w:val="nil"/>
              <w:bottom w:val="single" w:sz="8" w:space="0" w:color="auto"/>
              <w:right w:val="single" w:sz="8" w:space="0" w:color="auto"/>
            </w:tcBorders>
            <w:shd w:val="clear" w:color="auto" w:fill="auto"/>
            <w:noWrap/>
            <w:vAlign w:val="center"/>
            <w:hideMark/>
          </w:tcPr>
          <w:p w14:paraId="15CE3AFE"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36</w:t>
            </w:r>
          </w:p>
        </w:tc>
        <w:tc>
          <w:tcPr>
            <w:tcW w:w="1942" w:type="dxa"/>
            <w:tcBorders>
              <w:top w:val="nil"/>
              <w:left w:val="nil"/>
              <w:bottom w:val="single" w:sz="8" w:space="0" w:color="auto"/>
              <w:right w:val="single" w:sz="8" w:space="0" w:color="auto"/>
            </w:tcBorders>
            <w:shd w:val="clear" w:color="auto" w:fill="auto"/>
            <w:noWrap/>
            <w:vAlign w:val="center"/>
            <w:hideMark/>
          </w:tcPr>
          <w:p w14:paraId="23B9EC61"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199</w:t>
            </w:r>
          </w:p>
        </w:tc>
        <w:tc>
          <w:tcPr>
            <w:tcW w:w="1324" w:type="dxa"/>
            <w:tcBorders>
              <w:top w:val="nil"/>
              <w:left w:val="nil"/>
              <w:bottom w:val="single" w:sz="8" w:space="0" w:color="auto"/>
              <w:right w:val="single" w:sz="8" w:space="0" w:color="auto"/>
            </w:tcBorders>
            <w:shd w:val="clear" w:color="auto" w:fill="auto"/>
            <w:noWrap/>
            <w:vAlign w:val="center"/>
            <w:hideMark/>
          </w:tcPr>
          <w:p w14:paraId="2EAE115E"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40</w:t>
            </w:r>
          </w:p>
        </w:tc>
      </w:tr>
      <w:tr w:rsidR="00ED08F6" w:rsidRPr="005F6700" w14:paraId="4DA2F4EF"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49130596"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t>MSCKZiU Mielec</w:t>
            </w:r>
          </w:p>
        </w:tc>
        <w:tc>
          <w:tcPr>
            <w:tcW w:w="1314" w:type="dxa"/>
            <w:tcBorders>
              <w:top w:val="nil"/>
              <w:left w:val="nil"/>
              <w:bottom w:val="single" w:sz="8" w:space="0" w:color="auto"/>
              <w:right w:val="single" w:sz="8" w:space="0" w:color="auto"/>
            </w:tcBorders>
            <w:shd w:val="clear" w:color="auto" w:fill="auto"/>
            <w:noWrap/>
            <w:vAlign w:val="center"/>
            <w:hideMark/>
          </w:tcPr>
          <w:p w14:paraId="79CA21E2"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20</w:t>
            </w:r>
          </w:p>
        </w:tc>
        <w:tc>
          <w:tcPr>
            <w:tcW w:w="1942" w:type="dxa"/>
            <w:tcBorders>
              <w:top w:val="nil"/>
              <w:left w:val="nil"/>
              <w:bottom w:val="single" w:sz="8" w:space="0" w:color="auto"/>
              <w:right w:val="single" w:sz="8" w:space="0" w:color="auto"/>
            </w:tcBorders>
            <w:shd w:val="clear" w:color="auto" w:fill="auto"/>
            <w:noWrap/>
            <w:vAlign w:val="center"/>
            <w:hideMark/>
          </w:tcPr>
          <w:p w14:paraId="5A82C580"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34</w:t>
            </w:r>
          </w:p>
        </w:tc>
        <w:tc>
          <w:tcPr>
            <w:tcW w:w="1324" w:type="dxa"/>
            <w:tcBorders>
              <w:top w:val="nil"/>
              <w:left w:val="nil"/>
              <w:bottom w:val="single" w:sz="8" w:space="0" w:color="auto"/>
              <w:right w:val="single" w:sz="8" w:space="0" w:color="auto"/>
            </w:tcBorders>
            <w:shd w:val="clear" w:color="auto" w:fill="auto"/>
            <w:noWrap/>
            <w:vAlign w:val="center"/>
            <w:hideMark/>
          </w:tcPr>
          <w:p w14:paraId="65DF96A4"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20</w:t>
            </w:r>
          </w:p>
        </w:tc>
      </w:tr>
      <w:tr w:rsidR="00ED08F6" w:rsidRPr="005F6700" w14:paraId="7A87C32E"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7F9B491D"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t>MSCKZiU Przemyśl</w:t>
            </w:r>
          </w:p>
        </w:tc>
        <w:tc>
          <w:tcPr>
            <w:tcW w:w="1314" w:type="dxa"/>
            <w:tcBorders>
              <w:top w:val="nil"/>
              <w:left w:val="nil"/>
              <w:bottom w:val="single" w:sz="8" w:space="0" w:color="auto"/>
              <w:right w:val="single" w:sz="8" w:space="0" w:color="auto"/>
            </w:tcBorders>
            <w:shd w:val="clear" w:color="auto" w:fill="auto"/>
            <w:noWrap/>
            <w:vAlign w:val="center"/>
            <w:hideMark/>
          </w:tcPr>
          <w:p w14:paraId="0350EB01"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32</w:t>
            </w:r>
          </w:p>
        </w:tc>
        <w:tc>
          <w:tcPr>
            <w:tcW w:w="1942" w:type="dxa"/>
            <w:tcBorders>
              <w:top w:val="nil"/>
              <w:left w:val="nil"/>
              <w:bottom w:val="single" w:sz="8" w:space="0" w:color="auto"/>
              <w:right w:val="single" w:sz="8" w:space="0" w:color="auto"/>
            </w:tcBorders>
            <w:shd w:val="clear" w:color="auto" w:fill="auto"/>
            <w:noWrap/>
            <w:vAlign w:val="center"/>
            <w:hideMark/>
          </w:tcPr>
          <w:p w14:paraId="52543671" w14:textId="7AD1CFD1" w:rsidR="00ED08F6" w:rsidRPr="005F6700" w:rsidRDefault="007764DF" w:rsidP="0051723C">
            <w:pPr>
              <w:spacing w:line="240" w:lineRule="auto"/>
              <w:jc w:val="right"/>
              <w:rPr>
                <w:rFonts w:ascii="Arial" w:eastAsia="Times New Roman" w:hAnsi="Arial" w:cs="Arial"/>
                <w:color w:val="000000"/>
                <w:sz w:val="18"/>
                <w:lang w:eastAsia="pl-PL"/>
              </w:rPr>
            </w:pPr>
            <w:r>
              <w:rPr>
                <w:rFonts w:ascii="Arial" w:eastAsia="Times New Roman" w:hAnsi="Arial" w:cs="Arial"/>
                <w:color w:val="000000"/>
                <w:sz w:val="18"/>
                <w:lang w:eastAsia="pl-PL"/>
              </w:rPr>
              <w:t>99</w:t>
            </w:r>
          </w:p>
        </w:tc>
        <w:tc>
          <w:tcPr>
            <w:tcW w:w="1324" w:type="dxa"/>
            <w:tcBorders>
              <w:top w:val="nil"/>
              <w:left w:val="nil"/>
              <w:bottom w:val="single" w:sz="8" w:space="0" w:color="auto"/>
              <w:right w:val="single" w:sz="8" w:space="0" w:color="auto"/>
            </w:tcBorders>
            <w:shd w:val="clear" w:color="auto" w:fill="auto"/>
            <w:noWrap/>
            <w:vAlign w:val="center"/>
            <w:hideMark/>
          </w:tcPr>
          <w:p w14:paraId="03B965EC"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98</w:t>
            </w:r>
          </w:p>
        </w:tc>
      </w:tr>
      <w:tr w:rsidR="00ED08F6" w:rsidRPr="005F6700" w14:paraId="66DC1EFB"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4557C19C"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t>MSCKZiU Rzeszów</w:t>
            </w:r>
          </w:p>
        </w:tc>
        <w:tc>
          <w:tcPr>
            <w:tcW w:w="1314" w:type="dxa"/>
            <w:tcBorders>
              <w:top w:val="nil"/>
              <w:left w:val="nil"/>
              <w:bottom w:val="single" w:sz="8" w:space="0" w:color="auto"/>
              <w:right w:val="single" w:sz="8" w:space="0" w:color="auto"/>
            </w:tcBorders>
            <w:shd w:val="clear" w:color="auto" w:fill="auto"/>
            <w:noWrap/>
            <w:vAlign w:val="center"/>
            <w:hideMark/>
          </w:tcPr>
          <w:p w14:paraId="52AB47ED" w14:textId="53873914"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21</w:t>
            </w:r>
            <w:r w:rsidR="007764DF">
              <w:rPr>
                <w:rFonts w:ascii="Arial" w:eastAsia="Times New Roman" w:hAnsi="Arial" w:cs="Arial"/>
                <w:color w:val="000000"/>
                <w:sz w:val="18"/>
                <w:lang w:eastAsia="pl-PL"/>
              </w:rPr>
              <w:t>7</w:t>
            </w:r>
          </w:p>
        </w:tc>
        <w:tc>
          <w:tcPr>
            <w:tcW w:w="1942" w:type="dxa"/>
            <w:tcBorders>
              <w:top w:val="nil"/>
              <w:left w:val="nil"/>
              <w:bottom w:val="single" w:sz="8" w:space="0" w:color="auto"/>
              <w:right w:val="single" w:sz="8" w:space="0" w:color="auto"/>
            </w:tcBorders>
            <w:shd w:val="clear" w:color="auto" w:fill="auto"/>
            <w:noWrap/>
            <w:vAlign w:val="center"/>
            <w:hideMark/>
          </w:tcPr>
          <w:p w14:paraId="0FF3292A"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0</w:t>
            </w:r>
          </w:p>
        </w:tc>
        <w:tc>
          <w:tcPr>
            <w:tcW w:w="1324" w:type="dxa"/>
            <w:tcBorders>
              <w:top w:val="nil"/>
              <w:left w:val="nil"/>
              <w:bottom w:val="single" w:sz="8" w:space="0" w:color="auto"/>
              <w:right w:val="single" w:sz="8" w:space="0" w:color="auto"/>
            </w:tcBorders>
            <w:shd w:val="clear" w:color="auto" w:fill="auto"/>
            <w:noWrap/>
            <w:vAlign w:val="center"/>
            <w:hideMark/>
          </w:tcPr>
          <w:p w14:paraId="7E7EF078" w14:textId="7EE27F61" w:rsidR="00ED08F6" w:rsidRPr="005F6700" w:rsidRDefault="007764DF" w:rsidP="0051723C">
            <w:pPr>
              <w:spacing w:line="240" w:lineRule="auto"/>
              <w:jc w:val="right"/>
              <w:rPr>
                <w:rFonts w:ascii="Arial" w:eastAsia="Times New Roman" w:hAnsi="Arial" w:cs="Arial"/>
                <w:color w:val="000000"/>
                <w:sz w:val="18"/>
                <w:lang w:eastAsia="pl-PL"/>
              </w:rPr>
            </w:pPr>
            <w:r>
              <w:rPr>
                <w:rFonts w:ascii="Arial" w:eastAsia="Times New Roman" w:hAnsi="Arial" w:cs="Arial"/>
                <w:color w:val="000000"/>
                <w:sz w:val="18"/>
                <w:lang w:eastAsia="pl-PL"/>
              </w:rPr>
              <w:t>68</w:t>
            </w:r>
          </w:p>
        </w:tc>
      </w:tr>
      <w:tr w:rsidR="00ED08F6" w:rsidRPr="005F6700" w14:paraId="7BB39FDC"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259D78E6"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lastRenderedPageBreak/>
              <w:t>MSCKZiU Sanok</w:t>
            </w:r>
          </w:p>
        </w:tc>
        <w:tc>
          <w:tcPr>
            <w:tcW w:w="1314" w:type="dxa"/>
            <w:tcBorders>
              <w:top w:val="nil"/>
              <w:left w:val="nil"/>
              <w:bottom w:val="single" w:sz="8" w:space="0" w:color="auto"/>
              <w:right w:val="single" w:sz="8" w:space="0" w:color="auto"/>
            </w:tcBorders>
            <w:shd w:val="clear" w:color="auto" w:fill="auto"/>
            <w:noWrap/>
            <w:vAlign w:val="center"/>
            <w:hideMark/>
          </w:tcPr>
          <w:p w14:paraId="2533D0BF"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368</w:t>
            </w:r>
          </w:p>
        </w:tc>
        <w:tc>
          <w:tcPr>
            <w:tcW w:w="1942" w:type="dxa"/>
            <w:tcBorders>
              <w:top w:val="nil"/>
              <w:left w:val="nil"/>
              <w:bottom w:val="single" w:sz="8" w:space="0" w:color="auto"/>
              <w:right w:val="single" w:sz="8" w:space="0" w:color="auto"/>
            </w:tcBorders>
            <w:shd w:val="clear" w:color="auto" w:fill="auto"/>
            <w:noWrap/>
            <w:vAlign w:val="center"/>
            <w:hideMark/>
          </w:tcPr>
          <w:p w14:paraId="4FDBE3E9"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0</w:t>
            </w:r>
          </w:p>
        </w:tc>
        <w:tc>
          <w:tcPr>
            <w:tcW w:w="1324" w:type="dxa"/>
            <w:tcBorders>
              <w:top w:val="nil"/>
              <w:left w:val="nil"/>
              <w:bottom w:val="single" w:sz="8" w:space="0" w:color="auto"/>
              <w:right w:val="single" w:sz="8" w:space="0" w:color="auto"/>
            </w:tcBorders>
            <w:shd w:val="clear" w:color="auto" w:fill="auto"/>
            <w:noWrap/>
            <w:vAlign w:val="center"/>
            <w:hideMark/>
          </w:tcPr>
          <w:p w14:paraId="41C34826" w14:textId="77777777"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74</w:t>
            </w:r>
          </w:p>
        </w:tc>
      </w:tr>
      <w:tr w:rsidR="00ED08F6" w:rsidRPr="005F6700" w14:paraId="36F011DD" w14:textId="77777777" w:rsidTr="0051723C">
        <w:trPr>
          <w:trHeight w:val="330"/>
        </w:trPr>
        <w:tc>
          <w:tcPr>
            <w:tcW w:w="3480" w:type="dxa"/>
            <w:tcBorders>
              <w:top w:val="nil"/>
              <w:left w:val="single" w:sz="8" w:space="0" w:color="auto"/>
              <w:bottom w:val="single" w:sz="8" w:space="0" w:color="auto"/>
              <w:right w:val="single" w:sz="8" w:space="0" w:color="auto"/>
            </w:tcBorders>
            <w:shd w:val="clear" w:color="auto" w:fill="auto"/>
            <w:noWrap/>
            <w:vAlign w:val="center"/>
            <w:hideMark/>
          </w:tcPr>
          <w:p w14:paraId="3508B4C2" w14:textId="77777777" w:rsidR="00ED08F6" w:rsidRPr="005F6700" w:rsidRDefault="00ED08F6" w:rsidP="0051723C">
            <w:pPr>
              <w:spacing w:line="240" w:lineRule="auto"/>
              <w:jc w:val="both"/>
              <w:rPr>
                <w:rFonts w:ascii="Arial" w:eastAsia="Times New Roman" w:hAnsi="Arial" w:cs="Arial"/>
                <w:color w:val="000000"/>
                <w:sz w:val="18"/>
                <w:lang w:eastAsia="pl-PL"/>
              </w:rPr>
            </w:pPr>
            <w:r w:rsidRPr="005F6700">
              <w:rPr>
                <w:rFonts w:ascii="Arial" w:eastAsia="Times New Roman" w:hAnsi="Arial" w:cs="Arial"/>
                <w:color w:val="000000"/>
                <w:sz w:val="18"/>
                <w:lang w:eastAsia="pl-PL"/>
              </w:rPr>
              <w:t>RAZEM</w:t>
            </w:r>
          </w:p>
        </w:tc>
        <w:tc>
          <w:tcPr>
            <w:tcW w:w="1314" w:type="dxa"/>
            <w:tcBorders>
              <w:top w:val="nil"/>
              <w:left w:val="nil"/>
              <w:bottom w:val="single" w:sz="8" w:space="0" w:color="auto"/>
              <w:right w:val="single" w:sz="8" w:space="0" w:color="auto"/>
            </w:tcBorders>
            <w:shd w:val="clear" w:color="auto" w:fill="auto"/>
            <w:noWrap/>
            <w:vAlign w:val="center"/>
            <w:hideMark/>
          </w:tcPr>
          <w:p w14:paraId="2A0B3771" w14:textId="2505BD85"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67</w:t>
            </w:r>
            <w:r w:rsidR="00652ACB">
              <w:rPr>
                <w:rFonts w:ascii="Arial" w:eastAsia="Times New Roman" w:hAnsi="Arial" w:cs="Arial"/>
                <w:color w:val="000000"/>
                <w:sz w:val="18"/>
                <w:lang w:eastAsia="pl-PL"/>
              </w:rPr>
              <w:t>3</w:t>
            </w:r>
          </w:p>
        </w:tc>
        <w:tc>
          <w:tcPr>
            <w:tcW w:w="1942" w:type="dxa"/>
            <w:tcBorders>
              <w:top w:val="nil"/>
              <w:left w:val="nil"/>
              <w:bottom w:val="single" w:sz="8" w:space="0" w:color="auto"/>
              <w:right w:val="single" w:sz="8" w:space="0" w:color="auto"/>
            </w:tcBorders>
            <w:shd w:val="clear" w:color="auto" w:fill="auto"/>
            <w:noWrap/>
            <w:vAlign w:val="center"/>
            <w:hideMark/>
          </w:tcPr>
          <w:p w14:paraId="0B5AB00A" w14:textId="21D5FE50"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33</w:t>
            </w:r>
            <w:r w:rsidR="00652ACB">
              <w:rPr>
                <w:rFonts w:ascii="Arial" w:eastAsia="Times New Roman" w:hAnsi="Arial" w:cs="Arial"/>
                <w:color w:val="000000"/>
                <w:sz w:val="18"/>
                <w:lang w:eastAsia="pl-PL"/>
              </w:rPr>
              <w:t>2</w:t>
            </w:r>
          </w:p>
        </w:tc>
        <w:tc>
          <w:tcPr>
            <w:tcW w:w="1324" w:type="dxa"/>
            <w:tcBorders>
              <w:top w:val="nil"/>
              <w:left w:val="nil"/>
              <w:bottom w:val="single" w:sz="8" w:space="0" w:color="auto"/>
              <w:right w:val="single" w:sz="8" w:space="0" w:color="auto"/>
            </w:tcBorders>
            <w:shd w:val="clear" w:color="auto" w:fill="auto"/>
            <w:noWrap/>
            <w:vAlign w:val="center"/>
            <w:hideMark/>
          </w:tcPr>
          <w:p w14:paraId="312015C6" w14:textId="2F927D79" w:rsidR="00ED08F6" w:rsidRPr="005F6700" w:rsidRDefault="00ED08F6" w:rsidP="0051723C">
            <w:pPr>
              <w:spacing w:line="240" w:lineRule="auto"/>
              <w:jc w:val="right"/>
              <w:rPr>
                <w:rFonts w:ascii="Arial" w:eastAsia="Times New Roman" w:hAnsi="Arial" w:cs="Arial"/>
                <w:color w:val="000000"/>
                <w:sz w:val="18"/>
                <w:lang w:eastAsia="pl-PL"/>
              </w:rPr>
            </w:pPr>
            <w:r w:rsidRPr="005F6700">
              <w:rPr>
                <w:rFonts w:ascii="Arial" w:eastAsia="Times New Roman" w:hAnsi="Arial" w:cs="Arial"/>
                <w:color w:val="000000"/>
                <w:sz w:val="18"/>
                <w:lang w:eastAsia="pl-PL"/>
              </w:rPr>
              <w:t>30</w:t>
            </w:r>
            <w:r w:rsidR="00652ACB">
              <w:rPr>
                <w:rFonts w:ascii="Arial" w:eastAsia="Times New Roman" w:hAnsi="Arial" w:cs="Arial"/>
                <w:color w:val="000000"/>
                <w:sz w:val="18"/>
                <w:lang w:eastAsia="pl-PL"/>
              </w:rPr>
              <w:t>0</w:t>
            </w:r>
          </w:p>
        </w:tc>
      </w:tr>
    </w:tbl>
    <w:p w14:paraId="5CB1EEF0" w14:textId="143C655C" w:rsidR="00476AB4" w:rsidRDefault="00ED08F6" w:rsidP="00476AB4">
      <w:pPr>
        <w:spacing w:line="240" w:lineRule="auto"/>
        <w:jc w:val="both"/>
        <w:rPr>
          <w:rFonts w:ascii="Arial" w:hAnsi="Arial" w:cs="Arial"/>
          <w:i/>
          <w:iCs/>
          <w:sz w:val="18"/>
        </w:rPr>
      </w:pPr>
      <w:r w:rsidRPr="00E6085B">
        <w:rPr>
          <w:rFonts w:ascii="Arial" w:hAnsi="Arial" w:cs="Arial"/>
          <w:i/>
          <w:iCs/>
          <w:sz w:val="18"/>
        </w:rPr>
        <w:t>Opracowanie własne: Departament Edukacji, Nauki i Sportu UMWP</w:t>
      </w:r>
      <w:r w:rsidR="00F14FB2">
        <w:rPr>
          <w:rFonts w:ascii="Arial" w:hAnsi="Arial" w:cs="Arial"/>
          <w:i/>
          <w:iCs/>
          <w:sz w:val="18"/>
        </w:rPr>
        <w:t xml:space="preserve"> na podstawie danych SIO</w:t>
      </w:r>
    </w:p>
    <w:p w14:paraId="33C86BC8" w14:textId="38041F5E" w:rsidR="00476AB4" w:rsidRPr="009B53E3" w:rsidRDefault="00476AB4" w:rsidP="00476AB4">
      <w:pPr>
        <w:pStyle w:val="Legenda"/>
        <w:keepNext/>
        <w:rPr>
          <w:rFonts w:ascii="Arial" w:hAnsi="Arial"/>
          <w:color w:val="auto"/>
        </w:rPr>
      </w:pPr>
      <w:bookmarkStart w:id="36" w:name="_Toc150331593"/>
      <w:r w:rsidRPr="009B53E3">
        <w:rPr>
          <w:rFonts w:ascii="Arial" w:hAnsi="Arial"/>
          <w:color w:val="auto"/>
        </w:rPr>
        <w:t xml:space="preserve">Tabela </w:t>
      </w:r>
      <w:r w:rsidRPr="009B53E3">
        <w:rPr>
          <w:rFonts w:ascii="Arial" w:hAnsi="Arial"/>
          <w:color w:val="auto"/>
        </w:rPr>
        <w:fldChar w:fldCharType="begin"/>
      </w:r>
      <w:r w:rsidRPr="009B53E3">
        <w:rPr>
          <w:rFonts w:ascii="Arial" w:hAnsi="Arial"/>
          <w:color w:val="auto"/>
        </w:rPr>
        <w:instrText xml:space="preserve"> SEQ Tabela \* ARABIC </w:instrText>
      </w:r>
      <w:r w:rsidRPr="009B53E3">
        <w:rPr>
          <w:rFonts w:ascii="Arial" w:hAnsi="Arial"/>
          <w:color w:val="auto"/>
        </w:rPr>
        <w:fldChar w:fldCharType="separate"/>
      </w:r>
      <w:r w:rsidR="002A574B">
        <w:rPr>
          <w:rFonts w:ascii="Arial" w:hAnsi="Arial"/>
          <w:noProof/>
          <w:color w:val="auto"/>
        </w:rPr>
        <w:t>7</w:t>
      </w:r>
      <w:r w:rsidRPr="009B53E3">
        <w:rPr>
          <w:rFonts w:ascii="Arial" w:hAnsi="Arial"/>
          <w:color w:val="auto"/>
        </w:rPr>
        <w:fldChar w:fldCharType="end"/>
      </w:r>
      <w:r w:rsidRPr="009B53E3">
        <w:rPr>
          <w:rFonts w:ascii="Arial" w:hAnsi="Arial"/>
          <w:color w:val="auto"/>
        </w:rPr>
        <w:t xml:space="preserve"> - Liczba uczniów wg zawodów w roku szkolnym 2022/2023 wg stanu na dzień 24.08.2023 r.</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3076"/>
        <w:gridCol w:w="997"/>
        <w:gridCol w:w="1055"/>
        <w:gridCol w:w="1113"/>
        <w:gridCol w:w="1126"/>
      </w:tblGrid>
      <w:tr w:rsidR="00476AB4" w:rsidRPr="00476AB4" w14:paraId="3B6DA841" w14:textId="77777777" w:rsidTr="00476AB4">
        <w:trPr>
          <w:trHeight w:val="300"/>
        </w:trPr>
        <w:tc>
          <w:tcPr>
            <w:tcW w:w="935" w:type="pct"/>
            <w:shd w:val="clear" w:color="D9E1F2" w:fill="FFFFFF" w:themeFill="background1"/>
            <w:noWrap/>
            <w:vAlign w:val="bottom"/>
            <w:hideMark/>
          </w:tcPr>
          <w:p w14:paraId="2BCE4D31"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Jednostka</w:t>
            </w:r>
          </w:p>
        </w:tc>
        <w:tc>
          <w:tcPr>
            <w:tcW w:w="1697" w:type="pct"/>
            <w:shd w:val="clear" w:color="D9E1F2" w:fill="FFFFFF" w:themeFill="background1"/>
            <w:noWrap/>
            <w:vAlign w:val="bottom"/>
            <w:hideMark/>
          </w:tcPr>
          <w:p w14:paraId="24741716"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Zawód</w:t>
            </w:r>
          </w:p>
        </w:tc>
        <w:tc>
          <w:tcPr>
            <w:tcW w:w="550" w:type="pct"/>
            <w:shd w:val="clear" w:color="D9E1F2" w:fill="FFFFFF" w:themeFill="background1"/>
            <w:noWrap/>
            <w:vAlign w:val="bottom"/>
            <w:hideMark/>
          </w:tcPr>
          <w:p w14:paraId="14A66902"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Semestr I</w:t>
            </w:r>
          </w:p>
        </w:tc>
        <w:tc>
          <w:tcPr>
            <w:tcW w:w="582" w:type="pct"/>
            <w:shd w:val="clear" w:color="D9E1F2" w:fill="FFFFFF" w:themeFill="background1"/>
            <w:noWrap/>
            <w:vAlign w:val="bottom"/>
            <w:hideMark/>
          </w:tcPr>
          <w:p w14:paraId="4F17262D"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Semestr II</w:t>
            </w:r>
          </w:p>
        </w:tc>
        <w:tc>
          <w:tcPr>
            <w:tcW w:w="614" w:type="pct"/>
            <w:shd w:val="clear" w:color="D9E1F2" w:fill="FFFFFF" w:themeFill="background1"/>
            <w:noWrap/>
            <w:vAlign w:val="bottom"/>
            <w:hideMark/>
          </w:tcPr>
          <w:p w14:paraId="46206BE2"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Semestr III</w:t>
            </w:r>
          </w:p>
        </w:tc>
        <w:tc>
          <w:tcPr>
            <w:tcW w:w="621" w:type="pct"/>
            <w:shd w:val="clear" w:color="D9E1F2" w:fill="FFFFFF" w:themeFill="background1"/>
            <w:noWrap/>
            <w:vAlign w:val="bottom"/>
            <w:hideMark/>
          </w:tcPr>
          <w:p w14:paraId="64D78747"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Semestr IV</w:t>
            </w:r>
          </w:p>
        </w:tc>
      </w:tr>
      <w:tr w:rsidR="00476AB4" w:rsidRPr="00476AB4" w14:paraId="0C8E459E" w14:textId="77777777" w:rsidTr="00476AB4">
        <w:trPr>
          <w:trHeight w:val="300"/>
        </w:trPr>
        <w:tc>
          <w:tcPr>
            <w:tcW w:w="935" w:type="pct"/>
            <w:vMerge w:val="restart"/>
            <w:shd w:val="clear" w:color="auto" w:fill="auto"/>
            <w:vAlign w:val="center"/>
            <w:hideMark/>
          </w:tcPr>
          <w:p w14:paraId="78DC89F2"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MSCKZiU Jasło</w:t>
            </w:r>
          </w:p>
        </w:tc>
        <w:tc>
          <w:tcPr>
            <w:tcW w:w="1697" w:type="pct"/>
            <w:shd w:val="clear" w:color="auto" w:fill="auto"/>
            <w:vAlign w:val="center"/>
            <w:hideMark/>
          </w:tcPr>
          <w:p w14:paraId="3FA4FBE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Asystent osoby niepełnosprawnej - zaoczna</w:t>
            </w:r>
          </w:p>
        </w:tc>
        <w:tc>
          <w:tcPr>
            <w:tcW w:w="550" w:type="pct"/>
            <w:shd w:val="clear" w:color="auto" w:fill="auto"/>
            <w:noWrap/>
            <w:vAlign w:val="bottom"/>
            <w:hideMark/>
          </w:tcPr>
          <w:p w14:paraId="3761AC6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c>
          <w:tcPr>
            <w:tcW w:w="582" w:type="pct"/>
            <w:shd w:val="clear" w:color="auto" w:fill="auto"/>
            <w:noWrap/>
            <w:vAlign w:val="bottom"/>
            <w:hideMark/>
          </w:tcPr>
          <w:p w14:paraId="391FEE8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14" w:type="pct"/>
            <w:shd w:val="clear" w:color="auto" w:fill="auto"/>
            <w:noWrap/>
            <w:vAlign w:val="bottom"/>
            <w:hideMark/>
          </w:tcPr>
          <w:p w14:paraId="190F1F64"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74341172"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1AB22B73" w14:textId="77777777" w:rsidTr="00476AB4">
        <w:trPr>
          <w:trHeight w:val="300"/>
        </w:trPr>
        <w:tc>
          <w:tcPr>
            <w:tcW w:w="935" w:type="pct"/>
            <w:vMerge/>
            <w:vAlign w:val="center"/>
            <w:hideMark/>
          </w:tcPr>
          <w:p w14:paraId="491173F9"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3D9AEC6D"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Higienistka stomatologiczna - stacjonarna</w:t>
            </w:r>
          </w:p>
        </w:tc>
        <w:tc>
          <w:tcPr>
            <w:tcW w:w="550" w:type="pct"/>
            <w:shd w:val="clear" w:color="auto" w:fill="auto"/>
            <w:noWrap/>
            <w:vAlign w:val="bottom"/>
            <w:hideMark/>
          </w:tcPr>
          <w:p w14:paraId="7B6CEAAF"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1C743AA8"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31FAF4E8"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039232C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24</w:t>
            </w:r>
          </w:p>
        </w:tc>
      </w:tr>
      <w:tr w:rsidR="00476AB4" w:rsidRPr="00476AB4" w14:paraId="56CC1DC5" w14:textId="77777777" w:rsidTr="00476AB4">
        <w:trPr>
          <w:trHeight w:val="300"/>
        </w:trPr>
        <w:tc>
          <w:tcPr>
            <w:tcW w:w="935" w:type="pct"/>
            <w:vMerge/>
            <w:vAlign w:val="center"/>
            <w:hideMark/>
          </w:tcPr>
          <w:p w14:paraId="40398EA1"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7B2184A3"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medyczny - stacjonarna</w:t>
            </w:r>
          </w:p>
        </w:tc>
        <w:tc>
          <w:tcPr>
            <w:tcW w:w="550" w:type="pct"/>
            <w:shd w:val="clear" w:color="auto" w:fill="auto"/>
            <w:noWrap/>
            <w:vAlign w:val="bottom"/>
            <w:hideMark/>
          </w:tcPr>
          <w:p w14:paraId="4FEA4C5D"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6A805C0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27</w:t>
            </w:r>
          </w:p>
        </w:tc>
        <w:tc>
          <w:tcPr>
            <w:tcW w:w="614" w:type="pct"/>
            <w:shd w:val="clear" w:color="auto" w:fill="auto"/>
            <w:noWrap/>
            <w:vAlign w:val="bottom"/>
            <w:hideMark/>
          </w:tcPr>
          <w:p w14:paraId="59578D59"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0ED6857F"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1659076B" w14:textId="77777777" w:rsidTr="00476AB4">
        <w:trPr>
          <w:trHeight w:val="300"/>
        </w:trPr>
        <w:tc>
          <w:tcPr>
            <w:tcW w:w="935" w:type="pct"/>
            <w:vMerge/>
            <w:vAlign w:val="center"/>
            <w:hideMark/>
          </w:tcPr>
          <w:p w14:paraId="6F9EF717"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07A161B"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dziecięca - zaoczna</w:t>
            </w:r>
          </w:p>
        </w:tc>
        <w:tc>
          <w:tcPr>
            <w:tcW w:w="550" w:type="pct"/>
            <w:shd w:val="clear" w:color="auto" w:fill="auto"/>
            <w:noWrap/>
            <w:vAlign w:val="bottom"/>
            <w:hideMark/>
          </w:tcPr>
          <w:p w14:paraId="26AEE14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c>
          <w:tcPr>
            <w:tcW w:w="582" w:type="pct"/>
            <w:shd w:val="clear" w:color="auto" w:fill="auto"/>
            <w:noWrap/>
            <w:vAlign w:val="bottom"/>
            <w:hideMark/>
          </w:tcPr>
          <w:p w14:paraId="1E042D1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14" w:type="pct"/>
            <w:shd w:val="clear" w:color="auto" w:fill="auto"/>
            <w:noWrap/>
            <w:vAlign w:val="bottom"/>
            <w:hideMark/>
          </w:tcPr>
          <w:p w14:paraId="21439BB6"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39B9575B"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7BC7598E" w14:textId="77777777" w:rsidTr="00476AB4">
        <w:trPr>
          <w:trHeight w:val="300"/>
        </w:trPr>
        <w:tc>
          <w:tcPr>
            <w:tcW w:w="935" w:type="pct"/>
            <w:vMerge/>
            <w:vAlign w:val="center"/>
            <w:hideMark/>
          </w:tcPr>
          <w:p w14:paraId="707E40AD"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36841E84"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farmaceutyczny - dzienna</w:t>
            </w:r>
          </w:p>
        </w:tc>
        <w:tc>
          <w:tcPr>
            <w:tcW w:w="550" w:type="pct"/>
            <w:shd w:val="clear" w:color="auto" w:fill="auto"/>
            <w:noWrap/>
            <w:vAlign w:val="bottom"/>
            <w:hideMark/>
          </w:tcPr>
          <w:p w14:paraId="05937690"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0538262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13</w:t>
            </w:r>
          </w:p>
        </w:tc>
        <w:tc>
          <w:tcPr>
            <w:tcW w:w="614" w:type="pct"/>
            <w:shd w:val="clear" w:color="auto" w:fill="auto"/>
            <w:noWrap/>
            <w:vAlign w:val="bottom"/>
            <w:hideMark/>
          </w:tcPr>
          <w:p w14:paraId="561CE76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DE66BE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5</w:t>
            </w:r>
          </w:p>
        </w:tc>
      </w:tr>
      <w:tr w:rsidR="00476AB4" w:rsidRPr="00476AB4" w14:paraId="667A45B7" w14:textId="77777777" w:rsidTr="00476AB4">
        <w:trPr>
          <w:trHeight w:val="300"/>
        </w:trPr>
        <w:tc>
          <w:tcPr>
            <w:tcW w:w="935" w:type="pct"/>
            <w:vMerge/>
            <w:vAlign w:val="center"/>
            <w:hideMark/>
          </w:tcPr>
          <w:p w14:paraId="29C3A375"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162978B"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masażysta - stacjonarna</w:t>
            </w:r>
          </w:p>
        </w:tc>
        <w:tc>
          <w:tcPr>
            <w:tcW w:w="550" w:type="pct"/>
            <w:shd w:val="clear" w:color="auto" w:fill="auto"/>
            <w:noWrap/>
            <w:vAlign w:val="bottom"/>
            <w:hideMark/>
          </w:tcPr>
          <w:p w14:paraId="4E5C99BE"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5182FD9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13</w:t>
            </w:r>
          </w:p>
        </w:tc>
        <w:tc>
          <w:tcPr>
            <w:tcW w:w="614" w:type="pct"/>
            <w:shd w:val="clear" w:color="auto" w:fill="auto"/>
            <w:noWrap/>
            <w:vAlign w:val="bottom"/>
            <w:hideMark/>
          </w:tcPr>
          <w:p w14:paraId="2947757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3571B6B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7</w:t>
            </w:r>
          </w:p>
        </w:tc>
      </w:tr>
      <w:tr w:rsidR="00476AB4" w:rsidRPr="00476AB4" w14:paraId="785AD30A" w14:textId="77777777" w:rsidTr="00476AB4">
        <w:trPr>
          <w:trHeight w:val="300"/>
        </w:trPr>
        <w:tc>
          <w:tcPr>
            <w:tcW w:w="935" w:type="pct"/>
            <w:vMerge/>
            <w:vAlign w:val="center"/>
            <w:hideMark/>
          </w:tcPr>
          <w:p w14:paraId="7BD17E21"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2EE0B379"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sterylizacji medycznej - zaoczna</w:t>
            </w:r>
          </w:p>
        </w:tc>
        <w:tc>
          <w:tcPr>
            <w:tcW w:w="550" w:type="pct"/>
            <w:shd w:val="clear" w:color="auto" w:fill="auto"/>
            <w:noWrap/>
            <w:vAlign w:val="bottom"/>
            <w:hideMark/>
          </w:tcPr>
          <w:p w14:paraId="7D51E99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25</w:t>
            </w:r>
          </w:p>
        </w:tc>
        <w:tc>
          <w:tcPr>
            <w:tcW w:w="582" w:type="pct"/>
            <w:shd w:val="clear" w:color="auto" w:fill="auto"/>
            <w:noWrap/>
            <w:vAlign w:val="bottom"/>
            <w:hideMark/>
          </w:tcPr>
          <w:p w14:paraId="4A7C493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14" w:type="pct"/>
            <w:shd w:val="clear" w:color="auto" w:fill="auto"/>
            <w:noWrap/>
            <w:vAlign w:val="bottom"/>
            <w:hideMark/>
          </w:tcPr>
          <w:p w14:paraId="1D125FEF"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64F72532"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311E7D2F" w14:textId="77777777" w:rsidTr="00476AB4">
        <w:trPr>
          <w:trHeight w:val="300"/>
        </w:trPr>
        <w:tc>
          <w:tcPr>
            <w:tcW w:w="935" w:type="pct"/>
            <w:vMerge/>
            <w:vAlign w:val="center"/>
            <w:hideMark/>
          </w:tcPr>
          <w:p w14:paraId="4F5F2BB4"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111C8903"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stacjonarna</w:t>
            </w:r>
          </w:p>
        </w:tc>
        <w:tc>
          <w:tcPr>
            <w:tcW w:w="550" w:type="pct"/>
            <w:shd w:val="clear" w:color="auto" w:fill="auto"/>
            <w:noWrap/>
            <w:vAlign w:val="bottom"/>
            <w:hideMark/>
          </w:tcPr>
          <w:p w14:paraId="0EC0EBCB"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1A228AF6"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c>
          <w:tcPr>
            <w:tcW w:w="614" w:type="pct"/>
            <w:shd w:val="clear" w:color="auto" w:fill="auto"/>
            <w:noWrap/>
            <w:vAlign w:val="bottom"/>
            <w:hideMark/>
          </w:tcPr>
          <w:p w14:paraId="3A39CC6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56630E0A"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11</w:t>
            </w:r>
          </w:p>
        </w:tc>
      </w:tr>
      <w:tr w:rsidR="00476AB4" w:rsidRPr="00476AB4" w14:paraId="68171A30" w14:textId="77777777" w:rsidTr="00476AB4">
        <w:trPr>
          <w:trHeight w:val="300"/>
        </w:trPr>
        <w:tc>
          <w:tcPr>
            <w:tcW w:w="935" w:type="pct"/>
            <w:vMerge/>
            <w:vAlign w:val="center"/>
            <w:hideMark/>
          </w:tcPr>
          <w:p w14:paraId="79B54EF6"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3BA319DF"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zaoczna</w:t>
            </w:r>
          </w:p>
        </w:tc>
        <w:tc>
          <w:tcPr>
            <w:tcW w:w="550" w:type="pct"/>
            <w:shd w:val="clear" w:color="auto" w:fill="auto"/>
            <w:noWrap/>
            <w:vAlign w:val="bottom"/>
            <w:hideMark/>
          </w:tcPr>
          <w:p w14:paraId="7B244611"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39A0F403"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6EBDD80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13</w:t>
            </w:r>
          </w:p>
        </w:tc>
        <w:tc>
          <w:tcPr>
            <w:tcW w:w="621" w:type="pct"/>
            <w:shd w:val="clear" w:color="auto" w:fill="auto"/>
            <w:noWrap/>
            <w:vAlign w:val="bottom"/>
            <w:hideMark/>
          </w:tcPr>
          <w:p w14:paraId="0416571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r>
      <w:tr w:rsidR="00476AB4" w:rsidRPr="00476AB4" w14:paraId="27B674E6" w14:textId="77777777" w:rsidTr="00476AB4">
        <w:trPr>
          <w:trHeight w:val="300"/>
        </w:trPr>
        <w:tc>
          <w:tcPr>
            <w:tcW w:w="935" w:type="pct"/>
            <w:vMerge/>
            <w:vAlign w:val="center"/>
            <w:hideMark/>
          </w:tcPr>
          <w:p w14:paraId="59549CAC"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1E0B4848"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Terapeuta zajęciowy - stacjonarna</w:t>
            </w:r>
          </w:p>
        </w:tc>
        <w:tc>
          <w:tcPr>
            <w:tcW w:w="550" w:type="pct"/>
            <w:shd w:val="clear" w:color="auto" w:fill="auto"/>
            <w:noWrap/>
            <w:vAlign w:val="bottom"/>
            <w:hideMark/>
          </w:tcPr>
          <w:p w14:paraId="31E0A4CF"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16</w:t>
            </w:r>
          </w:p>
        </w:tc>
        <w:tc>
          <w:tcPr>
            <w:tcW w:w="582" w:type="pct"/>
            <w:shd w:val="clear" w:color="auto" w:fill="auto"/>
            <w:noWrap/>
            <w:vAlign w:val="bottom"/>
            <w:hideMark/>
          </w:tcPr>
          <w:p w14:paraId="121F6AF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14" w:type="pct"/>
            <w:shd w:val="clear" w:color="auto" w:fill="auto"/>
            <w:noWrap/>
            <w:vAlign w:val="bottom"/>
            <w:hideMark/>
          </w:tcPr>
          <w:p w14:paraId="5A56A64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11</w:t>
            </w:r>
          </w:p>
        </w:tc>
        <w:tc>
          <w:tcPr>
            <w:tcW w:w="621" w:type="pct"/>
            <w:shd w:val="clear" w:color="auto" w:fill="auto"/>
            <w:noWrap/>
            <w:vAlign w:val="bottom"/>
            <w:hideMark/>
          </w:tcPr>
          <w:p w14:paraId="49359589"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r>
      <w:tr w:rsidR="00476AB4" w:rsidRPr="00476AB4" w14:paraId="134EBB7B" w14:textId="77777777" w:rsidTr="00476AB4">
        <w:trPr>
          <w:trHeight w:val="300"/>
        </w:trPr>
        <w:tc>
          <w:tcPr>
            <w:tcW w:w="935" w:type="pct"/>
            <w:vMerge w:val="restart"/>
            <w:shd w:val="clear" w:color="auto" w:fill="auto"/>
            <w:vAlign w:val="center"/>
            <w:hideMark/>
          </w:tcPr>
          <w:p w14:paraId="1DAF6403"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MSCKZiU Mielec</w:t>
            </w:r>
          </w:p>
        </w:tc>
        <w:tc>
          <w:tcPr>
            <w:tcW w:w="1697" w:type="pct"/>
            <w:shd w:val="clear" w:color="auto" w:fill="auto"/>
            <w:vAlign w:val="center"/>
            <w:hideMark/>
          </w:tcPr>
          <w:p w14:paraId="6C9C935D"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medyczny - stacjonarna</w:t>
            </w:r>
          </w:p>
        </w:tc>
        <w:tc>
          <w:tcPr>
            <w:tcW w:w="550" w:type="pct"/>
            <w:shd w:val="clear" w:color="auto" w:fill="auto"/>
            <w:noWrap/>
            <w:vAlign w:val="bottom"/>
            <w:hideMark/>
          </w:tcPr>
          <w:p w14:paraId="4DCE538A"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F67BF9A"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7</w:t>
            </w:r>
          </w:p>
        </w:tc>
        <w:tc>
          <w:tcPr>
            <w:tcW w:w="614" w:type="pct"/>
            <w:shd w:val="clear" w:color="auto" w:fill="auto"/>
            <w:noWrap/>
            <w:vAlign w:val="bottom"/>
            <w:hideMark/>
          </w:tcPr>
          <w:p w14:paraId="4A2E7B6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7441971A"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60C919A3" w14:textId="77777777" w:rsidTr="00476AB4">
        <w:trPr>
          <w:trHeight w:val="300"/>
        </w:trPr>
        <w:tc>
          <w:tcPr>
            <w:tcW w:w="935" w:type="pct"/>
            <w:vMerge/>
            <w:vAlign w:val="center"/>
            <w:hideMark/>
          </w:tcPr>
          <w:p w14:paraId="4E7B1B0D"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63C9927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dziecięca - zaoczna</w:t>
            </w:r>
          </w:p>
        </w:tc>
        <w:tc>
          <w:tcPr>
            <w:tcW w:w="550" w:type="pct"/>
            <w:shd w:val="clear" w:color="auto" w:fill="auto"/>
            <w:noWrap/>
            <w:vAlign w:val="bottom"/>
            <w:hideMark/>
          </w:tcPr>
          <w:p w14:paraId="4705E4A2"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26</w:t>
            </w:r>
          </w:p>
        </w:tc>
        <w:tc>
          <w:tcPr>
            <w:tcW w:w="582" w:type="pct"/>
            <w:shd w:val="clear" w:color="auto" w:fill="auto"/>
            <w:noWrap/>
            <w:vAlign w:val="bottom"/>
            <w:hideMark/>
          </w:tcPr>
          <w:p w14:paraId="4820F42A"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14" w:type="pct"/>
            <w:shd w:val="clear" w:color="auto" w:fill="auto"/>
            <w:noWrap/>
            <w:vAlign w:val="bottom"/>
            <w:hideMark/>
          </w:tcPr>
          <w:p w14:paraId="3343DCE1"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4D7D739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19</w:t>
            </w:r>
          </w:p>
        </w:tc>
      </w:tr>
      <w:tr w:rsidR="00476AB4" w:rsidRPr="00476AB4" w14:paraId="781C3B77" w14:textId="77777777" w:rsidTr="00476AB4">
        <w:trPr>
          <w:trHeight w:val="300"/>
        </w:trPr>
        <w:tc>
          <w:tcPr>
            <w:tcW w:w="935" w:type="pct"/>
            <w:vMerge/>
            <w:vAlign w:val="center"/>
            <w:hideMark/>
          </w:tcPr>
          <w:p w14:paraId="1DE9669F"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1E12A486"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farmaceutyczny - dzienna</w:t>
            </w:r>
          </w:p>
        </w:tc>
        <w:tc>
          <w:tcPr>
            <w:tcW w:w="550" w:type="pct"/>
            <w:shd w:val="clear" w:color="auto" w:fill="auto"/>
            <w:noWrap/>
            <w:vAlign w:val="bottom"/>
            <w:hideMark/>
          </w:tcPr>
          <w:p w14:paraId="4C3E7C73"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1439247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4</w:t>
            </w:r>
          </w:p>
        </w:tc>
        <w:tc>
          <w:tcPr>
            <w:tcW w:w="614" w:type="pct"/>
            <w:shd w:val="clear" w:color="auto" w:fill="auto"/>
            <w:noWrap/>
            <w:vAlign w:val="bottom"/>
            <w:hideMark/>
          </w:tcPr>
          <w:p w14:paraId="6F38B72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8</w:t>
            </w:r>
          </w:p>
        </w:tc>
        <w:tc>
          <w:tcPr>
            <w:tcW w:w="621" w:type="pct"/>
            <w:shd w:val="clear" w:color="auto" w:fill="auto"/>
            <w:noWrap/>
            <w:vAlign w:val="bottom"/>
            <w:hideMark/>
          </w:tcPr>
          <w:p w14:paraId="6DD74FC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r>
      <w:tr w:rsidR="00476AB4" w:rsidRPr="00476AB4" w14:paraId="3195CC3B" w14:textId="77777777" w:rsidTr="00476AB4">
        <w:trPr>
          <w:trHeight w:val="300"/>
        </w:trPr>
        <w:tc>
          <w:tcPr>
            <w:tcW w:w="935" w:type="pct"/>
            <w:vMerge w:val="restart"/>
            <w:shd w:val="clear" w:color="auto" w:fill="auto"/>
            <w:vAlign w:val="center"/>
            <w:hideMark/>
          </w:tcPr>
          <w:p w14:paraId="6E222AA8"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MSCKZiU Przemyśl</w:t>
            </w:r>
          </w:p>
        </w:tc>
        <w:tc>
          <w:tcPr>
            <w:tcW w:w="1697" w:type="pct"/>
            <w:shd w:val="clear" w:color="auto" w:fill="auto"/>
            <w:vAlign w:val="center"/>
            <w:hideMark/>
          </w:tcPr>
          <w:p w14:paraId="2FCB548F"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medyczny - stacjonarna</w:t>
            </w:r>
          </w:p>
        </w:tc>
        <w:tc>
          <w:tcPr>
            <w:tcW w:w="550" w:type="pct"/>
            <w:shd w:val="clear" w:color="auto" w:fill="auto"/>
            <w:noWrap/>
            <w:vAlign w:val="bottom"/>
            <w:hideMark/>
          </w:tcPr>
          <w:p w14:paraId="2677D096"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5D89CDC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28</w:t>
            </w:r>
          </w:p>
        </w:tc>
        <w:tc>
          <w:tcPr>
            <w:tcW w:w="614" w:type="pct"/>
            <w:shd w:val="clear" w:color="auto" w:fill="auto"/>
            <w:noWrap/>
            <w:vAlign w:val="bottom"/>
            <w:hideMark/>
          </w:tcPr>
          <w:p w14:paraId="0AA8297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704C1385"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571BBA01" w14:textId="77777777" w:rsidTr="00476AB4">
        <w:trPr>
          <w:trHeight w:val="300"/>
        </w:trPr>
        <w:tc>
          <w:tcPr>
            <w:tcW w:w="935" w:type="pct"/>
            <w:vMerge/>
            <w:vAlign w:val="center"/>
            <w:hideMark/>
          </w:tcPr>
          <w:p w14:paraId="5AC8B119"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603EF8BA"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w domu pomocy społecznej - zaoczna</w:t>
            </w:r>
          </w:p>
        </w:tc>
        <w:tc>
          <w:tcPr>
            <w:tcW w:w="550" w:type="pct"/>
            <w:shd w:val="clear" w:color="auto" w:fill="auto"/>
            <w:noWrap/>
            <w:vAlign w:val="bottom"/>
            <w:hideMark/>
          </w:tcPr>
          <w:p w14:paraId="6AD8DFF1"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1D1421BB"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285EBC1B"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556321F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7</w:t>
            </w:r>
          </w:p>
        </w:tc>
      </w:tr>
      <w:tr w:rsidR="00476AB4" w:rsidRPr="00476AB4" w14:paraId="0AA06E84" w14:textId="77777777" w:rsidTr="00476AB4">
        <w:trPr>
          <w:trHeight w:val="300"/>
        </w:trPr>
        <w:tc>
          <w:tcPr>
            <w:tcW w:w="935" w:type="pct"/>
            <w:vMerge/>
            <w:vAlign w:val="center"/>
            <w:hideMark/>
          </w:tcPr>
          <w:p w14:paraId="5DBBA30F"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026B6978"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dziecięca - zaoczna</w:t>
            </w:r>
          </w:p>
        </w:tc>
        <w:tc>
          <w:tcPr>
            <w:tcW w:w="550" w:type="pct"/>
            <w:shd w:val="clear" w:color="auto" w:fill="auto"/>
            <w:noWrap/>
            <w:vAlign w:val="bottom"/>
            <w:hideMark/>
          </w:tcPr>
          <w:p w14:paraId="6DB9CD19"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0BFE343E"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3226F82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c>
          <w:tcPr>
            <w:tcW w:w="621" w:type="pct"/>
            <w:shd w:val="clear" w:color="auto" w:fill="auto"/>
            <w:noWrap/>
            <w:vAlign w:val="bottom"/>
            <w:hideMark/>
          </w:tcPr>
          <w:p w14:paraId="1C0BC56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r>
      <w:tr w:rsidR="00476AB4" w:rsidRPr="00476AB4" w14:paraId="6D6F1B65" w14:textId="77777777" w:rsidTr="00476AB4">
        <w:trPr>
          <w:trHeight w:val="300"/>
        </w:trPr>
        <w:tc>
          <w:tcPr>
            <w:tcW w:w="935" w:type="pct"/>
            <w:vMerge/>
            <w:vAlign w:val="center"/>
            <w:hideMark/>
          </w:tcPr>
          <w:p w14:paraId="47BC619E"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20F9D5EC"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farmaceutyczny - dzienna</w:t>
            </w:r>
          </w:p>
        </w:tc>
        <w:tc>
          <w:tcPr>
            <w:tcW w:w="550" w:type="pct"/>
            <w:shd w:val="clear" w:color="auto" w:fill="auto"/>
            <w:noWrap/>
            <w:vAlign w:val="bottom"/>
            <w:hideMark/>
          </w:tcPr>
          <w:p w14:paraId="2B908B50"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633D47F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12</w:t>
            </w:r>
          </w:p>
        </w:tc>
        <w:tc>
          <w:tcPr>
            <w:tcW w:w="614" w:type="pct"/>
            <w:shd w:val="clear" w:color="auto" w:fill="auto"/>
            <w:noWrap/>
            <w:vAlign w:val="bottom"/>
            <w:hideMark/>
          </w:tcPr>
          <w:p w14:paraId="40FEA8A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04989A96"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26DBCD3D" w14:textId="77777777" w:rsidTr="00476AB4">
        <w:trPr>
          <w:trHeight w:val="300"/>
        </w:trPr>
        <w:tc>
          <w:tcPr>
            <w:tcW w:w="935" w:type="pct"/>
            <w:vMerge/>
            <w:vAlign w:val="center"/>
            <w:hideMark/>
          </w:tcPr>
          <w:p w14:paraId="5A7AE6A7"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37EF8356"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masażysta - stacjonarna</w:t>
            </w:r>
          </w:p>
        </w:tc>
        <w:tc>
          <w:tcPr>
            <w:tcW w:w="550" w:type="pct"/>
            <w:shd w:val="clear" w:color="auto" w:fill="auto"/>
            <w:noWrap/>
            <w:vAlign w:val="bottom"/>
            <w:hideMark/>
          </w:tcPr>
          <w:p w14:paraId="7A8E5EF1"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42DD488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c>
          <w:tcPr>
            <w:tcW w:w="614" w:type="pct"/>
            <w:shd w:val="clear" w:color="auto" w:fill="auto"/>
            <w:noWrap/>
            <w:vAlign w:val="bottom"/>
            <w:hideMark/>
          </w:tcPr>
          <w:p w14:paraId="3E350C95"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14309549"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7996F558" w14:textId="77777777" w:rsidTr="00476AB4">
        <w:trPr>
          <w:trHeight w:val="300"/>
        </w:trPr>
        <w:tc>
          <w:tcPr>
            <w:tcW w:w="935" w:type="pct"/>
            <w:vMerge/>
            <w:vAlign w:val="center"/>
            <w:hideMark/>
          </w:tcPr>
          <w:p w14:paraId="595D6E15"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7054FC0F"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sterylizacji medycznej - zaoczna</w:t>
            </w:r>
          </w:p>
        </w:tc>
        <w:tc>
          <w:tcPr>
            <w:tcW w:w="550" w:type="pct"/>
            <w:shd w:val="clear" w:color="auto" w:fill="auto"/>
            <w:noWrap/>
            <w:vAlign w:val="bottom"/>
            <w:hideMark/>
          </w:tcPr>
          <w:p w14:paraId="0756C2E4"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267F469F"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18</w:t>
            </w:r>
          </w:p>
        </w:tc>
        <w:tc>
          <w:tcPr>
            <w:tcW w:w="614" w:type="pct"/>
            <w:shd w:val="clear" w:color="auto" w:fill="auto"/>
            <w:noWrap/>
            <w:vAlign w:val="bottom"/>
            <w:hideMark/>
          </w:tcPr>
          <w:p w14:paraId="7BC51886"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534AD9EB"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4E009631" w14:textId="77777777" w:rsidTr="00476AB4">
        <w:trPr>
          <w:trHeight w:val="300"/>
        </w:trPr>
        <w:tc>
          <w:tcPr>
            <w:tcW w:w="935" w:type="pct"/>
            <w:vMerge/>
            <w:vAlign w:val="center"/>
            <w:hideMark/>
          </w:tcPr>
          <w:p w14:paraId="2F4F1D2B"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091EB931"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zaoczna</w:t>
            </w:r>
          </w:p>
        </w:tc>
        <w:tc>
          <w:tcPr>
            <w:tcW w:w="550" w:type="pct"/>
            <w:shd w:val="clear" w:color="auto" w:fill="auto"/>
            <w:noWrap/>
            <w:vAlign w:val="bottom"/>
            <w:hideMark/>
          </w:tcPr>
          <w:p w14:paraId="7AB3339C"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47CFEB52"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16</w:t>
            </w:r>
          </w:p>
        </w:tc>
        <w:tc>
          <w:tcPr>
            <w:tcW w:w="614" w:type="pct"/>
            <w:shd w:val="clear" w:color="auto" w:fill="auto"/>
            <w:noWrap/>
            <w:vAlign w:val="bottom"/>
            <w:hideMark/>
          </w:tcPr>
          <w:p w14:paraId="0E83882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10</w:t>
            </w:r>
          </w:p>
        </w:tc>
        <w:tc>
          <w:tcPr>
            <w:tcW w:w="621" w:type="pct"/>
            <w:shd w:val="clear" w:color="auto" w:fill="auto"/>
            <w:noWrap/>
            <w:vAlign w:val="bottom"/>
            <w:hideMark/>
          </w:tcPr>
          <w:p w14:paraId="670BE29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r>
      <w:tr w:rsidR="00476AB4" w:rsidRPr="00476AB4" w14:paraId="145F3A83" w14:textId="77777777" w:rsidTr="00476AB4">
        <w:trPr>
          <w:trHeight w:val="300"/>
        </w:trPr>
        <w:tc>
          <w:tcPr>
            <w:tcW w:w="935" w:type="pct"/>
            <w:vMerge/>
            <w:vAlign w:val="center"/>
            <w:hideMark/>
          </w:tcPr>
          <w:p w14:paraId="078EBFC1"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0A5EFC73"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Terapeuta zajęciowy - stacjonarna</w:t>
            </w:r>
          </w:p>
        </w:tc>
        <w:tc>
          <w:tcPr>
            <w:tcW w:w="550" w:type="pct"/>
            <w:shd w:val="clear" w:color="auto" w:fill="auto"/>
            <w:noWrap/>
            <w:vAlign w:val="bottom"/>
            <w:hideMark/>
          </w:tcPr>
          <w:p w14:paraId="79077721"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2E722566"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6C118FFF"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78CE1096"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10</w:t>
            </w:r>
          </w:p>
        </w:tc>
      </w:tr>
      <w:tr w:rsidR="00476AB4" w:rsidRPr="00476AB4" w14:paraId="6EA914C5" w14:textId="77777777" w:rsidTr="00476AB4">
        <w:trPr>
          <w:trHeight w:val="300"/>
        </w:trPr>
        <w:tc>
          <w:tcPr>
            <w:tcW w:w="935" w:type="pct"/>
            <w:vMerge w:val="restart"/>
            <w:shd w:val="clear" w:color="auto" w:fill="auto"/>
            <w:vAlign w:val="center"/>
            <w:hideMark/>
          </w:tcPr>
          <w:p w14:paraId="24547C59"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MSCKZiU Rzeszów</w:t>
            </w:r>
          </w:p>
        </w:tc>
        <w:tc>
          <w:tcPr>
            <w:tcW w:w="1697" w:type="pct"/>
            <w:shd w:val="clear" w:color="auto" w:fill="auto"/>
            <w:vAlign w:val="center"/>
            <w:hideMark/>
          </w:tcPr>
          <w:p w14:paraId="5833241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Asystentka stomatologiczna - dzienna</w:t>
            </w:r>
          </w:p>
        </w:tc>
        <w:tc>
          <w:tcPr>
            <w:tcW w:w="550" w:type="pct"/>
            <w:shd w:val="clear" w:color="auto" w:fill="auto"/>
            <w:noWrap/>
            <w:vAlign w:val="bottom"/>
            <w:hideMark/>
          </w:tcPr>
          <w:p w14:paraId="3CFD7F2C"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6404808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4</w:t>
            </w:r>
          </w:p>
        </w:tc>
        <w:tc>
          <w:tcPr>
            <w:tcW w:w="614" w:type="pct"/>
            <w:shd w:val="clear" w:color="auto" w:fill="auto"/>
            <w:noWrap/>
            <w:vAlign w:val="bottom"/>
            <w:hideMark/>
          </w:tcPr>
          <w:p w14:paraId="1BC3376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B30152C"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6EB565B6" w14:textId="77777777" w:rsidTr="00476AB4">
        <w:trPr>
          <w:trHeight w:val="300"/>
        </w:trPr>
        <w:tc>
          <w:tcPr>
            <w:tcW w:w="935" w:type="pct"/>
            <w:vMerge/>
            <w:vAlign w:val="center"/>
            <w:hideMark/>
          </w:tcPr>
          <w:p w14:paraId="678EB6F6"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690DDCB2"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Higienistka stomatologiczna - dzienna</w:t>
            </w:r>
          </w:p>
        </w:tc>
        <w:tc>
          <w:tcPr>
            <w:tcW w:w="550" w:type="pct"/>
            <w:shd w:val="clear" w:color="auto" w:fill="auto"/>
            <w:noWrap/>
            <w:vAlign w:val="bottom"/>
            <w:hideMark/>
          </w:tcPr>
          <w:p w14:paraId="53D896FE"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3725718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12</w:t>
            </w:r>
          </w:p>
        </w:tc>
        <w:tc>
          <w:tcPr>
            <w:tcW w:w="614" w:type="pct"/>
            <w:shd w:val="clear" w:color="auto" w:fill="auto"/>
            <w:noWrap/>
            <w:vAlign w:val="bottom"/>
            <w:hideMark/>
          </w:tcPr>
          <w:p w14:paraId="328221EA"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455BD2DE"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1CB85728" w14:textId="77777777" w:rsidTr="00476AB4">
        <w:trPr>
          <w:trHeight w:val="300"/>
        </w:trPr>
        <w:tc>
          <w:tcPr>
            <w:tcW w:w="935" w:type="pct"/>
            <w:vMerge/>
            <w:vAlign w:val="center"/>
            <w:hideMark/>
          </w:tcPr>
          <w:p w14:paraId="400BF9DE"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267D9224"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dziecięca - zaoczna</w:t>
            </w:r>
          </w:p>
        </w:tc>
        <w:tc>
          <w:tcPr>
            <w:tcW w:w="550" w:type="pct"/>
            <w:shd w:val="clear" w:color="auto" w:fill="auto"/>
            <w:noWrap/>
            <w:vAlign w:val="bottom"/>
            <w:hideMark/>
          </w:tcPr>
          <w:p w14:paraId="3A5C3669"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EA030F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24</w:t>
            </w:r>
          </w:p>
        </w:tc>
        <w:tc>
          <w:tcPr>
            <w:tcW w:w="614" w:type="pct"/>
            <w:shd w:val="clear" w:color="auto" w:fill="auto"/>
            <w:noWrap/>
            <w:vAlign w:val="bottom"/>
            <w:hideMark/>
          </w:tcPr>
          <w:p w14:paraId="6284216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0201DE43"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42A6F0E6" w14:textId="77777777" w:rsidTr="00476AB4">
        <w:trPr>
          <w:trHeight w:val="300"/>
        </w:trPr>
        <w:tc>
          <w:tcPr>
            <w:tcW w:w="935" w:type="pct"/>
            <w:vMerge/>
            <w:vAlign w:val="center"/>
            <w:hideMark/>
          </w:tcPr>
          <w:p w14:paraId="66F45074"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5BF6874"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Protetyk słuchu - zaoczna</w:t>
            </w:r>
          </w:p>
        </w:tc>
        <w:tc>
          <w:tcPr>
            <w:tcW w:w="550" w:type="pct"/>
            <w:shd w:val="clear" w:color="auto" w:fill="auto"/>
            <w:noWrap/>
            <w:vAlign w:val="bottom"/>
            <w:hideMark/>
          </w:tcPr>
          <w:p w14:paraId="5B16FCB6"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1BE9B26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c>
          <w:tcPr>
            <w:tcW w:w="614" w:type="pct"/>
            <w:shd w:val="clear" w:color="auto" w:fill="auto"/>
            <w:noWrap/>
            <w:vAlign w:val="bottom"/>
            <w:hideMark/>
          </w:tcPr>
          <w:p w14:paraId="6F6DDC8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64B303D5"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507BF4C7" w14:textId="77777777" w:rsidTr="00476AB4">
        <w:trPr>
          <w:trHeight w:val="300"/>
        </w:trPr>
        <w:tc>
          <w:tcPr>
            <w:tcW w:w="935" w:type="pct"/>
            <w:vMerge/>
            <w:vAlign w:val="center"/>
            <w:hideMark/>
          </w:tcPr>
          <w:p w14:paraId="19747E53"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251EF6AB"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dentystyczny - dzienna</w:t>
            </w:r>
          </w:p>
        </w:tc>
        <w:tc>
          <w:tcPr>
            <w:tcW w:w="550" w:type="pct"/>
            <w:shd w:val="clear" w:color="auto" w:fill="auto"/>
            <w:noWrap/>
            <w:vAlign w:val="bottom"/>
            <w:hideMark/>
          </w:tcPr>
          <w:p w14:paraId="2FE9C0A9"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3590D24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7</w:t>
            </w:r>
          </w:p>
        </w:tc>
        <w:tc>
          <w:tcPr>
            <w:tcW w:w="614" w:type="pct"/>
            <w:shd w:val="clear" w:color="auto" w:fill="auto"/>
            <w:noWrap/>
            <w:vAlign w:val="bottom"/>
            <w:hideMark/>
          </w:tcPr>
          <w:p w14:paraId="0FDF170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7C83345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r>
      <w:tr w:rsidR="00476AB4" w:rsidRPr="00476AB4" w14:paraId="05AF623D" w14:textId="77777777" w:rsidTr="00476AB4">
        <w:trPr>
          <w:trHeight w:val="300"/>
        </w:trPr>
        <w:tc>
          <w:tcPr>
            <w:tcW w:w="935" w:type="pct"/>
            <w:vMerge/>
            <w:vAlign w:val="center"/>
            <w:hideMark/>
          </w:tcPr>
          <w:p w14:paraId="3E6A43D8"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0DB98F3C"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 xml:space="preserve">Technik </w:t>
            </w:r>
            <w:proofErr w:type="spellStart"/>
            <w:r w:rsidRPr="000D77B6">
              <w:rPr>
                <w:rFonts w:ascii="Arial" w:eastAsia="Times New Roman" w:hAnsi="Arial" w:cs="Arial"/>
                <w:color w:val="000000"/>
                <w:sz w:val="18"/>
                <w:szCs w:val="18"/>
                <w:lang w:eastAsia="pl-PL"/>
              </w:rPr>
              <w:t>elektroradiolog</w:t>
            </w:r>
            <w:proofErr w:type="spellEnd"/>
            <w:r w:rsidRPr="000D77B6">
              <w:rPr>
                <w:rFonts w:ascii="Arial" w:eastAsia="Times New Roman" w:hAnsi="Arial" w:cs="Arial"/>
                <w:color w:val="000000"/>
                <w:sz w:val="18"/>
                <w:szCs w:val="18"/>
                <w:lang w:eastAsia="pl-PL"/>
              </w:rPr>
              <w:t xml:space="preserve"> - dzienna</w:t>
            </w:r>
          </w:p>
        </w:tc>
        <w:tc>
          <w:tcPr>
            <w:tcW w:w="550" w:type="pct"/>
            <w:shd w:val="clear" w:color="auto" w:fill="auto"/>
            <w:noWrap/>
            <w:vAlign w:val="bottom"/>
            <w:hideMark/>
          </w:tcPr>
          <w:p w14:paraId="22B8BB81"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23FDFB0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c>
          <w:tcPr>
            <w:tcW w:w="614" w:type="pct"/>
            <w:shd w:val="clear" w:color="auto" w:fill="auto"/>
            <w:noWrap/>
            <w:vAlign w:val="bottom"/>
            <w:hideMark/>
          </w:tcPr>
          <w:p w14:paraId="61936FF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703A3FD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24</w:t>
            </w:r>
          </w:p>
        </w:tc>
      </w:tr>
      <w:tr w:rsidR="00476AB4" w:rsidRPr="00476AB4" w14:paraId="3A261BFA" w14:textId="77777777" w:rsidTr="00476AB4">
        <w:trPr>
          <w:trHeight w:val="300"/>
        </w:trPr>
        <w:tc>
          <w:tcPr>
            <w:tcW w:w="935" w:type="pct"/>
            <w:vMerge/>
            <w:vAlign w:val="center"/>
            <w:hideMark/>
          </w:tcPr>
          <w:p w14:paraId="345876E2"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0D582D6"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farmaceutyczny - dzienna</w:t>
            </w:r>
          </w:p>
        </w:tc>
        <w:tc>
          <w:tcPr>
            <w:tcW w:w="550" w:type="pct"/>
            <w:shd w:val="clear" w:color="auto" w:fill="auto"/>
            <w:noWrap/>
            <w:vAlign w:val="bottom"/>
            <w:hideMark/>
          </w:tcPr>
          <w:p w14:paraId="5A091133"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28E5B9FB"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101C8D9B"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3271285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18</w:t>
            </w:r>
          </w:p>
        </w:tc>
      </w:tr>
      <w:tr w:rsidR="00476AB4" w:rsidRPr="00476AB4" w14:paraId="60B6E46C" w14:textId="77777777" w:rsidTr="00476AB4">
        <w:trPr>
          <w:trHeight w:val="300"/>
        </w:trPr>
        <w:tc>
          <w:tcPr>
            <w:tcW w:w="935" w:type="pct"/>
            <w:vMerge/>
            <w:vAlign w:val="center"/>
            <w:hideMark/>
          </w:tcPr>
          <w:p w14:paraId="630C1564"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619D99C8"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masażysta - dzienna</w:t>
            </w:r>
          </w:p>
        </w:tc>
        <w:tc>
          <w:tcPr>
            <w:tcW w:w="550" w:type="pct"/>
            <w:shd w:val="clear" w:color="auto" w:fill="auto"/>
            <w:noWrap/>
            <w:vAlign w:val="bottom"/>
            <w:hideMark/>
          </w:tcPr>
          <w:p w14:paraId="7621828B"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E99F61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14</w:t>
            </w:r>
          </w:p>
        </w:tc>
        <w:tc>
          <w:tcPr>
            <w:tcW w:w="614" w:type="pct"/>
            <w:shd w:val="clear" w:color="auto" w:fill="auto"/>
            <w:noWrap/>
            <w:vAlign w:val="bottom"/>
            <w:hideMark/>
          </w:tcPr>
          <w:p w14:paraId="7383E531"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5FC723A"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13</w:t>
            </w:r>
          </w:p>
        </w:tc>
      </w:tr>
      <w:tr w:rsidR="00476AB4" w:rsidRPr="00476AB4" w14:paraId="028D9071" w14:textId="77777777" w:rsidTr="00476AB4">
        <w:trPr>
          <w:trHeight w:val="300"/>
        </w:trPr>
        <w:tc>
          <w:tcPr>
            <w:tcW w:w="935" w:type="pct"/>
            <w:vMerge/>
            <w:vAlign w:val="center"/>
            <w:hideMark/>
          </w:tcPr>
          <w:p w14:paraId="6365FCC4"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A9EDCD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dzienna</w:t>
            </w:r>
          </w:p>
        </w:tc>
        <w:tc>
          <w:tcPr>
            <w:tcW w:w="550" w:type="pct"/>
            <w:shd w:val="clear" w:color="auto" w:fill="auto"/>
            <w:noWrap/>
            <w:vAlign w:val="bottom"/>
            <w:hideMark/>
          </w:tcPr>
          <w:p w14:paraId="1B8C1F8B"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69A2EAB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c>
          <w:tcPr>
            <w:tcW w:w="614" w:type="pct"/>
            <w:shd w:val="clear" w:color="auto" w:fill="auto"/>
            <w:noWrap/>
            <w:vAlign w:val="bottom"/>
            <w:hideMark/>
          </w:tcPr>
          <w:p w14:paraId="2A144D4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67E62104"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361127B1" w14:textId="77777777" w:rsidTr="00476AB4">
        <w:trPr>
          <w:trHeight w:val="300"/>
        </w:trPr>
        <w:tc>
          <w:tcPr>
            <w:tcW w:w="935" w:type="pct"/>
            <w:vMerge/>
            <w:vAlign w:val="center"/>
            <w:hideMark/>
          </w:tcPr>
          <w:p w14:paraId="0BEAE771"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DBD89DB"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zaoczna</w:t>
            </w:r>
          </w:p>
        </w:tc>
        <w:tc>
          <w:tcPr>
            <w:tcW w:w="550" w:type="pct"/>
            <w:shd w:val="clear" w:color="auto" w:fill="auto"/>
            <w:noWrap/>
            <w:vAlign w:val="bottom"/>
            <w:hideMark/>
          </w:tcPr>
          <w:p w14:paraId="7B5E830B"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3D62E82"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9</w:t>
            </w:r>
          </w:p>
        </w:tc>
        <w:tc>
          <w:tcPr>
            <w:tcW w:w="614" w:type="pct"/>
            <w:shd w:val="clear" w:color="auto" w:fill="auto"/>
            <w:noWrap/>
            <w:vAlign w:val="bottom"/>
            <w:hideMark/>
          </w:tcPr>
          <w:p w14:paraId="7AC3389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E600E4B"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0ADA07C0" w14:textId="77777777" w:rsidTr="00476AB4">
        <w:trPr>
          <w:trHeight w:val="300"/>
        </w:trPr>
        <w:tc>
          <w:tcPr>
            <w:tcW w:w="935" w:type="pct"/>
            <w:vMerge w:val="restart"/>
            <w:shd w:val="clear" w:color="auto" w:fill="auto"/>
            <w:vAlign w:val="center"/>
            <w:hideMark/>
          </w:tcPr>
          <w:p w14:paraId="4B2C7FFA" w14:textId="77777777" w:rsidR="00476AB4" w:rsidRPr="000D77B6" w:rsidRDefault="00476AB4" w:rsidP="0051723C">
            <w:pPr>
              <w:spacing w:after="0" w:line="240" w:lineRule="auto"/>
              <w:jc w:val="center"/>
              <w:rPr>
                <w:rFonts w:ascii="Arial" w:eastAsia="Times New Roman" w:hAnsi="Arial" w:cs="Arial"/>
                <w:b/>
                <w:bCs/>
                <w:color w:val="000000"/>
                <w:sz w:val="18"/>
                <w:szCs w:val="18"/>
                <w:lang w:eastAsia="pl-PL"/>
              </w:rPr>
            </w:pPr>
            <w:r w:rsidRPr="000D77B6">
              <w:rPr>
                <w:rFonts w:ascii="Arial" w:eastAsia="Times New Roman" w:hAnsi="Arial" w:cs="Arial"/>
                <w:b/>
                <w:bCs/>
                <w:color w:val="000000"/>
                <w:sz w:val="18"/>
                <w:szCs w:val="18"/>
                <w:lang w:eastAsia="pl-PL"/>
              </w:rPr>
              <w:t>MSCKZiU Sanok</w:t>
            </w:r>
          </w:p>
        </w:tc>
        <w:tc>
          <w:tcPr>
            <w:tcW w:w="1697" w:type="pct"/>
            <w:shd w:val="clear" w:color="auto" w:fill="auto"/>
            <w:vAlign w:val="center"/>
            <w:hideMark/>
          </w:tcPr>
          <w:p w14:paraId="05366906"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Asystent osoby niepełnosprawnej - dzienna</w:t>
            </w:r>
          </w:p>
        </w:tc>
        <w:tc>
          <w:tcPr>
            <w:tcW w:w="550" w:type="pct"/>
            <w:shd w:val="clear" w:color="auto" w:fill="auto"/>
            <w:noWrap/>
            <w:vAlign w:val="bottom"/>
            <w:hideMark/>
          </w:tcPr>
          <w:p w14:paraId="1367BE6F"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0E01651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12</w:t>
            </w:r>
          </w:p>
        </w:tc>
        <w:tc>
          <w:tcPr>
            <w:tcW w:w="614" w:type="pct"/>
            <w:shd w:val="clear" w:color="auto" w:fill="auto"/>
            <w:noWrap/>
            <w:vAlign w:val="bottom"/>
            <w:hideMark/>
          </w:tcPr>
          <w:p w14:paraId="6690091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3EBA4446"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6EECBCC1" w14:textId="77777777" w:rsidTr="00476AB4">
        <w:trPr>
          <w:trHeight w:val="300"/>
        </w:trPr>
        <w:tc>
          <w:tcPr>
            <w:tcW w:w="935" w:type="pct"/>
            <w:vMerge/>
            <w:vAlign w:val="center"/>
            <w:hideMark/>
          </w:tcPr>
          <w:p w14:paraId="69680DD0"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7E6E630"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medyczny - dzienna</w:t>
            </w:r>
          </w:p>
        </w:tc>
        <w:tc>
          <w:tcPr>
            <w:tcW w:w="550" w:type="pct"/>
            <w:shd w:val="clear" w:color="auto" w:fill="auto"/>
            <w:noWrap/>
            <w:vAlign w:val="bottom"/>
            <w:hideMark/>
          </w:tcPr>
          <w:p w14:paraId="5019A26B"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0278BAB1"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23</w:t>
            </w:r>
          </w:p>
        </w:tc>
        <w:tc>
          <w:tcPr>
            <w:tcW w:w="614" w:type="pct"/>
            <w:shd w:val="clear" w:color="auto" w:fill="auto"/>
            <w:noWrap/>
            <w:vAlign w:val="bottom"/>
            <w:hideMark/>
          </w:tcPr>
          <w:p w14:paraId="6C9EC74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24FEABB"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4DCB1CA2" w14:textId="77777777" w:rsidTr="00476AB4">
        <w:trPr>
          <w:trHeight w:val="300"/>
        </w:trPr>
        <w:tc>
          <w:tcPr>
            <w:tcW w:w="935" w:type="pct"/>
            <w:vMerge/>
            <w:vAlign w:val="center"/>
            <w:hideMark/>
          </w:tcPr>
          <w:p w14:paraId="0B123A7E"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55AA959"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 osoby starszej - zaoczna</w:t>
            </w:r>
          </w:p>
        </w:tc>
        <w:tc>
          <w:tcPr>
            <w:tcW w:w="550" w:type="pct"/>
            <w:shd w:val="clear" w:color="auto" w:fill="auto"/>
            <w:noWrap/>
            <w:vAlign w:val="bottom"/>
            <w:hideMark/>
          </w:tcPr>
          <w:p w14:paraId="121F904E"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5FEFB31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23</w:t>
            </w:r>
          </w:p>
        </w:tc>
        <w:tc>
          <w:tcPr>
            <w:tcW w:w="614" w:type="pct"/>
            <w:shd w:val="clear" w:color="auto" w:fill="auto"/>
            <w:noWrap/>
            <w:vAlign w:val="bottom"/>
            <w:hideMark/>
          </w:tcPr>
          <w:p w14:paraId="09B5458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0A392849"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17</w:t>
            </w:r>
          </w:p>
        </w:tc>
      </w:tr>
      <w:tr w:rsidR="00476AB4" w:rsidRPr="00476AB4" w14:paraId="2923E0F6" w14:textId="77777777" w:rsidTr="00476AB4">
        <w:trPr>
          <w:trHeight w:val="300"/>
        </w:trPr>
        <w:tc>
          <w:tcPr>
            <w:tcW w:w="935" w:type="pct"/>
            <w:vMerge/>
            <w:vAlign w:val="center"/>
            <w:hideMark/>
          </w:tcPr>
          <w:p w14:paraId="041661D3"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69B38F80"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dziecięca - dzienna</w:t>
            </w:r>
          </w:p>
        </w:tc>
        <w:tc>
          <w:tcPr>
            <w:tcW w:w="550" w:type="pct"/>
            <w:shd w:val="clear" w:color="auto" w:fill="auto"/>
            <w:noWrap/>
            <w:vAlign w:val="bottom"/>
            <w:hideMark/>
          </w:tcPr>
          <w:p w14:paraId="28951604"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A7A5C3C"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14" w:type="pct"/>
            <w:shd w:val="clear" w:color="auto" w:fill="auto"/>
            <w:noWrap/>
            <w:vAlign w:val="bottom"/>
            <w:hideMark/>
          </w:tcPr>
          <w:p w14:paraId="43316042" w14:textId="77777777" w:rsidR="00476AB4" w:rsidRPr="000D77B6" w:rsidRDefault="00476AB4" w:rsidP="0051723C">
            <w:pPr>
              <w:spacing w:after="0" w:line="240" w:lineRule="auto"/>
              <w:rPr>
                <w:rFonts w:ascii="Arial" w:eastAsia="Times New Roman" w:hAnsi="Arial" w:cs="Arial"/>
                <w:sz w:val="18"/>
                <w:szCs w:val="18"/>
                <w:lang w:eastAsia="pl-PL"/>
              </w:rPr>
            </w:pPr>
          </w:p>
        </w:tc>
        <w:tc>
          <w:tcPr>
            <w:tcW w:w="621" w:type="pct"/>
            <w:shd w:val="clear" w:color="auto" w:fill="auto"/>
            <w:noWrap/>
            <w:vAlign w:val="bottom"/>
            <w:hideMark/>
          </w:tcPr>
          <w:p w14:paraId="5846A48F"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13</w:t>
            </w:r>
          </w:p>
        </w:tc>
      </w:tr>
      <w:tr w:rsidR="00476AB4" w:rsidRPr="00476AB4" w14:paraId="44EE26D2" w14:textId="77777777" w:rsidTr="00476AB4">
        <w:trPr>
          <w:trHeight w:val="300"/>
        </w:trPr>
        <w:tc>
          <w:tcPr>
            <w:tcW w:w="935" w:type="pct"/>
            <w:vMerge/>
            <w:vAlign w:val="center"/>
            <w:hideMark/>
          </w:tcPr>
          <w:p w14:paraId="6079FD21"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2F0CAE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Opiekunka środowiskowa - zaoczna</w:t>
            </w:r>
          </w:p>
        </w:tc>
        <w:tc>
          <w:tcPr>
            <w:tcW w:w="550" w:type="pct"/>
            <w:shd w:val="clear" w:color="auto" w:fill="auto"/>
            <w:noWrap/>
            <w:vAlign w:val="bottom"/>
            <w:hideMark/>
          </w:tcPr>
          <w:p w14:paraId="2AA5F48A"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3BA3111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c>
          <w:tcPr>
            <w:tcW w:w="614" w:type="pct"/>
            <w:shd w:val="clear" w:color="auto" w:fill="auto"/>
            <w:noWrap/>
            <w:vAlign w:val="bottom"/>
            <w:hideMark/>
          </w:tcPr>
          <w:p w14:paraId="79D2CF8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77169A2" w14:textId="77777777" w:rsidR="00476AB4" w:rsidRPr="000D77B6" w:rsidRDefault="00476AB4" w:rsidP="0051723C">
            <w:pPr>
              <w:spacing w:after="0" w:line="240" w:lineRule="auto"/>
              <w:rPr>
                <w:rFonts w:ascii="Arial" w:eastAsia="Times New Roman" w:hAnsi="Arial" w:cs="Arial"/>
                <w:sz w:val="18"/>
                <w:szCs w:val="18"/>
                <w:lang w:eastAsia="pl-PL"/>
              </w:rPr>
            </w:pPr>
          </w:p>
        </w:tc>
      </w:tr>
      <w:tr w:rsidR="00476AB4" w:rsidRPr="00476AB4" w14:paraId="73E40EF9" w14:textId="77777777" w:rsidTr="00476AB4">
        <w:trPr>
          <w:trHeight w:val="300"/>
        </w:trPr>
        <w:tc>
          <w:tcPr>
            <w:tcW w:w="935" w:type="pct"/>
            <w:vMerge/>
            <w:vAlign w:val="center"/>
            <w:hideMark/>
          </w:tcPr>
          <w:p w14:paraId="7F541E40"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91986E4"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elektroniki i informatyki medycznej - dzienna</w:t>
            </w:r>
          </w:p>
        </w:tc>
        <w:tc>
          <w:tcPr>
            <w:tcW w:w="550" w:type="pct"/>
            <w:shd w:val="clear" w:color="auto" w:fill="auto"/>
            <w:noWrap/>
            <w:vAlign w:val="bottom"/>
            <w:hideMark/>
          </w:tcPr>
          <w:p w14:paraId="4358CC98"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40ADAF0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22</w:t>
            </w:r>
          </w:p>
        </w:tc>
        <w:tc>
          <w:tcPr>
            <w:tcW w:w="614" w:type="pct"/>
            <w:shd w:val="clear" w:color="auto" w:fill="auto"/>
            <w:noWrap/>
            <w:vAlign w:val="bottom"/>
            <w:hideMark/>
          </w:tcPr>
          <w:p w14:paraId="6221324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2E93B719"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15</w:t>
            </w:r>
          </w:p>
        </w:tc>
      </w:tr>
      <w:tr w:rsidR="00476AB4" w:rsidRPr="00476AB4" w14:paraId="140778BC" w14:textId="77777777" w:rsidTr="00476AB4">
        <w:trPr>
          <w:trHeight w:val="300"/>
        </w:trPr>
        <w:tc>
          <w:tcPr>
            <w:tcW w:w="935" w:type="pct"/>
            <w:vMerge/>
            <w:vAlign w:val="center"/>
            <w:hideMark/>
          </w:tcPr>
          <w:p w14:paraId="0F1F5EF2"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18A2063"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 xml:space="preserve">Technik </w:t>
            </w:r>
            <w:proofErr w:type="spellStart"/>
            <w:r w:rsidRPr="000D77B6">
              <w:rPr>
                <w:rFonts w:ascii="Arial" w:eastAsia="Times New Roman" w:hAnsi="Arial" w:cs="Arial"/>
                <w:color w:val="000000"/>
                <w:sz w:val="18"/>
                <w:szCs w:val="18"/>
                <w:lang w:eastAsia="pl-PL"/>
              </w:rPr>
              <w:t>elektroradiolog</w:t>
            </w:r>
            <w:proofErr w:type="spellEnd"/>
            <w:r w:rsidRPr="000D77B6">
              <w:rPr>
                <w:rFonts w:ascii="Arial" w:eastAsia="Times New Roman" w:hAnsi="Arial" w:cs="Arial"/>
                <w:color w:val="000000"/>
                <w:sz w:val="18"/>
                <w:szCs w:val="18"/>
                <w:lang w:eastAsia="pl-PL"/>
              </w:rPr>
              <w:t xml:space="preserve"> - dzienna</w:t>
            </w:r>
          </w:p>
        </w:tc>
        <w:tc>
          <w:tcPr>
            <w:tcW w:w="550" w:type="pct"/>
            <w:shd w:val="clear" w:color="auto" w:fill="auto"/>
            <w:noWrap/>
            <w:vAlign w:val="bottom"/>
            <w:hideMark/>
          </w:tcPr>
          <w:p w14:paraId="6B0951D3"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5F95000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21</w:t>
            </w:r>
          </w:p>
        </w:tc>
        <w:tc>
          <w:tcPr>
            <w:tcW w:w="614" w:type="pct"/>
            <w:shd w:val="clear" w:color="auto" w:fill="auto"/>
            <w:noWrap/>
            <w:vAlign w:val="bottom"/>
            <w:hideMark/>
          </w:tcPr>
          <w:p w14:paraId="722E76BC"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7B8E0FF7"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18</w:t>
            </w:r>
          </w:p>
        </w:tc>
      </w:tr>
      <w:tr w:rsidR="00476AB4" w:rsidRPr="00476AB4" w14:paraId="1C8F5510" w14:textId="77777777" w:rsidTr="00476AB4">
        <w:trPr>
          <w:trHeight w:val="300"/>
        </w:trPr>
        <w:tc>
          <w:tcPr>
            <w:tcW w:w="935" w:type="pct"/>
            <w:vMerge/>
            <w:vAlign w:val="center"/>
            <w:hideMark/>
          </w:tcPr>
          <w:p w14:paraId="7DAF7D77"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06D2EC6"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farmaceutyczny - dzienna</w:t>
            </w:r>
          </w:p>
        </w:tc>
        <w:tc>
          <w:tcPr>
            <w:tcW w:w="550" w:type="pct"/>
            <w:shd w:val="clear" w:color="auto" w:fill="auto"/>
            <w:noWrap/>
            <w:vAlign w:val="bottom"/>
            <w:hideMark/>
          </w:tcPr>
          <w:p w14:paraId="07A8352E"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5B0CD19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22</w:t>
            </w:r>
          </w:p>
        </w:tc>
        <w:tc>
          <w:tcPr>
            <w:tcW w:w="614" w:type="pct"/>
            <w:shd w:val="clear" w:color="auto" w:fill="auto"/>
            <w:noWrap/>
            <w:vAlign w:val="bottom"/>
            <w:hideMark/>
          </w:tcPr>
          <w:p w14:paraId="15D2852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484BBC9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19</w:t>
            </w:r>
          </w:p>
        </w:tc>
      </w:tr>
      <w:tr w:rsidR="00476AB4" w:rsidRPr="00476AB4" w14:paraId="345491A5" w14:textId="77777777" w:rsidTr="00476AB4">
        <w:trPr>
          <w:trHeight w:val="300"/>
        </w:trPr>
        <w:tc>
          <w:tcPr>
            <w:tcW w:w="935" w:type="pct"/>
            <w:vMerge/>
            <w:vAlign w:val="center"/>
            <w:hideMark/>
          </w:tcPr>
          <w:p w14:paraId="41BEF69E"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5607E0E4"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masażysta - dzienna</w:t>
            </w:r>
          </w:p>
        </w:tc>
        <w:tc>
          <w:tcPr>
            <w:tcW w:w="550" w:type="pct"/>
            <w:shd w:val="clear" w:color="auto" w:fill="auto"/>
            <w:noWrap/>
            <w:vAlign w:val="bottom"/>
            <w:hideMark/>
          </w:tcPr>
          <w:p w14:paraId="074B6E56"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3D4951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24</w:t>
            </w:r>
          </w:p>
        </w:tc>
        <w:tc>
          <w:tcPr>
            <w:tcW w:w="614" w:type="pct"/>
            <w:shd w:val="clear" w:color="auto" w:fill="auto"/>
            <w:noWrap/>
            <w:vAlign w:val="bottom"/>
            <w:hideMark/>
          </w:tcPr>
          <w:p w14:paraId="3D69320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07B13540"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19</w:t>
            </w:r>
          </w:p>
        </w:tc>
      </w:tr>
      <w:tr w:rsidR="00476AB4" w:rsidRPr="00476AB4" w14:paraId="0CD46698" w14:textId="77777777" w:rsidTr="00476AB4">
        <w:trPr>
          <w:trHeight w:val="300"/>
        </w:trPr>
        <w:tc>
          <w:tcPr>
            <w:tcW w:w="935" w:type="pct"/>
            <w:vMerge/>
            <w:vAlign w:val="center"/>
            <w:hideMark/>
          </w:tcPr>
          <w:p w14:paraId="2B644607"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40DF4147"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Technik usług kosmetycznych - dzienna</w:t>
            </w:r>
          </w:p>
        </w:tc>
        <w:tc>
          <w:tcPr>
            <w:tcW w:w="550" w:type="pct"/>
            <w:shd w:val="clear" w:color="auto" w:fill="auto"/>
            <w:noWrap/>
            <w:vAlign w:val="bottom"/>
            <w:hideMark/>
          </w:tcPr>
          <w:p w14:paraId="4FD80640"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2D74ADB4"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c>
          <w:tcPr>
            <w:tcW w:w="614" w:type="pct"/>
            <w:shd w:val="clear" w:color="auto" w:fill="auto"/>
            <w:noWrap/>
            <w:vAlign w:val="bottom"/>
            <w:hideMark/>
          </w:tcPr>
          <w:p w14:paraId="70388DCE"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44A5199D"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12</w:t>
            </w:r>
          </w:p>
        </w:tc>
      </w:tr>
      <w:tr w:rsidR="00476AB4" w:rsidRPr="00476AB4" w14:paraId="7745EC35" w14:textId="77777777" w:rsidTr="00476AB4">
        <w:trPr>
          <w:trHeight w:val="300"/>
        </w:trPr>
        <w:tc>
          <w:tcPr>
            <w:tcW w:w="935" w:type="pct"/>
            <w:vMerge/>
            <w:vAlign w:val="center"/>
            <w:hideMark/>
          </w:tcPr>
          <w:p w14:paraId="4B707E6E" w14:textId="77777777" w:rsidR="00476AB4" w:rsidRPr="000D77B6" w:rsidRDefault="00476AB4" w:rsidP="0051723C">
            <w:pPr>
              <w:spacing w:after="0" w:line="240" w:lineRule="auto"/>
              <w:rPr>
                <w:rFonts w:ascii="Arial" w:eastAsia="Times New Roman" w:hAnsi="Arial" w:cs="Arial"/>
                <w:b/>
                <w:bCs/>
                <w:color w:val="000000"/>
                <w:sz w:val="18"/>
                <w:szCs w:val="18"/>
                <w:lang w:eastAsia="pl-PL"/>
              </w:rPr>
            </w:pPr>
          </w:p>
        </w:tc>
        <w:tc>
          <w:tcPr>
            <w:tcW w:w="1697" w:type="pct"/>
            <w:shd w:val="clear" w:color="auto" w:fill="auto"/>
            <w:vAlign w:val="center"/>
            <w:hideMark/>
          </w:tcPr>
          <w:p w14:paraId="35AF180E" w14:textId="77777777" w:rsidR="00476AB4" w:rsidRPr="000D77B6" w:rsidRDefault="00476AB4" w:rsidP="0051723C">
            <w:pPr>
              <w:spacing w:after="0" w:line="240" w:lineRule="auto"/>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Terapeuta zajęciowy - dzienna</w:t>
            </w:r>
          </w:p>
        </w:tc>
        <w:tc>
          <w:tcPr>
            <w:tcW w:w="550" w:type="pct"/>
            <w:shd w:val="clear" w:color="auto" w:fill="auto"/>
            <w:noWrap/>
            <w:vAlign w:val="bottom"/>
            <w:hideMark/>
          </w:tcPr>
          <w:p w14:paraId="193A9F9D" w14:textId="77777777" w:rsidR="00476AB4" w:rsidRPr="000D77B6" w:rsidRDefault="00476AB4" w:rsidP="0051723C">
            <w:pPr>
              <w:spacing w:after="0" w:line="240" w:lineRule="auto"/>
              <w:jc w:val="center"/>
              <w:rPr>
                <w:rFonts w:ascii="Arial" w:eastAsia="Times New Roman" w:hAnsi="Arial" w:cs="Arial"/>
                <w:color w:val="000000"/>
                <w:sz w:val="18"/>
                <w:szCs w:val="18"/>
                <w:lang w:eastAsia="pl-PL"/>
              </w:rPr>
            </w:pPr>
          </w:p>
        </w:tc>
        <w:tc>
          <w:tcPr>
            <w:tcW w:w="582" w:type="pct"/>
            <w:shd w:val="clear" w:color="auto" w:fill="auto"/>
            <w:noWrap/>
            <w:vAlign w:val="bottom"/>
            <w:hideMark/>
          </w:tcPr>
          <w:p w14:paraId="790A0B4B"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27</w:t>
            </w:r>
          </w:p>
        </w:tc>
        <w:tc>
          <w:tcPr>
            <w:tcW w:w="614" w:type="pct"/>
            <w:shd w:val="clear" w:color="auto" w:fill="auto"/>
            <w:noWrap/>
            <w:vAlign w:val="bottom"/>
            <w:hideMark/>
          </w:tcPr>
          <w:p w14:paraId="11604478"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p>
        </w:tc>
        <w:tc>
          <w:tcPr>
            <w:tcW w:w="621" w:type="pct"/>
            <w:shd w:val="clear" w:color="auto" w:fill="auto"/>
            <w:noWrap/>
            <w:vAlign w:val="bottom"/>
            <w:hideMark/>
          </w:tcPr>
          <w:p w14:paraId="352F6BC3" w14:textId="77777777" w:rsidR="00476AB4" w:rsidRPr="000D77B6" w:rsidRDefault="00476AB4" w:rsidP="0051723C">
            <w:pPr>
              <w:spacing w:after="0" w:line="240" w:lineRule="auto"/>
              <w:jc w:val="right"/>
              <w:rPr>
                <w:rFonts w:ascii="Arial" w:eastAsia="Times New Roman" w:hAnsi="Arial" w:cs="Arial"/>
                <w:color w:val="000000"/>
                <w:sz w:val="18"/>
                <w:szCs w:val="18"/>
                <w:lang w:eastAsia="pl-PL"/>
              </w:rPr>
            </w:pPr>
            <w:r w:rsidRPr="000D77B6">
              <w:rPr>
                <w:rFonts w:ascii="Arial" w:eastAsia="Times New Roman" w:hAnsi="Arial" w:cs="Arial"/>
                <w:color w:val="000000"/>
                <w:sz w:val="18"/>
                <w:szCs w:val="18"/>
                <w:lang w:eastAsia="pl-PL"/>
              </w:rPr>
              <w:t>20</w:t>
            </w:r>
          </w:p>
        </w:tc>
      </w:tr>
    </w:tbl>
    <w:p w14:paraId="6C80C40F" w14:textId="77777777" w:rsidR="00591FC7" w:rsidRDefault="00591FC7" w:rsidP="00591FC7">
      <w:pPr>
        <w:spacing w:line="240" w:lineRule="auto"/>
        <w:jc w:val="both"/>
        <w:rPr>
          <w:rFonts w:ascii="Arial" w:hAnsi="Arial" w:cs="Arial"/>
          <w:i/>
          <w:iCs/>
          <w:sz w:val="18"/>
        </w:rPr>
      </w:pPr>
      <w:r w:rsidRPr="00E6085B">
        <w:rPr>
          <w:rFonts w:ascii="Arial" w:hAnsi="Arial" w:cs="Arial"/>
          <w:i/>
          <w:iCs/>
          <w:sz w:val="18"/>
        </w:rPr>
        <w:t>Opracowanie własne: Departament Edukacji, Nauki i Sportu UMWP</w:t>
      </w:r>
      <w:r>
        <w:rPr>
          <w:rFonts w:ascii="Arial" w:hAnsi="Arial" w:cs="Arial"/>
          <w:i/>
          <w:iCs/>
          <w:sz w:val="18"/>
        </w:rPr>
        <w:t xml:space="preserve"> na podstawie danych SIO</w:t>
      </w:r>
    </w:p>
    <w:p w14:paraId="7ACFBE48" w14:textId="0C4A8F06" w:rsidR="00591FC7" w:rsidRPr="00591FC7" w:rsidRDefault="00591FC7" w:rsidP="00591FC7">
      <w:pPr>
        <w:pStyle w:val="Legenda"/>
        <w:keepNext/>
        <w:rPr>
          <w:rFonts w:ascii="Arial" w:hAnsi="Arial"/>
          <w:color w:val="auto"/>
        </w:rPr>
      </w:pPr>
      <w:bookmarkStart w:id="37" w:name="_Toc150330521"/>
      <w:r w:rsidRPr="00591FC7">
        <w:rPr>
          <w:rFonts w:ascii="Arial" w:hAnsi="Arial"/>
          <w:color w:val="auto"/>
        </w:rPr>
        <w:t xml:space="preserve">Wykres </w:t>
      </w:r>
      <w:r w:rsidRPr="00591FC7">
        <w:rPr>
          <w:rFonts w:ascii="Arial" w:hAnsi="Arial"/>
          <w:color w:val="auto"/>
        </w:rPr>
        <w:fldChar w:fldCharType="begin"/>
      </w:r>
      <w:r w:rsidRPr="00591FC7">
        <w:rPr>
          <w:rFonts w:ascii="Arial" w:hAnsi="Arial"/>
          <w:color w:val="auto"/>
        </w:rPr>
        <w:instrText xml:space="preserve"> SEQ Wykres \* ARABIC </w:instrText>
      </w:r>
      <w:r w:rsidRPr="00591FC7">
        <w:rPr>
          <w:rFonts w:ascii="Arial" w:hAnsi="Arial"/>
          <w:color w:val="auto"/>
        </w:rPr>
        <w:fldChar w:fldCharType="separate"/>
      </w:r>
      <w:r w:rsidR="002A574B">
        <w:rPr>
          <w:rFonts w:ascii="Arial" w:hAnsi="Arial"/>
          <w:noProof/>
          <w:color w:val="auto"/>
        </w:rPr>
        <w:t>2</w:t>
      </w:r>
      <w:r w:rsidRPr="00591FC7">
        <w:rPr>
          <w:rFonts w:ascii="Arial" w:hAnsi="Arial"/>
          <w:color w:val="auto"/>
        </w:rPr>
        <w:fldChar w:fldCharType="end"/>
      </w:r>
      <w:r w:rsidRPr="00591FC7">
        <w:rPr>
          <w:rFonts w:ascii="Arial" w:hAnsi="Arial"/>
          <w:color w:val="auto"/>
        </w:rPr>
        <w:t xml:space="preserve"> - Liczba słuchaczy ogółem wg zawodów w roku szkolnym 2022/2023 wg stanu na dzień 24.08.2023</w:t>
      </w:r>
      <w:bookmarkEnd w:id="37"/>
    </w:p>
    <w:p w14:paraId="61D61D67" w14:textId="4609DAB9" w:rsidR="00591FC7" w:rsidRDefault="00591FC7" w:rsidP="00476AB4">
      <w:pPr>
        <w:spacing w:line="240" w:lineRule="auto"/>
        <w:jc w:val="both"/>
        <w:rPr>
          <w:rFonts w:ascii="Arial" w:hAnsi="Arial" w:cs="Arial"/>
          <w:i/>
          <w:iCs/>
          <w:sz w:val="18"/>
        </w:rPr>
      </w:pPr>
      <w:r>
        <w:rPr>
          <w:noProof/>
          <w:lang w:eastAsia="pl-PL"/>
        </w:rPr>
        <w:drawing>
          <wp:inline distT="0" distB="0" distL="0" distR="0" wp14:anchorId="65754B9A" wp14:editId="0318CDE4">
            <wp:extent cx="6391275" cy="4848225"/>
            <wp:effectExtent l="0" t="0" r="9525" b="9525"/>
            <wp:docPr id="1909391551" name="Wykres 1">
              <a:extLst xmlns:a="http://schemas.openxmlformats.org/drawingml/2006/main">
                <a:ext uri="{FF2B5EF4-FFF2-40B4-BE49-F238E27FC236}">
                  <a16:creationId xmlns:a16="http://schemas.microsoft.com/office/drawing/2014/main" id="{59E1741A-852E-7D88-5EC3-BF259F602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A1839">
        <w:rPr>
          <w:rFonts w:ascii="Arial" w:hAnsi="Arial" w:cs="Arial"/>
          <w:i/>
          <w:iCs/>
          <w:sz w:val="18"/>
        </w:rPr>
        <w:tab/>
      </w:r>
    </w:p>
    <w:p w14:paraId="22EE5B14" w14:textId="77777777" w:rsidR="00591FC7" w:rsidRDefault="00591FC7" w:rsidP="00591FC7">
      <w:pPr>
        <w:spacing w:line="240" w:lineRule="auto"/>
        <w:jc w:val="both"/>
        <w:rPr>
          <w:rFonts w:ascii="Arial" w:hAnsi="Arial" w:cs="Arial"/>
          <w:i/>
          <w:iCs/>
          <w:sz w:val="18"/>
        </w:rPr>
      </w:pPr>
      <w:r w:rsidRPr="00E6085B">
        <w:rPr>
          <w:rFonts w:ascii="Arial" w:hAnsi="Arial" w:cs="Arial"/>
          <w:i/>
          <w:iCs/>
          <w:sz w:val="18"/>
        </w:rPr>
        <w:t>Opracowanie własne: Departament Edukacji, Nauki i Sportu UMWP</w:t>
      </w:r>
      <w:r>
        <w:rPr>
          <w:rFonts w:ascii="Arial" w:hAnsi="Arial" w:cs="Arial"/>
          <w:i/>
          <w:iCs/>
          <w:sz w:val="18"/>
        </w:rPr>
        <w:t xml:space="preserve"> na podstawie danych SIO</w:t>
      </w:r>
    </w:p>
    <w:p w14:paraId="68A543AF" w14:textId="425CCFF8" w:rsidR="00A4633E" w:rsidRPr="00A4633E" w:rsidRDefault="00A4633E" w:rsidP="00A4633E">
      <w:pPr>
        <w:pStyle w:val="Legenda"/>
        <w:keepNext/>
        <w:rPr>
          <w:rFonts w:ascii="Arial" w:hAnsi="Arial"/>
          <w:color w:val="auto"/>
        </w:rPr>
      </w:pPr>
      <w:bookmarkStart w:id="38" w:name="_Toc150330522"/>
      <w:r w:rsidRPr="00A4633E">
        <w:rPr>
          <w:rFonts w:ascii="Arial" w:hAnsi="Arial"/>
          <w:color w:val="auto"/>
        </w:rPr>
        <w:lastRenderedPageBreak/>
        <w:t xml:space="preserve">Wykres </w:t>
      </w:r>
      <w:r w:rsidRPr="00A4633E">
        <w:rPr>
          <w:rFonts w:ascii="Arial" w:hAnsi="Arial"/>
          <w:color w:val="auto"/>
        </w:rPr>
        <w:fldChar w:fldCharType="begin"/>
      </w:r>
      <w:r w:rsidRPr="00A4633E">
        <w:rPr>
          <w:rFonts w:ascii="Arial" w:hAnsi="Arial"/>
          <w:color w:val="auto"/>
        </w:rPr>
        <w:instrText xml:space="preserve"> SEQ Wykres \* ARABIC </w:instrText>
      </w:r>
      <w:r w:rsidRPr="00A4633E">
        <w:rPr>
          <w:rFonts w:ascii="Arial" w:hAnsi="Arial"/>
          <w:color w:val="auto"/>
        </w:rPr>
        <w:fldChar w:fldCharType="separate"/>
      </w:r>
      <w:r w:rsidR="002A574B">
        <w:rPr>
          <w:rFonts w:ascii="Arial" w:hAnsi="Arial"/>
          <w:noProof/>
          <w:color w:val="auto"/>
        </w:rPr>
        <w:t>3</w:t>
      </w:r>
      <w:r w:rsidRPr="00A4633E">
        <w:rPr>
          <w:rFonts w:ascii="Arial" w:hAnsi="Arial"/>
          <w:color w:val="auto"/>
        </w:rPr>
        <w:fldChar w:fldCharType="end"/>
      </w:r>
      <w:r w:rsidRPr="00A4633E">
        <w:rPr>
          <w:rFonts w:ascii="Arial" w:hAnsi="Arial"/>
          <w:color w:val="auto"/>
        </w:rPr>
        <w:t xml:space="preserve"> - Liczba słuchaczy wg wieku w roku szkolnym 2022/2023 wg stanu na dzień 24.08.23</w:t>
      </w:r>
      <w:bookmarkEnd w:id="38"/>
    </w:p>
    <w:p w14:paraId="38EB093D" w14:textId="1F743188" w:rsidR="00476AB4" w:rsidRPr="00476AB4" w:rsidRDefault="00A4633E" w:rsidP="00476AB4">
      <w:pPr>
        <w:spacing w:line="240" w:lineRule="auto"/>
        <w:jc w:val="both"/>
        <w:rPr>
          <w:rFonts w:ascii="Arial" w:hAnsi="Arial" w:cs="Arial"/>
          <w:i/>
          <w:iCs/>
          <w:sz w:val="18"/>
        </w:rPr>
      </w:pPr>
      <w:r>
        <w:rPr>
          <w:noProof/>
          <w:lang w:eastAsia="pl-PL"/>
        </w:rPr>
        <w:drawing>
          <wp:inline distT="0" distB="0" distL="0" distR="0" wp14:anchorId="479CF01E" wp14:editId="40650EC4">
            <wp:extent cx="5760720" cy="3247390"/>
            <wp:effectExtent l="0" t="0" r="11430" b="10160"/>
            <wp:docPr id="703866264" name="Wykres 1">
              <a:extLst xmlns:a="http://schemas.openxmlformats.org/drawingml/2006/main">
                <a:ext uri="{FF2B5EF4-FFF2-40B4-BE49-F238E27FC236}">
                  <a16:creationId xmlns:a16="http://schemas.microsoft.com/office/drawing/2014/main" id="{C503B6AA-32BE-A0C9-91D0-38DB4D9B0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EE5F80" w14:textId="77777777" w:rsidR="005B67AB" w:rsidRDefault="005B67AB" w:rsidP="005B67AB">
      <w:pPr>
        <w:spacing w:line="240" w:lineRule="auto"/>
        <w:jc w:val="both"/>
        <w:rPr>
          <w:rFonts w:ascii="Arial" w:hAnsi="Arial" w:cs="Arial"/>
          <w:i/>
          <w:iCs/>
          <w:sz w:val="18"/>
        </w:rPr>
      </w:pPr>
      <w:r w:rsidRPr="00E6085B">
        <w:rPr>
          <w:rFonts w:ascii="Arial" w:hAnsi="Arial" w:cs="Arial"/>
          <w:i/>
          <w:iCs/>
          <w:sz w:val="18"/>
        </w:rPr>
        <w:t>Opracowanie własne: Departament Edukacji, Nauki i Sportu UMWP</w:t>
      </w:r>
      <w:r>
        <w:rPr>
          <w:rFonts w:ascii="Arial" w:hAnsi="Arial" w:cs="Arial"/>
          <w:i/>
          <w:iCs/>
          <w:sz w:val="18"/>
        </w:rPr>
        <w:t xml:space="preserve"> na podstawie danych SIO</w:t>
      </w:r>
    </w:p>
    <w:p w14:paraId="2F9C2206" w14:textId="31285258" w:rsidR="004119D0" w:rsidRPr="00806B77" w:rsidRDefault="004119D0" w:rsidP="00806B77">
      <w:pPr>
        <w:pStyle w:val="Nagwek5"/>
        <w:rPr>
          <w:b w:val="0"/>
          <w:i w:val="0"/>
          <w:iCs/>
        </w:rPr>
      </w:pPr>
      <w:r w:rsidRPr="00806B77">
        <w:rPr>
          <w:iCs/>
        </w:rPr>
        <w:t>Wyniki egzaminów zawodowych i egzaminów potwierdzających kwalifikacje w zawodzie w szkołach wchodzących w skład Medyczno-Społecznych Centrów Kształcenia Zawodowego i Ustawicznego w roku szkolnym 2022/2023</w:t>
      </w:r>
    </w:p>
    <w:p w14:paraId="3C58FF45" w14:textId="3662EBE3" w:rsidR="00F32796" w:rsidRDefault="00367356" w:rsidP="00CF6211">
      <w:pPr>
        <w:spacing w:before="240"/>
        <w:ind w:firstLine="708"/>
        <w:jc w:val="both"/>
        <w:rPr>
          <w:rFonts w:ascii="Arial" w:hAnsi="Arial"/>
          <w:sz w:val="24"/>
          <w:szCs w:val="24"/>
        </w:rPr>
      </w:pPr>
      <w:r w:rsidRPr="00367356">
        <w:rPr>
          <w:rFonts w:ascii="Arial" w:hAnsi="Arial"/>
          <w:sz w:val="24"/>
          <w:szCs w:val="24"/>
        </w:rPr>
        <w:t>Egzamin zawodowy i egzamin potwierdzający kwalifikacje w zawodzie jest przeprowadzony z zakresu danej kwalifikacji wyodrębnionej w zawodzie lub w zawodach zgodnie z klasyfikacją zawodów szkolnictwa zawodowego oraz na podstawie wymagań określonych w podstawie programowej kształcenia w zawodach. Część pisemną egzaminu potwierdzającego kwalifikacje w zawodzie przeprowadza się z wykorzystaniem  arkuszy egzaminacyjnych i kart odpowiedzi lub z wykorzystaniem  elektronicznego systemu</w:t>
      </w:r>
      <w:r w:rsidR="0004407C">
        <w:rPr>
          <w:rFonts w:ascii="Arial" w:hAnsi="Arial"/>
          <w:sz w:val="24"/>
          <w:szCs w:val="24"/>
        </w:rPr>
        <w:t>.</w:t>
      </w:r>
      <w:r w:rsidRPr="00367356">
        <w:rPr>
          <w:rFonts w:ascii="Arial" w:hAnsi="Arial"/>
          <w:sz w:val="24"/>
          <w:szCs w:val="24"/>
        </w:rPr>
        <w:t xml:space="preserve"> </w:t>
      </w:r>
      <w:r w:rsidR="00F32796" w:rsidRPr="00F32796">
        <w:rPr>
          <w:rFonts w:ascii="Arial" w:hAnsi="Arial"/>
          <w:sz w:val="24"/>
          <w:szCs w:val="24"/>
        </w:rPr>
        <w:t>Część praktyczna egzaminu zawodowego polega na wykonaniu zadania lub zadań egzaminacyjnych, których rezultatem jest wyrób, usługa lub dokumentacja</w:t>
      </w:r>
      <w:r w:rsidR="00F32796">
        <w:rPr>
          <w:rFonts w:ascii="Arial" w:hAnsi="Arial"/>
          <w:sz w:val="24"/>
          <w:szCs w:val="24"/>
        </w:rPr>
        <w:t xml:space="preserve"> </w:t>
      </w:r>
      <w:r w:rsidR="00F32796" w:rsidRPr="00F32796">
        <w:rPr>
          <w:rFonts w:ascii="Arial" w:hAnsi="Arial"/>
          <w:sz w:val="24"/>
          <w:szCs w:val="24"/>
        </w:rPr>
        <w:t>i jest ‎‎przeprowadzana w formie testu praktycznego, polegającego na wykonaniu przez zdającego ‎‎zadania egzaminacyjnego</w:t>
      </w:r>
      <w:r w:rsidR="00F32796">
        <w:rPr>
          <w:rFonts w:ascii="Arial" w:hAnsi="Arial"/>
          <w:sz w:val="24"/>
          <w:szCs w:val="24"/>
        </w:rPr>
        <w:t>.</w:t>
      </w:r>
    </w:p>
    <w:p w14:paraId="4D2CF5E2" w14:textId="67C99B55" w:rsidR="00CF6211" w:rsidRPr="00D47C03" w:rsidRDefault="00CF6211" w:rsidP="00CF6211">
      <w:pPr>
        <w:spacing w:before="240"/>
        <w:ind w:firstLine="708"/>
        <w:jc w:val="both"/>
        <w:rPr>
          <w:rFonts w:ascii="Arial" w:hAnsi="Arial"/>
          <w:sz w:val="24"/>
          <w:szCs w:val="24"/>
        </w:rPr>
      </w:pPr>
      <w:r w:rsidRPr="00D47C03">
        <w:rPr>
          <w:rFonts w:ascii="Arial" w:hAnsi="Arial"/>
          <w:sz w:val="24"/>
          <w:szCs w:val="24"/>
        </w:rPr>
        <w:t xml:space="preserve">W sesji zimowej do części pisemnej egzaminu przystąpiło </w:t>
      </w:r>
      <w:r w:rsidR="007060C0">
        <w:rPr>
          <w:rFonts w:ascii="Arial" w:hAnsi="Arial"/>
          <w:sz w:val="24"/>
          <w:szCs w:val="24"/>
        </w:rPr>
        <w:t>196</w:t>
      </w:r>
      <w:r w:rsidRPr="00D47C03">
        <w:rPr>
          <w:rFonts w:ascii="Arial" w:hAnsi="Arial"/>
          <w:sz w:val="24"/>
          <w:szCs w:val="24"/>
        </w:rPr>
        <w:t xml:space="preserve"> </w:t>
      </w:r>
      <w:r w:rsidR="00166C93">
        <w:rPr>
          <w:rFonts w:ascii="Arial" w:hAnsi="Arial"/>
          <w:sz w:val="24"/>
          <w:szCs w:val="24"/>
        </w:rPr>
        <w:t>osoby</w:t>
      </w:r>
      <w:r w:rsidR="007060C0">
        <w:rPr>
          <w:rFonts w:ascii="Arial" w:hAnsi="Arial"/>
          <w:sz w:val="24"/>
          <w:szCs w:val="24"/>
        </w:rPr>
        <w:t xml:space="preserve"> </w:t>
      </w:r>
      <w:r w:rsidRPr="00D47C03">
        <w:rPr>
          <w:rFonts w:ascii="Arial" w:hAnsi="Arial"/>
          <w:sz w:val="24"/>
          <w:szCs w:val="24"/>
        </w:rPr>
        <w:t>(</w:t>
      </w:r>
      <w:r w:rsidR="007060C0">
        <w:rPr>
          <w:rFonts w:ascii="Arial" w:hAnsi="Arial"/>
          <w:sz w:val="24"/>
          <w:szCs w:val="24"/>
        </w:rPr>
        <w:t>25</w:t>
      </w:r>
      <w:r w:rsidRPr="00D47C03">
        <w:rPr>
          <w:rFonts w:ascii="Arial" w:hAnsi="Arial"/>
          <w:sz w:val="24"/>
          <w:szCs w:val="24"/>
        </w:rPr>
        <w:t xml:space="preserve"> uczących się w systemie zaocznym, </w:t>
      </w:r>
      <w:r w:rsidR="007060C0">
        <w:rPr>
          <w:rFonts w:ascii="Arial" w:hAnsi="Arial"/>
          <w:sz w:val="24"/>
          <w:szCs w:val="24"/>
        </w:rPr>
        <w:t>93</w:t>
      </w:r>
      <w:r w:rsidRPr="00D47C03">
        <w:rPr>
          <w:rFonts w:ascii="Arial" w:hAnsi="Arial"/>
          <w:sz w:val="24"/>
          <w:szCs w:val="24"/>
        </w:rPr>
        <w:t xml:space="preserve"> w systemie stacjonarnym i </w:t>
      </w:r>
      <w:r w:rsidR="007060C0">
        <w:rPr>
          <w:rFonts w:ascii="Arial" w:hAnsi="Arial"/>
          <w:sz w:val="24"/>
          <w:szCs w:val="24"/>
        </w:rPr>
        <w:t>78</w:t>
      </w:r>
      <w:r w:rsidRPr="00D47C03">
        <w:rPr>
          <w:rFonts w:ascii="Arial" w:hAnsi="Arial"/>
          <w:sz w:val="24"/>
          <w:szCs w:val="24"/>
        </w:rPr>
        <w:t xml:space="preserve"> w systemie dziennym) a zdało </w:t>
      </w:r>
      <w:r w:rsidR="00ED3B57" w:rsidRPr="00D47C03">
        <w:rPr>
          <w:rFonts w:ascii="Arial" w:hAnsi="Arial"/>
          <w:sz w:val="24"/>
          <w:szCs w:val="24"/>
        </w:rPr>
        <w:t>1</w:t>
      </w:r>
      <w:r w:rsidR="00F0570F">
        <w:rPr>
          <w:rFonts w:ascii="Arial" w:hAnsi="Arial"/>
          <w:sz w:val="24"/>
          <w:szCs w:val="24"/>
        </w:rPr>
        <w:t>95</w:t>
      </w:r>
      <w:r w:rsidRPr="00D47C03">
        <w:rPr>
          <w:rFonts w:ascii="Arial" w:hAnsi="Arial"/>
          <w:sz w:val="24"/>
          <w:szCs w:val="24"/>
        </w:rPr>
        <w:t xml:space="preserve"> </w:t>
      </w:r>
      <w:r w:rsidR="00166C93">
        <w:rPr>
          <w:rFonts w:ascii="Arial" w:hAnsi="Arial"/>
          <w:sz w:val="24"/>
          <w:szCs w:val="24"/>
        </w:rPr>
        <w:t xml:space="preserve">osób </w:t>
      </w:r>
      <w:r w:rsidRPr="00D47C03">
        <w:rPr>
          <w:rFonts w:ascii="Arial" w:hAnsi="Arial"/>
          <w:sz w:val="24"/>
          <w:szCs w:val="24"/>
        </w:rPr>
        <w:t>(</w:t>
      </w:r>
      <w:r w:rsidR="00F0570F">
        <w:rPr>
          <w:rFonts w:ascii="Arial" w:hAnsi="Arial"/>
          <w:sz w:val="24"/>
          <w:szCs w:val="24"/>
        </w:rPr>
        <w:t>25</w:t>
      </w:r>
      <w:r w:rsidRPr="00D47C03">
        <w:rPr>
          <w:rFonts w:ascii="Arial" w:hAnsi="Arial"/>
          <w:sz w:val="24"/>
          <w:szCs w:val="24"/>
        </w:rPr>
        <w:t xml:space="preserve"> – forma zaoczna, </w:t>
      </w:r>
      <w:r w:rsidR="00F0570F">
        <w:rPr>
          <w:rFonts w:ascii="Arial" w:hAnsi="Arial"/>
          <w:sz w:val="24"/>
          <w:szCs w:val="24"/>
        </w:rPr>
        <w:t>92</w:t>
      </w:r>
      <w:r w:rsidRPr="00D47C03">
        <w:rPr>
          <w:rFonts w:ascii="Arial" w:hAnsi="Arial"/>
          <w:sz w:val="24"/>
          <w:szCs w:val="24"/>
        </w:rPr>
        <w:t xml:space="preserve"> – forma stacjonarna, </w:t>
      </w:r>
      <w:r w:rsidR="00073D91">
        <w:rPr>
          <w:rFonts w:ascii="Arial" w:hAnsi="Arial"/>
          <w:sz w:val="24"/>
          <w:szCs w:val="24"/>
        </w:rPr>
        <w:t>78</w:t>
      </w:r>
      <w:r w:rsidRPr="00D47C03">
        <w:rPr>
          <w:rFonts w:ascii="Arial" w:hAnsi="Arial"/>
          <w:sz w:val="24"/>
          <w:szCs w:val="24"/>
        </w:rPr>
        <w:t xml:space="preserve"> – forma dzienna).</w:t>
      </w:r>
    </w:p>
    <w:p w14:paraId="50E1AAA1" w14:textId="0B7B334A" w:rsidR="00CF6211" w:rsidRPr="00D47C03" w:rsidRDefault="00CF6211" w:rsidP="00CF6211">
      <w:pPr>
        <w:ind w:firstLine="708"/>
        <w:rPr>
          <w:rFonts w:ascii="Arial" w:hAnsi="Arial"/>
          <w:sz w:val="24"/>
          <w:szCs w:val="24"/>
        </w:rPr>
      </w:pPr>
      <w:r w:rsidRPr="00D47C03">
        <w:rPr>
          <w:rFonts w:ascii="Arial" w:hAnsi="Arial"/>
          <w:sz w:val="24"/>
          <w:szCs w:val="24"/>
        </w:rPr>
        <w:t xml:space="preserve">W sesji zimowej w części praktycznej do egzaminu przystąpiło </w:t>
      </w:r>
      <w:r w:rsidR="00CA7D20">
        <w:rPr>
          <w:rFonts w:ascii="Arial" w:hAnsi="Arial"/>
          <w:sz w:val="24"/>
          <w:szCs w:val="24"/>
        </w:rPr>
        <w:t>196</w:t>
      </w:r>
      <w:r w:rsidRPr="00D47C03">
        <w:rPr>
          <w:rFonts w:ascii="Arial" w:hAnsi="Arial"/>
          <w:sz w:val="24"/>
          <w:szCs w:val="24"/>
        </w:rPr>
        <w:t xml:space="preserve"> </w:t>
      </w:r>
      <w:r w:rsidR="00166C93">
        <w:rPr>
          <w:rFonts w:ascii="Arial" w:hAnsi="Arial"/>
          <w:sz w:val="24"/>
          <w:szCs w:val="24"/>
        </w:rPr>
        <w:t xml:space="preserve">osób </w:t>
      </w:r>
      <w:r w:rsidRPr="00D47C03">
        <w:rPr>
          <w:rFonts w:ascii="Arial" w:hAnsi="Arial"/>
          <w:sz w:val="24"/>
          <w:szCs w:val="24"/>
        </w:rPr>
        <w:t>(</w:t>
      </w:r>
      <w:r w:rsidR="00CA7D20">
        <w:rPr>
          <w:rFonts w:ascii="Arial" w:hAnsi="Arial"/>
          <w:sz w:val="24"/>
          <w:szCs w:val="24"/>
        </w:rPr>
        <w:t>25</w:t>
      </w:r>
      <w:r w:rsidR="00B55D77">
        <w:rPr>
          <w:rFonts w:ascii="Arial" w:hAnsi="Arial"/>
          <w:sz w:val="24"/>
          <w:szCs w:val="24"/>
        </w:rPr>
        <w:t xml:space="preserve"> </w:t>
      </w:r>
      <w:r w:rsidRPr="00D47C03">
        <w:rPr>
          <w:rFonts w:ascii="Arial" w:hAnsi="Arial"/>
          <w:sz w:val="24"/>
          <w:szCs w:val="24"/>
        </w:rPr>
        <w:t xml:space="preserve"> – forma zaoczna, </w:t>
      </w:r>
      <w:r w:rsidR="00CA7D20">
        <w:rPr>
          <w:rFonts w:ascii="Arial" w:hAnsi="Arial"/>
          <w:sz w:val="24"/>
          <w:szCs w:val="24"/>
        </w:rPr>
        <w:t>93</w:t>
      </w:r>
      <w:r w:rsidRPr="00D47C03">
        <w:rPr>
          <w:rFonts w:ascii="Arial" w:hAnsi="Arial"/>
          <w:sz w:val="24"/>
          <w:szCs w:val="24"/>
        </w:rPr>
        <w:t xml:space="preserve"> – forma stacjonarna, </w:t>
      </w:r>
      <w:r w:rsidR="00CA7D20">
        <w:rPr>
          <w:rFonts w:ascii="Arial" w:hAnsi="Arial"/>
          <w:sz w:val="24"/>
          <w:szCs w:val="24"/>
        </w:rPr>
        <w:t>78</w:t>
      </w:r>
      <w:r w:rsidRPr="00D47C03">
        <w:rPr>
          <w:rFonts w:ascii="Arial" w:hAnsi="Arial"/>
          <w:sz w:val="24"/>
          <w:szCs w:val="24"/>
        </w:rPr>
        <w:t xml:space="preserve"> – forma dzienna). Zdało </w:t>
      </w:r>
      <w:r w:rsidR="00CA7D20">
        <w:rPr>
          <w:rFonts w:ascii="Arial" w:hAnsi="Arial"/>
          <w:sz w:val="24"/>
          <w:szCs w:val="24"/>
        </w:rPr>
        <w:t>186</w:t>
      </w:r>
      <w:r w:rsidRPr="00D47C03">
        <w:rPr>
          <w:rFonts w:ascii="Arial" w:hAnsi="Arial"/>
          <w:sz w:val="24"/>
          <w:szCs w:val="24"/>
        </w:rPr>
        <w:t xml:space="preserve"> osoby (</w:t>
      </w:r>
      <w:r w:rsidR="005D7226">
        <w:rPr>
          <w:rFonts w:ascii="Arial" w:hAnsi="Arial"/>
          <w:sz w:val="24"/>
          <w:szCs w:val="24"/>
        </w:rPr>
        <w:t>2</w:t>
      </w:r>
      <w:r w:rsidR="00CA7D20">
        <w:rPr>
          <w:rFonts w:ascii="Arial" w:hAnsi="Arial"/>
          <w:sz w:val="24"/>
          <w:szCs w:val="24"/>
        </w:rPr>
        <w:t>5</w:t>
      </w:r>
      <w:r w:rsidR="005D7226">
        <w:rPr>
          <w:rFonts w:ascii="Arial" w:hAnsi="Arial"/>
          <w:sz w:val="24"/>
          <w:szCs w:val="24"/>
        </w:rPr>
        <w:t xml:space="preserve"> </w:t>
      </w:r>
      <w:r w:rsidRPr="00D47C03">
        <w:rPr>
          <w:rFonts w:ascii="Arial" w:hAnsi="Arial"/>
          <w:sz w:val="24"/>
          <w:szCs w:val="24"/>
        </w:rPr>
        <w:t xml:space="preserve"> – forma zaoczna, </w:t>
      </w:r>
      <w:r w:rsidR="00CA7D20">
        <w:rPr>
          <w:rFonts w:ascii="Arial" w:hAnsi="Arial"/>
          <w:sz w:val="24"/>
          <w:szCs w:val="24"/>
        </w:rPr>
        <w:t>92</w:t>
      </w:r>
      <w:r w:rsidRPr="00D47C03">
        <w:rPr>
          <w:rFonts w:ascii="Arial" w:hAnsi="Arial"/>
          <w:sz w:val="24"/>
          <w:szCs w:val="24"/>
        </w:rPr>
        <w:t xml:space="preserve">– forma stacjonarna, </w:t>
      </w:r>
      <w:r w:rsidR="00CA7D20">
        <w:rPr>
          <w:rFonts w:ascii="Arial" w:hAnsi="Arial"/>
          <w:sz w:val="24"/>
          <w:szCs w:val="24"/>
        </w:rPr>
        <w:t>69</w:t>
      </w:r>
      <w:r w:rsidRPr="00D47C03">
        <w:rPr>
          <w:rFonts w:ascii="Arial" w:hAnsi="Arial"/>
          <w:sz w:val="24"/>
          <w:szCs w:val="24"/>
        </w:rPr>
        <w:t>– forma dzienna).</w:t>
      </w:r>
    </w:p>
    <w:p w14:paraId="7C5BBFEC" w14:textId="368BD282" w:rsidR="00CF6211" w:rsidRPr="00D47C03" w:rsidRDefault="00CF6211" w:rsidP="00CF6211">
      <w:pPr>
        <w:ind w:firstLine="708"/>
        <w:jc w:val="both"/>
        <w:rPr>
          <w:rFonts w:ascii="Arial" w:hAnsi="Arial"/>
          <w:sz w:val="24"/>
          <w:szCs w:val="24"/>
        </w:rPr>
      </w:pPr>
      <w:r w:rsidRPr="00D47C03">
        <w:rPr>
          <w:rFonts w:ascii="Arial" w:hAnsi="Arial"/>
          <w:sz w:val="24"/>
          <w:szCs w:val="24"/>
        </w:rPr>
        <w:lastRenderedPageBreak/>
        <w:t xml:space="preserve">W sesji letniej do egzaminu z części pisemnej przystąpiło </w:t>
      </w:r>
      <w:r w:rsidR="00734AB5">
        <w:rPr>
          <w:rFonts w:ascii="Arial" w:hAnsi="Arial"/>
          <w:sz w:val="24"/>
          <w:szCs w:val="24"/>
        </w:rPr>
        <w:t>206</w:t>
      </w:r>
      <w:r w:rsidRPr="00D47C03">
        <w:rPr>
          <w:rFonts w:ascii="Arial" w:hAnsi="Arial"/>
          <w:sz w:val="24"/>
          <w:szCs w:val="24"/>
        </w:rPr>
        <w:t xml:space="preserve"> osób  (</w:t>
      </w:r>
      <w:r w:rsidR="00734AB5">
        <w:rPr>
          <w:rFonts w:ascii="Arial" w:hAnsi="Arial"/>
          <w:sz w:val="24"/>
          <w:szCs w:val="24"/>
        </w:rPr>
        <w:t>51</w:t>
      </w:r>
      <w:r w:rsidRPr="00D47C03">
        <w:rPr>
          <w:rFonts w:ascii="Arial" w:hAnsi="Arial"/>
          <w:sz w:val="24"/>
          <w:szCs w:val="24"/>
        </w:rPr>
        <w:t xml:space="preserve"> – forma stacjonarna, </w:t>
      </w:r>
      <w:r w:rsidR="00085789">
        <w:rPr>
          <w:rFonts w:ascii="Arial" w:hAnsi="Arial"/>
          <w:sz w:val="24"/>
          <w:szCs w:val="24"/>
        </w:rPr>
        <w:t>89</w:t>
      </w:r>
      <w:r w:rsidRPr="00D47C03">
        <w:rPr>
          <w:rFonts w:ascii="Arial" w:hAnsi="Arial"/>
          <w:sz w:val="24"/>
          <w:szCs w:val="24"/>
        </w:rPr>
        <w:t xml:space="preserve"> – forma dzienna, </w:t>
      </w:r>
      <w:r w:rsidR="00085789">
        <w:rPr>
          <w:rFonts w:ascii="Arial" w:hAnsi="Arial"/>
          <w:sz w:val="24"/>
          <w:szCs w:val="24"/>
        </w:rPr>
        <w:t>66</w:t>
      </w:r>
      <w:r w:rsidRPr="00D47C03">
        <w:rPr>
          <w:rFonts w:ascii="Arial" w:hAnsi="Arial"/>
          <w:sz w:val="24"/>
          <w:szCs w:val="24"/>
        </w:rPr>
        <w:t xml:space="preserve"> – forma zaoczna). Zdało </w:t>
      </w:r>
      <w:r w:rsidR="00085789">
        <w:rPr>
          <w:rFonts w:ascii="Arial" w:hAnsi="Arial"/>
          <w:sz w:val="24"/>
          <w:szCs w:val="24"/>
        </w:rPr>
        <w:t xml:space="preserve">205 </w:t>
      </w:r>
      <w:r w:rsidRPr="00D47C03">
        <w:rPr>
          <w:rFonts w:ascii="Arial" w:hAnsi="Arial"/>
          <w:sz w:val="24"/>
          <w:szCs w:val="24"/>
        </w:rPr>
        <w:t>słuchaczy (</w:t>
      </w:r>
      <w:r w:rsidR="00085789">
        <w:rPr>
          <w:rFonts w:ascii="Arial" w:hAnsi="Arial"/>
          <w:sz w:val="24"/>
          <w:szCs w:val="24"/>
        </w:rPr>
        <w:t>51</w:t>
      </w:r>
      <w:r w:rsidRPr="00D47C03">
        <w:rPr>
          <w:rFonts w:ascii="Arial" w:hAnsi="Arial"/>
          <w:sz w:val="24"/>
          <w:szCs w:val="24"/>
        </w:rPr>
        <w:t xml:space="preserve"> – forma stacjonarna, </w:t>
      </w:r>
      <w:r w:rsidR="00085789">
        <w:rPr>
          <w:rFonts w:ascii="Arial" w:hAnsi="Arial"/>
          <w:sz w:val="24"/>
          <w:szCs w:val="24"/>
        </w:rPr>
        <w:t>8</w:t>
      </w:r>
      <w:r w:rsidR="00DD52F2">
        <w:rPr>
          <w:rFonts w:ascii="Arial" w:hAnsi="Arial"/>
          <w:sz w:val="24"/>
          <w:szCs w:val="24"/>
        </w:rPr>
        <w:t>9</w:t>
      </w:r>
      <w:r w:rsidRPr="00D47C03">
        <w:rPr>
          <w:rFonts w:ascii="Arial" w:hAnsi="Arial"/>
          <w:sz w:val="24"/>
          <w:szCs w:val="24"/>
        </w:rPr>
        <w:t xml:space="preserve"> – dzienna i </w:t>
      </w:r>
      <w:r w:rsidR="00DD52F2">
        <w:rPr>
          <w:rFonts w:ascii="Arial" w:hAnsi="Arial"/>
          <w:sz w:val="24"/>
          <w:szCs w:val="24"/>
        </w:rPr>
        <w:t>65</w:t>
      </w:r>
      <w:r w:rsidRPr="00D47C03">
        <w:rPr>
          <w:rFonts w:ascii="Arial" w:hAnsi="Arial"/>
          <w:sz w:val="24"/>
          <w:szCs w:val="24"/>
        </w:rPr>
        <w:t xml:space="preserve"> – zaoczna).</w:t>
      </w:r>
    </w:p>
    <w:p w14:paraId="66DEADFA" w14:textId="0C051232" w:rsidR="00CF6211" w:rsidRDefault="00CF6211" w:rsidP="00CF6211">
      <w:pPr>
        <w:ind w:firstLine="708"/>
        <w:jc w:val="both"/>
        <w:rPr>
          <w:rFonts w:ascii="Arial" w:hAnsi="Arial"/>
          <w:sz w:val="24"/>
          <w:szCs w:val="24"/>
        </w:rPr>
      </w:pPr>
      <w:r w:rsidRPr="00D47C03">
        <w:rPr>
          <w:rFonts w:ascii="Arial" w:hAnsi="Arial"/>
          <w:sz w:val="24"/>
          <w:szCs w:val="24"/>
        </w:rPr>
        <w:t xml:space="preserve">W części praktycznej na </w:t>
      </w:r>
      <w:r w:rsidR="00085789">
        <w:rPr>
          <w:rFonts w:ascii="Arial" w:hAnsi="Arial"/>
          <w:sz w:val="24"/>
          <w:szCs w:val="24"/>
        </w:rPr>
        <w:t>206</w:t>
      </w:r>
      <w:r w:rsidRPr="00D47C03">
        <w:rPr>
          <w:rFonts w:ascii="Arial" w:hAnsi="Arial"/>
          <w:sz w:val="24"/>
          <w:szCs w:val="24"/>
        </w:rPr>
        <w:t xml:space="preserve"> zdało </w:t>
      </w:r>
      <w:r w:rsidR="00085789">
        <w:rPr>
          <w:rFonts w:ascii="Arial" w:hAnsi="Arial"/>
          <w:sz w:val="24"/>
          <w:szCs w:val="24"/>
        </w:rPr>
        <w:t>200</w:t>
      </w:r>
      <w:r w:rsidRPr="00D47C03">
        <w:rPr>
          <w:rFonts w:ascii="Arial" w:hAnsi="Arial"/>
          <w:sz w:val="24"/>
          <w:szCs w:val="24"/>
        </w:rPr>
        <w:t xml:space="preserve"> osób (forma stacjonarna </w:t>
      </w:r>
      <w:r w:rsidR="00085789">
        <w:rPr>
          <w:rFonts w:ascii="Arial" w:hAnsi="Arial"/>
          <w:sz w:val="24"/>
          <w:szCs w:val="24"/>
        </w:rPr>
        <w:t>50</w:t>
      </w:r>
      <w:r w:rsidR="00A122B3">
        <w:rPr>
          <w:rFonts w:ascii="Arial" w:hAnsi="Arial"/>
          <w:sz w:val="24"/>
          <w:szCs w:val="24"/>
        </w:rPr>
        <w:t>/</w:t>
      </w:r>
      <w:r w:rsidR="00085789">
        <w:rPr>
          <w:rFonts w:ascii="Arial" w:hAnsi="Arial"/>
          <w:sz w:val="24"/>
          <w:szCs w:val="24"/>
        </w:rPr>
        <w:t>49</w:t>
      </w:r>
      <w:r w:rsidR="00A122B3">
        <w:rPr>
          <w:rFonts w:ascii="Arial" w:hAnsi="Arial"/>
          <w:sz w:val="24"/>
          <w:szCs w:val="24"/>
        </w:rPr>
        <w:t xml:space="preserve">, forma dzienna </w:t>
      </w:r>
      <w:r w:rsidR="00C13617">
        <w:rPr>
          <w:rFonts w:ascii="Arial" w:hAnsi="Arial"/>
          <w:sz w:val="24"/>
          <w:szCs w:val="24"/>
        </w:rPr>
        <w:t>90/87</w:t>
      </w:r>
      <w:r w:rsidR="00A122B3">
        <w:rPr>
          <w:rFonts w:ascii="Arial" w:hAnsi="Arial"/>
          <w:sz w:val="24"/>
          <w:szCs w:val="24"/>
        </w:rPr>
        <w:t xml:space="preserve">, forma zaoczna </w:t>
      </w:r>
      <w:r w:rsidR="00080321">
        <w:rPr>
          <w:rFonts w:ascii="Arial" w:hAnsi="Arial"/>
          <w:sz w:val="24"/>
          <w:szCs w:val="24"/>
        </w:rPr>
        <w:t>66/64</w:t>
      </w:r>
      <w:r w:rsidR="00A122B3">
        <w:rPr>
          <w:rFonts w:ascii="Arial" w:hAnsi="Arial"/>
          <w:sz w:val="24"/>
          <w:szCs w:val="24"/>
        </w:rPr>
        <w:t>).</w:t>
      </w:r>
    </w:p>
    <w:p w14:paraId="1D7628E7" w14:textId="59688F01" w:rsidR="00284C6B" w:rsidRPr="00F335F9" w:rsidRDefault="00284C6B" w:rsidP="00284C6B">
      <w:pPr>
        <w:pStyle w:val="Legenda"/>
        <w:keepNext/>
        <w:rPr>
          <w:rFonts w:ascii="Arial" w:hAnsi="Arial"/>
          <w:color w:val="auto"/>
        </w:rPr>
      </w:pPr>
      <w:bookmarkStart w:id="39" w:name="_Toc150331594"/>
      <w:r w:rsidRPr="00F335F9">
        <w:rPr>
          <w:rFonts w:ascii="Arial" w:hAnsi="Arial"/>
          <w:color w:val="auto"/>
        </w:rPr>
        <w:t xml:space="preserve">Tabela </w:t>
      </w:r>
      <w:r w:rsidRPr="00F335F9">
        <w:rPr>
          <w:rFonts w:ascii="Arial" w:hAnsi="Arial"/>
          <w:color w:val="auto"/>
        </w:rPr>
        <w:fldChar w:fldCharType="begin"/>
      </w:r>
      <w:r w:rsidRPr="00F335F9">
        <w:rPr>
          <w:rFonts w:ascii="Arial" w:hAnsi="Arial"/>
          <w:color w:val="auto"/>
        </w:rPr>
        <w:instrText xml:space="preserve"> SEQ Tabela \* ARABIC </w:instrText>
      </w:r>
      <w:r w:rsidRPr="00F335F9">
        <w:rPr>
          <w:rFonts w:ascii="Arial" w:hAnsi="Arial"/>
          <w:color w:val="auto"/>
        </w:rPr>
        <w:fldChar w:fldCharType="separate"/>
      </w:r>
      <w:r w:rsidR="002A574B">
        <w:rPr>
          <w:rFonts w:ascii="Arial" w:hAnsi="Arial"/>
          <w:noProof/>
          <w:color w:val="auto"/>
        </w:rPr>
        <w:t>8</w:t>
      </w:r>
      <w:r w:rsidRPr="00F335F9">
        <w:rPr>
          <w:rFonts w:ascii="Arial" w:hAnsi="Arial"/>
          <w:color w:val="auto"/>
        </w:rPr>
        <w:fldChar w:fldCharType="end"/>
      </w:r>
      <w:r w:rsidRPr="00F335F9">
        <w:rPr>
          <w:rFonts w:ascii="Arial" w:hAnsi="Arial"/>
          <w:color w:val="auto"/>
        </w:rPr>
        <w:t xml:space="preserve"> Zdawalność w poszczególnych szkołach</w:t>
      </w:r>
      <w:r>
        <w:rPr>
          <w:rFonts w:ascii="Arial" w:hAnsi="Arial"/>
          <w:color w:val="auto"/>
        </w:rPr>
        <w:t xml:space="preserve"> w </w:t>
      </w:r>
      <w:r w:rsidR="006E62D1">
        <w:rPr>
          <w:rFonts w:ascii="Arial" w:hAnsi="Arial"/>
          <w:color w:val="auto"/>
        </w:rPr>
        <w:t>sesji zimowej i letniej</w:t>
      </w:r>
      <w:bookmarkEnd w:id="39"/>
    </w:p>
    <w:p w14:paraId="1E0B1BEA" w14:textId="77777777" w:rsidR="00237856" w:rsidRPr="000669D9" w:rsidRDefault="00237856" w:rsidP="00237856">
      <w:pPr>
        <w:jc w:val="both"/>
        <w:rPr>
          <w:rFonts w:ascii="Arial" w:hAnsi="Arial"/>
          <w:b/>
          <w:bCs/>
          <w:i/>
          <w:iCs/>
          <w:sz w:val="20"/>
          <w:szCs w:val="24"/>
        </w:rPr>
      </w:pPr>
      <w:r w:rsidRPr="000669D9">
        <w:rPr>
          <w:rFonts w:ascii="Arial" w:hAnsi="Arial"/>
          <w:b/>
          <w:bCs/>
          <w:i/>
          <w:iCs/>
          <w:sz w:val="20"/>
          <w:szCs w:val="24"/>
        </w:rPr>
        <w:t>Sesja zimowa</w:t>
      </w:r>
    </w:p>
    <w:tbl>
      <w:tblPr>
        <w:tblW w:w="3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4"/>
        <w:gridCol w:w="3047"/>
        <w:gridCol w:w="2176"/>
      </w:tblGrid>
      <w:tr w:rsidR="00237856" w:rsidRPr="006719A7" w14:paraId="6ACB0D51" w14:textId="77777777" w:rsidTr="0051723C">
        <w:trPr>
          <w:trHeight w:val="300"/>
        </w:trPr>
        <w:tc>
          <w:tcPr>
            <w:tcW w:w="1284" w:type="pct"/>
            <w:shd w:val="clear" w:color="auto" w:fill="auto"/>
            <w:noWrap/>
            <w:vAlign w:val="bottom"/>
            <w:hideMark/>
          </w:tcPr>
          <w:p w14:paraId="2B3AB128" w14:textId="77777777" w:rsidR="00237856" w:rsidRPr="00124CAF" w:rsidRDefault="00237856" w:rsidP="0051723C">
            <w:pPr>
              <w:spacing w:after="0" w:line="240" w:lineRule="auto"/>
              <w:rPr>
                <w:rFonts w:ascii="Arial" w:eastAsia="Times New Roman" w:hAnsi="Arial" w:cs="Times New Roman"/>
                <w:b/>
                <w:bCs/>
                <w:sz w:val="18"/>
                <w:szCs w:val="20"/>
                <w:lang w:eastAsia="pl-PL"/>
              </w:rPr>
            </w:pPr>
          </w:p>
        </w:tc>
        <w:tc>
          <w:tcPr>
            <w:tcW w:w="2168" w:type="pct"/>
            <w:shd w:val="clear" w:color="auto" w:fill="auto"/>
            <w:noWrap/>
            <w:vAlign w:val="bottom"/>
            <w:hideMark/>
          </w:tcPr>
          <w:p w14:paraId="05AB1A82" w14:textId="77777777" w:rsidR="00237856" w:rsidRPr="00124CAF" w:rsidRDefault="00237856" w:rsidP="0051723C">
            <w:pPr>
              <w:spacing w:after="0" w:line="240" w:lineRule="auto"/>
              <w:rPr>
                <w:rFonts w:ascii="Arial" w:eastAsia="Times New Roman" w:hAnsi="Arial" w:cs="Calibri"/>
                <w:b/>
                <w:bCs/>
                <w:color w:val="000000"/>
                <w:sz w:val="18"/>
                <w:lang w:eastAsia="pl-PL"/>
              </w:rPr>
            </w:pPr>
            <w:r w:rsidRPr="00124CAF">
              <w:rPr>
                <w:rFonts w:ascii="Arial" w:eastAsia="Times New Roman" w:hAnsi="Arial" w:cs="Calibri"/>
                <w:b/>
                <w:bCs/>
                <w:color w:val="000000"/>
                <w:sz w:val="18"/>
                <w:lang w:eastAsia="pl-PL"/>
              </w:rPr>
              <w:t>Przystąpiło do części pisemnej</w:t>
            </w:r>
          </w:p>
        </w:tc>
        <w:tc>
          <w:tcPr>
            <w:tcW w:w="1548" w:type="pct"/>
            <w:shd w:val="clear" w:color="auto" w:fill="auto"/>
            <w:noWrap/>
            <w:vAlign w:val="bottom"/>
            <w:hideMark/>
          </w:tcPr>
          <w:p w14:paraId="1024B1F0" w14:textId="77777777" w:rsidR="00237856" w:rsidRPr="00124CAF" w:rsidRDefault="00237856" w:rsidP="0051723C">
            <w:pPr>
              <w:spacing w:after="0" w:line="240" w:lineRule="auto"/>
              <w:rPr>
                <w:rFonts w:ascii="Arial" w:eastAsia="Times New Roman" w:hAnsi="Arial" w:cs="Times New Roman"/>
                <w:b/>
                <w:bCs/>
                <w:sz w:val="18"/>
                <w:szCs w:val="20"/>
                <w:lang w:eastAsia="pl-PL"/>
              </w:rPr>
            </w:pPr>
            <w:r w:rsidRPr="00124CAF">
              <w:rPr>
                <w:rFonts w:ascii="Arial" w:eastAsia="Times New Roman" w:hAnsi="Arial" w:cs="Calibri"/>
                <w:b/>
                <w:bCs/>
                <w:color w:val="000000"/>
                <w:sz w:val="18"/>
                <w:lang w:eastAsia="pl-PL"/>
              </w:rPr>
              <w:t>Zdało część pisemną</w:t>
            </w:r>
          </w:p>
        </w:tc>
      </w:tr>
      <w:tr w:rsidR="00237856" w:rsidRPr="006719A7" w14:paraId="1DC77205" w14:textId="77777777" w:rsidTr="0051723C">
        <w:trPr>
          <w:trHeight w:val="300"/>
        </w:trPr>
        <w:tc>
          <w:tcPr>
            <w:tcW w:w="1284" w:type="pct"/>
            <w:shd w:val="clear" w:color="auto" w:fill="auto"/>
            <w:noWrap/>
            <w:vAlign w:val="bottom"/>
            <w:hideMark/>
          </w:tcPr>
          <w:p w14:paraId="0ACAC10F"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Jasło</w:t>
            </w:r>
          </w:p>
        </w:tc>
        <w:tc>
          <w:tcPr>
            <w:tcW w:w="2168" w:type="pct"/>
            <w:shd w:val="clear" w:color="auto" w:fill="auto"/>
            <w:noWrap/>
            <w:vAlign w:val="bottom"/>
            <w:hideMark/>
          </w:tcPr>
          <w:p w14:paraId="1F5D0DD4"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87</w:t>
            </w:r>
          </w:p>
        </w:tc>
        <w:tc>
          <w:tcPr>
            <w:tcW w:w="1548" w:type="pct"/>
            <w:shd w:val="clear" w:color="auto" w:fill="auto"/>
            <w:noWrap/>
            <w:vAlign w:val="bottom"/>
            <w:hideMark/>
          </w:tcPr>
          <w:p w14:paraId="4FE84C64"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86 (99%)</w:t>
            </w:r>
          </w:p>
        </w:tc>
      </w:tr>
      <w:tr w:rsidR="00237856" w:rsidRPr="006719A7" w14:paraId="04B62212" w14:textId="77777777" w:rsidTr="0051723C">
        <w:trPr>
          <w:trHeight w:val="300"/>
        </w:trPr>
        <w:tc>
          <w:tcPr>
            <w:tcW w:w="1284" w:type="pct"/>
            <w:shd w:val="clear" w:color="auto" w:fill="auto"/>
            <w:noWrap/>
            <w:vAlign w:val="bottom"/>
            <w:hideMark/>
          </w:tcPr>
          <w:p w14:paraId="076DED8E"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Przemyśl</w:t>
            </w:r>
          </w:p>
        </w:tc>
        <w:tc>
          <w:tcPr>
            <w:tcW w:w="2168" w:type="pct"/>
            <w:shd w:val="clear" w:color="auto" w:fill="auto"/>
            <w:noWrap/>
            <w:vAlign w:val="bottom"/>
            <w:hideMark/>
          </w:tcPr>
          <w:p w14:paraId="1F3F1BDB"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40</w:t>
            </w:r>
          </w:p>
        </w:tc>
        <w:tc>
          <w:tcPr>
            <w:tcW w:w="1548" w:type="pct"/>
            <w:shd w:val="clear" w:color="auto" w:fill="auto"/>
            <w:noWrap/>
            <w:vAlign w:val="bottom"/>
            <w:hideMark/>
          </w:tcPr>
          <w:p w14:paraId="531C6E09"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40 (100%)</w:t>
            </w:r>
          </w:p>
        </w:tc>
      </w:tr>
      <w:tr w:rsidR="00237856" w:rsidRPr="006719A7" w14:paraId="26070DE0" w14:textId="77777777" w:rsidTr="0051723C">
        <w:trPr>
          <w:trHeight w:val="300"/>
        </w:trPr>
        <w:tc>
          <w:tcPr>
            <w:tcW w:w="1284" w:type="pct"/>
            <w:shd w:val="clear" w:color="auto" w:fill="auto"/>
            <w:noWrap/>
            <w:vAlign w:val="bottom"/>
            <w:hideMark/>
          </w:tcPr>
          <w:p w14:paraId="5A45B500"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Rzeszów</w:t>
            </w:r>
          </w:p>
        </w:tc>
        <w:tc>
          <w:tcPr>
            <w:tcW w:w="2168" w:type="pct"/>
            <w:shd w:val="clear" w:color="auto" w:fill="auto"/>
            <w:noWrap/>
            <w:vAlign w:val="bottom"/>
            <w:hideMark/>
          </w:tcPr>
          <w:p w14:paraId="3F3D9E23"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32</w:t>
            </w:r>
          </w:p>
        </w:tc>
        <w:tc>
          <w:tcPr>
            <w:tcW w:w="1548" w:type="pct"/>
            <w:shd w:val="clear" w:color="auto" w:fill="auto"/>
            <w:noWrap/>
            <w:vAlign w:val="bottom"/>
            <w:hideMark/>
          </w:tcPr>
          <w:p w14:paraId="39E87616"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32 (100%)</w:t>
            </w:r>
          </w:p>
        </w:tc>
      </w:tr>
      <w:tr w:rsidR="00237856" w:rsidRPr="006719A7" w14:paraId="53ECBDE8" w14:textId="77777777" w:rsidTr="0051723C">
        <w:trPr>
          <w:trHeight w:val="300"/>
        </w:trPr>
        <w:tc>
          <w:tcPr>
            <w:tcW w:w="1284" w:type="pct"/>
            <w:shd w:val="clear" w:color="auto" w:fill="auto"/>
            <w:noWrap/>
            <w:vAlign w:val="bottom"/>
            <w:hideMark/>
          </w:tcPr>
          <w:p w14:paraId="77AC02B8"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Sanok</w:t>
            </w:r>
          </w:p>
        </w:tc>
        <w:tc>
          <w:tcPr>
            <w:tcW w:w="2168" w:type="pct"/>
            <w:shd w:val="clear" w:color="auto" w:fill="auto"/>
            <w:noWrap/>
            <w:vAlign w:val="bottom"/>
            <w:hideMark/>
          </w:tcPr>
          <w:p w14:paraId="1CF13D77"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21</w:t>
            </w:r>
          </w:p>
        </w:tc>
        <w:tc>
          <w:tcPr>
            <w:tcW w:w="1548" w:type="pct"/>
            <w:shd w:val="clear" w:color="auto" w:fill="auto"/>
            <w:noWrap/>
            <w:vAlign w:val="bottom"/>
            <w:hideMark/>
          </w:tcPr>
          <w:p w14:paraId="6DCFB201"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21 (100%)</w:t>
            </w:r>
          </w:p>
        </w:tc>
      </w:tr>
      <w:tr w:rsidR="00237856" w:rsidRPr="006719A7" w14:paraId="735C1199" w14:textId="77777777" w:rsidTr="0051723C">
        <w:trPr>
          <w:trHeight w:val="300"/>
        </w:trPr>
        <w:tc>
          <w:tcPr>
            <w:tcW w:w="1284" w:type="pct"/>
            <w:shd w:val="clear" w:color="auto" w:fill="auto"/>
            <w:noWrap/>
            <w:vAlign w:val="bottom"/>
            <w:hideMark/>
          </w:tcPr>
          <w:p w14:paraId="3C3E5CB3"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Mielec</w:t>
            </w:r>
          </w:p>
        </w:tc>
        <w:tc>
          <w:tcPr>
            <w:tcW w:w="2168" w:type="pct"/>
            <w:shd w:val="clear" w:color="auto" w:fill="auto"/>
            <w:noWrap/>
            <w:vAlign w:val="bottom"/>
            <w:hideMark/>
          </w:tcPr>
          <w:p w14:paraId="3F771CB0"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16</w:t>
            </w:r>
          </w:p>
        </w:tc>
        <w:tc>
          <w:tcPr>
            <w:tcW w:w="1548" w:type="pct"/>
            <w:shd w:val="clear" w:color="auto" w:fill="auto"/>
            <w:noWrap/>
            <w:vAlign w:val="bottom"/>
            <w:hideMark/>
          </w:tcPr>
          <w:p w14:paraId="579467B9"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16 (100%)</w:t>
            </w:r>
          </w:p>
        </w:tc>
      </w:tr>
      <w:tr w:rsidR="00237856" w:rsidRPr="006719A7" w14:paraId="696787B1" w14:textId="77777777" w:rsidTr="0051723C">
        <w:trPr>
          <w:trHeight w:val="300"/>
        </w:trPr>
        <w:tc>
          <w:tcPr>
            <w:tcW w:w="1284" w:type="pct"/>
            <w:shd w:val="clear" w:color="auto" w:fill="auto"/>
            <w:noWrap/>
            <w:vAlign w:val="bottom"/>
            <w:hideMark/>
          </w:tcPr>
          <w:p w14:paraId="2E1C2247" w14:textId="77777777" w:rsidR="00237856" w:rsidRPr="00124CAF" w:rsidRDefault="00237856" w:rsidP="0051723C">
            <w:pPr>
              <w:spacing w:after="0" w:line="240" w:lineRule="auto"/>
              <w:rPr>
                <w:rFonts w:ascii="Arial" w:eastAsia="Times New Roman" w:hAnsi="Arial" w:cs="Times New Roman"/>
                <w:b/>
                <w:bCs/>
                <w:sz w:val="18"/>
                <w:szCs w:val="20"/>
                <w:lang w:eastAsia="pl-PL"/>
              </w:rPr>
            </w:pPr>
          </w:p>
        </w:tc>
        <w:tc>
          <w:tcPr>
            <w:tcW w:w="2168" w:type="pct"/>
            <w:shd w:val="clear" w:color="auto" w:fill="auto"/>
            <w:noWrap/>
            <w:vAlign w:val="bottom"/>
            <w:hideMark/>
          </w:tcPr>
          <w:p w14:paraId="085BD5D6" w14:textId="77777777" w:rsidR="00237856" w:rsidRPr="00124CAF" w:rsidRDefault="00237856" w:rsidP="0051723C">
            <w:pPr>
              <w:spacing w:after="0" w:line="240" w:lineRule="auto"/>
              <w:rPr>
                <w:rFonts w:ascii="Arial" w:eastAsia="Times New Roman" w:hAnsi="Arial" w:cs="Calibri"/>
                <w:b/>
                <w:bCs/>
                <w:color w:val="000000"/>
                <w:sz w:val="18"/>
                <w:lang w:eastAsia="pl-PL"/>
              </w:rPr>
            </w:pPr>
            <w:r w:rsidRPr="00124CAF">
              <w:rPr>
                <w:rFonts w:ascii="Arial" w:eastAsia="Times New Roman" w:hAnsi="Arial" w:cs="Calibri"/>
                <w:b/>
                <w:bCs/>
                <w:color w:val="000000"/>
                <w:sz w:val="18"/>
                <w:lang w:eastAsia="pl-PL"/>
              </w:rPr>
              <w:t>Przystąpiło do części praktycznej</w:t>
            </w:r>
          </w:p>
        </w:tc>
        <w:tc>
          <w:tcPr>
            <w:tcW w:w="1548" w:type="pct"/>
            <w:shd w:val="clear" w:color="auto" w:fill="auto"/>
            <w:noWrap/>
            <w:vAlign w:val="bottom"/>
            <w:hideMark/>
          </w:tcPr>
          <w:p w14:paraId="462736A1" w14:textId="77777777" w:rsidR="00237856" w:rsidRPr="00124CAF" w:rsidRDefault="00237856" w:rsidP="0051723C">
            <w:pPr>
              <w:spacing w:after="0" w:line="240" w:lineRule="auto"/>
              <w:rPr>
                <w:rFonts w:ascii="Arial" w:eastAsia="Times New Roman" w:hAnsi="Arial" w:cs="Times New Roman"/>
                <w:b/>
                <w:bCs/>
                <w:sz w:val="18"/>
                <w:szCs w:val="20"/>
                <w:lang w:eastAsia="pl-PL"/>
              </w:rPr>
            </w:pPr>
            <w:r w:rsidRPr="00124CAF">
              <w:rPr>
                <w:rFonts w:ascii="Arial" w:eastAsia="Times New Roman" w:hAnsi="Arial" w:cs="Calibri"/>
                <w:b/>
                <w:bCs/>
                <w:color w:val="000000"/>
                <w:sz w:val="18"/>
                <w:lang w:eastAsia="pl-PL"/>
              </w:rPr>
              <w:t xml:space="preserve">Zdało część </w:t>
            </w:r>
            <w:r w:rsidRPr="006719A7">
              <w:rPr>
                <w:rFonts w:ascii="Arial" w:eastAsia="Times New Roman" w:hAnsi="Arial" w:cs="Calibri"/>
                <w:b/>
                <w:bCs/>
                <w:color w:val="000000"/>
                <w:sz w:val="18"/>
                <w:lang w:eastAsia="pl-PL"/>
              </w:rPr>
              <w:t>praktyczną</w:t>
            </w:r>
          </w:p>
        </w:tc>
      </w:tr>
      <w:tr w:rsidR="00237856" w:rsidRPr="006719A7" w14:paraId="3136B35C" w14:textId="77777777" w:rsidTr="0051723C">
        <w:trPr>
          <w:trHeight w:val="300"/>
        </w:trPr>
        <w:tc>
          <w:tcPr>
            <w:tcW w:w="1284" w:type="pct"/>
            <w:shd w:val="clear" w:color="auto" w:fill="auto"/>
            <w:noWrap/>
            <w:vAlign w:val="bottom"/>
            <w:hideMark/>
          </w:tcPr>
          <w:p w14:paraId="43CD7CE6"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Jasło</w:t>
            </w:r>
          </w:p>
        </w:tc>
        <w:tc>
          <w:tcPr>
            <w:tcW w:w="2168" w:type="pct"/>
            <w:shd w:val="clear" w:color="auto" w:fill="auto"/>
            <w:noWrap/>
            <w:vAlign w:val="bottom"/>
            <w:hideMark/>
          </w:tcPr>
          <w:p w14:paraId="3D3D571A"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87</w:t>
            </w:r>
          </w:p>
        </w:tc>
        <w:tc>
          <w:tcPr>
            <w:tcW w:w="1548" w:type="pct"/>
            <w:shd w:val="clear" w:color="auto" w:fill="auto"/>
            <w:noWrap/>
            <w:vAlign w:val="bottom"/>
            <w:hideMark/>
          </w:tcPr>
          <w:p w14:paraId="75434839"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86 (99%)</w:t>
            </w:r>
          </w:p>
        </w:tc>
      </w:tr>
      <w:tr w:rsidR="00237856" w:rsidRPr="006719A7" w14:paraId="24A97A6A" w14:textId="77777777" w:rsidTr="0051723C">
        <w:trPr>
          <w:trHeight w:val="300"/>
        </w:trPr>
        <w:tc>
          <w:tcPr>
            <w:tcW w:w="1284" w:type="pct"/>
            <w:shd w:val="clear" w:color="auto" w:fill="auto"/>
            <w:noWrap/>
            <w:vAlign w:val="bottom"/>
            <w:hideMark/>
          </w:tcPr>
          <w:p w14:paraId="1A8BA59E"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Przemyśl</w:t>
            </w:r>
          </w:p>
        </w:tc>
        <w:tc>
          <w:tcPr>
            <w:tcW w:w="2168" w:type="pct"/>
            <w:shd w:val="clear" w:color="auto" w:fill="auto"/>
            <w:noWrap/>
            <w:vAlign w:val="bottom"/>
            <w:hideMark/>
          </w:tcPr>
          <w:p w14:paraId="7A5D6607"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16</w:t>
            </w:r>
          </w:p>
        </w:tc>
        <w:tc>
          <w:tcPr>
            <w:tcW w:w="1548" w:type="pct"/>
            <w:shd w:val="clear" w:color="auto" w:fill="auto"/>
            <w:noWrap/>
            <w:vAlign w:val="bottom"/>
            <w:hideMark/>
          </w:tcPr>
          <w:p w14:paraId="6C200D41"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16 (100%)</w:t>
            </w:r>
          </w:p>
        </w:tc>
      </w:tr>
      <w:tr w:rsidR="00237856" w:rsidRPr="006719A7" w14:paraId="5991183D" w14:textId="77777777" w:rsidTr="0051723C">
        <w:trPr>
          <w:trHeight w:val="300"/>
        </w:trPr>
        <w:tc>
          <w:tcPr>
            <w:tcW w:w="1284" w:type="pct"/>
            <w:shd w:val="clear" w:color="auto" w:fill="auto"/>
            <w:noWrap/>
            <w:vAlign w:val="bottom"/>
            <w:hideMark/>
          </w:tcPr>
          <w:p w14:paraId="14C9FB78"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Rzeszów</w:t>
            </w:r>
          </w:p>
        </w:tc>
        <w:tc>
          <w:tcPr>
            <w:tcW w:w="2168" w:type="pct"/>
            <w:shd w:val="clear" w:color="auto" w:fill="auto"/>
            <w:noWrap/>
            <w:vAlign w:val="bottom"/>
            <w:hideMark/>
          </w:tcPr>
          <w:p w14:paraId="23C0DE99"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40</w:t>
            </w:r>
          </w:p>
        </w:tc>
        <w:tc>
          <w:tcPr>
            <w:tcW w:w="1548" w:type="pct"/>
            <w:shd w:val="clear" w:color="auto" w:fill="auto"/>
            <w:noWrap/>
            <w:vAlign w:val="bottom"/>
            <w:hideMark/>
          </w:tcPr>
          <w:p w14:paraId="3928494E"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36 (90%)</w:t>
            </w:r>
          </w:p>
        </w:tc>
      </w:tr>
      <w:tr w:rsidR="00237856" w:rsidRPr="006719A7" w14:paraId="73029915" w14:textId="77777777" w:rsidTr="0051723C">
        <w:trPr>
          <w:trHeight w:val="300"/>
        </w:trPr>
        <w:tc>
          <w:tcPr>
            <w:tcW w:w="1284" w:type="pct"/>
            <w:shd w:val="clear" w:color="auto" w:fill="auto"/>
            <w:noWrap/>
            <w:vAlign w:val="bottom"/>
            <w:hideMark/>
          </w:tcPr>
          <w:p w14:paraId="2E5BD35F"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Sanok</w:t>
            </w:r>
          </w:p>
        </w:tc>
        <w:tc>
          <w:tcPr>
            <w:tcW w:w="2168" w:type="pct"/>
            <w:shd w:val="clear" w:color="auto" w:fill="auto"/>
            <w:noWrap/>
            <w:vAlign w:val="bottom"/>
            <w:hideMark/>
          </w:tcPr>
          <w:p w14:paraId="13C8BCFB"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32</w:t>
            </w:r>
          </w:p>
        </w:tc>
        <w:tc>
          <w:tcPr>
            <w:tcW w:w="1548" w:type="pct"/>
            <w:shd w:val="clear" w:color="auto" w:fill="auto"/>
            <w:noWrap/>
            <w:vAlign w:val="bottom"/>
            <w:hideMark/>
          </w:tcPr>
          <w:p w14:paraId="17069804"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30 (94%)</w:t>
            </w:r>
          </w:p>
        </w:tc>
      </w:tr>
      <w:tr w:rsidR="00237856" w:rsidRPr="006719A7" w14:paraId="52E74F27" w14:textId="77777777" w:rsidTr="0051723C">
        <w:trPr>
          <w:trHeight w:val="300"/>
        </w:trPr>
        <w:tc>
          <w:tcPr>
            <w:tcW w:w="1284" w:type="pct"/>
            <w:shd w:val="clear" w:color="auto" w:fill="auto"/>
            <w:noWrap/>
            <w:vAlign w:val="bottom"/>
            <w:hideMark/>
          </w:tcPr>
          <w:p w14:paraId="45B7AD58" w14:textId="77777777" w:rsidR="00237856" w:rsidRPr="00124CAF" w:rsidRDefault="00237856" w:rsidP="0051723C">
            <w:pPr>
              <w:spacing w:after="0" w:line="240" w:lineRule="auto"/>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MSCKZiU Mielec</w:t>
            </w:r>
          </w:p>
        </w:tc>
        <w:tc>
          <w:tcPr>
            <w:tcW w:w="2168" w:type="pct"/>
            <w:shd w:val="clear" w:color="auto" w:fill="auto"/>
            <w:noWrap/>
            <w:vAlign w:val="bottom"/>
            <w:hideMark/>
          </w:tcPr>
          <w:p w14:paraId="3281E668"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21</w:t>
            </w:r>
          </w:p>
        </w:tc>
        <w:tc>
          <w:tcPr>
            <w:tcW w:w="1548" w:type="pct"/>
            <w:shd w:val="clear" w:color="auto" w:fill="auto"/>
            <w:noWrap/>
            <w:vAlign w:val="bottom"/>
            <w:hideMark/>
          </w:tcPr>
          <w:p w14:paraId="3C70EAAA" w14:textId="77777777" w:rsidR="00237856" w:rsidRPr="00124CAF" w:rsidRDefault="00237856" w:rsidP="0051723C">
            <w:pPr>
              <w:spacing w:after="0" w:line="240" w:lineRule="auto"/>
              <w:jc w:val="right"/>
              <w:rPr>
                <w:rFonts w:ascii="Arial" w:eastAsia="Times New Roman" w:hAnsi="Arial" w:cs="Calibri"/>
                <w:color w:val="000000"/>
                <w:sz w:val="18"/>
                <w:lang w:eastAsia="pl-PL"/>
              </w:rPr>
            </w:pPr>
            <w:r w:rsidRPr="00124CAF">
              <w:rPr>
                <w:rFonts w:ascii="Arial" w:eastAsia="Times New Roman" w:hAnsi="Arial" w:cs="Calibri"/>
                <w:color w:val="000000"/>
                <w:sz w:val="18"/>
                <w:lang w:eastAsia="pl-PL"/>
              </w:rPr>
              <w:t>18 (86%)</w:t>
            </w:r>
          </w:p>
        </w:tc>
      </w:tr>
    </w:tbl>
    <w:p w14:paraId="06282469" w14:textId="77777777" w:rsidR="00237856" w:rsidRPr="000669D9" w:rsidRDefault="00237856" w:rsidP="009A7F31">
      <w:pPr>
        <w:spacing w:before="240"/>
        <w:jc w:val="both"/>
        <w:rPr>
          <w:rFonts w:ascii="Arial" w:hAnsi="Arial"/>
          <w:b/>
          <w:bCs/>
          <w:i/>
          <w:iCs/>
          <w:sz w:val="20"/>
          <w:szCs w:val="20"/>
        </w:rPr>
      </w:pPr>
      <w:r w:rsidRPr="000669D9">
        <w:rPr>
          <w:rFonts w:ascii="Arial" w:hAnsi="Arial"/>
          <w:b/>
          <w:bCs/>
          <w:i/>
          <w:iCs/>
          <w:sz w:val="20"/>
          <w:szCs w:val="20"/>
        </w:rPr>
        <w:t>Sesja letnia</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1"/>
        <w:gridCol w:w="3002"/>
        <w:gridCol w:w="2151"/>
      </w:tblGrid>
      <w:tr w:rsidR="00237856" w:rsidRPr="00D41D72" w14:paraId="457B26E8" w14:textId="77777777" w:rsidTr="0051723C">
        <w:trPr>
          <w:trHeight w:val="300"/>
        </w:trPr>
        <w:tc>
          <w:tcPr>
            <w:tcW w:w="1257" w:type="pct"/>
            <w:shd w:val="clear" w:color="auto" w:fill="auto"/>
            <w:noWrap/>
            <w:vAlign w:val="bottom"/>
            <w:hideMark/>
          </w:tcPr>
          <w:p w14:paraId="4D097E26" w14:textId="77777777" w:rsidR="00237856" w:rsidRPr="00D41D72" w:rsidRDefault="00237856" w:rsidP="0051723C">
            <w:pPr>
              <w:spacing w:after="0" w:line="240" w:lineRule="auto"/>
              <w:rPr>
                <w:rFonts w:ascii="Arial" w:eastAsia="Times New Roman" w:hAnsi="Arial" w:cs="Times New Roman"/>
                <w:b/>
                <w:bCs/>
                <w:sz w:val="18"/>
                <w:szCs w:val="20"/>
                <w:lang w:eastAsia="pl-PL"/>
              </w:rPr>
            </w:pPr>
          </w:p>
        </w:tc>
        <w:tc>
          <w:tcPr>
            <w:tcW w:w="2180" w:type="pct"/>
            <w:shd w:val="clear" w:color="auto" w:fill="auto"/>
            <w:noWrap/>
            <w:vAlign w:val="bottom"/>
            <w:hideMark/>
          </w:tcPr>
          <w:p w14:paraId="003965E1" w14:textId="77777777" w:rsidR="00237856" w:rsidRPr="00D41D72" w:rsidRDefault="00237856" w:rsidP="0051723C">
            <w:pPr>
              <w:spacing w:after="0" w:line="240" w:lineRule="auto"/>
              <w:rPr>
                <w:rFonts w:ascii="Arial" w:eastAsia="Times New Roman" w:hAnsi="Arial" w:cs="Times New Roman"/>
                <w:b/>
                <w:bCs/>
                <w:sz w:val="18"/>
                <w:szCs w:val="20"/>
                <w:lang w:eastAsia="pl-PL"/>
              </w:rPr>
            </w:pPr>
            <w:r w:rsidRPr="00D41D72">
              <w:rPr>
                <w:rFonts w:ascii="Arial" w:eastAsia="Times New Roman" w:hAnsi="Arial" w:cs="Times New Roman"/>
                <w:b/>
                <w:bCs/>
                <w:sz w:val="18"/>
                <w:szCs w:val="20"/>
                <w:lang w:eastAsia="pl-PL"/>
              </w:rPr>
              <w:t>Przystąpiło do części pisemnej</w:t>
            </w:r>
          </w:p>
        </w:tc>
        <w:tc>
          <w:tcPr>
            <w:tcW w:w="1562" w:type="pct"/>
            <w:shd w:val="clear" w:color="auto" w:fill="auto"/>
            <w:noWrap/>
            <w:vAlign w:val="bottom"/>
            <w:hideMark/>
          </w:tcPr>
          <w:p w14:paraId="350615B2" w14:textId="77777777" w:rsidR="00237856" w:rsidRPr="00D41D72" w:rsidRDefault="00237856" w:rsidP="0051723C">
            <w:pPr>
              <w:spacing w:after="0" w:line="240" w:lineRule="auto"/>
              <w:rPr>
                <w:rFonts w:ascii="Arial" w:eastAsia="Times New Roman" w:hAnsi="Arial" w:cs="Times New Roman"/>
                <w:b/>
                <w:bCs/>
                <w:sz w:val="18"/>
                <w:szCs w:val="20"/>
                <w:lang w:eastAsia="pl-PL"/>
              </w:rPr>
            </w:pPr>
            <w:r w:rsidRPr="00D41D72">
              <w:rPr>
                <w:rFonts w:ascii="Arial" w:eastAsia="Times New Roman" w:hAnsi="Arial" w:cs="Times New Roman"/>
                <w:b/>
                <w:bCs/>
                <w:sz w:val="18"/>
                <w:szCs w:val="20"/>
                <w:lang w:eastAsia="pl-PL"/>
              </w:rPr>
              <w:t>Zdało część pisemną</w:t>
            </w:r>
          </w:p>
        </w:tc>
      </w:tr>
      <w:tr w:rsidR="00237856" w:rsidRPr="00D41D72" w14:paraId="7399E1FE" w14:textId="77777777" w:rsidTr="0051723C">
        <w:trPr>
          <w:trHeight w:val="300"/>
        </w:trPr>
        <w:tc>
          <w:tcPr>
            <w:tcW w:w="1257" w:type="pct"/>
            <w:shd w:val="clear" w:color="auto" w:fill="auto"/>
            <w:noWrap/>
            <w:vAlign w:val="bottom"/>
            <w:hideMark/>
          </w:tcPr>
          <w:p w14:paraId="209060F5"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Sanok</w:t>
            </w:r>
          </w:p>
        </w:tc>
        <w:tc>
          <w:tcPr>
            <w:tcW w:w="2180" w:type="pct"/>
            <w:shd w:val="clear" w:color="auto" w:fill="auto"/>
            <w:noWrap/>
            <w:vAlign w:val="bottom"/>
            <w:hideMark/>
          </w:tcPr>
          <w:p w14:paraId="5DE46634"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95</w:t>
            </w:r>
          </w:p>
        </w:tc>
        <w:tc>
          <w:tcPr>
            <w:tcW w:w="1562" w:type="pct"/>
            <w:shd w:val="clear" w:color="auto" w:fill="auto"/>
            <w:noWrap/>
            <w:vAlign w:val="bottom"/>
            <w:hideMark/>
          </w:tcPr>
          <w:p w14:paraId="1E31B282"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95 (100%)</w:t>
            </w:r>
          </w:p>
        </w:tc>
      </w:tr>
      <w:tr w:rsidR="00237856" w:rsidRPr="00D41D72" w14:paraId="4A16AB0F" w14:textId="77777777" w:rsidTr="0051723C">
        <w:trPr>
          <w:trHeight w:val="300"/>
        </w:trPr>
        <w:tc>
          <w:tcPr>
            <w:tcW w:w="1257" w:type="pct"/>
            <w:shd w:val="clear" w:color="auto" w:fill="auto"/>
            <w:noWrap/>
            <w:vAlign w:val="bottom"/>
            <w:hideMark/>
          </w:tcPr>
          <w:p w14:paraId="717FB306"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Przemyśl</w:t>
            </w:r>
          </w:p>
        </w:tc>
        <w:tc>
          <w:tcPr>
            <w:tcW w:w="2180" w:type="pct"/>
            <w:shd w:val="clear" w:color="auto" w:fill="auto"/>
            <w:noWrap/>
            <w:vAlign w:val="bottom"/>
            <w:hideMark/>
          </w:tcPr>
          <w:p w14:paraId="4B03E0CB"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34</w:t>
            </w:r>
          </w:p>
        </w:tc>
        <w:tc>
          <w:tcPr>
            <w:tcW w:w="1562" w:type="pct"/>
            <w:shd w:val="clear" w:color="auto" w:fill="auto"/>
            <w:noWrap/>
            <w:vAlign w:val="bottom"/>
            <w:hideMark/>
          </w:tcPr>
          <w:p w14:paraId="6ED3B013"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33 (97%)</w:t>
            </w:r>
          </w:p>
        </w:tc>
      </w:tr>
      <w:tr w:rsidR="00237856" w:rsidRPr="00D41D72" w14:paraId="255FA02E" w14:textId="77777777" w:rsidTr="0051723C">
        <w:trPr>
          <w:trHeight w:val="300"/>
        </w:trPr>
        <w:tc>
          <w:tcPr>
            <w:tcW w:w="1257" w:type="pct"/>
            <w:shd w:val="clear" w:color="auto" w:fill="auto"/>
            <w:noWrap/>
            <w:vAlign w:val="bottom"/>
            <w:hideMark/>
          </w:tcPr>
          <w:p w14:paraId="62AD367D"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Mielec</w:t>
            </w:r>
          </w:p>
        </w:tc>
        <w:tc>
          <w:tcPr>
            <w:tcW w:w="2180" w:type="pct"/>
            <w:shd w:val="clear" w:color="auto" w:fill="auto"/>
            <w:noWrap/>
            <w:vAlign w:val="bottom"/>
            <w:hideMark/>
          </w:tcPr>
          <w:p w14:paraId="2A1043A9"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19</w:t>
            </w:r>
          </w:p>
        </w:tc>
        <w:tc>
          <w:tcPr>
            <w:tcW w:w="1562" w:type="pct"/>
            <w:shd w:val="clear" w:color="auto" w:fill="auto"/>
            <w:noWrap/>
            <w:vAlign w:val="bottom"/>
            <w:hideMark/>
          </w:tcPr>
          <w:p w14:paraId="4D007399"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19 (100%)</w:t>
            </w:r>
          </w:p>
        </w:tc>
      </w:tr>
      <w:tr w:rsidR="00237856" w:rsidRPr="00D41D72" w14:paraId="5C0C6B52" w14:textId="77777777" w:rsidTr="0051723C">
        <w:trPr>
          <w:trHeight w:val="300"/>
        </w:trPr>
        <w:tc>
          <w:tcPr>
            <w:tcW w:w="1257" w:type="pct"/>
            <w:shd w:val="clear" w:color="auto" w:fill="auto"/>
            <w:noWrap/>
            <w:vAlign w:val="bottom"/>
            <w:hideMark/>
          </w:tcPr>
          <w:p w14:paraId="6090D841"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Rzeszów</w:t>
            </w:r>
          </w:p>
        </w:tc>
        <w:tc>
          <w:tcPr>
            <w:tcW w:w="2180" w:type="pct"/>
            <w:shd w:val="clear" w:color="auto" w:fill="auto"/>
            <w:noWrap/>
            <w:vAlign w:val="bottom"/>
            <w:hideMark/>
          </w:tcPr>
          <w:p w14:paraId="2FC523C2"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17</w:t>
            </w:r>
          </w:p>
        </w:tc>
        <w:tc>
          <w:tcPr>
            <w:tcW w:w="1562" w:type="pct"/>
            <w:shd w:val="clear" w:color="auto" w:fill="auto"/>
            <w:noWrap/>
            <w:vAlign w:val="bottom"/>
            <w:hideMark/>
          </w:tcPr>
          <w:p w14:paraId="38F9A3C4"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17 (100%)</w:t>
            </w:r>
          </w:p>
        </w:tc>
      </w:tr>
      <w:tr w:rsidR="00237856" w:rsidRPr="00D41D72" w14:paraId="34DB3482" w14:textId="77777777" w:rsidTr="0051723C">
        <w:trPr>
          <w:trHeight w:val="300"/>
        </w:trPr>
        <w:tc>
          <w:tcPr>
            <w:tcW w:w="1257" w:type="pct"/>
            <w:shd w:val="clear" w:color="auto" w:fill="auto"/>
            <w:noWrap/>
            <w:vAlign w:val="bottom"/>
            <w:hideMark/>
          </w:tcPr>
          <w:p w14:paraId="637E0FD0"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Jasło</w:t>
            </w:r>
          </w:p>
        </w:tc>
        <w:tc>
          <w:tcPr>
            <w:tcW w:w="2180" w:type="pct"/>
            <w:shd w:val="clear" w:color="auto" w:fill="auto"/>
            <w:noWrap/>
            <w:vAlign w:val="bottom"/>
            <w:hideMark/>
          </w:tcPr>
          <w:p w14:paraId="76319565"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40</w:t>
            </w:r>
          </w:p>
        </w:tc>
        <w:tc>
          <w:tcPr>
            <w:tcW w:w="1562" w:type="pct"/>
            <w:shd w:val="clear" w:color="auto" w:fill="auto"/>
            <w:noWrap/>
            <w:vAlign w:val="bottom"/>
            <w:hideMark/>
          </w:tcPr>
          <w:p w14:paraId="673D470A"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4479A9">
              <w:rPr>
                <w:rFonts w:ascii="Arial" w:eastAsia="Times New Roman" w:hAnsi="Arial" w:cs="Calibri"/>
                <w:color w:val="000000"/>
                <w:sz w:val="18"/>
                <w:lang w:eastAsia="pl-PL"/>
              </w:rPr>
              <w:t>40 (100%)</w:t>
            </w:r>
          </w:p>
        </w:tc>
      </w:tr>
      <w:tr w:rsidR="00237856" w:rsidRPr="00D41D72" w14:paraId="20FDCD73" w14:textId="77777777" w:rsidTr="0051723C">
        <w:trPr>
          <w:trHeight w:val="300"/>
        </w:trPr>
        <w:tc>
          <w:tcPr>
            <w:tcW w:w="1257" w:type="pct"/>
            <w:shd w:val="clear" w:color="auto" w:fill="auto"/>
            <w:noWrap/>
            <w:vAlign w:val="bottom"/>
            <w:hideMark/>
          </w:tcPr>
          <w:p w14:paraId="587A2BF4" w14:textId="77777777" w:rsidR="00237856" w:rsidRPr="00D41D72" w:rsidRDefault="00237856" w:rsidP="0051723C">
            <w:pPr>
              <w:spacing w:after="0" w:line="240" w:lineRule="auto"/>
              <w:rPr>
                <w:rFonts w:ascii="Arial" w:eastAsia="Times New Roman" w:hAnsi="Arial" w:cs="Times New Roman"/>
                <w:b/>
                <w:bCs/>
                <w:sz w:val="18"/>
                <w:szCs w:val="20"/>
                <w:lang w:eastAsia="pl-PL"/>
              </w:rPr>
            </w:pPr>
          </w:p>
        </w:tc>
        <w:tc>
          <w:tcPr>
            <w:tcW w:w="2180" w:type="pct"/>
            <w:shd w:val="clear" w:color="auto" w:fill="auto"/>
            <w:noWrap/>
            <w:vAlign w:val="bottom"/>
            <w:hideMark/>
          </w:tcPr>
          <w:p w14:paraId="61F5097A" w14:textId="77777777" w:rsidR="00237856" w:rsidRPr="00D41D72" w:rsidRDefault="00237856" w:rsidP="0051723C">
            <w:pPr>
              <w:spacing w:after="0" w:line="240" w:lineRule="auto"/>
              <w:rPr>
                <w:rFonts w:ascii="Arial" w:eastAsia="Times New Roman" w:hAnsi="Arial" w:cs="Times New Roman"/>
                <w:b/>
                <w:bCs/>
                <w:sz w:val="18"/>
                <w:szCs w:val="20"/>
                <w:lang w:eastAsia="pl-PL"/>
              </w:rPr>
            </w:pPr>
            <w:r w:rsidRPr="00D41D72">
              <w:rPr>
                <w:rFonts w:ascii="Arial" w:eastAsia="Times New Roman" w:hAnsi="Arial" w:cs="Times New Roman"/>
                <w:b/>
                <w:bCs/>
                <w:sz w:val="18"/>
                <w:szCs w:val="20"/>
                <w:lang w:eastAsia="pl-PL"/>
              </w:rPr>
              <w:t>Przystąpiło do części praktycznej</w:t>
            </w:r>
          </w:p>
        </w:tc>
        <w:tc>
          <w:tcPr>
            <w:tcW w:w="1562" w:type="pct"/>
            <w:shd w:val="clear" w:color="auto" w:fill="auto"/>
            <w:noWrap/>
            <w:vAlign w:val="bottom"/>
            <w:hideMark/>
          </w:tcPr>
          <w:p w14:paraId="1079855C" w14:textId="77777777" w:rsidR="00237856" w:rsidRPr="00D41D72" w:rsidRDefault="00237856" w:rsidP="0051723C">
            <w:pPr>
              <w:spacing w:after="0" w:line="240" w:lineRule="auto"/>
              <w:rPr>
                <w:rFonts w:ascii="Arial" w:eastAsia="Times New Roman" w:hAnsi="Arial" w:cs="Times New Roman"/>
                <w:b/>
                <w:bCs/>
                <w:sz w:val="18"/>
                <w:szCs w:val="20"/>
                <w:lang w:eastAsia="pl-PL"/>
              </w:rPr>
            </w:pPr>
            <w:r w:rsidRPr="00D41D72">
              <w:rPr>
                <w:rFonts w:ascii="Arial" w:eastAsia="Times New Roman" w:hAnsi="Arial" w:cs="Times New Roman"/>
                <w:b/>
                <w:bCs/>
                <w:sz w:val="18"/>
                <w:szCs w:val="20"/>
                <w:lang w:eastAsia="pl-PL"/>
              </w:rPr>
              <w:t xml:space="preserve">Zdało część </w:t>
            </w:r>
            <w:r>
              <w:rPr>
                <w:rFonts w:ascii="Arial" w:eastAsia="Times New Roman" w:hAnsi="Arial" w:cs="Times New Roman"/>
                <w:b/>
                <w:bCs/>
                <w:sz w:val="18"/>
                <w:szCs w:val="20"/>
                <w:lang w:eastAsia="pl-PL"/>
              </w:rPr>
              <w:t>praktyczna</w:t>
            </w:r>
          </w:p>
        </w:tc>
      </w:tr>
      <w:tr w:rsidR="00237856" w:rsidRPr="00966B22" w14:paraId="455BE542" w14:textId="77777777" w:rsidTr="0051723C">
        <w:trPr>
          <w:trHeight w:val="300"/>
        </w:trPr>
        <w:tc>
          <w:tcPr>
            <w:tcW w:w="1257" w:type="pct"/>
            <w:shd w:val="clear" w:color="auto" w:fill="auto"/>
            <w:noWrap/>
            <w:vAlign w:val="bottom"/>
            <w:hideMark/>
          </w:tcPr>
          <w:p w14:paraId="43BF8301"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Sanok</w:t>
            </w:r>
          </w:p>
        </w:tc>
        <w:tc>
          <w:tcPr>
            <w:tcW w:w="2180" w:type="pct"/>
            <w:shd w:val="clear" w:color="auto" w:fill="auto"/>
            <w:noWrap/>
            <w:vAlign w:val="bottom"/>
            <w:hideMark/>
          </w:tcPr>
          <w:p w14:paraId="2511891E" w14:textId="77777777" w:rsidR="00237856" w:rsidRPr="00D41D72" w:rsidRDefault="00237856" w:rsidP="004479A9">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95</w:t>
            </w:r>
          </w:p>
        </w:tc>
        <w:tc>
          <w:tcPr>
            <w:tcW w:w="1562" w:type="pct"/>
            <w:shd w:val="clear" w:color="auto" w:fill="auto"/>
            <w:noWrap/>
            <w:vAlign w:val="bottom"/>
            <w:hideMark/>
          </w:tcPr>
          <w:p w14:paraId="2CC60FE1"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93 (98%)</w:t>
            </w:r>
          </w:p>
        </w:tc>
      </w:tr>
      <w:tr w:rsidR="00237856" w:rsidRPr="00966B22" w14:paraId="302ECF3C" w14:textId="77777777" w:rsidTr="0051723C">
        <w:trPr>
          <w:trHeight w:val="300"/>
        </w:trPr>
        <w:tc>
          <w:tcPr>
            <w:tcW w:w="1257" w:type="pct"/>
            <w:shd w:val="clear" w:color="auto" w:fill="auto"/>
            <w:noWrap/>
            <w:vAlign w:val="bottom"/>
            <w:hideMark/>
          </w:tcPr>
          <w:p w14:paraId="7176E97E"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Przemyśl</w:t>
            </w:r>
          </w:p>
        </w:tc>
        <w:tc>
          <w:tcPr>
            <w:tcW w:w="2180" w:type="pct"/>
            <w:shd w:val="clear" w:color="auto" w:fill="auto"/>
            <w:noWrap/>
            <w:vAlign w:val="bottom"/>
            <w:hideMark/>
          </w:tcPr>
          <w:p w14:paraId="79E882C7" w14:textId="77777777" w:rsidR="00237856" w:rsidRPr="00D41D72" w:rsidRDefault="00237856" w:rsidP="004479A9">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34</w:t>
            </w:r>
          </w:p>
        </w:tc>
        <w:tc>
          <w:tcPr>
            <w:tcW w:w="1562" w:type="pct"/>
            <w:shd w:val="clear" w:color="auto" w:fill="auto"/>
            <w:noWrap/>
            <w:vAlign w:val="bottom"/>
            <w:hideMark/>
          </w:tcPr>
          <w:p w14:paraId="67EDFDCF"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32 (94%)</w:t>
            </w:r>
          </w:p>
        </w:tc>
      </w:tr>
      <w:tr w:rsidR="00237856" w:rsidRPr="00966B22" w14:paraId="3B92684A" w14:textId="77777777" w:rsidTr="0051723C">
        <w:trPr>
          <w:trHeight w:val="300"/>
        </w:trPr>
        <w:tc>
          <w:tcPr>
            <w:tcW w:w="1257" w:type="pct"/>
            <w:shd w:val="clear" w:color="auto" w:fill="auto"/>
            <w:noWrap/>
            <w:vAlign w:val="bottom"/>
            <w:hideMark/>
          </w:tcPr>
          <w:p w14:paraId="0ED0ECE5"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Mielec</w:t>
            </w:r>
          </w:p>
        </w:tc>
        <w:tc>
          <w:tcPr>
            <w:tcW w:w="2180" w:type="pct"/>
            <w:shd w:val="clear" w:color="auto" w:fill="auto"/>
            <w:noWrap/>
            <w:vAlign w:val="bottom"/>
            <w:hideMark/>
          </w:tcPr>
          <w:p w14:paraId="001CB43C" w14:textId="77777777" w:rsidR="00237856" w:rsidRPr="00D41D72" w:rsidRDefault="00237856" w:rsidP="004479A9">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19</w:t>
            </w:r>
          </w:p>
        </w:tc>
        <w:tc>
          <w:tcPr>
            <w:tcW w:w="1562" w:type="pct"/>
            <w:shd w:val="clear" w:color="auto" w:fill="auto"/>
            <w:noWrap/>
            <w:vAlign w:val="bottom"/>
            <w:hideMark/>
          </w:tcPr>
          <w:p w14:paraId="683B0742"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18 (95%)</w:t>
            </w:r>
          </w:p>
        </w:tc>
      </w:tr>
      <w:tr w:rsidR="00237856" w:rsidRPr="00966B22" w14:paraId="11CE362F" w14:textId="77777777" w:rsidTr="0051723C">
        <w:trPr>
          <w:trHeight w:val="300"/>
        </w:trPr>
        <w:tc>
          <w:tcPr>
            <w:tcW w:w="1257" w:type="pct"/>
            <w:shd w:val="clear" w:color="auto" w:fill="auto"/>
            <w:noWrap/>
            <w:vAlign w:val="bottom"/>
            <w:hideMark/>
          </w:tcPr>
          <w:p w14:paraId="7AB7A3AA"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Rzeszów</w:t>
            </w:r>
          </w:p>
        </w:tc>
        <w:tc>
          <w:tcPr>
            <w:tcW w:w="2180" w:type="pct"/>
            <w:shd w:val="clear" w:color="auto" w:fill="auto"/>
            <w:noWrap/>
            <w:vAlign w:val="bottom"/>
            <w:hideMark/>
          </w:tcPr>
          <w:p w14:paraId="720EA737" w14:textId="77777777" w:rsidR="00237856" w:rsidRPr="00D41D72" w:rsidRDefault="00237856" w:rsidP="004479A9">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17</w:t>
            </w:r>
          </w:p>
        </w:tc>
        <w:tc>
          <w:tcPr>
            <w:tcW w:w="1562" w:type="pct"/>
            <w:shd w:val="clear" w:color="auto" w:fill="auto"/>
            <w:noWrap/>
            <w:vAlign w:val="bottom"/>
            <w:hideMark/>
          </w:tcPr>
          <w:p w14:paraId="3731EFED" w14:textId="77777777" w:rsidR="00237856" w:rsidRPr="00D41D72" w:rsidRDefault="00237856" w:rsidP="0051723C">
            <w:pPr>
              <w:spacing w:after="0" w:line="240" w:lineRule="auto"/>
              <w:jc w:val="right"/>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17 (100%)</w:t>
            </w:r>
          </w:p>
        </w:tc>
      </w:tr>
      <w:tr w:rsidR="00237856" w:rsidRPr="009A7F31" w14:paraId="0555B678" w14:textId="77777777" w:rsidTr="009A7F31">
        <w:trPr>
          <w:trHeight w:val="244"/>
        </w:trPr>
        <w:tc>
          <w:tcPr>
            <w:tcW w:w="1257" w:type="pct"/>
            <w:shd w:val="clear" w:color="auto" w:fill="auto"/>
            <w:noWrap/>
            <w:vAlign w:val="bottom"/>
            <w:hideMark/>
          </w:tcPr>
          <w:p w14:paraId="2F016FCF" w14:textId="77777777" w:rsidR="00237856" w:rsidRPr="00D41D72" w:rsidRDefault="00237856" w:rsidP="0051723C">
            <w:pPr>
              <w:spacing w:after="0" w:line="240" w:lineRule="auto"/>
              <w:rPr>
                <w:rFonts w:ascii="Arial" w:eastAsia="Times New Roman" w:hAnsi="Arial" w:cs="Calibri"/>
                <w:color w:val="000000"/>
                <w:sz w:val="18"/>
                <w:lang w:eastAsia="pl-PL"/>
              </w:rPr>
            </w:pPr>
            <w:r w:rsidRPr="00D41D72">
              <w:rPr>
                <w:rFonts w:ascii="Arial" w:eastAsia="Times New Roman" w:hAnsi="Arial" w:cs="Calibri"/>
                <w:color w:val="000000"/>
                <w:sz w:val="18"/>
                <w:lang w:eastAsia="pl-PL"/>
              </w:rPr>
              <w:t>MSCKZiU Jasło</w:t>
            </w:r>
          </w:p>
        </w:tc>
        <w:tc>
          <w:tcPr>
            <w:tcW w:w="2180" w:type="pct"/>
            <w:shd w:val="clear" w:color="auto" w:fill="auto"/>
            <w:noWrap/>
            <w:vAlign w:val="bottom"/>
            <w:hideMark/>
          </w:tcPr>
          <w:p w14:paraId="652B1DA8" w14:textId="77777777" w:rsidR="00237856" w:rsidRPr="009A7F31" w:rsidRDefault="00237856" w:rsidP="004479A9">
            <w:pPr>
              <w:spacing w:after="160" w:line="259" w:lineRule="auto"/>
              <w:jc w:val="right"/>
              <w:rPr>
                <w:rFonts w:ascii="Arial" w:eastAsia="Times New Roman" w:hAnsi="Arial" w:cs="Calibri"/>
                <w:color w:val="000000"/>
                <w:sz w:val="18"/>
                <w:lang w:eastAsia="pl-PL"/>
              </w:rPr>
            </w:pPr>
            <w:r w:rsidRPr="009A7F31">
              <w:rPr>
                <w:rFonts w:ascii="Arial" w:eastAsia="Times New Roman" w:hAnsi="Arial" w:cs="Calibri"/>
                <w:color w:val="000000"/>
                <w:sz w:val="18"/>
                <w:lang w:eastAsia="pl-PL"/>
              </w:rPr>
              <w:t>40</w:t>
            </w:r>
          </w:p>
        </w:tc>
        <w:tc>
          <w:tcPr>
            <w:tcW w:w="1562" w:type="pct"/>
            <w:shd w:val="clear" w:color="auto" w:fill="auto"/>
            <w:noWrap/>
            <w:vAlign w:val="bottom"/>
            <w:hideMark/>
          </w:tcPr>
          <w:p w14:paraId="421D9E7B" w14:textId="77777777" w:rsidR="00237856" w:rsidRPr="009A7F31" w:rsidRDefault="00237856" w:rsidP="004479A9">
            <w:pPr>
              <w:spacing w:after="160" w:line="259" w:lineRule="auto"/>
              <w:jc w:val="right"/>
              <w:rPr>
                <w:rFonts w:ascii="Arial" w:eastAsia="Times New Roman" w:hAnsi="Arial" w:cs="Calibri"/>
                <w:color w:val="000000"/>
                <w:sz w:val="18"/>
                <w:lang w:eastAsia="pl-PL"/>
              </w:rPr>
            </w:pPr>
            <w:r w:rsidRPr="009A7F31">
              <w:rPr>
                <w:rFonts w:ascii="Arial" w:eastAsia="Times New Roman" w:hAnsi="Arial" w:cs="Calibri"/>
                <w:color w:val="000000"/>
                <w:sz w:val="18"/>
                <w:lang w:eastAsia="pl-PL"/>
              </w:rPr>
              <w:t>40 (100%)</w:t>
            </w:r>
          </w:p>
        </w:tc>
      </w:tr>
    </w:tbl>
    <w:p w14:paraId="45155A7F" w14:textId="42E685CF" w:rsidR="00237856" w:rsidRPr="00F335F9" w:rsidRDefault="00237856" w:rsidP="009A7F31">
      <w:pPr>
        <w:pStyle w:val="Legenda"/>
        <w:keepNext/>
        <w:spacing w:before="240"/>
        <w:rPr>
          <w:rFonts w:ascii="Arial" w:hAnsi="Arial"/>
          <w:color w:val="auto"/>
        </w:rPr>
      </w:pPr>
      <w:bookmarkStart w:id="40" w:name="_Toc150331595"/>
      <w:r w:rsidRPr="00F335F9">
        <w:rPr>
          <w:rFonts w:ascii="Arial" w:hAnsi="Arial"/>
          <w:color w:val="auto"/>
        </w:rPr>
        <w:t xml:space="preserve">Tabela </w:t>
      </w:r>
      <w:r w:rsidRPr="00F335F9">
        <w:rPr>
          <w:rFonts w:ascii="Arial" w:hAnsi="Arial"/>
          <w:color w:val="auto"/>
        </w:rPr>
        <w:fldChar w:fldCharType="begin"/>
      </w:r>
      <w:r w:rsidRPr="00F335F9">
        <w:rPr>
          <w:rFonts w:ascii="Arial" w:hAnsi="Arial"/>
          <w:color w:val="auto"/>
        </w:rPr>
        <w:instrText xml:space="preserve"> SEQ Tabela \* ARABIC </w:instrText>
      </w:r>
      <w:r w:rsidRPr="00F335F9">
        <w:rPr>
          <w:rFonts w:ascii="Arial" w:hAnsi="Arial"/>
          <w:color w:val="auto"/>
        </w:rPr>
        <w:fldChar w:fldCharType="separate"/>
      </w:r>
      <w:r w:rsidR="002A574B">
        <w:rPr>
          <w:rFonts w:ascii="Arial" w:hAnsi="Arial"/>
          <w:noProof/>
          <w:color w:val="auto"/>
        </w:rPr>
        <w:t>9</w:t>
      </w:r>
      <w:r w:rsidRPr="00F335F9">
        <w:rPr>
          <w:rFonts w:ascii="Arial" w:hAnsi="Arial"/>
          <w:color w:val="auto"/>
        </w:rPr>
        <w:fldChar w:fldCharType="end"/>
      </w:r>
      <w:r w:rsidRPr="00F335F9">
        <w:rPr>
          <w:rFonts w:ascii="Arial" w:hAnsi="Arial"/>
          <w:color w:val="auto"/>
        </w:rPr>
        <w:t xml:space="preserve"> Zdawalność w poszczególnych szkołach</w:t>
      </w:r>
      <w:r>
        <w:rPr>
          <w:rFonts w:ascii="Arial" w:hAnsi="Arial"/>
          <w:color w:val="auto"/>
        </w:rPr>
        <w:t xml:space="preserve"> w poszczególnych zawodach</w:t>
      </w:r>
      <w:bookmarkEnd w:id="40"/>
    </w:p>
    <w:p w14:paraId="5F3D89B6" w14:textId="77777777" w:rsidR="00237856" w:rsidRPr="0083724A" w:rsidRDefault="00237856" w:rsidP="00237856">
      <w:pPr>
        <w:rPr>
          <w:rFonts w:ascii="Arial" w:hAnsi="Arial" w:cs="Arial"/>
          <w:b/>
          <w:bCs/>
          <w:sz w:val="20"/>
          <w:szCs w:val="20"/>
        </w:rPr>
      </w:pPr>
      <w:r w:rsidRPr="0083724A">
        <w:rPr>
          <w:rFonts w:ascii="Arial" w:hAnsi="Arial" w:cs="Arial"/>
          <w:b/>
          <w:bCs/>
          <w:sz w:val="20"/>
          <w:szCs w:val="20"/>
        </w:rPr>
        <w:t>Sesja zimowa – część pisemna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8"/>
        <w:gridCol w:w="1124"/>
        <w:gridCol w:w="2565"/>
        <w:gridCol w:w="1560"/>
        <w:gridCol w:w="1231"/>
        <w:gridCol w:w="1314"/>
      </w:tblGrid>
      <w:tr w:rsidR="00237856" w:rsidRPr="00373F3A" w14:paraId="0643EC74" w14:textId="77777777" w:rsidTr="0051723C">
        <w:trPr>
          <w:trHeight w:val="300"/>
        </w:trPr>
        <w:tc>
          <w:tcPr>
            <w:tcW w:w="700" w:type="pct"/>
            <w:shd w:val="clear" w:color="D9E1F2" w:fill="FFFFFF" w:themeFill="background1"/>
            <w:noWrap/>
            <w:vAlign w:val="center"/>
            <w:hideMark/>
          </w:tcPr>
          <w:p w14:paraId="56D8E135"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Jednostka</w:t>
            </w:r>
          </w:p>
        </w:tc>
        <w:tc>
          <w:tcPr>
            <w:tcW w:w="620" w:type="pct"/>
            <w:shd w:val="clear" w:color="D9E1F2" w:fill="FFFFFF" w:themeFill="background1"/>
            <w:noWrap/>
            <w:vAlign w:val="center"/>
            <w:hideMark/>
          </w:tcPr>
          <w:p w14:paraId="5944A324"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Forma kształcenia</w:t>
            </w:r>
          </w:p>
        </w:tc>
        <w:tc>
          <w:tcPr>
            <w:tcW w:w="1415" w:type="pct"/>
            <w:shd w:val="clear" w:color="D9E1F2" w:fill="FFFFFF" w:themeFill="background1"/>
            <w:noWrap/>
            <w:vAlign w:val="center"/>
            <w:hideMark/>
          </w:tcPr>
          <w:p w14:paraId="393383B4"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Zawód</w:t>
            </w:r>
          </w:p>
        </w:tc>
        <w:tc>
          <w:tcPr>
            <w:tcW w:w="861" w:type="pct"/>
            <w:shd w:val="clear" w:color="D9E1F2" w:fill="FFFFFF" w:themeFill="background1"/>
            <w:noWrap/>
            <w:vAlign w:val="center"/>
            <w:hideMark/>
          </w:tcPr>
          <w:p w14:paraId="08507240"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Przystąpiło do części pisemnej</w:t>
            </w:r>
          </w:p>
        </w:tc>
        <w:tc>
          <w:tcPr>
            <w:tcW w:w="679" w:type="pct"/>
            <w:shd w:val="clear" w:color="D9E1F2" w:fill="FFFFFF" w:themeFill="background1"/>
            <w:noWrap/>
            <w:vAlign w:val="center"/>
            <w:hideMark/>
          </w:tcPr>
          <w:p w14:paraId="113BBD45"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Zdało część pisemną</w:t>
            </w:r>
          </w:p>
        </w:tc>
        <w:tc>
          <w:tcPr>
            <w:tcW w:w="725" w:type="pct"/>
            <w:shd w:val="clear" w:color="auto" w:fill="auto"/>
            <w:noWrap/>
            <w:vAlign w:val="center"/>
            <w:hideMark/>
          </w:tcPr>
          <w:p w14:paraId="3BD8C680" w14:textId="77777777" w:rsidR="00237856" w:rsidRPr="0064432D" w:rsidRDefault="00237856" w:rsidP="0051723C">
            <w:pPr>
              <w:spacing w:after="0" w:line="240" w:lineRule="auto"/>
              <w:jc w:val="center"/>
              <w:rPr>
                <w:rFonts w:ascii="Arial" w:eastAsia="Times New Roman" w:hAnsi="Arial" w:cs="Arial"/>
                <w:b/>
                <w:color w:val="000000"/>
                <w:sz w:val="18"/>
                <w:szCs w:val="18"/>
                <w:lang w:eastAsia="pl-PL"/>
              </w:rPr>
            </w:pPr>
            <w:r w:rsidRPr="0064432D">
              <w:rPr>
                <w:rFonts w:ascii="Arial" w:eastAsia="Times New Roman" w:hAnsi="Arial" w:cs="Arial"/>
                <w:b/>
                <w:color w:val="000000"/>
                <w:sz w:val="18"/>
                <w:szCs w:val="18"/>
                <w:lang w:eastAsia="pl-PL"/>
              </w:rPr>
              <w:t>Zdawalność</w:t>
            </w:r>
          </w:p>
        </w:tc>
      </w:tr>
      <w:tr w:rsidR="00237856" w:rsidRPr="00373F3A" w14:paraId="4393E910" w14:textId="77777777" w:rsidTr="0051723C">
        <w:trPr>
          <w:trHeight w:val="300"/>
        </w:trPr>
        <w:tc>
          <w:tcPr>
            <w:tcW w:w="700" w:type="pct"/>
            <w:vMerge w:val="restart"/>
            <w:shd w:val="clear" w:color="auto" w:fill="auto"/>
            <w:vAlign w:val="center"/>
            <w:hideMark/>
          </w:tcPr>
          <w:p w14:paraId="76D2CA58"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MSCKZiU Jasło</w:t>
            </w:r>
          </w:p>
        </w:tc>
        <w:tc>
          <w:tcPr>
            <w:tcW w:w="620" w:type="pct"/>
            <w:shd w:val="clear" w:color="auto" w:fill="auto"/>
            <w:vAlign w:val="center"/>
            <w:hideMark/>
          </w:tcPr>
          <w:p w14:paraId="0FA9989E"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dzienna</w:t>
            </w:r>
          </w:p>
        </w:tc>
        <w:tc>
          <w:tcPr>
            <w:tcW w:w="1415" w:type="pct"/>
            <w:shd w:val="clear" w:color="auto" w:fill="auto"/>
            <w:vAlign w:val="center"/>
            <w:hideMark/>
          </w:tcPr>
          <w:p w14:paraId="7850A89B"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Technik farmaceutyczny</w:t>
            </w:r>
          </w:p>
        </w:tc>
        <w:tc>
          <w:tcPr>
            <w:tcW w:w="861" w:type="pct"/>
            <w:shd w:val="clear" w:color="auto" w:fill="auto"/>
            <w:noWrap/>
            <w:vAlign w:val="bottom"/>
            <w:hideMark/>
          </w:tcPr>
          <w:p w14:paraId="49613FE3"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11</w:t>
            </w:r>
          </w:p>
        </w:tc>
        <w:tc>
          <w:tcPr>
            <w:tcW w:w="679" w:type="pct"/>
            <w:shd w:val="clear" w:color="auto" w:fill="auto"/>
            <w:noWrap/>
            <w:vAlign w:val="bottom"/>
            <w:hideMark/>
          </w:tcPr>
          <w:p w14:paraId="32DCD1CA"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11</w:t>
            </w:r>
          </w:p>
        </w:tc>
        <w:tc>
          <w:tcPr>
            <w:tcW w:w="725" w:type="pct"/>
            <w:shd w:val="clear" w:color="auto" w:fill="auto"/>
            <w:noWrap/>
            <w:vAlign w:val="bottom"/>
            <w:hideMark/>
          </w:tcPr>
          <w:p w14:paraId="5C69028E"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100%</w:t>
            </w:r>
          </w:p>
        </w:tc>
      </w:tr>
      <w:tr w:rsidR="00237856" w:rsidRPr="00373F3A" w14:paraId="7CB32A3D" w14:textId="77777777" w:rsidTr="0051723C">
        <w:trPr>
          <w:trHeight w:val="300"/>
        </w:trPr>
        <w:tc>
          <w:tcPr>
            <w:tcW w:w="700" w:type="pct"/>
            <w:vMerge/>
            <w:vAlign w:val="center"/>
            <w:hideMark/>
          </w:tcPr>
          <w:p w14:paraId="1C60DEBC"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hideMark/>
          </w:tcPr>
          <w:p w14:paraId="4B4D968E"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stacjonarna</w:t>
            </w:r>
          </w:p>
        </w:tc>
        <w:tc>
          <w:tcPr>
            <w:tcW w:w="1415" w:type="pct"/>
            <w:shd w:val="clear" w:color="auto" w:fill="auto"/>
            <w:vAlign w:val="center"/>
            <w:hideMark/>
          </w:tcPr>
          <w:p w14:paraId="7A95B1A1"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Terapeuta zajęciowy</w:t>
            </w:r>
          </w:p>
        </w:tc>
        <w:tc>
          <w:tcPr>
            <w:tcW w:w="861" w:type="pct"/>
            <w:shd w:val="clear" w:color="auto" w:fill="auto"/>
            <w:noWrap/>
            <w:vAlign w:val="bottom"/>
            <w:hideMark/>
          </w:tcPr>
          <w:p w14:paraId="5BCC6AD8"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15</w:t>
            </w:r>
          </w:p>
        </w:tc>
        <w:tc>
          <w:tcPr>
            <w:tcW w:w="679" w:type="pct"/>
            <w:shd w:val="clear" w:color="auto" w:fill="auto"/>
            <w:noWrap/>
            <w:vAlign w:val="bottom"/>
            <w:hideMark/>
          </w:tcPr>
          <w:p w14:paraId="4C2BB5F6"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15</w:t>
            </w:r>
          </w:p>
        </w:tc>
        <w:tc>
          <w:tcPr>
            <w:tcW w:w="725" w:type="pct"/>
            <w:shd w:val="clear" w:color="auto" w:fill="auto"/>
            <w:noWrap/>
            <w:vAlign w:val="bottom"/>
            <w:hideMark/>
          </w:tcPr>
          <w:p w14:paraId="43F081DF"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100%</w:t>
            </w:r>
          </w:p>
        </w:tc>
      </w:tr>
      <w:tr w:rsidR="00237856" w:rsidRPr="00373F3A" w14:paraId="13F88E80" w14:textId="77777777" w:rsidTr="0051723C">
        <w:trPr>
          <w:trHeight w:val="300"/>
        </w:trPr>
        <w:tc>
          <w:tcPr>
            <w:tcW w:w="700" w:type="pct"/>
            <w:vMerge/>
            <w:vAlign w:val="center"/>
          </w:tcPr>
          <w:p w14:paraId="00686B63"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tcPr>
          <w:p w14:paraId="40EC66F1"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stacjonarna</w:t>
            </w:r>
          </w:p>
        </w:tc>
        <w:tc>
          <w:tcPr>
            <w:tcW w:w="1415" w:type="pct"/>
            <w:shd w:val="clear" w:color="auto" w:fill="auto"/>
            <w:vAlign w:val="center"/>
          </w:tcPr>
          <w:p w14:paraId="48360B4F"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Opiekunka dziecięca</w:t>
            </w:r>
          </w:p>
        </w:tc>
        <w:tc>
          <w:tcPr>
            <w:tcW w:w="861" w:type="pct"/>
            <w:shd w:val="clear" w:color="auto" w:fill="auto"/>
            <w:noWrap/>
            <w:vAlign w:val="bottom"/>
          </w:tcPr>
          <w:p w14:paraId="5C5CC32B"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6</w:t>
            </w:r>
          </w:p>
        </w:tc>
        <w:tc>
          <w:tcPr>
            <w:tcW w:w="679" w:type="pct"/>
            <w:shd w:val="clear" w:color="auto" w:fill="auto"/>
            <w:noWrap/>
            <w:vAlign w:val="bottom"/>
          </w:tcPr>
          <w:p w14:paraId="6DB830EB"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6</w:t>
            </w:r>
          </w:p>
        </w:tc>
        <w:tc>
          <w:tcPr>
            <w:tcW w:w="725" w:type="pct"/>
            <w:shd w:val="clear" w:color="auto" w:fill="auto"/>
            <w:noWrap/>
            <w:vAlign w:val="bottom"/>
          </w:tcPr>
          <w:p w14:paraId="4E39A194"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100%</w:t>
            </w:r>
          </w:p>
        </w:tc>
      </w:tr>
      <w:tr w:rsidR="00237856" w:rsidRPr="00373F3A" w14:paraId="02D40CF9" w14:textId="77777777" w:rsidTr="0051723C">
        <w:trPr>
          <w:trHeight w:val="300"/>
        </w:trPr>
        <w:tc>
          <w:tcPr>
            <w:tcW w:w="700" w:type="pct"/>
            <w:vMerge/>
            <w:vAlign w:val="center"/>
          </w:tcPr>
          <w:p w14:paraId="417F6EE9"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tcPr>
          <w:p w14:paraId="50CEB324"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stacjonarna</w:t>
            </w:r>
          </w:p>
        </w:tc>
        <w:tc>
          <w:tcPr>
            <w:tcW w:w="1415" w:type="pct"/>
            <w:shd w:val="clear" w:color="auto" w:fill="auto"/>
            <w:vAlign w:val="center"/>
          </w:tcPr>
          <w:p w14:paraId="24BB4565"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Opiekun medyczny</w:t>
            </w:r>
          </w:p>
        </w:tc>
        <w:tc>
          <w:tcPr>
            <w:tcW w:w="861" w:type="pct"/>
            <w:shd w:val="clear" w:color="auto" w:fill="auto"/>
            <w:noWrap/>
            <w:vAlign w:val="bottom"/>
          </w:tcPr>
          <w:p w14:paraId="3F61FAF3"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18</w:t>
            </w:r>
          </w:p>
        </w:tc>
        <w:tc>
          <w:tcPr>
            <w:tcW w:w="679" w:type="pct"/>
            <w:shd w:val="clear" w:color="auto" w:fill="auto"/>
            <w:noWrap/>
            <w:vAlign w:val="bottom"/>
          </w:tcPr>
          <w:p w14:paraId="2CE50C27"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17</w:t>
            </w:r>
          </w:p>
        </w:tc>
        <w:tc>
          <w:tcPr>
            <w:tcW w:w="725" w:type="pct"/>
            <w:shd w:val="clear" w:color="auto" w:fill="auto"/>
            <w:noWrap/>
            <w:vAlign w:val="bottom"/>
          </w:tcPr>
          <w:p w14:paraId="6A0FFFC5"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94%</w:t>
            </w:r>
          </w:p>
        </w:tc>
      </w:tr>
      <w:tr w:rsidR="00237856" w:rsidRPr="00373F3A" w14:paraId="2896FC61" w14:textId="77777777" w:rsidTr="0051723C">
        <w:trPr>
          <w:trHeight w:val="300"/>
        </w:trPr>
        <w:tc>
          <w:tcPr>
            <w:tcW w:w="700" w:type="pct"/>
            <w:vMerge/>
            <w:vAlign w:val="center"/>
          </w:tcPr>
          <w:p w14:paraId="1C026F38"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tcPr>
          <w:p w14:paraId="24718B1E"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stacjonarna</w:t>
            </w:r>
          </w:p>
        </w:tc>
        <w:tc>
          <w:tcPr>
            <w:tcW w:w="1415" w:type="pct"/>
            <w:shd w:val="clear" w:color="auto" w:fill="auto"/>
            <w:vAlign w:val="center"/>
          </w:tcPr>
          <w:p w14:paraId="32F2CB3A"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Technik masażysta</w:t>
            </w:r>
          </w:p>
        </w:tc>
        <w:tc>
          <w:tcPr>
            <w:tcW w:w="861" w:type="pct"/>
            <w:shd w:val="clear" w:color="auto" w:fill="auto"/>
            <w:noWrap/>
            <w:vAlign w:val="bottom"/>
          </w:tcPr>
          <w:p w14:paraId="276B34EE"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12</w:t>
            </w:r>
          </w:p>
        </w:tc>
        <w:tc>
          <w:tcPr>
            <w:tcW w:w="679" w:type="pct"/>
            <w:shd w:val="clear" w:color="auto" w:fill="auto"/>
            <w:noWrap/>
            <w:vAlign w:val="bottom"/>
          </w:tcPr>
          <w:p w14:paraId="56DA6587"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12</w:t>
            </w:r>
          </w:p>
        </w:tc>
        <w:tc>
          <w:tcPr>
            <w:tcW w:w="725" w:type="pct"/>
            <w:shd w:val="clear" w:color="auto" w:fill="auto"/>
            <w:noWrap/>
            <w:vAlign w:val="bottom"/>
          </w:tcPr>
          <w:p w14:paraId="1375C86F"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100%</w:t>
            </w:r>
          </w:p>
        </w:tc>
      </w:tr>
      <w:tr w:rsidR="00237856" w:rsidRPr="00373F3A" w14:paraId="6FFB6CAF" w14:textId="77777777" w:rsidTr="0051723C">
        <w:trPr>
          <w:trHeight w:val="300"/>
        </w:trPr>
        <w:tc>
          <w:tcPr>
            <w:tcW w:w="700" w:type="pct"/>
            <w:vMerge/>
            <w:vAlign w:val="center"/>
            <w:hideMark/>
          </w:tcPr>
          <w:p w14:paraId="435CD59A"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hideMark/>
          </w:tcPr>
          <w:p w14:paraId="5B7B4FE8" w14:textId="77777777" w:rsidR="00237856" w:rsidRPr="000669D9" w:rsidRDefault="00237856" w:rsidP="0051723C">
            <w:pPr>
              <w:spacing w:after="0" w:line="240" w:lineRule="auto"/>
              <w:rPr>
                <w:rFonts w:ascii="Arial" w:eastAsia="Times New Roman" w:hAnsi="Arial" w:cs="Arial"/>
                <w:bCs/>
                <w:sz w:val="18"/>
                <w:szCs w:val="18"/>
                <w:lang w:eastAsia="pl-PL"/>
              </w:rPr>
            </w:pPr>
            <w:r w:rsidRPr="000669D9">
              <w:rPr>
                <w:rFonts w:ascii="Arial" w:eastAsia="Times New Roman" w:hAnsi="Arial" w:cs="Arial"/>
                <w:bCs/>
                <w:sz w:val="18"/>
                <w:szCs w:val="18"/>
                <w:lang w:eastAsia="pl-PL"/>
              </w:rPr>
              <w:t>zaoczna</w:t>
            </w:r>
          </w:p>
        </w:tc>
        <w:tc>
          <w:tcPr>
            <w:tcW w:w="1415" w:type="pct"/>
            <w:shd w:val="clear" w:color="auto" w:fill="auto"/>
            <w:vAlign w:val="center"/>
            <w:hideMark/>
          </w:tcPr>
          <w:p w14:paraId="24B564C1" w14:textId="77777777" w:rsidR="00237856" w:rsidRPr="000669D9" w:rsidRDefault="00237856" w:rsidP="0051723C">
            <w:pPr>
              <w:spacing w:after="0" w:line="240" w:lineRule="auto"/>
              <w:rPr>
                <w:rFonts w:ascii="Arial" w:eastAsia="Times New Roman" w:hAnsi="Arial" w:cs="Arial"/>
                <w:sz w:val="18"/>
                <w:szCs w:val="18"/>
                <w:lang w:eastAsia="pl-PL"/>
              </w:rPr>
            </w:pPr>
            <w:r w:rsidRPr="000669D9">
              <w:rPr>
                <w:rFonts w:ascii="Arial" w:eastAsia="Times New Roman" w:hAnsi="Arial" w:cs="Arial"/>
                <w:sz w:val="18"/>
                <w:szCs w:val="18"/>
                <w:lang w:eastAsia="pl-PL"/>
              </w:rPr>
              <w:t>Technik sterylizacji medycznej</w:t>
            </w:r>
          </w:p>
        </w:tc>
        <w:tc>
          <w:tcPr>
            <w:tcW w:w="861" w:type="pct"/>
            <w:shd w:val="clear" w:color="auto" w:fill="auto"/>
            <w:noWrap/>
            <w:vAlign w:val="bottom"/>
            <w:hideMark/>
          </w:tcPr>
          <w:p w14:paraId="5DE7020C"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25</w:t>
            </w:r>
          </w:p>
        </w:tc>
        <w:tc>
          <w:tcPr>
            <w:tcW w:w="679" w:type="pct"/>
            <w:shd w:val="clear" w:color="auto" w:fill="auto"/>
            <w:noWrap/>
            <w:vAlign w:val="bottom"/>
            <w:hideMark/>
          </w:tcPr>
          <w:p w14:paraId="02468092"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25</w:t>
            </w:r>
          </w:p>
        </w:tc>
        <w:tc>
          <w:tcPr>
            <w:tcW w:w="725" w:type="pct"/>
            <w:shd w:val="clear" w:color="auto" w:fill="auto"/>
            <w:noWrap/>
            <w:vAlign w:val="bottom"/>
            <w:hideMark/>
          </w:tcPr>
          <w:p w14:paraId="65BF1E54" w14:textId="77777777" w:rsidR="00237856" w:rsidRPr="000669D9" w:rsidRDefault="00237856" w:rsidP="0051723C">
            <w:pPr>
              <w:spacing w:after="0" w:line="240" w:lineRule="auto"/>
              <w:jc w:val="right"/>
              <w:rPr>
                <w:rFonts w:ascii="Arial" w:eastAsia="Times New Roman" w:hAnsi="Arial" w:cs="Arial"/>
                <w:sz w:val="18"/>
                <w:szCs w:val="18"/>
                <w:lang w:eastAsia="pl-PL"/>
              </w:rPr>
            </w:pPr>
            <w:r w:rsidRPr="000669D9">
              <w:rPr>
                <w:rFonts w:ascii="Arial" w:eastAsia="Times New Roman" w:hAnsi="Arial" w:cs="Arial"/>
                <w:sz w:val="18"/>
                <w:szCs w:val="18"/>
                <w:lang w:eastAsia="pl-PL"/>
              </w:rPr>
              <w:t>100%</w:t>
            </w:r>
          </w:p>
        </w:tc>
      </w:tr>
      <w:tr w:rsidR="00237856" w:rsidRPr="00373F3A" w14:paraId="1C3C5548" w14:textId="77777777" w:rsidTr="0051723C">
        <w:trPr>
          <w:trHeight w:val="300"/>
        </w:trPr>
        <w:tc>
          <w:tcPr>
            <w:tcW w:w="700" w:type="pct"/>
            <w:shd w:val="clear" w:color="auto" w:fill="auto"/>
            <w:vAlign w:val="center"/>
            <w:hideMark/>
          </w:tcPr>
          <w:p w14:paraId="1B856332"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MSCKZiU Mielec</w:t>
            </w:r>
          </w:p>
        </w:tc>
        <w:tc>
          <w:tcPr>
            <w:tcW w:w="620" w:type="pct"/>
            <w:shd w:val="clear" w:color="auto" w:fill="auto"/>
            <w:vAlign w:val="center"/>
            <w:hideMark/>
          </w:tcPr>
          <w:p w14:paraId="673B451C"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stacjonarna</w:t>
            </w:r>
          </w:p>
        </w:tc>
        <w:tc>
          <w:tcPr>
            <w:tcW w:w="1415" w:type="pct"/>
            <w:shd w:val="clear" w:color="auto" w:fill="auto"/>
            <w:vAlign w:val="center"/>
            <w:hideMark/>
          </w:tcPr>
          <w:p w14:paraId="67D73C1B"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Opiekun medyczny</w:t>
            </w:r>
          </w:p>
        </w:tc>
        <w:tc>
          <w:tcPr>
            <w:tcW w:w="861" w:type="pct"/>
            <w:shd w:val="clear" w:color="auto" w:fill="auto"/>
            <w:noWrap/>
            <w:vAlign w:val="bottom"/>
            <w:hideMark/>
          </w:tcPr>
          <w:p w14:paraId="4729B817"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16</w:t>
            </w:r>
          </w:p>
        </w:tc>
        <w:tc>
          <w:tcPr>
            <w:tcW w:w="679" w:type="pct"/>
            <w:shd w:val="clear" w:color="auto" w:fill="auto"/>
            <w:noWrap/>
            <w:vAlign w:val="bottom"/>
            <w:hideMark/>
          </w:tcPr>
          <w:p w14:paraId="268833DB"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16</w:t>
            </w:r>
          </w:p>
        </w:tc>
        <w:tc>
          <w:tcPr>
            <w:tcW w:w="725" w:type="pct"/>
            <w:shd w:val="clear" w:color="auto" w:fill="auto"/>
            <w:noWrap/>
            <w:vAlign w:val="bottom"/>
            <w:hideMark/>
          </w:tcPr>
          <w:p w14:paraId="523A28CE"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4CBA743B" w14:textId="77777777" w:rsidTr="0051723C">
        <w:trPr>
          <w:trHeight w:val="300"/>
        </w:trPr>
        <w:tc>
          <w:tcPr>
            <w:tcW w:w="700" w:type="pct"/>
            <w:vMerge w:val="restart"/>
            <w:shd w:val="clear" w:color="auto" w:fill="auto"/>
            <w:vAlign w:val="center"/>
            <w:hideMark/>
          </w:tcPr>
          <w:p w14:paraId="51A07AF4"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MSCKZiU Przemyśl</w:t>
            </w:r>
          </w:p>
        </w:tc>
        <w:tc>
          <w:tcPr>
            <w:tcW w:w="620" w:type="pct"/>
            <w:shd w:val="clear" w:color="auto" w:fill="auto"/>
            <w:vAlign w:val="center"/>
            <w:hideMark/>
          </w:tcPr>
          <w:p w14:paraId="1499CDA4"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dzienna</w:t>
            </w:r>
          </w:p>
        </w:tc>
        <w:tc>
          <w:tcPr>
            <w:tcW w:w="1415" w:type="pct"/>
            <w:shd w:val="clear" w:color="auto" w:fill="auto"/>
            <w:vAlign w:val="center"/>
            <w:hideMark/>
          </w:tcPr>
          <w:p w14:paraId="6B72CEBD"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Technik farmaceutyczny</w:t>
            </w:r>
          </w:p>
        </w:tc>
        <w:tc>
          <w:tcPr>
            <w:tcW w:w="861" w:type="pct"/>
            <w:shd w:val="clear" w:color="auto" w:fill="auto"/>
            <w:noWrap/>
            <w:vAlign w:val="bottom"/>
            <w:hideMark/>
          </w:tcPr>
          <w:p w14:paraId="2E721169"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14</w:t>
            </w:r>
          </w:p>
        </w:tc>
        <w:tc>
          <w:tcPr>
            <w:tcW w:w="679" w:type="pct"/>
            <w:shd w:val="clear" w:color="auto" w:fill="auto"/>
            <w:noWrap/>
            <w:vAlign w:val="bottom"/>
            <w:hideMark/>
          </w:tcPr>
          <w:p w14:paraId="6912C095"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14</w:t>
            </w:r>
          </w:p>
        </w:tc>
        <w:tc>
          <w:tcPr>
            <w:tcW w:w="725" w:type="pct"/>
            <w:shd w:val="clear" w:color="auto" w:fill="auto"/>
            <w:noWrap/>
            <w:vAlign w:val="bottom"/>
            <w:hideMark/>
          </w:tcPr>
          <w:p w14:paraId="0F73135C"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5E679A82" w14:textId="77777777" w:rsidTr="0051723C">
        <w:trPr>
          <w:trHeight w:val="300"/>
        </w:trPr>
        <w:tc>
          <w:tcPr>
            <w:tcW w:w="700" w:type="pct"/>
            <w:vMerge/>
            <w:vAlign w:val="center"/>
            <w:hideMark/>
          </w:tcPr>
          <w:p w14:paraId="2809E409"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shd w:val="clear" w:color="auto" w:fill="auto"/>
            <w:vAlign w:val="center"/>
            <w:hideMark/>
          </w:tcPr>
          <w:p w14:paraId="1E7DF6A0"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stacjonarna</w:t>
            </w:r>
          </w:p>
        </w:tc>
        <w:tc>
          <w:tcPr>
            <w:tcW w:w="1415" w:type="pct"/>
            <w:shd w:val="clear" w:color="auto" w:fill="auto"/>
            <w:vAlign w:val="center"/>
            <w:hideMark/>
          </w:tcPr>
          <w:p w14:paraId="616B2B4B"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Opiekun medyczny</w:t>
            </w:r>
          </w:p>
        </w:tc>
        <w:tc>
          <w:tcPr>
            <w:tcW w:w="861" w:type="pct"/>
            <w:shd w:val="clear" w:color="auto" w:fill="auto"/>
            <w:noWrap/>
            <w:vAlign w:val="bottom"/>
            <w:hideMark/>
          </w:tcPr>
          <w:p w14:paraId="6768CDE9"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26</w:t>
            </w:r>
          </w:p>
        </w:tc>
        <w:tc>
          <w:tcPr>
            <w:tcW w:w="679" w:type="pct"/>
            <w:shd w:val="clear" w:color="auto" w:fill="auto"/>
            <w:noWrap/>
            <w:vAlign w:val="bottom"/>
            <w:hideMark/>
          </w:tcPr>
          <w:p w14:paraId="3AB0528A"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26</w:t>
            </w:r>
          </w:p>
        </w:tc>
        <w:tc>
          <w:tcPr>
            <w:tcW w:w="725" w:type="pct"/>
            <w:shd w:val="clear" w:color="auto" w:fill="auto"/>
            <w:noWrap/>
            <w:vAlign w:val="bottom"/>
            <w:hideMark/>
          </w:tcPr>
          <w:p w14:paraId="195B4B61"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34484BAF" w14:textId="77777777" w:rsidTr="0051723C">
        <w:trPr>
          <w:trHeight w:val="300"/>
        </w:trPr>
        <w:tc>
          <w:tcPr>
            <w:tcW w:w="700" w:type="pct"/>
            <w:vMerge w:val="restart"/>
            <w:shd w:val="clear" w:color="auto" w:fill="auto"/>
            <w:vAlign w:val="center"/>
            <w:hideMark/>
          </w:tcPr>
          <w:p w14:paraId="479F5800"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MSCKZiU Rzeszów</w:t>
            </w:r>
          </w:p>
        </w:tc>
        <w:tc>
          <w:tcPr>
            <w:tcW w:w="620" w:type="pct"/>
            <w:vMerge w:val="restart"/>
            <w:shd w:val="clear" w:color="auto" w:fill="auto"/>
            <w:vAlign w:val="center"/>
            <w:hideMark/>
          </w:tcPr>
          <w:p w14:paraId="46FFCB9F"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dzienna</w:t>
            </w:r>
          </w:p>
        </w:tc>
        <w:tc>
          <w:tcPr>
            <w:tcW w:w="1415" w:type="pct"/>
            <w:shd w:val="clear" w:color="auto" w:fill="auto"/>
            <w:vAlign w:val="center"/>
            <w:hideMark/>
          </w:tcPr>
          <w:p w14:paraId="5E336183"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 xml:space="preserve">Technik </w:t>
            </w:r>
            <w:proofErr w:type="spellStart"/>
            <w:r w:rsidRPr="0064432D">
              <w:rPr>
                <w:rFonts w:ascii="Arial" w:eastAsia="Times New Roman" w:hAnsi="Arial" w:cs="Arial"/>
                <w:color w:val="000000"/>
                <w:sz w:val="18"/>
                <w:szCs w:val="18"/>
                <w:lang w:eastAsia="pl-PL"/>
              </w:rPr>
              <w:t>elektroradiolog</w:t>
            </w:r>
            <w:proofErr w:type="spellEnd"/>
          </w:p>
        </w:tc>
        <w:tc>
          <w:tcPr>
            <w:tcW w:w="861" w:type="pct"/>
            <w:shd w:val="clear" w:color="auto" w:fill="auto"/>
            <w:noWrap/>
            <w:vAlign w:val="bottom"/>
            <w:hideMark/>
          </w:tcPr>
          <w:p w14:paraId="7430B4C1"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20</w:t>
            </w:r>
          </w:p>
        </w:tc>
        <w:tc>
          <w:tcPr>
            <w:tcW w:w="679" w:type="pct"/>
            <w:shd w:val="clear" w:color="auto" w:fill="auto"/>
            <w:noWrap/>
            <w:vAlign w:val="bottom"/>
            <w:hideMark/>
          </w:tcPr>
          <w:p w14:paraId="0B934BF9"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20</w:t>
            </w:r>
          </w:p>
        </w:tc>
        <w:tc>
          <w:tcPr>
            <w:tcW w:w="725" w:type="pct"/>
            <w:shd w:val="clear" w:color="auto" w:fill="auto"/>
            <w:noWrap/>
            <w:vAlign w:val="bottom"/>
            <w:hideMark/>
          </w:tcPr>
          <w:p w14:paraId="2CD64CAD"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7E883672" w14:textId="77777777" w:rsidTr="0051723C">
        <w:trPr>
          <w:trHeight w:val="300"/>
        </w:trPr>
        <w:tc>
          <w:tcPr>
            <w:tcW w:w="700" w:type="pct"/>
            <w:vMerge/>
            <w:vAlign w:val="center"/>
            <w:hideMark/>
          </w:tcPr>
          <w:p w14:paraId="548C5350"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vMerge/>
            <w:vAlign w:val="center"/>
            <w:hideMark/>
          </w:tcPr>
          <w:p w14:paraId="2664FCA1"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1415" w:type="pct"/>
            <w:shd w:val="clear" w:color="auto" w:fill="auto"/>
            <w:vAlign w:val="center"/>
            <w:hideMark/>
          </w:tcPr>
          <w:p w14:paraId="0B3C7ACB"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Technik farmaceutyczny</w:t>
            </w:r>
          </w:p>
        </w:tc>
        <w:tc>
          <w:tcPr>
            <w:tcW w:w="861" w:type="pct"/>
            <w:shd w:val="clear" w:color="auto" w:fill="auto"/>
            <w:noWrap/>
            <w:vAlign w:val="bottom"/>
            <w:hideMark/>
          </w:tcPr>
          <w:p w14:paraId="2A3F6A1B"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12</w:t>
            </w:r>
          </w:p>
        </w:tc>
        <w:tc>
          <w:tcPr>
            <w:tcW w:w="679" w:type="pct"/>
            <w:shd w:val="clear" w:color="auto" w:fill="auto"/>
            <w:noWrap/>
            <w:vAlign w:val="bottom"/>
            <w:hideMark/>
          </w:tcPr>
          <w:p w14:paraId="5DD655AA"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12</w:t>
            </w:r>
          </w:p>
        </w:tc>
        <w:tc>
          <w:tcPr>
            <w:tcW w:w="725" w:type="pct"/>
            <w:shd w:val="clear" w:color="auto" w:fill="auto"/>
            <w:noWrap/>
            <w:vAlign w:val="bottom"/>
            <w:hideMark/>
          </w:tcPr>
          <w:p w14:paraId="02A13C05"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5F3D9793" w14:textId="77777777" w:rsidTr="0051723C">
        <w:trPr>
          <w:trHeight w:val="300"/>
        </w:trPr>
        <w:tc>
          <w:tcPr>
            <w:tcW w:w="700" w:type="pct"/>
            <w:vMerge w:val="restart"/>
            <w:shd w:val="clear" w:color="auto" w:fill="auto"/>
            <w:vAlign w:val="center"/>
            <w:hideMark/>
          </w:tcPr>
          <w:p w14:paraId="4A9DC12E"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r w:rsidRPr="0064432D">
              <w:rPr>
                <w:rFonts w:ascii="Arial" w:eastAsia="Times New Roman" w:hAnsi="Arial" w:cs="Arial"/>
                <w:bCs/>
                <w:color w:val="000000"/>
                <w:sz w:val="18"/>
                <w:szCs w:val="18"/>
                <w:lang w:eastAsia="pl-PL"/>
              </w:rPr>
              <w:t>MSCKZiU Sanok</w:t>
            </w:r>
          </w:p>
        </w:tc>
        <w:tc>
          <w:tcPr>
            <w:tcW w:w="620" w:type="pct"/>
            <w:vMerge/>
            <w:vAlign w:val="center"/>
            <w:hideMark/>
          </w:tcPr>
          <w:p w14:paraId="2108E5BE"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1415" w:type="pct"/>
            <w:shd w:val="clear" w:color="auto" w:fill="auto"/>
            <w:vAlign w:val="center"/>
            <w:hideMark/>
          </w:tcPr>
          <w:p w14:paraId="6D62704E"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Opiekun medyczny</w:t>
            </w:r>
          </w:p>
        </w:tc>
        <w:tc>
          <w:tcPr>
            <w:tcW w:w="861" w:type="pct"/>
            <w:shd w:val="clear" w:color="auto" w:fill="auto"/>
            <w:noWrap/>
            <w:vAlign w:val="bottom"/>
            <w:hideMark/>
          </w:tcPr>
          <w:p w14:paraId="747B48B5"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15</w:t>
            </w:r>
          </w:p>
        </w:tc>
        <w:tc>
          <w:tcPr>
            <w:tcW w:w="679" w:type="pct"/>
            <w:shd w:val="clear" w:color="auto" w:fill="auto"/>
            <w:noWrap/>
            <w:vAlign w:val="bottom"/>
            <w:hideMark/>
          </w:tcPr>
          <w:p w14:paraId="38A14902"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15</w:t>
            </w:r>
          </w:p>
        </w:tc>
        <w:tc>
          <w:tcPr>
            <w:tcW w:w="725" w:type="pct"/>
            <w:shd w:val="clear" w:color="auto" w:fill="auto"/>
            <w:noWrap/>
            <w:vAlign w:val="bottom"/>
            <w:hideMark/>
          </w:tcPr>
          <w:p w14:paraId="1E7A91F1"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373F3A" w14:paraId="424103C2" w14:textId="77777777" w:rsidTr="0051723C">
        <w:trPr>
          <w:trHeight w:val="300"/>
        </w:trPr>
        <w:tc>
          <w:tcPr>
            <w:tcW w:w="700" w:type="pct"/>
            <w:vMerge/>
            <w:tcBorders>
              <w:bottom w:val="single" w:sz="4" w:space="0" w:color="auto"/>
            </w:tcBorders>
            <w:vAlign w:val="center"/>
            <w:hideMark/>
          </w:tcPr>
          <w:p w14:paraId="58ECD81D"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620" w:type="pct"/>
            <w:vMerge/>
            <w:tcBorders>
              <w:bottom w:val="single" w:sz="4" w:space="0" w:color="auto"/>
            </w:tcBorders>
            <w:vAlign w:val="center"/>
            <w:hideMark/>
          </w:tcPr>
          <w:p w14:paraId="112BB817" w14:textId="77777777" w:rsidR="00237856" w:rsidRPr="0064432D" w:rsidRDefault="00237856" w:rsidP="0051723C">
            <w:pPr>
              <w:spacing w:after="0" w:line="240" w:lineRule="auto"/>
              <w:rPr>
                <w:rFonts w:ascii="Arial" w:eastAsia="Times New Roman" w:hAnsi="Arial" w:cs="Arial"/>
                <w:bCs/>
                <w:color w:val="000000"/>
                <w:sz w:val="18"/>
                <w:szCs w:val="18"/>
                <w:lang w:eastAsia="pl-PL"/>
              </w:rPr>
            </w:pPr>
          </w:p>
        </w:tc>
        <w:tc>
          <w:tcPr>
            <w:tcW w:w="1415" w:type="pct"/>
            <w:tcBorders>
              <w:bottom w:val="single" w:sz="4" w:space="0" w:color="auto"/>
            </w:tcBorders>
            <w:shd w:val="clear" w:color="auto" w:fill="auto"/>
            <w:vAlign w:val="center"/>
            <w:hideMark/>
          </w:tcPr>
          <w:p w14:paraId="5541FEE1" w14:textId="77777777" w:rsidR="00237856" w:rsidRPr="0064432D" w:rsidRDefault="00237856" w:rsidP="0051723C">
            <w:pPr>
              <w:spacing w:after="0" w:line="240" w:lineRule="auto"/>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Technik farmaceutyczny</w:t>
            </w:r>
          </w:p>
        </w:tc>
        <w:tc>
          <w:tcPr>
            <w:tcW w:w="861" w:type="pct"/>
            <w:tcBorders>
              <w:bottom w:val="single" w:sz="4" w:space="0" w:color="auto"/>
            </w:tcBorders>
            <w:shd w:val="clear" w:color="auto" w:fill="auto"/>
            <w:noWrap/>
            <w:vAlign w:val="bottom"/>
            <w:hideMark/>
          </w:tcPr>
          <w:p w14:paraId="5FDBE43D"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6</w:t>
            </w:r>
          </w:p>
        </w:tc>
        <w:tc>
          <w:tcPr>
            <w:tcW w:w="679" w:type="pct"/>
            <w:tcBorders>
              <w:bottom w:val="single" w:sz="4" w:space="0" w:color="auto"/>
            </w:tcBorders>
            <w:shd w:val="clear" w:color="auto" w:fill="auto"/>
            <w:noWrap/>
            <w:vAlign w:val="bottom"/>
            <w:hideMark/>
          </w:tcPr>
          <w:p w14:paraId="11CFE496"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6</w:t>
            </w:r>
          </w:p>
        </w:tc>
        <w:tc>
          <w:tcPr>
            <w:tcW w:w="725" w:type="pct"/>
            <w:shd w:val="clear" w:color="auto" w:fill="auto"/>
            <w:noWrap/>
            <w:vAlign w:val="bottom"/>
            <w:hideMark/>
          </w:tcPr>
          <w:p w14:paraId="6F80FB99" w14:textId="77777777" w:rsidR="00237856" w:rsidRPr="0064432D" w:rsidRDefault="00237856" w:rsidP="0051723C">
            <w:pPr>
              <w:spacing w:after="0" w:line="240" w:lineRule="auto"/>
              <w:jc w:val="right"/>
              <w:rPr>
                <w:rFonts w:ascii="Arial" w:eastAsia="Times New Roman" w:hAnsi="Arial" w:cs="Arial"/>
                <w:color w:val="000000"/>
                <w:sz w:val="18"/>
                <w:szCs w:val="18"/>
                <w:lang w:eastAsia="pl-PL"/>
              </w:rPr>
            </w:pPr>
            <w:r w:rsidRPr="0064432D">
              <w:rPr>
                <w:rFonts w:ascii="Arial" w:eastAsia="Times New Roman" w:hAnsi="Arial" w:cs="Arial"/>
                <w:color w:val="000000"/>
                <w:sz w:val="18"/>
                <w:szCs w:val="18"/>
                <w:lang w:eastAsia="pl-PL"/>
              </w:rPr>
              <w:t>100%</w:t>
            </w:r>
          </w:p>
        </w:tc>
      </w:tr>
      <w:tr w:rsidR="00237856" w:rsidRPr="00C05A5C" w14:paraId="2F9DA394" w14:textId="77777777" w:rsidTr="0051723C">
        <w:trPr>
          <w:trHeight w:val="300"/>
        </w:trPr>
        <w:tc>
          <w:tcPr>
            <w:tcW w:w="2735" w:type="pct"/>
            <w:gridSpan w:val="3"/>
            <w:shd w:val="clear" w:color="D9E1F2" w:fill="FFFFFF" w:themeFill="background1"/>
            <w:vAlign w:val="center"/>
            <w:hideMark/>
          </w:tcPr>
          <w:p w14:paraId="533A07F6" w14:textId="77777777" w:rsidR="00237856" w:rsidRPr="0064432D" w:rsidRDefault="00237856" w:rsidP="0051723C">
            <w:pPr>
              <w:spacing w:after="0" w:line="240" w:lineRule="auto"/>
              <w:jc w:val="right"/>
              <w:rPr>
                <w:rFonts w:ascii="Arial" w:eastAsia="Times New Roman" w:hAnsi="Arial" w:cs="Arial"/>
                <w:b/>
                <w:bCs/>
                <w:color w:val="000000"/>
                <w:sz w:val="18"/>
                <w:szCs w:val="18"/>
                <w:lang w:eastAsia="pl-PL"/>
              </w:rPr>
            </w:pPr>
            <w:r w:rsidRPr="00C05A5C">
              <w:rPr>
                <w:rFonts w:eastAsia="Times New Roman" w:cs="Arial"/>
                <w:b/>
                <w:bCs/>
                <w:color w:val="000000"/>
                <w:sz w:val="18"/>
                <w:szCs w:val="18"/>
                <w:lang w:eastAsia="pl-PL"/>
              </w:rPr>
              <w:t>RAZEM</w:t>
            </w:r>
          </w:p>
        </w:tc>
        <w:tc>
          <w:tcPr>
            <w:tcW w:w="861" w:type="pct"/>
            <w:shd w:val="clear" w:color="D9E1F2" w:fill="FFFFFF" w:themeFill="background1"/>
            <w:noWrap/>
            <w:vAlign w:val="bottom"/>
            <w:hideMark/>
          </w:tcPr>
          <w:p w14:paraId="74504414" w14:textId="77777777" w:rsidR="00237856" w:rsidRPr="0064432D" w:rsidRDefault="00237856" w:rsidP="0051723C">
            <w:pPr>
              <w:spacing w:after="0" w:line="240" w:lineRule="auto"/>
              <w:jc w:val="right"/>
              <w:rPr>
                <w:rFonts w:ascii="Arial" w:eastAsia="Times New Roman" w:hAnsi="Arial" w:cs="Arial"/>
                <w:b/>
                <w:bCs/>
                <w:color w:val="000000"/>
                <w:sz w:val="18"/>
                <w:szCs w:val="18"/>
                <w:lang w:eastAsia="pl-PL"/>
              </w:rPr>
            </w:pPr>
            <w:r w:rsidRPr="0064432D">
              <w:rPr>
                <w:rFonts w:ascii="Arial" w:eastAsia="Times New Roman" w:hAnsi="Arial" w:cs="Arial"/>
                <w:b/>
                <w:bCs/>
                <w:color w:val="000000"/>
                <w:sz w:val="18"/>
                <w:szCs w:val="18"/>
                <w:lang w:eastAsia="pl-PL"/>
              </w:rPr>
              <w:t>172</w:t>
            </w:r>
          </w:p>
        </w:tc>
        <w:tc>
          <w:tcPr>
            <w:tcW w:w="679" w:type="pct"/>
            <w:shd w:val="clear" w:color="D9E1F2" w:fill="FFFFFF" w:themeFill="background1"/>
            <w:noWrap/>
            <w:vAlign w:val="bottom"/>
            <w:hideMark/>
          </w:tcPr>
          <w:p w14:paraId="465099B1" w14:textId="77777777" w:rsidR="00237856" w:rsidRPr="0064432D" w:rsidRDefault="00237856" w:rsidP="0051723C">
            <w:pPr>
              <w:spacing w:after="0" w:line="240" w:lineRule="auto"/>
              <w:jc w:val="right"/>
              <w:rPr>
                <w:rFonts w:ascii="Arial" w:eastAsia="Times New Roman" w:hAnsi="Arial" w:cs="Arial"/>
                <w:b/>
                <w:bCs/>
                <w:color w:val="000000"/>
                <w:sz w:val="18"/>
                <w:szCs w:val="18"/>
                <w:lang w:eastAsia="pl-PL"/>
              </w:rPr>
            </w:pPr>
            <w:r w:rsidRPr="0064432D">
              <w:rPr>
                <w:rFonts w:ascii="Arial" w:eastAsia="Times New Roman" w:hAnsi="Arial" w:cs="Arial"/>
                <w:b/>
                <w:bCs/>
                <w:color w:val="000000"/>
                <w:sz w:val="18"/>
                <w:szCs w:val="18"/>
                <w:lang w:eastAsia="pl-PL"/>
              </w:rPr>
              <w:t>171</w:t>
            </w:r>
          </w:p>
        </w:tc>
        <w:tc>
          <w:tcPr>
            <w:tcW w:w="725" w:type="pct"/>
            <w:shd w:val="clear" w:color="auto" w:fill="auto"/>
            <w:noWrap/>
            <w:vAlign w:val="bottom"/>
            <w:hideMark/>
          </w:tcPr>
          <w:p w14:paraId="1D2500D5" w14:textId="77777777" w:rsidR="00237856" w:rsidRPr="0064432D" w:rsidRDefault="00237856" w:rsidP="0051723C">
            <w:pPr>
              <w:spacing w:after="0" w:line="240" w:lineRule="auto"/>
              <w:jc w:val="right"/>
              <w:rPr>
                <w:rFonts w:ascii="Arial" w:eastAsia="Times New Roman" w:hAnsi="Arial" w:cs="Arial"/>
                <w:b/>
                <w:bCs/>
                <w:color w:val="000000"/>
                <w:sz w:val="18"/>
                <w:szCs w:val="18"/>
                <w:lang w:eastAsia="pl-PL"/>
              </w:rPr>
            </w:pPr>
            <w:r w:rsidRPr="0064432D">
              <w:rPr>
                <w:rFonts w:ascii="Arial" w:eastAsia="Times New Roman" w:hAnsi="Arial" w:cs="Arial"/>
                <w:b/>
                <w:bCs/>
                <w:color w:val="000000"/>
                <w:sz w:val="18"/>
                <w:szCs w:val="18"/>
                <w:lang w:eastAsia="pl-PL"/>
              </w:rPr>
              <w:t>99%</w:t>
            </w:r>
          </w:p>
        </w:tc>
      </w:tr>
    </w:tbl>
    <w:p w14:paraId="069704F0" w14:textId="77777777" w:rsidR="00237856" w:rsidRPr="0083724A" w:rsidRDefault="00237856" w:rsidP="000669D9">
      <w:pPr>
        <w:spacing w:before="240"/>
        <w:rPr>
          <w:rFonts w:ascii="Arial" w:hAnsi="Arial"/>
          <w:b/>
          <w:sz w:val="20"/>
        </w:rPr>
      </w:pPr>
      <w:r w:rsidRPr="0083724A">
        <w:rPr>
          <w:rFonts w:ascii="Arial" w:hAnsi="Arial"/>
          <w:b/>
          <w:sz w:val="20"/>
        </w:rPr>
        <w:t>Sesja zimowa – część praktyczna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703"/>
        <w:gridCol w:w="2107"/>
        <w:gridCol w:w="1558"/>
        <w:gridCol w:w="1275"/>
        <w:gridCol w:w="1275"/>
      </w:tblGrid>
      <w:tr w:rsidR="00237856" w:rsidRPr="00322AC8" w14:paraId="12273F90" w14:textId="77777777" w:rsidTr="0051723C">
        <w:trPr>
          <w:trHeight w:val="300"/>
        </w:trPr>
        <w:tc>
          <w:tcPr>
            <w:tcW w:w="634" w:type="pct"/>
            <w:shd w:val="clear" w:color="D9E1F2" w:fill="FFFFFF" w:themeFill="background1"/>
            <w:noWrap/>
            <w:vAlign w:val="center"/>
            <w:hideMark/>
          </w:tcPr>
          <w:p w14:paraId="6AA52AA6"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Jednostka</w:t>
            </w:r>
          </w:p>
        </w:tc>
        <w:tc>
          <w:tcPr>
            <w:tcW w:w="939" w:type="pct"/>
            <w:shd w:val="clear" w:color="D9E1F2" w:fill="FFFFFF" w:themeFill="background1"/>
            <w:noWrap/>
            <w:vAlign w:val="center"/>
            <w:hideMark/>
          </w:tcPr>
          <w:p w14:paraId="5D621CBC"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Forma kształcenia</w:t>
            </w:r>
          </w:p>
        </w:tc>
        <w:tc>
          <w:tcPr>
            <w:tcW w:w="1162" w:type="pct"/>
            <w:shd w:val="clear" w:color="D9E1F2" w:fill="FFFFFF" w:themeFill="background1"/>
            <w:noWrap/>
            <w:vAlign w:val="center"/>
            <w:hideMark/>
          </w:tcPr>
          <w:p w14:paraId="17F550DC"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Zawód</w:t>
            </w:r>
          </w:p>
        </w:tc>
        <w:tc>
          <w:tcPr>
            <w:tcW w:w="859" w:type="pct"/>
            <w:shd w:val="clear" w:color="D9E1F2" w:fill="FFFFFF" w:themeFill="background1"/>
            <w:noWrap/>
            <w:vAlign w:val="center"/>
            <w:hideMark/>
          </w:tcPr>
          <w:p w14:paraId="392BC55D"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Przystąpiło do części praktycznej</w:t>
            </w:r>
          </w:p>
        </w:tc>
        <w:tc>
          <w:tcPr>
            <w:tcW w:w="703" w:type="pct"/>
            <w:shd w:val="clear" w:color="D9E1F2" w:fill="FFFFFF" w:themeFill="background1"/>
            <w:noWrap/>
            <w:vAlign w:val="center"/>
            <w:hideMark/>
          </w:tcPr>
          <w:p w14:paraId="5F3F5886"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Zdało część praktyczną</w:t>
            </w:r>
          </w:p>
        </w:tc>
        <w:tc>
          <w:tcPr>
            <w:tcW w:w="703" w:type="pct"/>
            <w:shd w:val="clear" w:color="auto" w:fill="auto"/>
            <w:noWrap/>
            <w:vAlign w:val="center"/>
            <w:hideMark/>
          </w:tcPr>
          <w:p w14:paraId="1C34016C" w14:textId="77777777" w:rsidR="00237856" w:rsidRPr="00322AC8" w:rsidRDefault="00237856" w:rsidP="0051723C">
            <w:pPr>
              <w:spacing w:after="0" w:line="240" w:lineRule="auto"/>
              <w:jc w:val="center"/>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Zdawalność</w:t>
            </w:r>
          </w:p>
        </w:tc>
      </w:tr>
      <w:tr w:rsidR="00237856" w:rsidRPr="00322AC8" w14:paraId="5EB23790" w14:textId="77777777" w:rsidTr="0051723C">
        <w:trPr>
          <w:trHeight w:val="300"/>
        </w:trPr>
        <w:tc>
          <w:tcPr>
            <w:tcW w:w="634" w:type="pct"/>
            <w:vMerge w:val="restart"/>
            <w:shd w:val="clear" w:color="auto" w:fill="auto"/>
            <w:vAlign w:val="center"/>
            <w:hideMark/>
          </w:tcPr>
          <w:p w14:paraId="06BE3B0D"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MSCKZiU Jasło</w:t>
            </w:r>
          </w:p>
        </w:tc>
        <w:tc>
          <w:tcPr>
            <w:tcW w:w="939" w:type="pct"/>
            <w:shd w:val="clear" w:color="auto" w:fill="auto"/>
            <w:vAlign w:val="center"/>
            <w:hideMark/>
          </w:tcPr>
          <w:p w14:paraId="4AEC1CFE"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dzienna</w:t>
            </w:r>
          </w:p>
        </w:tc>
        <w:tc>
          <w:tcPr>
            <w:tcW w:w="1162" w:type="pct"/>
            <w:shd w:val="clear" w:color="auto" w:fill="auto"/>
            <w:vAlign w:val="center"/>
            <w:hideMark/>
          </w:tcPr>
          <w:p w14:paraId="5F2109BF"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Technik farmaceutyczny</w:t>
            </w:r>
          </w:p>
        </w:tc>
        <w:tc>
          <w:tcPr>
            <w:tcW w:w="859" w:type="pct"/>
            <w:shd w:val="clear" w:color="auto" w:fill="auto"/>
            <w:noWrap/>
            <w:vAlign w:val="bottom"/>
            <w:hideMark/>
          </w:tcPr>
          <w:p w14:paraId="117FDD8D"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11</w:t>
            </w:r>
          </w:p>
        </w:tc>
        <w:tc>
          <w:tcPr>
            <w:tcW w:w="703" w:type="pct"/>
            <w:shd w:val="clear" w:color="auto" w:fill="auto"/>
            <w:noWrap/>
            <w:vAlign w:val="bottom"/>
            <w:hideMark/>
          </w:tcPr>
          <w:p w14:paraId="716312AE"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w:t>
            </w:r>
          </w:p>
        </w:tc>
        <w:tc>
          <w:tcPr>
            <w:tcW w:w="703" w:type="pct"/>
            <w:shd w:val="clear" w:color="auto" w:fill="auto"/>
            <w:noWrap/>
            <w:vAlign w:val="bottom"/>
            <w:hideMark/>
          </w:tcPr>
          <w:p w14:paraId="00D0A0B7"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91%</w:t>
            </w:r>
          </w:p>
        </w:tc>
      </w:tr>
      <w:tr w:rsidR="00237856" w:rsidRPr="00322AC8" w14:paraId="53500B8A" w14:textId="77777777" w:rsidTr="0051723C">
        <w:trPr>
          <w:trHeight w:val="300"/>
        </w:trPr>
        <w:tc>
          <w:tcPr>
            <w:tcW w:w="634" w:type="pct"/>
            <w:vMerge/>
            <w:vAlign w:val="center"/>
            <w:hideMark/>
          </w:tcPr>
          <w:p w14:paraId="760A7A29"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hideMark/>
          </w:tcPr>
          <w:p w14:paraId="0AFD5CF3"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stacjonarna</w:t>
            </w:r>
          </w:p>
        </w:tc>
        <w:tc>
          <w:tcPr>
            <w:tcW w:w="1162" w:type="pct"/>
            <w:shd w:val="clear" w:color="auto" w:fill="auto"/>
            <w:vAlign w:val="center"/>
            <w:hideMark/>
          </w:tcPr>
          <w:p w14:paraId="34E3990A"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Terapeuta zajęciowy</w:t>
            </w:r>
          </w:p>
        </w:tc>
        <w:tc>
          <w:tcPr>
            <w:tcW w:w="859" w:type="pct"/>
            <w:shd w:val="clear" w:color="auto" w:fill="auto"/>
            <w:noWrap/>
            <w:vAlign w:val="bottom"/>
            <w:hideMark/>
          </w:tcPr>
          <w:p w14:paraId="1A72E868"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15</w:t>
            </w:r>
          </w:p>
        </w:tc>
        <w:tc>
          <w:tcPr>
            <w:tcW w:w="703" w:type="pct"/>
            <w:shd w:val="clear" w:color="auto" w:fill="auto"/>
            <w:noWrap/>
            <w:vAlign w:val="bottom"/>
            <w:hideMark/>
          </w:tcPr>
          <w:p w14:paraId="454A941B"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15</w:t>
            </w:r>
          </w:p>
        </w:tc>
        <w:tc>
          <w:tcPr>
            <w:tcW w:w="703" w:type="pct"/>
            <w:shd w:val="clear" w:color="auto" w:fill="auto"/>
            <w:noWrap/>
            <w:vAlign w:val="bottom"/>
            <w:hideMark/>
          </w:tcPr>
          <w:p w14:paraId="59209DBC"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100%</w:t>
            </w:r>
          </w:p>
        </w:tc>
      </w:tr>
      <w:tr w:rsidR="00237856" w:rsidRPr="00322AC8" w14:paraId="012F4445" w14:textId="77777777" w:rsidTr="0051723C">
        <w:trPr>
          <w:trHeight w:val="300"/>
        </w:trPr>
        <w:tc>
          <w:tcPr>
            <w:tcW w:w="634" w:type="pct"/>
            <w:vMerge/>
            <w:vAlign w:val="center"/>
          </w:tcPr>
          <w:p w14:paraId="40D78998"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tcPr>
          <w:p w14:paraId="27C66B9B"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stacjonarna</w:t>
            </w:r>
          </w:p>
        </w:tc>
        <w:tc>
          <w:tcPr>
            <w:tcW w:w="1162" w:type="pct"/>
            <w:shd w:val="clear" w:color="auto" w:fill="auto"/>
            <w:vAlign w:val="center"/>
          </w:tcPr>
          <w:p w14:paraId="021AD58E"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Opiekunka dziecięca</w:t>
            </w:r>
          </w:p>
        </w:tc>
        <w:tc>
          <w:tcPr>
            <w:tcW w:w="859" w:type="pct"/>
            <w:shd w:val="clear" w:color="auto" w:fill="auto"/>
            <w:noWrap/>
            <w:vAlign w:val="bottom"/>
          </w:tcPr>
          <w:p w14:paraId="5A7F5D8F"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6</w:t>
            </w:r>
          </w:p>
        </w:tc>
        <w:tc>
          <w:tcPr>
            <w:tcW w:w="703" w:type="pct"/>
            <w:shd w:val="clear" w:color="auto" w:fill="auto"/>
            <w:noWrap/>
            <w:vAlign w:val="bottom"/>
          </w:tcPr>
          <w:p w14:paraId="633520E6"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6</w:t>
            </w:r>
          </w:p>
        </w:tc>
        <w:tc>
          <w:tcPr>
            <w:tcW w:w="703" w:type="pct"/>
            <w:shd w:val="clear" w:color="auto" w:fill="auto"/>
            <w:noWrap/>
            <w:vAlign w:val="bottom"/>
          </w:tcPr>
          <w:p w14:paraId="083C0242"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100%</w:t>
            </w:r>
          </w:p>
        </w:tc>
      </w:tr>
      <w:tr w:rsidR="00237856" w:rsidRPr="00322AC8" w14:paraId="7B4510B2" w14:textId="77777777" w:rsidTr="0051723C">
        <w:trPr>
          <w:trHeight w:val="300"/>
        </w:trPr>
        <w:tc>
          <w:tcPr>
            <w:tcW w:w="634" w:type="pct"/>
            <w:vMerge/>
            <w:vAlign w:val="center"/>
          </w:tcPr>
          <w:p w14:paraId="0D5AB794"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tcPr>
          <w:p w14:paraId="6C415832"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stacjonarna</w:t>
            </w:r>
          </w:p>
        </w:tc>
        <w:tc>
          <w:tcPr>
            <w:tcW w:w="1162" w:type="pct"/>
            <w:shd w:val="clear" w:color="auto" w:fill="auto"/>
            <w:vAlign w:val="center"/>
          </w:tcPr>
          <w:p w14:paraId="21E15AAF"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Opiekun medyczny</w:t>
            </w:r>
          </w:p>
        </w:tc>
        <w:tc>
          <w:tcPr>
            <w:tcW w:w="859" w:type="pct"/>
            <w:shd w:val="clear" w:color="auto" w:fill="auto"/>
            <w:noWrap/>
            <w:vAlign w:val="bottom"/>
          </w:tcPr>
          <w:p w14:paraId="5D60A5A4"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18</w:t>
            </w:r>
          </w:p>
        </w:tc>
        <w:tc>
          <w:tcPr>
            <w:tcW w:w="703" w:type="pct"/>
            <w:shd w:val="clear" w:color="auto" w:fill="auto"/>
            <w:noWrap/>
            <w:vAlign w:val="bottom"/>
          </w:tcPr>
          <w:p w14:paraId="5FBF7C03"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18</w:t>
            </w:r>
          </w:p>
        </w:tc>
        <w:tc>
          <w:tcPr>
            <w:tcW w:w="703" w:type="pct"/>
            <w:shd w:val="clear" w:color="auto" w:fill="auto"/>
            <w:noWrap/>
            <w:vAlign w:val="bottom"/>
          </w:tcPr>
          <w:p w14:paraId="50056D75"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100%</w:t>
            </w:r>
          </w:p>
        </w:tc>
      </w:tr>
      <w:tr w:rsidR="00237856" w:rsidRPr="00322AC8" w14:paraId="5D02B9B0" w14:textId="77777777" w:rsidTr="0051723C">
        <w:trPr>
          <w:trHeight w:val="300"/>
        </w:trPr>
        <w:tc>
          <w:tcPr>
            <w:tcW w:w="634" w:type="pct"/>
            <w:vMerge/>
            <w:vAlign w:val="center"/>
          </w:tcPr>
          <w:p w14:paraId="239E6BC9"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tcPr>
          <w:p w14:paraId="0F99BFE3"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stacjonarna</w:t>
            </w:r>
          </w:p>
        </w:tc>
        <w:tc>
          <w:tcPr>
            <w:tcW w:w="1162" w:type="pct"/>
            <w:shd w:val="clear" w:color="auto" w:fill="auto"/>
            <w:vAlign w:val="center"/>
          </w:tcPr>
          <w:p w14:paraId="18630DFB"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Technik masażysta</w:t>
            </w:r>
          </w:p>
        </w:tc>
        <w:tc>
          <w:tcPr>
            <w:tcW w:w="859" w:type="pct"/>
            <w:shd w:val="clear" w:color="auto" w:fill="auto"/>
            <w:noWrap/>
            <w:vAlign w:val="bottom"/>
          </w:tcPr>
          <w:p w14:paraId="2B1C1799"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12</w:t>
            </w:r>
          </w:p>
        </w:tc>
        <w:tc>
          <w:tcPr>
            <w:tcW w:w="703" w:type="pct"/>
            <w:shd w:val="clear" w:color="auto" w:fill="auto"/>
            <w:noWrap/>
            <w:vAlign w:val="bottom"/>
          </w:tcPr>
          <w:p w14:paraId="6FC21202"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12</w:t>
            </w:r>
          </w:p>
        </w:tc>
        <w:tc>
          <w:tcPr>
            <w:tcW w:w="703" w:type="pct"/>
            <w:shd w:val="clear" w:color="auto" w:fill="auto"/>
            <w:noWrap/>
            <w:vAlign w:val="bottom"/>
          </w:tcPr>
          <w:p w14:paraId="0339D73C"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100%</w:t>
            </w:r>
          </w:p>
        </w:tc>
      </w:tr>
      <w:tr w:rsidR="00237856" w:rsidRPr="00322AC8" w14:paraId="4CA7407F" w14:textId="77777777" w:rsidTr="0051723C">
        <w:trPr>
          <w:trHeight w:val="300"/>
        </w:trPr>
        <w:tc>
          <w:tcPr>
            <w:tcW w:w="634" w:type="pct"/>
            <w:vMerge/>
            <w:vAlign w:val="center"/>
            <w:hideMark/>
          </w:tcPr>
          <w:p w14:paraId="4C9A8B2D"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hideMark/>
          </w:tcPr>
          <w:p w14:paraId="5FDA1FF4"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zaoczna</w:t>
            </w:r>
          </w:p>
        </w:tc>
        <w:tc>
          <w:tcPr>
            <w:tcW w:w="1162" w:type="pct"/>
            <w:shd w:val="clear" w:color="auto" w:fill="auto"/>
            <w:vAlign w:val="center"/>
            <w:hideMark/>
          </w:tcPr>
          <w:p w14:paraId="4E08AEFA" w14:textId="77777777" w:rsidR="00237856" w:rsidRPr="009F41FA" w:rsidRDefault="00237856" w:rsidP="0051723C">
            <w:pPr>
              <w:spacing w:after="0" w:line="240" w:lineRule="auto"/>
              <w:rPr>
                <w:rFonts w:ascii="Arial" w:eastAsia="Times New Roman" w:hAnsi="Arial" w:cs="Arial"/>
                <w:bCs/>
                <w:sz w:val="18"/>
                <w:szCs w:val="18"/>
                <w:lang w:eastAsia="pl-PL"/>
              </w:rPr>
            </w:pPr>
            <w:r w:rsidRPr="009F41FA">
              <w:rPr>
                <w:rFonts w:ascii="Arial" w:eastAsia="Times New Roman" w:hAnsi="Arial" w:cs="Arial"/>
                <w:bCs/>
                <w:sz w:val="18"/>
                <w:szCs w:val="18"/>
                <w:lang w:eastAsia="pl-PL"/>
              </w:rPr>
              <w:t>Technik sterylizacji medycznej</w:t>
            </w:r>
          </w:p>
        </w:tc>
        <w:tc>
          <w:tcPr>
            <w:tcW w:w="859" w:type="pct"/>
            <w:shd w:val="clear" w:color="auto" w:fill="auto"/>
            <w:noWrap/>
            <w:vAlign w:val="bottom"/>
            <w:hideMark/>
          </w:tcPr>
          <w:p w14:paraId="3E2D96C5"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25</w:t>
            </w:r>
          </w:p>
        </w:tc>
        <w:tc>
          <w:tcPr>
            <w:tcW w:w="703" w:type="pct"/>
            <w:shd w:val="clear" w:color="auto" w:fill="auto"/>
            <w:noWrap/>
            <w:vAlign w:val="bottom"/>
            <w:hideMark/>
          </w:tcPr>
          <w:p w14:paraId="75FDD742"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25</w:t>
            </w:r>
          </w:p>
        </w:tc>
        <w:tc>
          <w:tcPr>
            <w:tcW w:w="703" w:type="pct"/>
            <w:shd w:val="clear" w:color="auto" w:fill="auto"/>
            <w:noWrap/>
            <w:vAlign w:val="bottom"/>
            <w:hideMark/>
          </w:tcPr>
          <w:p w14:paraId="2637FB0F" w14:textId="77777777" w:rsidR="00237856" w:rsidRPr="009F41FA" w:rsidRDefault="00237856" w:rsidP="0051723C">
            <w:pPr>
              <w:spacing w:after="0" w:line="240" w:lineRule="auto"/>
              <w:jc w:val="right"/>
              <w:rPr>
                <w:rFonts w:ascii="Arial" w:eastAsia="Times New Roman" w:hAnsi="Arial" w:cs="Arial"/>
                <w:bCs/>
                <w:sz w:val="18"/>
                <w:szCs w:val="18"/>
                <w:lang w:eastAsia="pl-PL"/>
              </w:rPr>
            </w:pPr>
            <w:r w:rsidRPr="009F41FA">
              <w:rPr>
                <w:rFonts w:ascii="Arial" w:eastAsia="Times New Roman" w:hAnsi="Arial" w:cs="Arial"/>
                <w:bCs/>
                <w:sz w:val="18"/>
                <w:szCs w:val="18"/>
                <w:lang w:eastAsia="pl-PL"/>
              </w:rPr>
              <w:t>100%</w:t>
            </w:r>
          </w:p>
        </w:tc>
      </w:tr>
      <w:tr w:rsidR="00237856" w:rsidRPr="00322AC8" w14:paraId="439F7137" w14:textId="77777777" w:rsidTr="0051723C">
        <w:trPr>
          <w:trHeight w:val="300"/>
        </w:trPr>
        <w:tc>
          <w:tcPr>
            <w:tcW w:w="634" w:type="pct"/>
            <w:shd w:val="clear" w:color="auto" w:fill="auto"/>
            <w:vAlign w:val="center"/>
            <w:hideMark/>
          </w:tcPr>
          <w:p w14:paraId="47621E01"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MSCKZiU Mielec</w:t>
            </w:r>
          </w:p>
        </w:tc>
        <w:tc>
          <w:tcPr>
            <w:tcW w:w="939" w:type="pct"/>
            <w:shd w:val="clear" w:color="auto" w:fill="auto"/>
            <w:vAlign w:val="center"/>
            <w:hideMark/>
          </w:tcPr>
          <w:p w14:paraId="1A25EC59"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stacjonarna</w:t>
            </w:r>
          </w:p>
        </w:tc>
        <w:tc>
          <w:tcPr>
            <w:tcW w:w="1162" w:type="pct"/>
            <w:shd w:val="clear" w:color="auto" w:fill="auto"/>
            <w:vAlign w:val="center"/>
            <w:hideMark/>
          </w:tcPr>
          <w:p w14:paraId="3BE8DFF5"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Opiekun medyczny</w:t>
            </w:r>
          </w:p>
        </w:tc>
        <w:tc>
          <w:tcPr>
            <w:tcW w:w="859" w:type="pct"/>
            <w:shd w:val="clear" w:color="auto" w:fill="auto"/>
            <w:noWrap/>
            <w:vAlign w:val="bottom"/>
            <w:hideMark/>
          </w:tcPr>
          <w:p w14:paraId="6FE49ABC"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16</w:t>
            </w:r>
          </w:p>
        </w:tc>
        <w:tc>
          <w:tcPr>
            <w:tcW w:w="703" w:type="pct"/>
            <w:shd w:val="clear" w:color="auto" w:fill="auto"/>
            <w:noWrap/>
            <w:vAlign w:val="bottom"/>
            <w:hideMark/>
          </w:tcPr>
          <w:p w14:paraId="30110B3E"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16</w:t>
            </w:r>
          </w:p>
        </w:tc>
        <w:tc>
          <w:tcPr>
            <w:tcW w:w="703" w:type="pct"/>
            <w:shd w:val="clear" w:color="auto" w:fill="auto"/>
            <w:noWrap/>
            <w:vAlign w:val="bottom"/>
            <w:hideMark/>
          </w:tcPr>
          <w:p w14:paraId="18E92790"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100%</w:t>
            </w:r>
          </w:p>
        </w:tc>
      </w:tr>
      <w:tr w:rsidR="00237856" w:rsidRPr="00322AC8" w14:paraId="3127BE98" w14:textId="77777777" w:rsidTr="0051723C">
        <w:trPr>
          <w:trHeight w:val="300"/>
        </w:trPr>
        <w:tc>
          <w:tcPr>
            <w:tcW w:w="634" w:type="pct"/>
            <w:vMerge w:val="restart"/>
            <w:shd w:val="clear" w:color="auto" w:fill="auto"/>
            <w:vAlign w:val="center"/>
            <w:hideMark/>
          </w:tcPr>
          <w:p w14:paraId="56C723C5"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MSCKZiU Przemyśl</w:t>
            </w:r>
          </w:p>
        </w:tc>
        <w:tc>
          <w:tcPr>
            <w:tcW w:w="939" w:type="pct"/>
            <w:shd w:val="clear" w:color="auto" w:fill="auto"/>
            <w:vAlign w:val="center"/>
            <w:hideMark/>
          </w:tcPr>
          <w:p w14:paraId="30B41FC6"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dzienna</w:t>
            </w:r>
          </w:p>
        </w:tc>
        <w:tc>
          <w:tcPr>
            <w:tcW w:w="1162" w:type="pct"/>
            <w:shd w:val="clear" w:color="auto" w:fill="auto"/>
            <w:vAlign w:val="center"/>
            <w:hideMark/>
          </w:tcPr>
          <w:p w14:paraId="0933B54B"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Technik farmaceutyczny</w:t>
            </w:r>
          </w:p>
        </w:tc>
        <w:tc>
          <w:tcPr>
            <w:tcW w:w="859" w:type="pct"/>
            <w:shd w:val="clear" w:color="auto" w:fill="auto"/>
            <w:noWrap/>
            <w:vAlign w:val="bottom"/>
            <w:hideMark/>
          </w:tcPr>
          <w:p w14:paraId="1FBEA0DE"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14</w:t>
            </w:r>
          </w:p>
        </w:tc>
        <w:tc>
          <w:tcPr>
            <w:tcW w:w="703" w:type="pct"/>
            <w:shd w:val="clear" w:color="auto" w:fill="auto"/>
            <w:noWrap/>
            <w:vAlign w:val="bottom"/>
            <w:hideMark/>
          </w:tcPr>
          <w:p w14:paraId="6F2E14FA"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11</w:t>
            </w:r>
          </w:p>
        </w:tc>
        <w:tc>
          <w:tcPr>
            <w:tcW w:w="703" w:type="pct"/>
            <w:shd w:val="clear" w:color="auto" w:fill="auto"/>
            <w:noWrap/>
            <w:vAlign w:val="bottom"/>
            <w:hideMark/>
          </w:tcPr>
          <w:p w14:paraId="55E79ABA"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79%</w:t>
            </w:r>
          </w:p>
        </w:tc>
      </w:tr>
      <w:tr w:rsidR="00237856" w:rsidRPr="00322AC8" w14:paraId="35439056" w14:textId="77777777" w:rsidTr="0051723C">
        <w:trPr>
          <w:trHeight w:val="300"/>
        </w:trPr>
        <w:tc>
          <w:tcPr>
            <w:tcW w:w="634" w:type="pct"/>
            <w:vMerge/>
            <w:vAlign w:val="center"/>
            <w:hideMark/>
          </w:tcPr>
          <w:p w14:paraId="5CC78BB5"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shd w:val="clear" w:color="auto" w:fill="auto"/>
            <w:vAlign w:val="center"/>
            <w:hideMark/>
          </w:tcPr>
          <w:p w14:paraId="6E478B53"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stacjonarna</w:t>
            </w:r>
          </w:p>
        </w:tc>
        <w:tc>
          <w:tcPr>
            <w:tcW w:w="1162" w:type="pct"/>
            <w:shd w:val="clear" w:color="auto" w:fill="auto"/>
            <w:vAlign w:val="center"/>
            <w:hideMark/>
          </w:tcPr>
          <w:p w14:paraId="49B8D08F"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Opiekun medyczny</w:t>
            </w:r>
          </w:p>
        </w:tc>
        <w:tc>
          <w:tcPr>
            <w:tcW w:w="859" w:type="pct"/>
            <w:shd w:val="clear" w:color="auto" w:fill="auto"/>
            <w:noWrap/>
            <w:vAlign w:val="bottom"/>
            <w:hideMark/>
          </w:tcPr>
          <w:p w14:paraId="5225DCE2"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26</w:t>
            </w:r>
          </w:p>
        </w:tc>
        <w:tc>
          <w:tcPr>
            <w:tcW w:w="703" w:type="pct"/>
            <w:shd w:val="clear" w:color="auto" w:fill="auto"/>
            <w:noWrap/>
            <w:vAlign w:val="bottom"/>
            <w:hideMark/>
          </w:tcPr>
          <w:p w14:paraId="1197A943"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25</w:t>
            </w:r>
          </w:p>
        </w:tc>
        <w:tc>
          <w:tcPr>
            <w:tcW w:w="703" w:type="pct"/>
            <w:shd w:val="clear" w:color="auto" w:fill="auto"/>
            <w:noWrap/>
            <w:vAlign w:val="bottom"/>
            <w:hideMark/>
          </w:tcPr>
          <w:p w14:paraId="02453D0B"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96%</w:t>
            </w:r>
          </w:p>
        </w:tc>
      </w:tr>
      <w:tr w:rsidR="00237856" w:rsidRPr="00322AC8" w14:paraId="42D442C1" w14:textId="77777777" w:rsidTr="0051723C">
        <w:trPr>
          <w:trHeight w:val="300"/>
        </w:trPr>
        <w:tc>
          <w:tcPr>
            <w:tcW w:w="634" w:type="pct"/>
            <w:vMerge w:val="restart"/>
            <w:shd w:val="clear" w:color="auto" w:fill="auto"/>
            <w:vAlign w:val="center"/>
            <w:hideMark/>
          </w:tcPr>
          <w:p w14:paraId="7C04F5B4"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MSCKZiU Rzeszów</w:t>
            </w:r>
          </w:p>
        </w:tc>
        <w:tc>
          <w:tcPr>
            <w:tcW w:w="939" w:type="pct"/>
            <w:vMerge w:val="restart"/>
            <w:shd w:val="clear" w:color="auto" w:fill="auto"/>
            <w:vAlign w:val="center"/>
            <w:hideMark/>
          </w:tcPr>
          <w:p w14:paraId="6552EFA7"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dzienna</w:t>
            </w:r>
          </w:p>
        </w:tc>
        <w:tc>
          <w:tcPr>
            <w:tcW w:w="1162" w:type="pct"/>
            <w:shd w:val="clear" w:color="auto" w:fill="auto"/>
            <w:vAlign w:val="center"/>
            <w:hideMark/>
          </w:tcPr>
          <w:p w14:paraId="39C0BDD9"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 xml:space="preserve">Technik </w:t>
            </w:r>
            <w:proofErr w:type="spellStart"/>
            <w:r w:rsidRPr="00322AC8">
              <w:rPr>
                <w:rFonts w:ascii="Arial" w:eastAsia="Times New Roman" w:hAnsi="Arial" w:cs="Arial"/>
                <w:bCs/>
                <w:color w:val="000000"/>
                <w:sz w:val="18"/>
                <w:szCs w:val="18"/>
                <w:lang w:eastAsia="pl-PL"/>
              </w:rPr>
              <w:t>elektroradiolog</w:t>
            </w:r>
            <w:proofErr w:type="spellEnd"/>
          </w:p>
        </w:tc>
        <w:tc>
          <w:tcPr>
            <w:tcW w:w="859" w:type="pct"/>
            <w:shd w:val="clear" w:color="auto" w:fill="auto"/>
            <w:noWrap/>
            <w:vAlign w:val="bottom"/>
            <w:hideMark/>
          </w:tcPr>
          <w:p w14:paraId="3240020D"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20</w:t>
            </w:r>
          </w:p>
        </w:tc>
        <w:tc>
          <w:tcPr>
            <w:tcW w:w="703" w:type="pct"/>
            <w:shd w:val="clear" w:color="auto" w:fill="auto"/>
            <w:noWrap/>
            <w:vAlign w:val="bottom"/>
            <w:hideMark/>
          </w:tcPr>
          <w:p w14:paraId="5C9B8CDB"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20</w:t>
            </w:r>
          </w:p>
        </w:tc>
        <w:tc>
          <w:tcPr>
            <w:tcW w:w="703" w:type="pct"/>
            <w:shd w:val="clear" w:color="auto" w:fill="auto"/>
            <w:noWrap/>
            <w:vAlign w:val="bottom"/>
            <w:hideMark/>
          </w:tcPr>
          <w:p w14:paraId="5677891F"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100%</w:t>
            </w:r>
          </w:p>
        </w:tc>
      </w:tr>
      <w:tr w:rsidR="00237856" w:rsidRPr="00322AC8" w14:paraId="4643A0EC" w14:textId="77777777" w:rsidTr="0051723C">
        <w:trPr>
          <w:trHeight w:val="300"/>
        </w:trPr>
        <w:tc>
          <w:tcPr>
            <w:tcW w:w="634" w:type="pct"/>
            <w:vMerge/>
            <w:vAlign w:val="center"/>
            <w:hideMark/>
          </w:tcPr>
          <w:p w14:paraId="6411AD71"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vMerge/>
            <w:vAlign w:val="center"/>
            <w:hideMark/>
          </w:tcPr>
          <w:p w14:paraId="1537C542"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1162" w:type="pct"/>
            <w:shd w:val="clear" w:color="auto" w:fill="auto"/>
            <w:vAlign w:val="center"/>
            <w:hideMark/>
          </w:tcPr>
          <w:p w14:paraId="17973C76"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Technik farmaceutyczny</w:t>
            </w:r>
          </w:p>
        </w:tc>
        <w:tc>
          <w:tcPr>
            <w:tcW w:w="859" w:type="pct"/>
            <w:shd w:val="clear" w:color="auto" w:fill="auto"/>
            <w:noWrap/>
            <w:vAlign w:val="bottom"/>
            <w:hideMark/>
          </w:tcPr>
          <w:p w14:paraId="1FF73949"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12</w:t>
            </w:r>
          </w:p>
        </w:tc>
        <w:tc>
          <w:tcPr>
            <w:tcW w:w="703" w:type="pct"/>
            <w:shd w:val="clear" w:color="auto" w:fill="auto"/>
            <w:noWrap/>
            <w:vAlign w:val="bottom"/>
            <w:hideMark/>
          </w:tcPr>
          <w:p w14:paraId="6A5D64C2"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10</w:t>
            </w:r>
          </w:p>
        </w:tc>
        <w:tc>
          <w:tcPr>
            <w:tcW w:w="703" w:type="pct"/>
            <w:shd w:val="clear" w:color="auto" w:fill="auto"/>
            <w:noWrap/>
            <w:vAlign w:val="bottom"/>
            <w:hideMark/>
          </w:tcPr>
          <w:p w14:paraId="1BEF4C02"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83%</w:t>
            </w:r>
          </w:p>
        </w:tc>
      </w:tr>
      <w:tr w:rsidR="00237856" w:rsidRPr="00322AC8" w14:paraId="618B97D3" w14:textId="77777777" w:rsidTr="0051723C">
        <w:trPr>
          <w:trHeight w:val="300"/>
        </w:trPr>
        <w:tc>
          <w:tcPr>
            <w:tcW w:w="634" w:type="pct"/>
            <w:vMerge w:val="restart"/>
            <w:shd w:val="clear" w:color="auto" w:fill="auto"/>
            <w:vAlign w:val="center"/>
            <w:hideMark/>
          </w:tcPr>
          <w:p w14:paraId="2B81606B"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MSCKZiU Sanok</w:t>
            </w:r>
          </w:p>
        </w:tc>
        <w:tc>
          <w:tcPr>
            <w:tcW w:w="939" w:type="pct"/>
            <w:vMerge/>
            <w:vAlign w:val="center"/>
            <w:hideMark/>
          </w:tcPr>
          <w:p w14:paraId="1D5CA4D1"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1162" w:type="pct"/>
            <w:shd w:val="clear" w:color="auto" w:fill="auto"/>
            <w:vAlign w:val="center"/>
            <w:hideMark/>
          </w:tcPr>
          <w:p w14:paraId="062BA565"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Opiekun medyczny</w:t>
            </w:r>
          </w:p>
        </w:tc>
        <w:tc>
          <w:tcPr>
            <w:tcW w:w="859" w:type="pct"/>
            <w:shd w:val="clear" w:color="auto" w:fill="auto"/>
            <w:noWrap/>
            <w:vAlign w:val="bottom"/>
            <w:hideMark/>
          </w:tcPr>
          <w:p w14:paraId="5374C166"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15</w:t>
            </w:r>
          </w:p>
        </w:tc>
        <w:tc>
          <w:tcPr>
            <w:tcW w:w="703" w:type="pct"/>
            <w:shd w:val="clear" w:color="auto" w:fill="auto"/>
            <w:noWrap/>
            <w:vAlign w:val="bottom"/>
            <w:hideMark/>
          </w:tcPr>
          <w:p w14:paraId="412C3840"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14</w:t>
            </w:r>
          </w:p>
        </w:tc>
        <w:tc>
          <w:tcPr>
            <w:tcW w:w="703" w:type="pct"/>
            <w:shd w:val="clear" w:color="auto" w:fill="auto"/>
            <w:noWrap/>
            <w:vAlign w:val="bottom"/>
            <w:hideMark/>
          </w:tcPr>
          <w:p w14:paraId="5876D30E"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93%</w:t>
            </w:r>
          </w:p>
        </w:tc>
      </w:tr>
      <w:tr w:rsidR="00237856" w:rsidRPr="00322AC8" w14:paraId="12F370E5" w14:textId="77777777" w:rsidTr="0051723C">
        <w:trPr>
          <w:trHeight w:val="300"/>
        </w:trPr>
        <w:tc>
          <w:tcPr>
            <w:tcW w:w="634" w:type="pct"/>
            <w:vMerge/>
            <w:tcBorders>
              <w:bottom w:val="single" w:sz="4" w:space="0" w:color="auto"/>
            </w:tcBorders>
            <w:vAlign w:val="center"/>
            <w:hideMark/>
          </w:tcPr>
          <w:p w14:paraId="434C6E64"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939" w:type="pct"/>
            <w:vMerge/>
            <w:tcBorders>
              <w:bottom w:val="single" w:sz="4" w:space="0" w:color="auto"/>
            </w:tcBorders>
            <w:vAlign w:val="center"/>
            <w:hideMark/>
          </w:tcPr>
          <w:p w14:paraId="6633CC04"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p>
        </w:tc>
        <w:tc>
          <w:tcPr>
            <w:tcW w:w="1162" w:type="pct"/>
            <w:tcBorders>
              <w:bottom w:val="single" w:sz="4" w:space="0" w:color="auto"/>
            </w:tcBorders>
            <w:shd w:val="clear" w:color="auto" w:fill="auto"/>
            <w:vAlign w:val="center"/>
            <w:hideMark/>
          </w:tcPr>
          <w:p w14:paraId="6C269F8D" w14:textId="77777777" w:rsidR="00237856" w:rsidRPr="00322AC8" w:rsidRDefault="00237856" w:rsidP="0051723C">
            <w:pPr>
              <w:spacing w:after="0" w:line="240" w:lineRule="auto"/>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Technik farmaceutyczny</w:t>
            </w:r>
          </w:p>
        </w:tc>
        <w:tc>
          <w:tcPr>
            <w:tcW w:w="859" w:type="pct"/>
            <w:tcBorders>
              <w:bottom w:val="single" w:sz="4" w:space="0" w:color="auto"/>
            </w:tcBorders>
            <w:shd w:val="clear" w:color="auto" w:fill="auto"/>
            <w:noWrap/>
            <w:vAlign w:val="bottom"/>
            <w:hideMark/>
          </w:tcPr>
          <w:p w14:paraId="20C3C5DB"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6</w:t>
            </w:r>
          </w:p>
        </w:tc>
        <w:tc>
          <w:tcPr>
            <w:tcW w:w="703" w:type="pct"/>
            <w:tcBorders>
              <w:bottom w:val="single" w:sz="4" w:space="0" w:color="auto"/>
            </w:tcBorders>
            <w:shd w:val="clear" w:color="auto" w:fill="auto"/>
            <w:noWrap/>
            <w:vAlign w:val="bottom"/>
            <w:hideMark/>
          </w:tcPr>
          <w:p w14:paraId="118A301D"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4</w:t>
            </w:r>
          </w:p>
        </w:tc>
        <w:tc>
          <w:tcPr>
            <w:tcW w:w="703" w:type="pct"/>
            <w:shd w:val="clear" w:color="auto" w:fill="auto"/>
            <w:noWrap/>
            <w:vAlign w:val="bottom"/>
            <w:hideMark/>
          </w:tcPr>
          <w:p w14:paraId="7D647BEF" w14:textId="77777777" w:rsidR="00237856" w:rsidRPr="00322AC8" w:rsidRDefault="00237856" w:rsidP="0051723C">
            <w:pPr>
              <w:spacing w:after="0" w:line="240" w:lineRule="auto"/>
              <w:jc w:val="right"/>
              <w:rPr>
                <w:rFonts w:ascii="Arial" w:eastAsia="Times New Roman" w:hAnsi="Arial" w:cs="Arial"/>
                <w:bCs/>
                <w:color w:val="000000"/>
                <w:sz w:val="18"/>
                <w:szCs w:val="18"/>
                <w:lang w:eastAsia="pl-PL"/>
              </w:rPr>
            </w:pPr>
            <w:r w:rsidRPr="00322AC8">
              <w:rPr>
                <w:rFonts w:ascii="Arial" w:eastAsia="Times New Roman" w:hAnsi="Arial" w:cs="Arial"/>
                <w:bCs/>
                <w:color w:val="000000"/>
                <w:sz w:val="18"/>
                <w:szCs w:val="18"/>
                <w:lang w:eastAsia="pl-PL"/>
              </w:rPr>
              <w:t>67%</w:t>
            </w:r>
          </w:p>
        </w:tc>
      </w:tr>
      <w:tr w:rsidR="00237856" w:rsidRPr="00322AC8" w14:paraId="6C80ABC0" w14:textId="77777777" w:rsidTr="0051723C">
        <w:trPr>
          <w:trHeight w:val="300"/>
        </w:trPr>
        <w:tc>
          <w:tcPr>
            <w:tcW w:w="2735" w:type="pct"/>
            <w:gridSpan w:val="3"/>
            <w:shd w:val="clear" w:color="D9E1F2" w:fill="FFFFFF" w:themeFill="background1"/>
            <w:vAlign w:val="center"/>
            <w:hideMark/>
          </w:tcPr>
          <w:p w14:paraId="203EB86A" w14:textId="77777777" w:rsidR="00237856" w:rsidRPr="00322AC8" w:rsidRDefault="00237856" w:rsidP="0051723C">
            <w:pPr>
              <w:spacing w:after="0" w:line="240" w:lineRule="auto"/>
              <w:jc w:val="right"/>
              <w:rPr>
                <w:rFonts w:ascii="Arial" w:eastAsia="Times New Roman" w:hAnsi="Arial" w:cs="Arial"/>
                <w:b/>
                <w:color w:val="000000"/>
                <w:sz w:val="18"/>
                <w:szCs w:val="18"/>
                <w:lang w:eastAsia="pl-PL"/>
              </w:rPr>
            </w:pPr>
            <w:r>
              <w:rPr>
                <w:rFonts w:eastAsia="Times New Roman" w:cs="Arial"/>
                <w:b/>
                <w:color w:val="000000"/>
                <w:sz w:val="18"/>
                <w:szCs w:val="18"/>
                <w:lang w:eastAsia="pl-PL"/>
              </w:rPr>
              <w:t>RAZEM</w:t>
            </w:r>
          </w:p>
        </w:tc>
        <w:tc>
          <w:tcPr>
            <w:tcW w:w="859" w:type="pct"/>
            <w:shd w:val="clear" w:color="D9E1F2" w:fill="FFFFFF" w:themeFill="background1"/>
            <w:noWrap/>
            <w:vAlign w:val="bottom"/>
            <w:hideMark/>
          </w:tcPr>
          <w:p w14:paraId="21358F54" w14:textId="77777777" w:rsidR="00237856" w:rsidRPr="00322AC8" w:rsidRDefault="00237856" w:rsidP="0051723C">
            <w:pPr>
              <w:spacing w:after="0" w:line="240" w:lineRule="auto"/>
              <w:jc w:val="right"/>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172</w:t>
            </w:r>
          </w:p>
        </w:tc>
        <w:tc>
          <w:tcPr>
            <w:tcW w:w="703" w:type="pct"/>
            <w:shd w:val="clear" w:color="D9E1F2" w:fill="FFFFFF" w:themeFill="background1"/>
            <w:noWrap/>
            <w:vAlign w:val="bottom"/>
            <w:hideMark/>
          </w:tcPr>
          <w:p w14:paraId="1EC854AC" w14:textId="77777777" w:rsidR="00237856" w:rsidRPr="00322AC8" w:rsidRDefault="00237856" w:rsidP="0051723C">
            <w:pPr>
              <w:spacing w:after="0" w:line="240" w:lineRule="auto"/>
              <w:jc w:val="right"/>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159</w:t>
            </w:r>
          </w:p>
        </w:tc>
        <w:tc>
          <w:tcPr>
            <w:tcW w:w="703" w:type="pct"/>
            <w:shd w:val="clear" w:color="auto" w:fill="auto"/>
            <w:noWrap/>
            <w:vAlign w:val="bottom"/>
            <w:hideMark/>
          </w:tcPr>
          <w:p w14:paraId="06650515" w14:textId="77777777" w:rsidR="00237856" w:rsidRPr="00322AC8" w:rsidRDefault="00237856" w:rsidP="0051723C">
            <w:pPr>
              <w:spacing w:after="0" w:line="240" w:lineRule="auto"/>
              <w:jc w:val="right"/>
              <w:rPr>
                <w:rFonts w:ascii="Arial" w:eastAsia="Times New Roman" w:hAnsi="Arial" w:cs="Arial"/>
                <w:b/>
                <w:color w:val="000000"/>
                <w:sz w:val="18"/>
                <w:szCs w:val="18"/>
                <w:lang w:eastAsia="pl-PL"/>
              </w:rPr>
            </w:pPr>
            <w:r w:rsidRPr="00322AC8">
              <w:rPr>
                <w:rFonts w:ascii="Arial" w:eastAsia="Times New Roman" w:hAnsi="Arial" w:cs="Arial"/>
                <w:b/>
                <w:color w:val="000000"/>
                <w:sz w:val="18"/>
                <w:szCs w:val="18"/>
                <w:lang w:eastAsia="pl-PL"/>
              </w:rPr>
              <w:t>92%</w:t>
            </w:r>
          </w:p>
        </w:tc>
      </w:tr>
    </w:tbl>
    <w:p w14:paraId="1F49DCA3" w14:textId="77777777" w:rsidR="00237856" w:rsidRDefault="00237856" w:rsidP="00237856"/>
    <w:p w14:paraId="6FA224AA" w14:textId="77777777" w:rsidR="00237856" w:rsidRPr="0083724A" w:rsidRDefault="00237856" w:rsidP="00237856">
      <w:pPr>
        <w:rPr>
          <w:rFonts w:ascii="Arial" w:hAnsi="Arial"/>
          <w:b/>
          <w:sz w:val="20"/>
        </w:rPr>
      </w:pPr>
      <w:r w:rsidRPr="0083724A">
        <w:rPr>
          <w:rFonts w:ascii="Arial" w:hAnsi="Arial"/>
          <w:b/>
          <w:sz w:val="20"/>
        </w:rPr>
        <w:t>Sesja letnia – część pisemna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6"/>
        <w:gridCol w:w="1784"/>
        <w:gridCol w:w="2127"/>
        <w:gridCol w:w="1560"/>
        <w:gridCol w:w="1275"/>
        <w:gridCol w:w="1275"/>
      </w:tblGrid>
      <w:tr w:rsidR="00237856" w:rsidRPr="00D81C7E" w14:paraId="0850EE07" w14:textId="77777777" w:rsidTr="0051723C">
        <w:trPr>
          <w:trHeight w:val="300"/>
        </w:trPr>
        <w:tc>
          <w:tcPr>
            <w:tcW w:w="577" w:type="pct"/>
            <w:shd w:val="clear" w:color="D9E1F2" w:fill="FFFFFF" w:themeFill="background1"/>
            <w:noWrap/>
            <w:vAlign w:val="center"/>
            <w:hideMark/>
          </w:tcPr>
          <w:p w14:paraId="3A658A97"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Jednostka</w:t>
            </w:r>
          </w:p>
        </w:tc>
        <w:tc>
          <w:tcPr>
            <w:tcW w:w="984" w:type="pct"/>
            <w:shd w:val="clear" w:color="D9E1F2" w:fill="FFFFFF" w:themeFill="background1"/>
            <w:noWrap/>
            <w:vAlign w:val="center"/>
            <w:hideMark/>
          </w:tcPr>
          <w:p w14:paraId="64828E02"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Forma kształcenia</w:t>
            </w:r>
          </w:p>
        </w:tc>
        <w:tc>
          <w:tcPr>
            <w:tcW w:w="1173" w:type="pct"/>
            <w:shd w:val="clear" w:color="D9E1F2" w:fill="FFFFFF" w:themeFill="background1"/>
            <w:noWrap/>
            <w:vAlign w:val="center"/>
            <w:hideMark/>
          </w:tcPr>
          <w:p w14:paraId="7F8EC3AE"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Zawód</w:t>
            </w:r>
          </w:p>
        </w:tc>
        <w:tc>
          <w:tcPr>
            <w:tcW w:w="860" w:type="pct"/>
            <w:shd w:val="clear" w:color="D9E1F2" w:fill="FFFFFF" w:themeFill="background1"/>
            <w:noWrap/>
            <w:vAlign w:val="center"/>
            <w:hideMark/>
          </w:tcPr>
          <w:p w14:paraId="22F5EC10"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Przystąpiło do części pisemnej</w:t>
            </w:r>
          </w:p>
        </w:tc>
        <w:tc>
          <w:tcPr>
            <w:tcW w:w="703" w:type="pct"/>
            <w:shd w:val="clear" w:color="D9E1F2" w:fill="FFFFFF" w:themeFill="background1"/>
            <w:noWrap/>
            <w:vAlign w:val="center"/>
            <w:hideMark/>
          </w:tcPr>
          <w:p w14:paraId="4F6DF369"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Zdało część pisemną</w:t>
            </w:r>
          </w:p>
        </w:tc>
        <w:tc>
          <w:tcPr>
            <w:tcW w:w="703" w:type="pct"/>
            <w:shd w:val="clear" w:color="auto" w:fill="auto"/>
            <w:noWrap/>
            <w:vAlign w:val="center"/>
            <w:hideMark/>
          </w:tcPr>
          <w:p w14:paraId="481FD591" w14:textId="77777777" w:rsidR="00237856" w:rsidRPr="006573A1" w:rsidRDefault="00237856" w:rsidP="0051723C">
            <w:pPr>
              <w:spacing w:after="0" w:line="240" w:lineRule="auto"/>
              <w:jc w:val="center"/>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Zdawalność</w:t>
            </w:r>
          </w:p>
        </w:tc>
      </w:tr>
      <w:tr w:rsidR="00237856" w:rsidRPr="003A0EB8" w14:paraId="19F04D24" w14:textId="77777777" w:rsidTr="0051723C">
        <w:trPr>
          <w:trHeight w:val="300"/>
        </w:trPr>
        <w:tc>
          <w:tcPr>
            <w:tcW w:w="577" w:type="pct"/>
            <w:vMerge w:val="restart"/>
            <w:shd w:val="clear" w:color="auto" w:fill="auto"/>
            <w:vAlign w:val="center"/>
            <w:hideMark/>
          </w:tcPr>
          <w:p w14:paraId="23C8278F"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MSCKZiU Jasło</w:t>
            </w:r>
          </w:p>
        </w:tc>
        <w:tc>
          <w:tcPr>
            <w:tcW w:w="984" w:type="pct"/>
            <w:shd w:val="clear" w:color="auto" w:fill="auto"/>
            <w:vAlign w:val="center"/>
            <w:hideMark/>
          </w:tcPr>
          <w:p w14:paraId="50A26873"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stacjonarna</w:t>
            </w:r>
          </w:p>
        </w:tc>
        <w:tc>
          <w:tcPr>
            <w:tcW w:w="1173" w:type="pct"/>
            <w:shd w:val="clear" w:color="auto" w:fill="auto"/>
            <w:vAlign w:val="center"/>
            <w:hideMark/>
          </w:tcPr>
          <w:p w14:paraId="018DD2E8"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Technik usług kosmetycznych</w:t>
            </w:r>
          </w:p>
        </w:tc>
        <w:tc>
          <w:tcPr>
            <w:tcW w:w="860" w:type="pct"/>
            <w:shd w:val="clear" w:color="auto" w:fill="auto"/>
            <w:noWrap/>
            <w:vAlign w:val="bottom"/>
            <w:hideMark/>
          </w:tcPr>
          <w:p w14:paraId="38E0BA91"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10</w:t>
            </w:r>
          </w:p>
        </w:tc>
        <w:tc>
          <w:tcPr>
            <w:tcW w:w="703" w:type="pct"/>
            <w:shd w:val="clear" w:color="auto" w:fill="auto"/>
            <w:noWrap/>
            <w:vAlign w:val="bottom"/>
            <w:hideMark/>
          </w:tcPr>
          <w:p w14:paraId="20620D91"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10</w:t>
            </w:r>
          </w:p>
        </w:tc>
        <w:tc>
          <w:tcPr>
            <w:tcW w:w="703" w:type="pct"/>
            <w:shd w:val="clear" w:color="auto" w:fill="auto"/>
            <w:noWrap/>
            <w:vAlign w:val="bottom"/>
            <w:hideMark/>
          </w:tcPr>
          <w:p w14:paraId="6CAF3E27"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100%</w:t>
            </w:r>
          </w:p>
        </w:tc>
      </w:tr>
      <w:tr w:rsidR="00237856" w:rsidRPr="003A0EB8" w14:paraId="19497FEA" w14:textId="77777777" w:rsidTr="0051723C">
        <w:trPr>
          <w:trHeight w:val="300"/>
        </w:trPr>
        <w:tc>
          <w:tcPr>
            <w:tcW w:w="577" w:type="pct"/>
            <w:vMerge/>
            <w:shd w:val="clear" w:color="auto" w:fill="auto"/>
            <w:vAlign w:val="center"/>
          </w:tcPr>
          <w:p w14:paraId="32CC1201"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shd w:val="clear" w:color="auto" w:fill="auto"/>
            <w:vAlign w:val="center"/>
          </w:tcPr>
          <w:p w14:paraId="59DB857B"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stacjonarna</w:t>
            </w:r>
          </w:p>
        </w:tc>
        <w:tc>
          <w:tcPr>
            <w:tcW w:w="1173" w:type="pct"/>
            <w:shd w:val="clear" w:color="auto" w:fill="auto"/>
            <w:vAlign w:val="center"/>
          </w:tcPr>
          <w:p w14:paraId="559CA6B6"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Higienistka stomatologiczna</w:t>
            </w:r>
          </w:p>
        </w:tc>
        <w:tc>
          <w:tcPr>
            <w:tcW w:w="860" w:type="pct"/>
            <w:shd w:val="clear" w:color="auto" w:fill="auto"/>
            <w:noWrap/>
            <w:vAlign w:val="bottom"/>
          </w:tcPr>
          <w:p w14:paraId="75B46496"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23</w:t>
            </w:r>
          </w:p>
        </w:tc>
        <w:tc>
          <w:tcPr>
            <w:tcW w:w="703" w:type="pct"/>
            <w:shd w:val="clear" w:color="auto" w:fill="auto"/>
            <w:noWrap/>
            <w:vAlign w:val="bottom"/>
          </w:tcPr>
          <w:p w14:paraId="2483D1D8"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23</w:t>
            </w:r>
          </w:p>
        </w:tc>
        <w:tc>
          <w:tcPr>
            <w:tcW w:w="703" w:type="pct"/>
            <w:shd w:val="clear" w:color="auto" w:fill="auto"/>
            <w:noWrap/>
            <w:vAlign w:val="bottom"/>
          </w:tcPr>
          <w:p w14:paraId="70160EFA"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100%</w:t>
            </w:r>
          </w:p>
        </w:tc>
      </w:tr>
      <w:tr w:rsidR="00237856" w:rsidRPr="003A0EB8" w14:paraId="4C12B38F" w14:textId="77777777" w:rsidTr="0051723C">
        <w:trPr>
          <w:trHeight w:val="300"/>
        </w:trPr>
        <w:tc>
          <w:tcPr>
            <w:tcW w:w="577" w:type="pct"/>
            <w:vMerge/>
            <w:shd w:val="clear" w:color="auto" w:fill="auto"/>
            <w:vAlign w:val="center"/>
          </w:tcPr>
          <w:p w14:paraId="33BCE77C"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shd w:val="clear" w:color="auto" w:fill="auto"/>
            <w:vAlign w:val="center"/>
          </w:tcPr>
          <w:p w14:paraId="710951B7"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stacjonarna</w:t>
            </w:r>
          </w:p>
        </w:tc>
        <w:tc>
          <w:tcPr>
            <w:tcW w:w="1173" w:type="pct"/>
            <w:shd w:val="clear" w:color="auto" w:fill="auto"/>
            <w:vAlign w:val="center"/>
          </w:tcPr>
          <w:p w14:paraId="0D90D93D" w14:textId="77777777" w:rsidR="00237856" w:rsidRPr="009F41FA" w:rsidRDefault="00237856" w:rsidP="0051723C">
            <w:pPr>
              <w:spacing w:after="0" w:line="240" w:lineRule="auto"/>
              <w:rPr>
                <w:rFonts w:ascii="Arial" w:eastAsia="Times New Roman" w:hAnsi="Arial" w:cs="Arial"/>
                <w:sz w:val="18"/>
                <w:szCs w:val="18"/>
                <w:lang w:eastAsia="pl-PL"/>
              </w:rPr>
            </w:pPr>
            <w:r w:rsidRPr="009F41FA">
              <w:rPr>
                <w:rFonts w:ascii="Arial" w:eastAsia="Times New Roman" w:hAnsi="Arial" w:cs="Arial"/>
                <w:sz w:val="18"/>
                <w:szCs w:val="18"/>
                <w:lang w:eastAsia="pl-PL"/>
              </w:rPr>
              <w:t>Technik masażysta</w:t>
            </w:r>
          </w:p>
        </w:tc>
        <w:tc>
          <w:tcPr>
            <w:tcW w:w="860" w:type="pct"/>
            <w:shd w:val="clear" w:color="auto" w:fill="auto"/>
            <w:noWrap/>
            <w:vAlign w:val="bottom"/>
          </w:tcPr>
          <w:p w14:paraId="08EAA11A"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7</w:t>
            </w:r>
          </w:p>
        </w:tc>
        <w:tc>
          <w:tcPr>
            <w:tcW w:w="703" w:type="pct"/>
            <w:shd w:val="clear" w:color="auto" w:fill="auto"/>
            <w:noWrap/>
            <w:vAlign w:val="bottom"/>
          </w:tcPr>
          <w:p w14:paraId="2C330ECE"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7</w:t>
            </w:r>
          </w:p>
        </w:tc>
        <w:tc>
          <w:tcPr>
            <w:tcW w:w="703" w:type="pct"/>
            <w:shd w:val="clear" w:color="auto" w:fill="auto"/>
            <w:noWrap/>
            <w:vAlign w:val="bottom"/>
          </w:tcPr>
          <w:p w14:paraId="3DCBBCB1" w14:textId="77777777" w:rsidR="00237856" w:rsidRPr="009F41FA" w:rsidRDefault="00237856" w:rsidP="0051723C">
            <w:pPr>
              <w:spacing w:after="0" w:line="240" w:lineRule="auto"/>
              <w:jc w:val="right"/>
              <w:rPr>
                <w:rFonts w:ascii="Arial" w:eastAsia="Times New Roman" w:hAnsi="Arial" w:cs="Arial"/>
                <w:sz w:val="18"/>
                <w:szCs w:val="18"/>
                <w:lang w:eastAsia="pl-PL"/>
              </w:rPr>
            </w:pPr>
            <w:r w:rsidRPr="009F41FA">
              <w:rPr>
                <w:rFonts w:ascii="Arial" w:eastAsia="Times New Roman" w:hAnsi="Arial" w:cs="Arial"/>
                <w:sz w:val="18"/>
                <w:szCs w:val="18"/>
                <w:lang w:eastAsia="pl-PL"/>
              </w:rPr>
              <w:t>100%</w:t>
            </w:r>
          </w:p>
        </w:tc>
      </w:tr>
      <w:tr w:rsidR="00237856" w:rsidRPr="003A0EB8" w14:paraId="37A747BF" w14:textId="77777777" w:rsidTr="0051723C">
        <w:trPr>
          <w:trHeight w:val="300"/>
        </w:trPr>
        <w:tc>
          <w:tcPr>
            <w:tcW w:w="577" w:type="pct"/>
            <w:shd w:val="clear" w:color="auto" w:fill="auto"/>
            <w:vAlign w:val="center"/>
            <w:hideMark/>
          </w:tcPr>
          <w:p w14:paraId="047F45F3"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MSCKZiU Mielec</w:t>
            </w:r>
          </w:p>
        </w:tc>
        <w:tc>
          <w:tcPr>
            <w:tcW w:w="984" w:type="pct"/>
            <w:shd w:val="clear" w:color="auto" w:fill="auto"/>
            <w:vAlign w:val="center"/>
            <w:hideMark/>
          </w:tcPr>
          <w:p w14:paraId="21AB3C51"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zaoczna</w:t>
            </w:r>
          </w:p>
        </w:tc>
        <w:tc>
          <w:tcPr>
            <w:tcW w:w="1173" w:type="pct"/>
            <w:shd w:val="clear" w:color="auto" w:fill="auto"/>
            <w:vAlign w:val="center"/>
            <w:hideMark/>
          </w:tcPr>
          <w:p w14:paraId="4135BC61"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Opiekunka dziecięca</w:t>
            </w:r>
          </w:p>
        </w:tc>
        <w:tc>
          <w:tcPr>
            <w:tcW w:w="860" w:type="pct"/>
            <w:shd w:val="clear" w:color="auto" w:fill="auto"/>
            <w:noWrap/>
            <w:vAlign w:val="bottom"/>
            <w:hideMark/>
          </w:tcPr>
          <w:p w14:paraId="45889D9E"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19</w:t>
            </w:r>
          </w:p>
        </w:tc>
        <w:tc>
          <w:tcPr>
            <w:tcW w:w="703" w:type="pct"/>
            <w:shd w:val="clear" w:color="auto" w:fill="auto"/>
            <w:noWrap/>
            <w:vAlign w:val="bottom"/>
            <w:hideMark/>
          </w:tcPr>
          <w:p w14:paraId="2513A213"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19</w:t>
            </w:r>
          </w:p>
        </w:tc>
        <w:tc>
          <w:tcPr>
            <w:tcW w:w="703" w:type="pct"/>
            <w:shd w:val="clear" w:color="auto" w:fill="auto"/>
            <w:noWrap/>
            <w:vAlign w:val="bottom"/>
            <w:hideMark/>
          </w:tcPr>
          <w:p w14:paraId="7D3D670D"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2D1BD3C4" w14:textId="77777777" w:rsidTr="0051723C">
        <w:trPr>
          <w:trHeight w:val="300"/>
        </w:trPr>
        <w:tc>
          <w:tcPr>
            <w:tcW w:w="577" w:type="pct"/>
            <w:vMerge w:val="restart"/>
            <w:shd w:val="clear" w:color="auto" w:fill="auto"/>
            <w:vAlign w:val="center"/>
            <w:hideMark/>
          </w:tcPr>
          <w:p w14:paraId="27784520"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MSCKZiU Przemyśl</w:t>
            </w:r>
          </w:p>
        </w:tc>
        <w:tc>
          <w:tcPr>
            <w:tcW w:w="984" w:type="pct"/>
            <w:shd w:val="clear" w:color="auto" w:fill="auto"/>
            <w:vAlign w:val="center"/>
            <w:hideMark/>
          </w:tcPr>
          <w:p w14:paraId="4C00B531"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stacjonarna</w:t>
            </w:r>
          </w:p>
        </w:tc>
        <w:tc>
          <w:tcPr>
            <w:tcW w:w="1173" w:type="pct"/>
            <w:shd w:val="clear" w:color="auto" w:fill="auto"/>
            <w:vAlign w:val="center"/>
            <w:hideMark/>
          </w:tcPr>
          <w:p w14:paraId="5233E71A"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Terapeuta zajęciowy</w:t>
            </w:r>
          </w:p>
        </w:tc>
        <w:tc>
          <w:tcPr>
            <w:tcW w:w="860" w:type="pct"/>
            <w:shd w:val="clear" w:color="auto" w:fill="auto"/>
            <w:noWrap/>
            <w:vAlign w:val="bottom"/>
            <w:hideMark/>
          </w:tcPr>
          <w:p w14:paraId="2C35A32B"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w:t>
            </w:r>
          </w:p>
        </w:tc>
        <w:tc>
          <w:tcPr>
            <w:tcW w:w="703" w:type="pct"/>
            <w:shd w:val="clear" w:color="auto" w:fill="auto"/>
            <w:noWrap/>
            <w:vAlign w:val="bottom"/>
            <w:hideMark/>
          </w:tcPr>
          <w:p w14:paraId="20C1707B"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w:t>
            </w:r>
          </w:p>
        </w:tc>
        <w:tc>
          <w:tcPr>
            <w:tcW w:w="703" w:type="pct"/>
            <w:shd w:val="clear" w:color="auto" w:fill="auto"/>
            <w:noWrap/>
            <w:vAlign w:val="bottom"/>
            <w:hideMark/>
          </w:tcPr>
          <w:p w14:paraId="3804D994"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2D936632" w14:textId="77777777" w:rsidTr="0051723C">
        <w:trPr>
          <w:trHeight w:val="300"/>
        </w:trPr>
        <w:tc>
          <w:tcPr>
            <w:tcW w:w="577" w:type="pct"/>
            <w:vMerge/>
            <w:vAlign w:val="center"/>
            <w:hideMark/>
          </w:tcPr>
          <w:p w14:paraId="1F97C73E"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restart"/>
            <w:shd w:val="clear" w:color="auto" w:fill="auto"/>
            <w:vAlign w:val="center"/>
            <w:hideMark/>
          </w:tcPr>
          <w:p w14:paraId="1CC3627A"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zaoczna</w:t>
            </w:r>
          </w:p>
        </w:tc>
        <w:tc>
          <w:tcPr>
            <w:tcW w:w="1173" w:type="pct"/>
            <w:shd w:val="clear" w:color="auto" w:fill="auto"/>
            <w:vAlign w:val="center"/>
            <w:hideMark/>
          </w:tcPr>
          <w:p w14:paraId="0EA5AAB4"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Opiekun w domu pomocy społecznej</w:t>
            </w:r>
          </w:p>
        </w:tc>
        <w:tc>
          <w:tcPr>
            <w:tcW w:w="860" w:type="pct"/>
            <w:shd w:val="clear" w:color="auto" w:fill="auto"/>
            <w:noWrap/>
            <w:vAlign w:val="bottom"/>
            <w:hideMark/>
          </w:tcPr>
          <w:p w14:paraId="049280B4"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7</w:t>
            </w:r>
          </w:p>
        </w:tc>
        <w:tc>
          <w:tcPr>
            <w:tcW w:w="703" w:type="pct"/>
            <w:shd w:val="clear" w:color="auto" w:fill="auto"/>
            <w:noWrap/>
            <w:vAlign w:val="bottom"/>
            <w:hideMark/>
          </w:tcPr>
          <w:p w14:paraId="03602D8B"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7</w:t>
            </w:r>
          </w:p>
        </w:tc>
        <w:tc>
          <w:tcPr>
            <w:tcW w:w="703" w:type="pct"/>
            <w:shd w:val="clear" w:color="auto" w:fill="auto"/>
            <w:noWrap/>
            <w:vAlign w:val="bottom"/>
            <w:hideMark/>
          </w:tcPr>
          <w:p w14:paraId="1BBFF129"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337C3D5B" w14:textId="77777777" w:rsidTr="0051723C">
        <w:trPr>
          <w:trHeight w:val="300"/>
        </w:trPr>
        <w:tc>
          <w:tcPr>
            <w:tcW w:w="577" w:type="pct"/>
            <w:vMerge/>
            <w:vAlign w:val="center"/>
            <w:hideMark/>
          </w:tcPr>
          <w:p w14:paraId="0AC45DC4"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2A4DD443"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06D4E0B1"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Technik sterylizacji medycznej</w:t>
            </w:r>
          </w:p>
        </w:tc>
        <w:tc>
          <w:tcPr>
            <w:tcW w:w="860" w:type="pct"/>
            <w:shd w:val="clear" w:color="auto" w:fill="auto"/>
            <w:noWrap/>
            <w:vAlign w:val="bottom"/>
            <w:hideMark/>
          </w:tcPr>
          <w:p w14:paraId="2FBC8B51"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17</w:t>
            </w:r>
          </w:p>
        </w:tc>
        <w:tc>
          <w:tcPr>
            <w:tcW w:w="703" w:type="pct"/>
            <w:shd w:val="clear" w:color="auto" w:fill="auto"/>
            <w:noWrap/>
            <w:vAlign w:val="bottom"/>
            <w:hideMark/>
          </w:tcPr>
          <w:p w14:paraId="6F3971EC"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16</w:t>
            </w:r>
          </w:p>
        </w:tc>
        <w:tc>
          <w:tcPr>
            <w:tcW w:w="703" w:type="pct"/>
            <w:shd w:val="clear" w:color="auto" w:fill="auto"/>
            <w:noWrap/>
            <w:vAlign w:val="bottom"/>
            <w:hideMark/>
          </w:tcPr>
          <w:p w14:paraId="09D4603A"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94%</w:t>
            </w:r>
          </w:p>
        </w:tc>
      </w:tr>
      <w:tr w:rsidR="00237856" w:rsidRPr="003A0EB8" w14:paraId="78682845" w14:textId="77777777" w:rsidTr="0051723C">
        <w:trPr>
          <w:trHeight w:val="300"/>
        </w:trPr>
        <w:tc>
          <w:tcPr>
            <w:tcW w:w="577" w:type="pct"/>
            <w:vMerge w:val="restart"/>
            <w:shd w:val="clear" w:color="auto" w:fill="auto"/>
            <w:vAlign w:val="center"/>
            <w:hideMark/>
          </w:tcPr>
          <w:p w14:paraId="404A8CF2"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MSCKZiU Rzeszów</w:t>
            </w:r>
          </w:p>
        </w:tc>
        <w:tc>
          <w:tcPr>
            <w:tcW w:w="984" w:type="pct"/>
            <w:vMerge w:val="restart"/>
            <w:shd w:val="clear" w:color="auto" w:fill="auto"/>
            <w:vAlign w:val="center"/>
            <w:hideMark/>
          </w:tcPr>
          <w:p w14:paraId="070E054C"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dzienna</w:t>
            </w:r>
          </w:p>
        </w:tc>
        <w:tc>
          <w:tcPr>
            <w:tcW w:w="1173" w:type="pct"/>
            <w:shd w:val="clear" w:color="auto" w:fill="auto"/>
            <w:vAlign w:val="center"/>
            <w:hideMark/>
          </w:tcPr>
          <w:p w14:paraId="3FEDDEDF"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Asystentka stomatologiczna</w:t>
            </w:r>
          </w:p>
        </w:tc>
        <w:tc>
          <w:tcPr>
            <w:tcW w:w="860" w:type="pct"/>
            <w:shd w:val="clear" w:color="auto" w:fill="auto"/>
            <w:noWrap/>
            <w:vAlign w:val="bottom"/>
            <w:hideMark/>
          </w:tcPr>
          <w:p w14:paraId="238BD593"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4</w:t>
            </w:r>
          </w:p>
        </w:tc>
        <w:tc>
          <w:tcPr>
            <w:tcW w:w="703" w:type="pct"/>
            <w:shd w:val="clear" w:color="auto" w:fill="auto"/>
            <w:noWrap/>
            <w:vAlign w:val="bottom"/>
            <w:hideMark/>
          </w:tcPr>
          <w:p w14:paraId="468D2398"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4</w:t>
            </w:r>
          </w:p>
        </w:tc>
        <w:tc>
          <w:tcPr>
            <w:tcW w:w="703" w:type="pct"/>
            <w:shd w:val="clear" w:color="auto" w:fill="auto"/>
            <w:noWrap/>
            <w:vAlign w:val="bottom"/>
            <w:hideMark/>
          </w:tcPr>
          <w:p w14:paraId="2F9B6B17"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53D31169" w14:textId="77777777" w:rsidTr="0051723C">
        <w:trPr>
          <w:trHeight w:val="300"/>
        </w:trPr>
        <w:tc>
          <w:tcPr>
            <w:tcW w:w="577" w:type="pct"/>
            <w:vMerge/>
            <w:vAlign w:val="center"/>
            <w:hideMark/>
          </w:tcPr>
          <w:p w14:paraId="4EDDD3E1"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2F163F79"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038DCB8B"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Technik masażysta</w:t>
            </w:r>
          </w:p>
        </w:tc>
        <w:tc>
          <w:tcPr>
            <w:tcW w:w="860" w:type="pct"/>
            <w:shd w:val="clear" w:color="auto" w:fill="auto"/>
            <w:noWrap/>
            <w:vAlign w:val="bottom"/>
            <w:hideMark/>
          </w:tcPr>
          <w:p w14:paraId="71C64B04"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13</w:t>
            </w:r>
          </w:p>
        </w:tc>
        <w:tc>
          <w:tcPr>
            <w:tcW w:w="703" w:type="pct"/>
            <w:shd w:val="clear" w:color="auto" w:fill="auto"/>
            <w:noWrap/>
            <w:vAlign w:val="bottom"/>
            <w:hideMark/>
          </w:tcPr>
          <w:p w14:paraId="5F38C925"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13</w:t>
            </w:r>
          </w:p>
        </w:tc>
        <w:tc>
          <w:tcPr>
            <w:tcW w:w="703" w:type="pct"/>
            <w:shd w:val="clear" w:color="auto" w:fill="auto"/>
            <w:noWrap/>
            <w:vAlign w:val="bottom"/>
            <w:hideMark/>
          </w:tcPr>
          <w:p w14:paraId="2089717A"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2401884D" w14:textId="77777777" w:rsidTr="0051723C">
        <w:trPr>
          <w:trHeight w:val="300"/>
        </w:trPr>
        <w:tc>
          <w:tcPr>
            <w:tcW w:w="577" w:type="pct"/>
            <w:vMerge w:val="restart"/>
            <w:shd w:val="clear" w:color="auto" w:fill="auto"/>
            <w:vAlign w:val="center"/>
            <w:hideMark/>
          </w:tcPr>
          <w:p w14:paraId="634FDCE8"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MSCKZiU Sanok</w:t>
            </w:r>
          </w:p>
        </w:tc>
        <w:tc>
          <w:tcPr>
            <w:tcW w:w="984" w:type="pct"/>
            <w:vMerge/>
            <w:vAlign w:val="center"/>
            <w:hideMark/>
          </w:tcPr>
          <w:p w14:paraId="09DAA27A"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2397CEE8"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Asystent osoby niepełnosprawnej</w:t>
            </w:r>
          </w:p>
        </w:tc>
        <w:tc>
          <w:tcPr>
            <w:tcW w:w="860" w:type="pct"/>
            <w:shd w:val="clear" w:color="auto" w:fill="auto"/>
            <w:noWrap/>
            <w:vAlign w:val="bottom"/>
            <w:hideMark/>
          </w:tcPr>
          <w:p w14:paraId="11E950A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w:t>
            </w:r>
          </w:p>
        </w:tc>
        <w:tc>
          <w:tcPr>
            <w:tcW w:w="703" w:type="pct"/>
            <w:shd w:val="clear" w:color="auto" w:fill="auto"/>
            <w:noWrap/>
            <w:vAlign w:val="bottom"/>
            <w:hideMark/>
          </w:tcPr>
          <w:p w14:paraId="3EC8F81B"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w:t>
            </w:r>
          </w:p>
        </w:tc>
        <w:tc>
          <w:tcPr>
            <w:tcW w:w="703" w:type="pct"/>
            <w:shd w:val="clear" w:color="auto" w:fill="auto"/>
            <w:noWrap/>
            <w:vAlign w:val="bottom"/>
            <w:hideMark/>
          </w:tcPr>
          <w:p w14:paraId="3EE2F5EE"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7C25E4A5" w14:textId="77777777" w:rsidTr="0051723C">
        <w:trPr>
          <w:trHeight w:val="300"/>
        </w:trPr>
        <w:tc>
          <w:tcPr>
            <w:tcW w:w="577" w:type="pct"/>
            <w:vMerge/>
            <w:vAlign w:val="center"/>
            <w:hideMark/>
          </w:tcPr>
          <w:p w14:paraId="69D6A778"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6AE39AF5"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38BC8637"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Opiekunka dziecięca</w:t>
            </w:r>
          </w:p>
        </w:tc>
        <w:tc>
          <w:tcPr>
            <w:tcW w:w="860" w:type="pct"/>
            <w:shd w:val="clear" w:color="auto" w:fill="auto"/>
            <w:noWrap/>
            <w:vAlign w:val="bottom"/>
            <w:hideMark/>
          </w:tcPr>
          <w:p w14:paraId="3375C452"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12</w:t>
            </w:r>
          </w:p>
        </w:tc>
        <w:tc>
          <w:tcPr>
            <w:tcW w:w="703" w:type="pct"/>
            <w:shd w:val="clear" w:color="auto" w:fill="auto"/>
            <w:noWrap/>
            <w:vAlign w:val="bottom"/>
            <w:hideMark/>
          </w:tcPr>
          <w:p w14:paraId="47F95D8C"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12</w:t>
            </w:r>
          </w:p>
        </w:tc>
        <w:tc>
          <w:tcPr>
            <w:tcW w:w="703" w:type="pct"/>
            <w:shd w:val="clear" w:color="auto" w:fill="auto"/>
            <w:noWrap/>
            <w:vAlign w:val="bottom"/>
            <w:hideMark/>
          </w:tcPr>
          <w:p w14:paraId="4486A2F2"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0DCB12D5" w14:textId="77777777" w:rsidTr="0051723C">
        <w:trPr>
          <w:trHeight w:val="300"/>
        </w:trPr>
        <w:tc>
          <w:tcPr>
            <w:tcW w:w="577" w:type="pct"/>
            <w:vMerge/>
            <w:vAlign w:val="center"/>
            <w:hideMark/>
          </w:tcPr>
          <w:p w14:paraId="54C179C3"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1D69165E"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638BD688"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Technik elektroniki i informatyki medycznej</w:t>
            </w:r>
          </w:p>
        </w:tc>
        <w:tc>
          <w:tcPr>
            <w:tcW w:w="860" w:type="pct"/>
            <w:shd w:val="clear" w:color="auto" w:fill="auto"/>
            <w:noWrap/>
            <w:vAlign w:val="bottom"/>
            <w:hideMark/>
          </w:tcPr>
          <w:p w14:paraId="06B21D11"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14</w:t>
            </w:r>
          </w:p>
        </w:tc>
        <w:tc>
          <w:tcPr>
            <w:tcW w:w="703" w:type="pct"/>
            <w:shd w:val="clear" w:color="auto" w:fill="auto"/>
            <w:noWrap/>
            <w:vAlign w:val="bottom"/>
            <w:hideMark/>
          </w:tcPr>
          <w:p w14:paraId="7A11B9BD"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14</w:t>
            </w:r>
          </w:p>
        </w:tc>
        <w:tc>
          <w:tcPr>
            <w:tcW w:w="703" w:type="pct"/>
            <w:shd w:val="clear" w:color="auto" w:fill="auto"/>
            <w:noWrap/>
            <w:vAlign w:val="bottom"/>
            <w:hideMark/>
          </w:tcPr>
          <w:p w14:paraId="150F7A14"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7CD79A6C" w14:textId="77777777" w:rsidTr="0051723C">
        <w:trPr>
          <w:trHeight w:val="300"/>
        </w:trPr>
        <w:tc>
          <w:tcPr>
            <w:tcW w:w="577" w:type="pct"/>
            <w:vMerge/>
            <w:vAlign w:val="center"/>
            <w:hideMark/>
          </w:tcPr>
          <w:p w14:paraId="429E2662"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48334F7F"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737DA96E"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Technik masażysta</w:t>
            </w:r>
          </w:p>
        </w:tc>
        <w:tc>
          <w:tcPr>
            <w:tcW w:w="860" w:type="pct"/>
            <w:shd w:val="clear" w:color="auto" w:fill="auto"/>
            <w:noWrap/>
            <w:vAlign w:val="bottom"/>
            <w:hideMark/>
          </w:tcPr>
          <w:p w14:paraId="36D9C930"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9</w:t>
            </w:r>
          </w:p>
        </w:tc>
        <w:tc>
          <w:tcPr>
            <w:tcW w:w="703" w:type="pct"/>
            <w:shd w:val="clear" w:color="auto" w:fill="auto"/>
            <w:noWrap/>
            <w:vAlign w:val="bottom"/>
            <w:hideMark/>
          </w:tcPr>
          <w:p w14:paraId="5C080363"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9</w:t>
            </w:r>
          </w:p>
        </w:tc>
        <w:tc>
          <w:tcPr>
            <w:tcW w:w="703" w:type="pct"/>
            <w:shd w:val="clear" w:color="auto" w:fill="auto"/>
            <w:noWrap/>
            <w:vAlign w:val="bottom"/>
            <w:hideMark/>
          </w:tcPr>
          <w:p w14:paraId="3A76DBB6"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6A85B8B9" w14:textId="77777777" w:rsidTr="0051723C">
        <w:trPr>
          <w:trHeight w:val="300"/>
        </w:trPr>
        <w:tc>
          <w:tcPr>
            <w:tcW w:w="577" w:type="pct"/>
            <w:vMerge/>
            <w:vAlign w:val="center"/>
            <w:hideMark/>
          </w:tcPr>
          <w:p w14:paraId="764C221C"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61C57632"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6F5436E6"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Technik usług kosmetycznych</w:t>
            </w:r>
          </w:p>
        </w:tc>
        <w:tc>
          <w:tcPr>
            <w:tcW w:w="860" w:type="pct"/>
            <w:shd w:val="clear" w:color="auto" w:fill="auto"/>
            <w:noWrap/>
            <w:vAlign w:val="bottom"/>
            <w:hideMark/>
          </w:tcPr>
          <w:p w14:paraId="0CCB147D"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9</w:t>
            </w:r>
          </w:p>
        </w:tc>
        <w:tc>
          <w:tcPr>
            <w:tcW w:w="703" w:type="pct"/>
            <w:shd w:val="clear" w:color="auto" w:fill="auto"/>
            <w:noWrap/>
            <w:vAlign w:val="bottom"/>
            <w:hideMark/>
          </w:tcPr>
          <w:p w14:paraId="65DDA77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9</w:t>
            </w:r>
          </w:p>
        </w:tc>
        <w:tc>
          <w:tcPr>
            <w:tcW w:w="703" w:type="pct"/>
            <w:shd w:val="clear" w:color="auto" w:fill="auto"/>
            <w:noWrap/>
            <w:vAlign w:val="bottom"/>
            <w:hideMark/>
          </w:tcPr>
          <w:p w14:paraId="036F93CC"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28150D41" w14:textId="77777777" w:rsidTr="0051723C">
        <w:trPr>
          <w:trHeight w:val="300"/>
        </w:trPr>
        <w:tc>
          <w:tcPr>
            <w:tcW w:w="577" w:type="pct"/>
            <w:vMerge/>
            <w:vAlign w:val="center"/>
            <w:hideMark/>
          </w:tcPr>
          <w:p w14:paraId="270C7337"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ign w:val="center"/>
            <w:hideMark/>
          </w:tcPr>
          <w:p w14:paraId="23ACCEF0"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shd w:val="clear" w:color="auto" w:fill="auto"/>
            <w:vAlign w:val="center"/>
            <w:hideMark/>
          </w:tcPr>
          <w:p w14:paraId="378B8B61"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Terapeuta zajęciowy</w:t>
            </w:r>
          </w:p>
        </w:tc>
        <w:tc>
          <w:tcPr>
            <w:tcW w:w="860" w:type="pct"/>
            <w:shd w:val="clear" w:color="auto" w:fill="auto"/>
            <w:noWrap/>
            <w:vAlign w:val="bottom"/>
            <w:hideMark/>
          </w:tcPr>
          <w:p w14:paraId="7F6ED8E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18</w:t>
            </w:r>
          </w:p>
        </w:tc>
        <w:tc>
          <w:tcPr>
            <w:tcW w:w="703" w:type="pct"/>
            <w:shd w:val="clear" w:color="auto" w:fill="auto"/>
            <w:noWrap/>
            <w:vAlign w:val="bottom"/>
            <w:hideMark/>
          </w:tcPr>
          <w:p w14:paraId="5A853AB7"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18</w:t>
            </w:r>
          </w:p>
        </w:tc>
        <w:tc>
          <w:tcPr>
            <w:tcW w:w="703" w:type="pct"/>
            <w:shd w:val="clear" w:color="auto" w:fill="auto"/>
            <w:noWrap/>
            <w:vAlign w:val="bottom"/>
            <w:hideMark/>
          </w:tcPr>
          <w:p w14:paraId="442A5BEB"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67D8DC7C" w14:textId="77777777" w:rsidTr="0051723C">
        <w:trPr>
          <w:trHeight w:val="300"/>
        </w:trPr>
        <w:tc>
          <w:tcPr>
            <w:tcW w:w="577" w:type="pct"/>
            <w:vMerge/>
            <w:vAlign w:val="center"/>
            <w:hideMark/>
          </w:tcPr>
          <w:p w14:paraId="4AAA4A02"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val="restart"/>
            <w:shd w:val="clear" w:color="auto" w:fill="auto"/>
            <w:vAlign w:val="center"/>
            <w:hideMark/>
          </w:tcPr>
          <w:p w14:paraId="01E60EF0"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zaoczna</w:t>
            </w:r>
          </w:p>
        </w:tc>
        <w:tc>
          <w:tcPr>
            <w:tcW w:w="1173" w:type="pct"/>
            <w:shd w:val="clear" w:color="auto" w:fill="auto"/>
            <w:vAlign w:val="center"/>
            <w:hideMark/>
          </w:tcPr>
          <w:p w14:paraId="71D7C95A"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Opiekun osoby starszej</w:t>
            </w:r>
          </w:p>
        </w:tc>
        <w:tc>
          <w:tcPr>
            <w:tcW w:w="860" w:type="pct"/>
            <w:shd w:val="clear" w:color="auto" w:fill="auto"/>
            <w:noWrap/>
            <w:vAlign w:val="bottom"/>
            <w:hideMark/>
          </w:tcPr>
          <w:p w14:paraId="7E547C6D"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12</w:t>
            </w:r>
          </w:p>
        </w:tc>
        <w:tc>
          <w:tcPr>
            <w:tcW w:w="703" w:type="pct"/>
            <w:shd w:val="clear" w:color="auto" w:fill="auto"/>
            <w:noWrap/>
            <w:vAlign w:val="bottom"/>
            <w:hideMark/>
          </w:tcPr>
          <w:p w14:paraId="0A3666C0"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12</w:t>
            </w:r>
          </w:p>
        </w:tc>
        <w:tc>
          <w:tcPr>
            <w:tcW w:w="703" w:type="pct"/>
            <w:shd w:val="clear" w:color="auto" w:fill="auto"/>
            <w:noWrap/>
            <w:vAlign w:val="bottom"/>
            <w:hideMark/>
          </w:tcPr>
          <w:p w14:paraId="64107EA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3A0EB8" w14:paraId="7E546AF2" w14:textId="77777777" w:rsidTr="0051723C">
        <w:trPr>
          <w:trHeight w:val="300"/>
        </w:trPr>
        <w:tc>
          <w:tcPr>
            <w:tcW w:w="577" w:type="pct"/>
            <w:vMerge/>
            <w:tcBorders>
              <w:bottom w:val="single" w:sz="4" w:space="0" w:color="auto"/>
            </w:tcBorders>
            <w:vAlign w:val="center"/>
            <w:hideMark/>
          </w:tcPr>
          <w:p w14:paraId="058F63E2"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984" w:type="pct"/>
            <w:vMerge/>
            <w:tcBorders>
              <w:bottom w:val="single" w:sz="4" w:space="0" w:color="auto"/>
            </w:tcBorders>
            <w:vAlign w:val="center"/>
            <w:hideMark/>
          </w:tcPr>
          <w:p w14:paraId="68F7789E" w14:textId="77777777" w:rsidR="00237856" w:rsidRPr="006573A1" w:rsidRDefault="00237856" w:rsidP="0051723C">
            <w:pPr>
              <w:spacing w:after="0" w:line="240" w:lineRule="auto"/>
              <w:rPr>
                <w:rFonts w:ascii="Arial" w:eastAsia="Times New Roman" w:hAnsi="Arial" w:cs="Arial"/>
                <w:color w:val="000000"/>
                <w:sz w:val="18"/>
                <w:szCs w:val="18"/>
                <w:lang w:eastAsia="pl-PL"/>
              </w:rPr>
            </w:pPr>
          </w:p>
        </w:tc>
        <w:tc>
          <w:tcPr>
            <w:tcW w:w="1173" w:type="pct"/>
            <w:tcBorders>
              <w:bottom w:val="single" w:sz="4" w:space="0" w:color="auto"/>
            </w:tcBorders>
            <w:shd w:val="clear" w:color="auto" w:fill="auto"/>
            <w:vAlign w:val="center"/>
            <w:hideMark/>
          </w:tcPr>
          <w:p w14:paraId="78DB22FB" w14:textId="77777777" w:rsidR="00237856" w:rsidRPr="006573A1" w:rsidRDefault="00237856" w:rsidP="0051723C">
            <w:pPr>
              <w:spacing w:after="0" w:line="240" w:lineRule="auto"/>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Opiekunka środowiskowa</w:t>
            </w:r>
          </w:p>
        </w:tc>
        <w:tc>
          <w:tcPr>
            <w:tcW w:w="860" w:type="pct"/>
            <w:tcBorders>
              <w:bottom w:val="single" w:sz="4" w:space="0" w:color="auto"/>
            </w:tcBorders>
            <w:shd w:val="clear" w:color="auto" w:fill="auto"/>
            <w:noWrap/>
            <w:vAlign w:val="bottom"/>
            <w:hideMark/>
          </w:tcPr>
          <w:p w14:paraId="09D9F25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11</w:t>
            </w:r>
          </w:p>
        </w:tc>
        <w:tc>
          <w:tcPr>
            <w:tcW w:w="703" w:type="pct"/>
            <w:tcBorders>
              <w:bottom w:val="single" w:sz="4" w:space="0" w:color="auto"/>
            </w:tcBorders>
            <w:shd w:val="clear" w:color="auto" w:fill="auto"/>
            <w:noWrap/>
            <w:vAlign w:val="bottom"/>
            <w:hideMark/>
          </w:tcPr>
          <w:p w14:paraId="0933CB4E"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11</w:t>
            </w:r>
          </w:p>
        </w:tc>
        <w:tc>
          <w:tcPr>
            <w:tcW w:w="703" w:type="pct"/>
            <w:shd w:val="clear" w:color="auto" w:fill="auto"/>
            <w:noWrap/>
            <w:vAlign w:val="bottom"/>
            <w:hideMark/>
          </w:tcPr>
          <w:p w14:paraId="230B29EF" w14:textId="77777777" w:rsidR="00237856" w:rsidRPr="006573A1" w:rsidRDefault="00237856" w:rsidP="0051723C">
            <w:pPr>
              <w:spacing w:after="0" w:line="240" w:lineRule="auto"/>
              <w:jc w:val="right"/>
              <w:rPr>
                <w:rFonts w:ascii="Arial" w:eastAsia="Times New Roman" w:hAnsi="Arial" w:cs="Arial"/>
                <w:color w:val="000000"/>
                <w:sz w:val="18"/>
                <w:szCs w:val="18"/>
                <w:lang w:eastAsia="pl-PL"/>
              </w:rPr>
            </w:pPr>
            <w:r w:rsidRPr="006573A1">
              <w:rPr>
                <w:rFonts w:ascii="Arial" w:eastAsia="Times New Roman" w:hAnsi="Arial" w:cs="Arial"/>
                <w:color w:val="000000"/>
                <w:sz w:val="18"/>
                <w:szCs w:val="18"/>
                <w:lang w:eastAsia="pl-PL"/>
              </w:rPr>
              <w:t>100%</w:t>
            </w:r>
          </w:p>
        </w:tc>
      </w:tr>
      <w:tr w:rsidR="00237856" w:rsidRPr="00D81C7E" w14:paraId="26F5BD4F" w14:textId="77777777" w:rsidTr="0051723C">
        <w:trPr>
          <w:trHeight w:val="300"/>
        </w:trPr>
        <w:tc>
          <w:tcPr>
            <w:tcW w:w="2734" w:type="pct"/>
            <w:gridSpan w:val="3"/>
            <w:shd w:val="clear" w:color="D9E1F2" w:fill="FFFFFF" w:themeFill="background1"/>
            <w:vAlign w:val="center"/>
            <w:hideMark/>
          </w:tcPr>
          <w:p w14:paraId="0797BDCE" w14:textId="77777777" w:rsidR="00237856" w:rsidRPr="006573A1" w:rsidRDefault="00237856" w:rsidP="0051723C">
            <w:pPr>
              <w:spacing w:after="0" w:line="240" w:lineRule="auto"/>
              <w:jc w:val="right"/>
              <w:rPr>
                <w:rFonts w:ascii="Arial" w:eastAsia="Times New Roman" w:hAnsi="Arial" w:cs="Arial"/>
                <w:b/>
                <w:bCs/>
                <w:color w:val="000000"/>
                <w:sz w:val="18"/>
                <w:szCs w:val="18"/>
                <w:lang w:eastAsia="pl-PL"/>
              </w:rPr>
            </w:pPr>
            <w:r w:rsidRPr="00D81C7E">
              <w:rPr>
                <w:rFonts w:eastAsia="Times New Roman" w:cs="Arial"/>
                <w:b/>
                <w:bCs/>
                <w:color w:val="000000"/>
                <w:sz w:val="18"/>
                <w:szCs w:val="18"/>
                <w:lang w:eastAsia="pl-PL"/>
              </w:rPr>
              <w:t>RAZEM</w:t>
            </w:r>
          </w:p>
        </w:tc>
        <w:tc>
          <w:tcPr>
            <w:tcW w:w="860" w:type="pct"/>
            <w:shd w:val="clear" w:color="D9E1F2" w:fill="FFFFFF" w:themeFill="background1"/>
            <w:noWrap/>
            <w:vAlign w:val="bottom"/>
            <w:hideMark/>
          </w:tcPr>
          <w:p w14:paraId="63592CEC" w14:textId="77777777" w:rsidR="00237856" w:rsidRPr="006573A1" w:rsidRDefault="00237856" w:rsidP="0051723C">
            <w:pPr>
              <w:spacing w:after="0" w:line="240" w:lineRule="auto"/>
              <w:jc w:val="right"/>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179</w:t>
            </w:r>
          </w:p>
        </w:tc>
        <w:tc>
          <w:tcPr>
            <w:tcW w:w="703" w:type="pct"/>
            <w:shd w:val="clear" w:color="D9E1F2" w:fill="FFFFFF" w:themeFill="background1"/>
            <w:noWrap/>
            <w:vAlign w:val="bottom"/>
            <w:hideMark/>
          </w:tcPr>
          <w:p w14:paraId="6F1D5690" w14:textId="77777777" w:rsidR="00237856" w:rsidRPr="006573A1" w:rsidRDefault="00237856" w:rsidP="0051723C">
            <w:pPr>
              <w:spacing w:after="0" w:line="240" w:lineRule="auto"/>
              <w:jc w:val="right"/>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178</w:t>
            </w:r>
          </w:p>
        </w:tc>
        <w:tc>
          <w:tcPr>
            <w:tcW w:w="703" w:type="pct"/>
            <w:shd w:val="clear" w:color="auto" w:fill="auto"/>
            <w:noWrap/>
            <w:vAlign w:val="bottom"/>
            <w:hideMark/>
          </w:tcPr>
          <w:p w14:paraId="538EC3AE" w14:textId="77777777" w:rsidR="00237856" w:rsidRPr="006573A1" w:rsidRDefault="00237856" w:rsidP="0051723C">
            <w:pPr>
              <w:spacing w:after="0" w:line="240" w:lineRule="auto"/>
              <w:jc w:val="right"/>
              <w:rPr>
                <w:rFonts w:ascii="Arial" w:eastAsia="Times New Roman" w:hAnsi="Arial" w:cs="Arial"/>
                <w:b/>
                <w:bCs/>
                <w:color w:val="000000"/>
                <w:sz w:val="18"/>
                <w:szCs w:val="18"/>
                <w:lang w:eastAsia="pl-PL"/>
              </w:rPr>
            </w:pPr>
            <w:r w:rsidRPr="006573A1">
              <w:rPr>
                <w:rFonts w:ascii="Arial" w:eastAsia="Times New Roman" w:hAnsi="Arial" w:cs="Arial"/>
                <w:b/>
                <w:bCs/>
                <w:color w:val="000000"/>
                <w:sz w:val="18"/>
                <w:szCs w:val="18"/>
                <w:lang w:eastAsia="pl-PL"/>
              </w:rPr>
              <w:t>99%</w:t>
            </w:r>
          </w:p>
        </w:tc>
      </w:tr>
    </w:tbl>
    <w:p w14:paraId="3C6C4409" w14:textId="77777777" w:rsidR="00237856" w:rsidRDefault="00237856" w:rsidP="00237856"/>
    <w:p w14:paraId="207AD9EC" w14:textId="77777777" w:rsidR="00237856" w:rsidRPr="0083724A" w:rsidRDefault="00237856" w:rsidP="00237856">
      <w:pPr>
        <w:rPr>
          <w:rFonts w:ascii="Arial" w:hAnsi="Arial"/>
          <w:b/>
          <w:sz w:val="20"/>
        </w:rPr>
      </w:pPr>
      <w:r w:rsidRPr="0083724A">
        <w:rPr>
          <w:rFonts w:ascii="Arial" w:hAnsi="Arial"/>
          <w:b/>
          <w:sz w:val="20"/>
        </w:rPr>
        <w:t>Sesja letnia – część praktyczna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129"/>
        <w:gridCol w:w="1699"/>
        <w:gridCol w:w="2131"/>
        <w:gridCol w:w="1558"/>
        <w:gridCol w:w="1277"/>
        <w:gridCol w:w="1273"/>
      </w:tblGrid>
      <w:tr w:rsidR="00237856" w:rsidRPr="00C30133" w14:paraId="608FE43C" w14:textId="77777777" w:rsidTr="0051723C">
        <w:trPr>
          <w:trHeight w:val="300"/>
        </w:trPr>
        <w:tc>
          <w:tcPr>
            <w:tcW w:w="623" w:type="pct"/>
            <w:shd w:val="clear" w:color="auto" w:fill="FFFFFF" w:themeFill="background1"/>
            <w:noWrap/>
            <w:vAlign w:val="center"/>
            <w:hideMark/>
          </w:tcPr>
          <w:p w14:paraId="2407059B"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Jednostka</w:t>
            </w:r>
          </w:p>
        </w:tc>
        <w:tc>
          <w:tcPr>
            <w:tcW w:w="937" w:type="pct"/>
            <w:shd w:val="clear" w:color="auto" w:fill="FFFFFF" w:themeFill="background1"/>
            <w:noWrap/>
            <w:vAlign w:val="center"/>
            <w:hideMark/>
          </w:tcPr>
          <w:p w14:paraId="3C6EE11A"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Forma kształcenia</w:t>
            </w:r>
          </w:p>
        </w:tc>
        <w:tc>
          <w:tcPr>
            <w:tcW w:w="1175" w:type="pct"/>
            <w:shd w:val="clear" w:color="auto" w:fill="FFFFFF" w:themeFill="background1"/>
            <w:noWrap/>
            <w:vAlign w:val="center"/>
            <w:hideMark/>
          </w:tcPr>
          <w:p w14:paraId="04BE7B77"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Zawód</w:t>
            </w:r>
          </w:p>
        </w:tc>
        <w:tc>
          <w:tcPr>
            <w:tcW w:w="859" w:type="pct"/>
            <w:shd w:val="clear" w:color="auto" w:fill="FFFFFF" w:themeFill="background1"/>
            <w:noWrap/>
            <w:vAlign w:val="center"/>
            <w:hideMark/>
          </w:tcPr>
          <w:p w14:paraId="1A932F9E"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Przystąpiło do części praktycznej</w:t>
            </w:r>
          </w:p>
        </w:tc>
        <w:tc>
          <w:tcPr>
            <w:tcW w:w="704" w:type="pct"/>
            <w:shd w:val="clear" w:color="auto" w:fill="FFFFFF" w:themeFill="background1"/>
            <w:noWrap/>
            <w:vAlign w:val="center"/>
            <w:hideMark/>
          </w:tcPr>
          <w:p w14:paraId="1B967A65"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Zdało część praktyczną</w:t>
            </w:r>
          </w:p>
        </w:tc>
        <w:tc>
          <w:tcPr>
            <w:tcW w:w="702" w:type="pct"/>
            <w:shd w:val="clear" w:color="auto" w:fill="FFFFFF" w:themeFill="background1"/>
            <w:noWrap/>
            <w:vAlign w:val="center"/>
            <w:hideMark/>
          </w:tcPr>
          <w:p w14:paraId="76E23ECB" w14:textId="77777777" w:rsidR="00237856" w:rsidRPr="00D44739" w:rsidRDefault="00237856" w:rsidP="0051723C">
            <w:pPr>
              <w:spacing w:after="0" w:line="240" w:lineRule="auto"/>
              <w:jc w:val="center"/>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Zdawalność</w:t>
            </w:r>
          </w:p>
        </w:tc>
      </w:tr>
      <w:tr w:rsidR="00237856" w:rsidRPr="00D44739" w14:paraId="6DB46669" w14:textId="77777777" w:rsidTr="0051723C">
        <w:trPr>
          <w:trHeight w:val="300"/>
        </w:trPr>
        <w:tc>
          <w:tcPr>
            <w:tcW w:w="623" w:type="pct"/>
            <w:vMerge w:val="restart"/>
            <w:shd w:val="clear" w:color="auto" w:fill="FFFFFF" w:themeFill="background1"/>
            <w:vAlign w:val="center"/>
            <w:hideMark/>
          </w:tcPr>
          <w:p w14:paraId="0B33C09F"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MSCKZiU Jasło</w:t>
            </w:r>
          </w:p>
        </w:tc>
        <w:tc>
          <w:tcPr>
            <w:tcW w:w="937" w:type="pct"/>
            <w:shd w:val="clear" w:color="auto" w:fill="FFFFFF" w:themeFill="background1"/>
            <w:vAlign w:val="center"/>
            <w:hideMark/>
          </w:tcPr>
          <w:p w14:paraId="5B7139AD" w14:textId="77777777" w:rsidR="00237856" w:rsidRPr="00135D2A" w:rsidRDefault="00237856" w:rsidP="0051723C">
            <w:pPr>
              <w:spacing w:after="0" w:line="240" w:lineRule="auto"/>
              <w:rPr>
                <w:rFonts w:ascii="Arial" w:eastAsia="Times New Roman" w:hAnsi="Arial" w:cs="Calibri"/>
                <w:bCs/>
                <w:sz w:val="18"/>
                <w:lang w:eastAsia="pl-PL"/>
              </w:rPr>
            </w:pPr>
            <w:r w:rsidRPr="00135D2A">
              <w:rPr>
                <w:rFonts w:ascii="Arial" w:eastAsia="Times New Roman" w:hAnsi="Arial" w:cs="Calibri"/>
                <w:bCs/>
                <w:sz w:val="18"/>
                <w:lang w:eastAsia="pl-PL"/>
              </w:rPr>
              <w:t>stacjonarna</w:t>
            </w:r>
          </w:p>
        </w:tc>
        <w:tc>
          <w:tcPr>
            <w:tcW w:w="1175" w:type="pct"/>
            <w:shd w:val="clear" w:color="auto" w:fill="FFFFFF" w:themeFill="background1"/>
            <w:vAlign w:val="center"/>
            <w:hideMark/>
          </w:tcPr>
          <w:p w14:paraId="21BE783E" w14:textId="77777777" w:rsidR="00237856" w:rsidRPr="00135D2A" w:rsidRDefault="00237856" w:rsidP="0051723C">
            <w:pPr>
              <w:spacing w:after="0" w:line="240" w:lineRule="auto"/>
              <w:rPr>
                <w:rFonts w:ascii="Arial" w:eastAsia="Times New Roman" w:hAnsi="Arial" w:cs="Calibri"/>
                <w:sz w:val="18"/>
                <w:lang w:eastAsia="pl-PL"/>
              </w:rPr>
            </w:pPr>
            <w:r w:rsidRPr="00135D2A">
              <w:rPr>
                <w:rFonts w:ascii="Arial" w:eastAsia="Times New Roman" w:hAnsi="Arial" w:cs="Calibri"/>
                <w:sz w:val="18"/>
                <w:lang w:eastAsia="pl-PL"/>
              </w:rPr>
              <w:t>Technik usług kosmetycznych</w:t>
            </w:r>
          </w:p>
        </w:tc>
        <w:tc>
          <w:tcPr>
            <w:tcW w:w="859" w:type="pct"/>
            <w:shd w:val="clear" w:color="auto" w:fill="FFFFFF" w:themeFill="background1"/>
            <w:noWrap/>
            <w:vAlign w:val="bottom"/>
            <w:hideMark/>
          </w:tcPr>
          <w:p w14:paraId="2317A68F"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Calibri"/>
                <w:sz w:val="18"/>
                <w:lang w:eastAsia="pl-PL"/>
              </w:rPr>
              <w:t>10</w:t>
            </w:r>
          </w:p>
        </w:tc>
        <w:tc>
          <w:tcPr>
            <w:tcW w:w="704" w:type="pct"/>
            <w:shd w:val="clear" w:color="auto" w:fill="FFFFFF" w:themeFill="background1"/>
            <w:noWrap/>
            <w:vAlign w:val="bottom"/>
            <w:hideMark/>
          </w:tcPr>
          <w:p w14:paraId="5D5D9317"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Calibri"/>
                <w:sz w:val="18"/>
                <w:lang w:eastAsia="pl-PL"/>
              </w:rPr>
              <w:t>10</w:t>
            </w:r>
          </w:p>
        </w:tc>
        <w:tc>
          <w:tcPr>
            <w:tcW w:w="702" w:type="pct"/>
            <w:shd w:val="clear" w:color="auto" w:fill="FFFFFF" w:themeFill="background1"/>
            <w:noWrap/>
            <w:vAlign w:val="bottom"/>
            <w:hideMark/>
          </w:tcPr>
          <w:p w14:paraId="69E0BCB5"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Calibri"/>
                <w:sz w:val="18"/>
                <w:lang w:eastAsia="pl-PL"/>
              </w:rPr>
              <w:t>100%</w:t>
            </w:r>
          </w:p>
        </w:tc>
      </w:tr>
      <w:tr w:rsidR="00237856" w:rsidRPr="00D44739" w14:paraId="7A4C1115" w14:textId="77777777" w:rsidTr="0051723C">
        <w:trPr>
          <w:trHeight w:val="300"/>
        </w:trPr>
        <w:tc>
          <w:tcPr>
            <w:tcW w:w="623" w:type="pct"/>
            <w:vMerge/>
            <w:shd w:val="clear" w:color="auto" w:fill="FFFFFF" w:themeFill="background1"/>
            <w:vAlign w:val="center"/>
          </w:tcPr>
          <w:p w14:paraId="3CC9B13F"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shd w:val="clear" w:color="auto" w:fill="auto"/>
            <w:vAlign w:val="center"/>
          </w:tcPr>
          <w:p w14:paraId="20A19555" w14:textId="77777777" w:rsidR="00237856" w:rsidRPr="00135D2A" w:rsidRDefault="00237856" w:rsidP="0051723C">
            <w:pPr>
              <w:spacing w:after="0" w:line="240" w:lineRule="auto"/>
              <w:rPr>
                <w:rFonts w:ascii="Arial" w:eastAsia="Times New Roman" w:hAnsi="Arial" w:cs="Calibri"/>
                <w:bCs/>
                <w:sz w:val="18"/>
                <w:lang w:eastAsia="pl-PL"/>
              </w:rPr>
            </w:pPr>
            <w:r w:rsidRPr="00135D2A">
              <w:rPr>
                <w:rFonts w:ascii="Arial" w:eastAsia="Times New Roman" w:hAnsi="Arial" w:cs="Arial"/>
                <w:sz w:val="18"/>
                <w:szCs w:val="18"/>
                <w:lang w:eastAsia="pl-PL"/>
              </w:rPr>
              <w:t>stacjonarna</w:t>
            </w:r>
          </w:p>
        </w:tc>
        <w:tc>
          <w:tcPr>
            <w:tcW w:w="1175" w:type="pct"/>
            <w:shd w:val="clear" w:color="auto" w:fill="auto"/>
            <w:vAlign w:val="center"/>
          </w:tcPr>
          <w:p w14:paraId="71EA9061" w14:textId="77777777" w:rsidR="00237856" w:rsidRPr="00135D2A" w:rsidRDefault="00237856" w:rsidP="0051723C">
            <w:pPr>
              <w:spacing w:after="0" w:line="240" w:lineRule="auto"/>
              <w:rPr>
                <w:rFonts w:ascii="Arial" w:eastAsia="Times New Roman" w:hAnsi="Arial" w:cs="Calibri"/>
                <w:sz w:val="18"/>
                <w:lang w:eastAsia="pl-PL"/>
              </w:rPr>
            </w:pPr>
            <w:r w:rsidRPr="00135D2A">
              <w:rPr>
                <w:rFonts w:ascii="Arial" w:eastAsia="Times New Roman" w:hAnsi="Arial" w:cs="Arial"/>
                <w:sz w:val="18"/>
                <w:szCs w:val="18"/>
                <w:lang w:eastAsia="pl-PL"/>
              </w:rPr>
              <w:t>Higienistka stomatologiczna</w:t>
            </w:r>
          </w:p>
        </w:tc>
        <w:tc>
          <w:tcPr>
            <w:tcW w:w="859" w:type="pct"/>
            <w:shd w:val="clear" w:color="auto" w:fill="auto"/>
            <w:noWrap/>
            <w:vAlign w:val="bottom"/>
          </w:tcPr>
          <w:p w14:paraId="4EB1C369"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23</w:t>
            </w:r>
          </w:p>
        </w:tc>
        <w:tc>
          <w:tcPr>
            <w:tcW w:w="704" w:type="pct"/>
            <w:shd w:val="clear" w:color="auto" w:fill="auto"/>
            <w:noWrap/>
            <w:vAlign w:val="bottom"/>
          </w:tcPr>
          <w:p w14:paraId="14A27BD3"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23</w:t>
            </w:r>
          </w:p>
        </w:tc>
        <w:tc>
          <w:tcPr>
            <w:tcW w:w="702" w:type="pct"/>
            <w:shd w:val="clear" w:color="auto" w:fill="auto"/>
            <w:noWrap/>
            <w:vAlign w:val="bottom"/>
          </w:tcPr>
          <w:p w14:paraId="3874F79D"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100%</w:t>
            </w:r>
          </w:p>
        </w:tc>
      </w:tr>
      <w:tr w:rsidR="00237856" w:rsidRPr="00D44739" w14:paraId="06C3D7AC" w14:textId="77777777" w:rsidTr="0051723C">
        <w:trPr>
          <w:trHeight w:val="300"/>
        </w:trPr>
        <w:tc>
          <w:tcPr>
            <w:tcW w:w="623" w:type="pct"/>
            <w:vMerge/>
            <w:shd w:val="clear" w:color="auto" w:fill="FFFFFF" w:themeFill="background1"/>
            <w:vAlign w:val="center"/>
          </w:tcPr>
          <w:p w14:paraId="533844AB"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shd w:val="clear" w:color="auto" w:fill="auto"/>
            <w:vAlign w:val="center"/>
          </w:tcPr>
          <w:p w14:paraId="30AF3FA5" w14:textId="77777777" w:rsidR="00237856" w:rsidRPr="00135D2A" w:rsidRDefault="00237856" w:rsidP="0051723C">
            <w:pPr>
              <w:spacing w:after="0" w:line="240" w:lineRule="auto"/>
              <w:rPr>
                <w:rFonts w:ascii="Arial" w:eastAsia="Times New Roman" w:hAnsi="Arial" w:cs="Calibri"/>
                <w:bCs/>
                <w:sz w:val="18"/>
                <w:lang w:eastAsia="pl-PL"/>
              </w:rPr>
            </w:pPr>
            <w:r w:rsidRPr="00135D2A">
              <w:rPr>
                <w:rFonts w:ascii="Arial" w:eastAsia="Times New Roman" w:hAnsi="Arial" w:cs="Arial"/>
                <w:sz w:val="18"/>
                <w:szCs w:val="18"/>
                <w:lang w:eastAsia="pl-PL"/>
              </w:rPr>
              <w:t>stacjonarna</w:t>
            </w:r>
          </w:p>
        </w:tc>
        <w:tc>
          <w:tcPr>
            <w:tcW w:w="1175" w:type="pct"/>
            <w:shd w:val="clear" w:color="auto" w:fill="auto"/>
            <w:vAlign w:val="center"/>
          </w:tcPr>
          <w:p w14:paraId="4E296985" w14:textId="77777777" w:rsidR="00237856" w:rsidRPr="00135D2A" w:rsidRDefault="00237856" w:rsidP="0051723C">
            <w:pPr>
              <w:spacing w:after="0" w:line="240" w:lineRule="auto"/>
              <w:rPr>
                <w:rFonts w:ascii="Arial" w:eastAsia="Times New Roman" w:hAnsi="Arial" w:cs="Calibri"/>
                <w:sz w:val="18"/>
                <w:lang w:eastAsia="pl-PL"/>
              </w:rPr>
            </w:pPr>
            <w:r w:rsidRPr="00135D2A">
              <w:rPr>
                <w:rFonts w:ascii="Arial" w:eastAsia="Times New Roman" w:hAnsi="Arial" w:cs="Arial"/>
                <w:sz w:val="18"/>
                <w:szCs w:val="18"/>
                <w:lang w:eastAsia="pl-PL"/>
              </w:rPr>
              <w:t>Technik masażysta</w:t>
            </w:r>
          </w:p>
        </w:tc>
        <w:tc>
          <w:tcPr>
            <w:tcW w:w="859" w:type="pct"/>
            <w:shd w:val="clear" w:color="auto" w:fill="auto"/>
            <w:noWrap/>
            <w:vAlign w:val="bottom"/>
          </w:tcPr>
          <w:p w14:paraId="25C1DF38"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7</w:t>
            </w:r>
          </w:p>
        </w:tc>
        <w:tc>
          <w:tcPr>
            <w:tcW w:w="704" w:type="pct"/>
            <w:shd w:val="clear" w:color="auto" w:fill="auto"/>
            <w:noWrap/>
            <w:vAlign w:val="bottom"/>
          </w:tcPr>
          <w:p w14:paraId="199D4143"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7</w:t>
            </w:r>
          </w:p>
        </w:tc>
        <w:tc>
          <w:tcPr>
            <w:tcW w:w="702" w:type="pct"/>
            <w:shd w:val="clear" w:color="auto" w:fill="auto"/>
            <w:noWrap/>
            <w:vAlign w:val="bottom"/>
          </w:tcPr>
          <w:p w14:paraId="40DD599E" w14:textId="77777777" w:rsidR="00237856" w:rsidRPr="00135D2A" w:rsidRDefault="00237856" w:rsidP="0051723C">
            <w:pPr>
              <w:spacing w:after="0" w:line="240" w:lineRule="auto"/>
              <w:jc w:val="right"/>
              <w:rPr>
                <w:rFonts w:ascii="Arial" w:eastAsia="Times New Roman" w:hAnsi="Arial" w:cs="Calibri"/>
                <w:sz w:val="18"/>
                <w:lang w:eastAsia="pl-PL"/>
              </w:rPr>
            </w:pPr>
            <w:r w:rsidRPr="00135D2A">
              <w:rPr>
                <w:rFonts w:ascii="Arial" w:eastAsia="Times New Roman" w:hAnsi="Arial" w:cs="Arial"/>
                <w:sz w:val="18"/>
                <w:szCs w:val="18"/>
                <w:lang w:eastAsia="pl-PL"/>
              </w:rPr>
              <w:t>100%</w:t>
            </w:r>
          </w:p>
        </w:tc>
      </w:tr>
      <w:tr w:rsidR="00237856" w:rsidRPr="00D44739" w14:paraId="5D082D4D" w14:textId="77777777" w:rsidTr="0051723C">
        <w:trPr>
          <w:trHeight w:val="300"/>
        </w:trPr>
        <w:tc>
          <w:tcPr>
            <w:tcW w:w="623" w:type="pct"/>
            <w:shd w:val="clear" w:color="auto" w:fill="FFFFFF" w:themeFill="background1"/>
            <w:vAlign w:val="center"/>
            <w:hideMark/>
          </w:tcPr>
          <w:p w14:paraId="223589B9"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MSCKZiU Mielec</w:t>
            </w:r>
          </w:p>
        </w:tc>
        <w:tc>
          <w:tcPr>
            <w:tcW w:w="937" w:type="pct"/>
            <w:shd w:val="clear" w:color="auto" w:fill="FFFFFF" w:themeFill="background1"/>
            <w:vAlign w:val="center"/>
            <w:hideMark/>
          </w:tcPr>
          <w:p w14:paraId="7AF1466F"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zaoczna</w:t>
            </w:r>
          </w:p>
        </w:tc>
        <w:tc>
          <w:tcPr>
            <w:tcW w:w="1175" w:type="pct"/>
            <w:shd w:val="clear" w:color="auto" w:fill="FFFFFF" w:themeFill="background1"/>
            <w:vAlign w:val="center"/>
            <w:hideMark/>
          </w:tcPr>
          <w:p w14:paraId="1528146D"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Opiekunka dziecięca</w:t>
            </w:r>
          </w:p>
        </w:tc>
        <w:tc>
          <w:tcPr>
            <w:tcW w:w="859" w:type="pct"/>
            <w:shd w:val="clear" w:color="auto" w:fill="FFFFFF" w:themeFill="background1"/>
            <w:noWrap/>
            <w:vAlign w:val="bottom"/>
            <w:hideMark/>
          </w:tcPr>
          <w:p w14:paraId="3DA45611"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19</w:t>
            </w:r>
          </w:p>
        </w:tc>
        <w:tc>
          <w:tcPr>
            <w:tcW w:w="704" w:type="pct"/>
            <w:shd w:val="clear" w:color="auto" w:fill="FFFFFF" w:themeFill="background1"/>
            <w:noWrap/>
            <w:vAlign w:val="bottom"/>
            <w:hideMark/>
          </w:tcPr>
          <w:p w14:paraId="6486940E"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18</w:t>
            </w:r>
          </w:p>
        </w:tc>
        <w:tc>
          <w:tcPr>
            <w:tcW w:w="702" w:type="pct"/>
            <w:shd w:val="clear" w:color="auto" w:fill="FFFFFF" w:themeFill="background1"/>
            <w:noWrap/>
            <w:vAlign w:val="bottom"/>
            <w:hideMark/>
          </w:tcPr>
          <w:p w14:paraId="19EABAAD"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95%</w:t>
            </w:r>
          </w:p>
        </w:tc>
      </w:tr>
      <w:tr w:rsidR="00237856" w:rsidRPr="00D44739" w14:paraId="5289A95E" w14:textId="77777777" w:rsidTr="0051723C">
        <w:trPr>
          <w:trHeight w:val="300"/>
        </w:trPr>
        <w:tc>
          <w:tcPr>
            <w:tcW w:w="623" w:type="pct"/>
            <w:vMerge w:val="restart"/>
            <w:shd w:val="clear" w:color="auto" w:fill="FFFFFF" w:themeFill="background1"/>
            <w:vAlign w:val="center"/>
            <w:hideMark/>
          </w:tcPr>
          <w:p w14:paraId="1DBED47E"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MSCKZiU Przemyśl</w:t>
            </w:r>
          </w:p>
        </w:tc>
        <w:tc>
          <w:tcPr>
            <w:tcW w:w="937" w:type="pct"/>
            <w:shd w:val="clear" w:color="auto" w:fill="FFFFFF" w:themeFill="background1"/>
            <w:vAlign w:val="center"/>
            <w:hideMark/>
          </w:tcPr>
          <w:p w14:paraId="3CEAA05E"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stacjonarna</w:t>
            </w:r>
          </w:p>
        </w:tc>
        <w:tc>
          <w:tcPr>
            <w:tcW w:w="1175" w:type="pct"/>
            <w:shd w:val="clear" w:color="auto" w:fill="FFFFFF" w:themeFill="background1"/>
            <w:vAlign w:val="center"/>
            <w:hideMark/>
          </w:tcPr>
          <w:p w14:paraId="101711A4"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Terapeuta zajęciowy</w:t>
            </w:r>
          </w:p>
        </w:tc>
        <w:tc>
          <w:tcPr>
            <w:tcW w:w="859" w:type="pct"/>
            <w:shd w:val="clear" w:color="auto" w:fill="FFFFFF" w:themeFill="background1"/>
            <w:noWrap/>
            <w:vAlign w:val="bottom"/>
            <w:hideMark/>
          </w:tcPr>
          <w:p w14:paraId="600C6BBC"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w:t>
            </w:r>
          </w:p>
        </w:tc>
        <w:tc>
          <w:tcPr>
            <w:tcW w:w="704" w:type="pct"/>
            <w:shd w:val="clear" w:color="auto" w:fill="FFFFFF" w:themeFill="background1"/>
            <w:noWrap/>
            <w:vAlign w:val="bottom"/>
            <w:hideMark/>
          </w:tcPr>
          <w:p w14:paraId="578DFD1D"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w:t>
            </w:r>
          </w:p>
        </w:tc>
        <w:tc>
          <w:tcPr>
            <w:tcW w:w="702" w:type="pct"/>
            <w:shd w:val="clear" w:color="auto" w:fill="FFFFFF" w:themeFill="background1"/>
            <w:noWrap/>
            <w:vAlign w:val="bottom"/>
            <w:hideMark/>
          </w:tcPr>
          <w:p w14:paraId="7D341800"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90%</w:t>
            </w:r>
          </w:p>
        </w:tc>
      </w:tr>
      <w:tr w:rsidR="00237856" w:rsidRPr="00D44739" w14:paraId="7D55A740" w14:textId="77777777" w:rsidTr="0051723C">
        <w:trPr>
          <w:trHeight w:val="300"/>
        </w:trPr>
        <w:tc>
          <w:tcPr>
            <w:tcW w:w="623" w:type="pct"/>
            <w:vMerge/>
            <w:shd w:val="clear" w:color="auto" w:fill="FFFFFF" w:themeFill="background1"/>
            <w:vAlign w:val="center"/>
            <w:hideMark/>
          </w:tcPr>
          <w:p w14:paraId="06334E3F"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val="restart"/>
            <w:shd w:val="clear" w:color="auto" w:fill="FFFFFF" w:themeFill="background1"/>
            <w:vAlign w:val="center"/>
            <w:hideMark/>
          </w:tcPr>
          <w:p w14:paraId="794D8B38"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zaoczna</w:t>
            </w:r>
          </w:p>
        </w:tc>
        <w:tc>
          <w:tcPr>
            <w:tcW w:w="1175" w:type="pct"/>
            <w:shd w:val="clear" w:color="auto" w:fill="FFFFFF" w:themeFill="background1"/>
            <w:vAlign w:val="center"/>
            <w:hideMark/>
          </w:tcPr>
          <w:p w14:paraId="2EE2D65C"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Opiekun w domu pomocy społecznej</w:t>
            </w:r>
          </w:p>
        </w:tc>
        <w:tc>
          <w:tcPr>
            <w:tcW w:w="859" w:type="pct"/>
            <w:shd w:val="clear" w:color="auto" w:fill="FFFFFF" w:themeFill="background1"/>
            <w:noWrap/>
            <w:vAlign w:val="bottom"/>
            <w:hideMark/>
          </w:tcPr>
          <w:p w14:paraId="4F465A5E"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7</w:t>
            </w:r>
          </w:p>
        </w:tc>
        <w:tc>
          <w:tcPr>
            <w:tcW w:w="704" w:type="pct"/>
            <w:shd w:val="clear" w:color="auto" w:fill="FFFFFF" w:themeFill="background1"/>
            <w:noWrap/>
            <w:vAlign w:val="bottom"/>
            <w:hideMark/>
          </w:tcPr>
          <w:p w14:paraId="5905A4E9"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7</w:t>
            </w:r>
          </w:p>
        </w:tc>
        <w:tc>
          <w:tcPr>
            <w:tcW w:w="702" w:type="pct"/>
            <w:shd w:val="clear" w:color="auto" w:fill="FFFFFF" w:themeFill="background1"/>
            <w:noWrap/>
            <w:vAlign w:val="bottom"/>
            <w:hideMark/>
          </w:tcPr>
          <w:p w14:paraId="4894538A"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058E0EAA" w14:textId="77777777" w:rsidTr="0051723C">
        <w:trPr>
          <w:trHeight w:val="300"/>
        </w:trPr>
        <w:tc>
          <w:tcPr>
            <w:tcW w:w="623" w:type="pct"/>
            <w:vMerge/>
            <w:shd w:val="clear" w:color="auto" w:fill="FFFFFF" w:themeFill="background1"/>
            <w:vAlign w:val="center"/>
            <w:hideMark/>
          </w:tcPr>
          <w:p w14:paraId="59FE4573"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0ABB28B8"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4915C973"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Technik sterylizacji medycznej</w:t>
            </w:r>
          </w:p>
        </w:tc>
        <w:tc>
          <w:tcPr>
            <w:tcW w:w="859" w:type="pct"/>
            <w:shd w:val="clear" w:color="auto" w:fill="FFFFFF" w:themeFill="background1"/>
            <w:noWrap/>
            <w:vAlign w:val="bottom"/>
            <w:hideMark/>
          </w:tcPr>
          <w:p w14:paraId="63DE19DD"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17</w:t>
            </w:r>
          </w:p>
        </w:tc>
        <w:tc>
          <w:tcPr>
            <w:tcW w:w="704" w:type="pct"/>
            <w:shd w:val="clear" w:color="auto" w:fill="FFFFFF" w:themeFill="background1"/>
            <w:noWrap/>
            <w:vAlign w:val="bottom"/>
            <w:hideMark/>
          </w:tcPr>
          <w:p w14:paraId="5A93325D"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16</w:t>
            </w:r>
          </w:p>
        </w:tc>
        <w:tc>
          <w:tcPr>
            <w:tcW w:w="702" w:type="pct"/>
            <w:shd w:val="clear" w:color="auto" w:fill="FFFFFF" w:themeFill="background1"/>
            <w:noWrap/>
            <w:vAlign w:val="bottom"/>
            <w:hideMark/>
          </w:tcPr>
          <w:p w14:paraId="5BFFF605"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94%</w:t>
            </w:r>
          </w:p>
        </w:tc>
      </w:tr>
      <w:tr w:rsidR="00237856" w:rsidRPr="00D44739" w14:paraId="5DCEB594" w14:textId="77777777" w:rsidTr="0051723C">
        <w:trPr>
          <w:trHeight w:val="300"/>
        </w:trPr>
        <w:tc>
          <w:tcPr>
            <w:tcW w:w="623" w:type="pct"/>
            <w:vMerge w:val="restart"/>
            <w:shd w:val="clear" w:color="auto" w:fill="FFFFFF" w:themeFill="background1"/>
            <w:vAlign w:val="center"/>
            <w:hideMark/>
          </w:tcPr>
          <w:p w14:paraId="35D53200"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MSCKZiU Rzeszów</w:t>
            </w:r>
          </w:p>
        </w:tc>
        <w:tc>
          <w:tcPr>
            <w:tcW w:w="937" w:type="pct"/>
            <w:vMerge w:val="restart"/>
            <w:shd w:val="clear" w:color="auto" w:fill="FFFFFF" w:themeFill="background1"/>
            <w:vAlign w:val="center"/>
            <w:hideMark/>
          </w:tcPr>
          <w:p w14:paraId="4EEC0437"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dzienna</w:t>
            </w:r>
          </w:p>
        </w:tc>
        <w:tc>
          <w:tcPr>
            <w:tcW w:w="1175" w:type="pct"/>
            <w:shd w:val="clear" w:color="auto" w:fill="FFFFFF" w:themeFill="background1"/>
            <w:vAlign w:val="center"/>
            <w:hideMark/>
          </w:tcPr>
          <w:p w14:paraId="4F6A8021"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Asystentka stomatologiczna</w:t>
            </w:r>
          </w:p>
        </w:tc>
        <w:tc>
          <w:tcPr>
            <w:tcW w:w="859" w:type="pct"/>
            <w:shd w:val="clear" w:color="auto" w:fill="FFFFFF" w:themeFill="background1"/>
            <w:noWrap/>
            <w:vAlign w:val="bottom"/>
            <w:hideMark/>
          </w:tcPr>
          <w:p w14:paraId="43C25D23"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4</w:t>
            </w:r>
          </w:p>
        </w:tc>
        <w:tc>
          <w:tcPr>
            <w:tcW w:w="704" w:type="pct"/>
            <w:shd w:val="clear" w:color="auto" w:fill="FFFFFF" w:themeFill="background1"/>
            <w:noWrap/>
            <w:vAlign w:val="bottom"/>
            <w:hideMark/>
          </w:tcPr>
          <w:p w14:paraId="127BD7D1"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4</w:t>
            </w:r>
          </w:p>
        </w:tc>
        <w:tc>
          <w:tcPr>
            <w:tcW w:w="702" w:type="pct"/>
            <w:shd w:val="clear" w:color="auto" w:fill="FFFFFF" w:themeFill="background1"/>
            <w:noWrap/>
            <w:vAlign w:val="bottom"/>
            <w:hideMark/>
          </w:tcPr>
          <w:p w14:paraId="34132712"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0689B107" w14:textId="77777777" w:rsidTr="0051723C">
        <w:trPr>
          <w:trHeight w:val="300"/>
        </w:trPr>
        <w:tc>
          <w:tcPr>
            <w:tcW w:w="623" w:type="pct"/>
            <w:vMerge/>
            <w:shd w:val="clear" w:color="auto" w:fill="FFFFFF" w:themeFill="background1"/>
            <w:vAlign w:val="center"/>
            <w:hideMark/>
          </w:tcPr>
          <w:p w14:paraId="5E18D903"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7A4A37A8"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0C4613A2"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Technik masażysta</w:t>
            </w:r>
          </w:p>
        </w:tc>
        <w:tc>
          <w:tcPr>
            <w:tcW w:w="859" w:type="pct"/>
            <w:shd w:val="clear" w:color="auto" w:fill="FFFFFF" w:themeFill="background1"/>
            <w:noWrap/>
            <w:vAlign w:val="bottom"/>
            <w:hideMark/>
          </w:tcPr>
          <w:p w14:paraId="776BDB08"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13</w:t>
            </w:r>
          </w:p>
        </w:tc>
        <w:tc>
          <w:tcPr>
            <w:tcW w:w="704" w:type="pct"/>
            <w:shd w:val="clear" w:color="auto" w:fill="FFFFFF" w:themeFill="background1"/>
            <w:noWrap/>
            <w:vAlign w:val="bottom"/>
            <w:hideMark/>
          </w:tcPr>
          <w:p w14:paraId="7FBEB00C"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13</w:t>
            </w:r>
          </w:p>
        </w:tc>
        <w:tc>
          <w:tcPr>
            <w:tcW w:w="702" w:type="pct"/>
            <w:shd w:val="clear" w:color="auto" w:fill="FFFFFF" w:themeFill="background1"/>
            <w:noWrap/>
            <w:vAlign w:val="bottom"/>
            <w:hideMark/>
          </w:tcPr>
          <w:p w14:paraId="5174BD29"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3A368DAA" w14:textId="77777777" w:rsidTr="0051723C">
        <w:trPr>
          <w:trHeight w:val="300"/>
        </w:trPr>
        <w:tc>
          <w:tcPr>
            <w:tcW w:w="623" w:type="pct"/>
            <w:vMerge w:val="restart"/>
            <w:shd w:val="clear" w:color="auto" w:fill="FFFFFF" w:themeFill="background1"/>
            <w:vAlign w:val="center"/>
            <w:hideMark/>
          </w:tcPr>
          <w:p w14:paraId="6B5918EE"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MSCKZiU Sanok</w:t>
            </w:r>
          </w:p>
        </w:tc>
        <w:tc>
          <w:tcPr>
            <w:tcW w:w="937" w:type="pct"/>
            <w:vMerge/>
            <w:shd w:val="clear" w:color="auto" w:fill="FFFFFF" w:themeFill="background1"/>
            <w:vAlign w:val="center"/>
            <w:hideMark/>
          </w:tcPr>
          <w:p w14:paraId="541E55ED"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2AD33B7E"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Asystent osoby niepełnosprawnej</w:t>
            </w:r>
          </w:p>
        </w:tc>
        <w:tc>
          <w:tcPr>
            <w:tcW w:w="859" w:type="pct"/>
            <w:shd w:val="clear" w:color="auto" w:fill="FFFFFF" w:themeFill="background1"/>
            <w:noWrap/>
            <w:vAlign w:val="bottom"/>
            <w:hideMark/>
          </w:tcPr>
          <w:p w14:paraId="049E14D0"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w:t>
            </w:r>
          </w:p>
        </w:tc>
        <w:tc>
          <w:tcPr>
            <w:tcW w:w="704" w:type="pct"/>
            <w:shd w:val="clear" w:color="auto" w:fill="FFFFFF" w:themeFill="background1"/>
            <w:noWrap/>
            <w:vAlign w:val="bottom"/>
            <w:hideMark/>
          </w:tcPr>
          <w:p w14:paraId="3F912057"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8</w:t>
            </w:r>
          </w:p>
        </w:tc>
        <w:tc>
          <w:tcPr>
            <w:tcW w:w="702" w:type="pct"/>
            <w:shd w:val="clear" w:color="auto" w:fill="FFFFFF" w:themeFill="background1"/>
            <w:noWrap/>
            <w:vAlign w:val="bottom"/>
            <w:hideMark/>
          </w:tcPr>
          <w:p w14:paraId="3D928CF6"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80%</w:t>
            </w:r>
          </w:p>
        </w:tc>
      </w:tr>
      <w:tr w:rsidR="00237856" w:rsidRPr="00D44739" w14:paraId="4B160956" w14:textId="77777777" w:rsidTr="0051723C">
        <w:trPr>
          <w:trHeight w:val="300"/>
        </w:trPr>
        <w:tc>
          <w:tcPr>
            <w:tcW w:w="623" w:type="pct"/>
            <w:vMerge/>
            <w:shd w:val="clear" w:color="auto" w:fill="FFFFFF" w:themeFill="background1"/>
            <w:vAlign w:val="center"/>
            <w:hideMark/>
          </w:tcPr>
          <w:p w14:paraId="59E5737F"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528CA694"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78DF54A1"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Opiekunka dziecięca</w:t>
            </w:r>
          </w:p>
        </w:tc>
        <w:tc>
          <w:tcPr>
            <w:tcW w:w="859" w:type="pct"/>
            <w:shd w:val="clear" w:color="auto" w:fill="FFFFFF" w:themeFill="background1"/>
            <w:noWrap/>
            <w:vAlign w:val="bottom"/>
            <w:hideMark/>
          </w:tcPr>
          <w:p w14:paraId="2ABE8EAA"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12</w:t>
            </w:r>
          </w:p>
        </w:tc>
        <w:tc>
          <w:tcPr>
            <w:tcW w:w="704" w:type="pct"/>
            <w:shd w:val="clear" w:color="auto" w:fill="FFFFFF" w:themeFill="background1"/>
            <w:noWrap/>
            <w:vAlign w:val="bottom"/>
            <w:hideMark/>
          </w:tcPr>
          <w:p w14:paraId="6B73D211"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12</w:t>
            </w:r>
          </w:p>
        </w:tc>
        <w:tc>
          <w:tcPr>
            <w:tcW w:w="702" w:type="pct"/>
            <w:shd w:val="clear" w:color="auto" w:fill="FFFFFF" w:themeFill="background1"/>
            <w:noWrap/>
            <w:vAlign w:val="bottom"/>
            <w:hideMark/>
          </w:tcPr>
          <w:p w14:paraId="554ECCDC"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4A246F1B" w14:textId="77777777" w:rsidTr="0051723C">
        <w:trPr>
          <w:trHeight w:val="300"/>
        </w:trPr>
        <w:tc>
          <w:tcPr>
            <w:tcW w:w="623" w:type="pct"/>
            <w:vMerge/>
            <w:shd w:val="clear" w:color="auto" w:fill="FFFFFF" w:themeFill="background1"/>
            <w:vAlign w:val="center"/>
            <w:hideMark/>
          </w:tcPr>
          <w:p w14:paraId="2770F3EC"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334A69BF"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48C78307"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Technik elektroniki i</w:t>
            </w:r>
            <w:r>
              <w:rPr>
                <w:rFonts w:eastAsia="Times New Roman" w:cs="Calibri"/>
                <w:color w:val="000000"/>
                <w:sz w:val="18"/>
                <w:lang w:eastAsia="pl-PL"/>
              </w:rPr>
              <w:t> </w:t>
            </w:r>
            <w:r w:rsidRPr="00D44739">
              <w:rPr>
                <w:rFonts w:ascii="Arial" w:eastAsia="Times New Roman" w:hAnsi="Arial" w:cs="Calibri"/>
                <w:color w:val="000000"/>
                <w:sz w:val="18"/>
                <w:lang w:eastAsia="pl-PL"/>
              </w:rPr>
              <w:t>informatyki medycznej</w:t>
            </w:r>
          </w:p>
        </w:tc>
        <w:tc>
          <w:tcPr>
            <w:tcW w:w="859" w:type="pct"/>
            <w:shd w:val="clear" w:color="auto" w:fill="FFFFFF" w:themeFill="background1"/>
            <w:noWrap/>
            <w:vAlign w:val="bottom"/>
            <w:hideMark/>
          </w:tcPr>
          <w:p w14:paraId="28FA77B0"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14</w:t>
            </w:r>
          </w:p>
        </w:tc>
        <w:tc>
          <w:tcPr>
            <w:tcW w:w="704" w:type="pct"/>
            <w:shd w:val="clear" w:color="auto" w:fill="FFFFFF" w:themeFill="background1"/>
            <w:noWrap/>
            <w:vAlign w:val="bottom"/>
            <w:hideMark/>
          </w:tcPr>
          <w:p w14:paraId="2BCE741B"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14</w:t>
            </w:r>
          </w:p>
        </w:tc>
        <w:tc>
          <w:tcPr>
            <w:tcW w:w="702" w:type="pct"/>
            <w:shd w:val="clear" w:color="auto" w:fill="FFFFFF" w:themeFill="background1"/>
            <w:noWrap/>
            <w:vAlign w:val="bottom"/>
            <w:hideMark/>
          </w:tcPr>
          <w:p w14:paraId="2A48E921"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5A98004D" w14:textId="77777777" w:rsidTr="0051723C">
        <w:trPr>
          <w:trHeight w:val="300"/>
        </w:trPr>
        <w:tc>
          <w:tcPr>
            <w:tcW w:w="623" w:type="pct"/>
            <w:vMerge/>
            <w:shd w:val="clear" w:color="auto" w:fill="FFFFFF" w:themeFill="background1"/>
            <w:vAlign w:val="center"/>
            <w:hideMark/>
          </w:tcPr>
          <w:p w14:paraId="72C729A9"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5D9623D7"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63E9DB3A"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Technik masażysta</w:t>
            </w:r>
          </w:p>
        </w:tc>
        <w:tc>
          <w:tcPr>
            <w:tcW w:w="859" w:type="pct"/>
            <w:shd w:val="clear" w:color="auto" w:fill="FFFFFF" w:themeFill="background1"/>
            <w:noWrap/>
            <w:vAlign w:val="bottom"/>
            <w:hideMark/>
          </w:tcPr>
          <w:p w14:paraId="1D8C1E08"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w:t>
            </w:r>
          </w:p>
        </w:tc>
        <w:tc>
          <w:tcPr>
            <w:tcW w:w="704" w:type="pct"/>
            <w:shd w:val="clear" w:color="auto" w:fill="FFFFFF" w:themeFill="background1"/>
            <w:noWrap/>
            <w:vAlign w:val="bottom"/>
            <w:hideMark/>
          </w:tcPr>
          <w:p w14:paraId="2368EA35"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w:t>
            </w:r>
          </w:p>
        </w:tc>
        <w:tc>
          <w:tcPr>
            <w:tcW w:w="702" w:type="pct"/>
            <w:shd w:val="clear" w:color="auto" w:fill="FFFFFF" w:themeFill="background1"/>
            <w:noWrap/>
            <w:vAlign w:val="bottom"/>
            <w:hideMark/>
          </w:tcPr>
          <w:p w14:paraId="0AEDA9CE"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43589FA2" w14:textId="77777777" w:rsidTr="0051723C">
        <w:trPr>
          <w:trHeight w:val="300"/>
        </w:trPr>
        <w:tc>
          <w:tcPr>
            <w:tcW w:w="623" w:type="pct"/>
            <w:vMerge/>
            <w:shd w:val="clear" w:color="auto" w:fill="FFFFFF" w:themeFill="background1"/>
            <w:vAlign w:val="center"/>
            <w:hideMark/>
          </w:tcPr>
          <w:p w14:paraId="14507A38"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6E6D6D90"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7711287E"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Technik usług kosmetycznych</w:t>
            </w:r>
          </w:p>
        </w:tc>
        <w:tc>
          <w:tcPr>
            <w:tcW w:w="859" w:type="pct"/>
            <w:shd w:val="clear" w:color="auto" w:fill="FFFFFF" w:themeFill="background1"/>
            <w:noWrap/>
            <w:vAlign w:val="bottom"/>
            <w:hideMark/>
          </w:tcPr>
          <w:p w14:paraId="684B5B4A"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w:t>
            </w:r>
          </w:p>
        </w:tc>
        <w:tc>
          <w:tcPr>
            <w:tcW w:w="704" w:type="pct"/>
            <w:shd w:val="clear" w:color="auto" w:fill="FFFFFF" w:themeFill="background1"/>
            <w:noWrap/>
            <w:vAlign w:val="bottom"/>
            <w:hideMark/>
          </w:tcPr>
          <w:p w14:paraId="2DFA06EB"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9</w:t>
            </w:r>
          </w:p>
        </w:tc>
        <w:tc>
          <w:tcPr>
            <w:tcW w:w="702" w:type="pct"/>
            <w:shd w:val="clear" w:color="auto" w:fill="FFFFFF" w:themeFill="background1"/>
            <w:noWrap/>
            <w:vAlign w:val="bottom"/>
            <w:hideMark/>
          </w:tcPr>
          <w:p w14:paraId="6BE82176"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773A77CC" w14:textId="77777777" w:rsidTr="0051723C">
        <w:trPr>
          <w:trHeight w:val="300"/>
        </w:trPr>
        <w:tc>
          <w:tcPr>
            <w:tcW w:w="623" w:type="pct"/>
            <w:vMerge/>
            <w:shd w:val="clear" w:color="auto" w:fill="FFFFFF" w:themeFill="background1"/>
            <w:vAlign w:val="center"/>
            <w:hideMark/>
          </w:tcPr>
          <w:p w14:paraId="39F0D5C1"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67452706"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62F7102E"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Terapeuta zajęciowy</w:t>
            </w:r>
          </w:p>
        </w:tc>
        <w:tc>
          <w:tcPr>
            <w:tcW w:w="859" w:type="pct"/>
            <w:shd w:val="clear" w:color="auto" w:fill="FFFFFF" w:themeFill="background1"/>
            <w:noWrap/>
            <w:vAlign w:val="bottom"/>
            <w:hideMark/>
          </w:tcPr>
          <w:p w14:paraId="3B34B058"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18</w:t>
            </w:r>
          </w:p>
        </w:tc>
        <w:tc>
          <w:tcPr>
            <w:tcW w:w="704" w:type="pct"/>
            <w:shd w:val="clear" w:color="auto" w:fill="FFFFFF" w:themeFill="background1"/>
            <w:noWrap/>
            <w:vAlign w:val="bottom"/>
            <w:hideMark/>
          </w:tcPr>
          <w:p w14:paraId="6F5DEE91"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18</w:t>
            </w:r>
          </w:p>
        </w:tc>
        <w:tc>
          <w:tcPr>
            <w:tcW w:w="702" w:type="pct"/>
            <w:shd w:val="clear" w:color="auto" w:fill="FFFFFF" w:themeFill="background1"/>
            <w:noWrap/>
            <w:vAlign w:val="bottom"/>
            <w:hideMark/>
          </w:tcPr>
          <w:p w14:paraId="01961F46"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52A4A377" w14:textId="77777777" w:rsidTr="0051723C">
        <w:trPr>
          <w:trHeight w:val="300"/>
        </w:trPr>
        <w:tc>
          <w:tcPr>
            <w:tcW w:w="623" w:type="pct"/>
            <w:vMerge/>
            <w:shd w:val="clear" w:color="auto" w:fill="FFFFFF" w:themeFill="background1"/>
            <w:vAlign w:val="center"/>
            <w:hideMark/>
          </w:tcPr>
          <w:p w14:paraId="1912D63B"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val="restart"/>
            <w:shd w:val="clear" w:color="auto" w:fill="FFFFFF" w:themeFill="background1"/>
            <w:vAlign w:val="center"/>
            <w:hideMark/>
          </w:tcPr>
          <w:p w14:paraId="02B163E3" w14:textId="77777777" w:rsidR="00237856" w:rsidRPr="00D44739" w:rsidRDefault="00237856" w:rsidP="0051723C">
            <w:pPr>
              <w:spacing w:after="0" w:line="240" w:lineRule="auto"/>
              <w:rPr>
                <w:rFonts w:ascii="Arial" w:eastAsia="Times New Roman" w:hAnsi="Arial" w:cs="Calibri"/>
                <w:bCs/>
                <w:color w:val="000000"/>
                <w:sz w:val="18"/>
                <w:lang w:eastAsia="pl-PL"/>
              </w:rPr>
            </w:pPr>
            <w:r w:rsidRPr="00D44739">
              <w:rPr>
                <w:rFonts w:ascii="Arial" w:eastAsia="Times New Roman" w:hAnsi="Arial" w:cs="Calibri"/>
                <w:bCs/>
                <w:color w:val="000000"/>
                <w:sz w:val="18"/>
                <w:lang w:eastAsia="pl-PL"/>
              </w:rPr>
              <w:t>zaoczna</w:t>
            </w:r>
          </w:p>
        </w:tc>
        <w:tc>
          <w:tcPr>
            <w:tcW w:w="1175" w:type="pct"/>
            <w:shd w:val="clear" w:color="auto" w:fill="FFFFFF" w:themeFill="background1"/>
            <w:vAlign w:val="center"/>
            <w:hideMark/>
          </w:tcPr>
          <w:p w14:paraId="6A51B5C2"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Opiekun osoby starszej</w:t>
            </w:r>
          </w:p>
        </w:tc>
        <w:tc>
          <w:tcPr>
            <w:tcW w:w="859" w:type="pct"/>
            <w:shd w:val="clear" w:color="auto" w:fill="FFFFFF" w:themeFill="background1"/>
            <w:noWrap/>
            <w:vAlign w:val="bottom"/>
            <w:hideMark/>
          </w:tcPr>
          <w:p w14:paraId="5BB6B974"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12</w:t>
            </w:r>
          </w:p>
        </w:tc>
        <w:tc>
          <w:tcPr>
            <w:tcW w:w="704" w:type="pct"/>
            <w:shd w:val="clear" w:color="auto" w:fill="FFFFFF" w:themeFill="background1"/>
            <w:noWrap/>
            <w:vAlign w:val="bottom"/>
            <w:hideMark/>
          </w:tcPr>
          <w:p w14:paraId="0BF59027"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12</w:t>
            </w:r>
          </w:p>
        </w:tc>
        <w:tc>
          <w:tcPr>
            <w:tcW w:w="702" w:type="pct"/>
            <w:shd w:val="clear" w:color="auto" w:fill="FFFFFF" w:themeFill="background1"/>
            <w:noWrap/>
            <w:vAlign w:val="bottom"/>
            <w:hideMark/>
          </w:tcPr>
          <w:p w14:paraId="66A7E90E"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7F40CD00" w14:textId="77777777" w:rsidTr="0051723C">
        <w:trPr>
          <w:trHeight w:val="300"/>
        </w:trPr>
        <w:tc>
          <w:tcPr>
            <w:tcW w:w="623" w:type="pct"/>
            <w:vMerge/>
            <w:shd w:val="clear" w:color="auto" w:fill="FFFFFF" w:themeFill="background1"/>
            <w:vAlign w:val="center"/>
            <w:hideMark/>
          </w:tcPr>
          <w:p w14:paraId="111FDCDB"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937" w:type="pct"/>
            <w:vMerge/>
            <w:shd w:val="clear" w:color="auto" w:fill="FFFFFF" w:themeFill="background1"/>
            <w:vAlign w:val="center"/>
            <w:hideMark/>
          </w:tcPr>
          <w:p w14:paraId="0E68821F" w14:textId="77777777" w:rsidR="00237856" w:rsidRPr="00D44739" w:rsidRDefault="00237856" w:rsidP="0051723C">
            <w:pPr>
              <w:spacing w:after="0" w:line="240" w:lineRule="auto"/>
              <w:rPr>
                <w:rFonts w:ascii="Arial" w:eastAsia="Times New Roman" w:hAnsi="Arial" w:cs="Calibri"/>
                <w:bCs/>
                <w:color w:val="000000"/>
                <w:sz w:val="18"/>
                <w:lang w:eastAsia="pl-PL"/>
              </w:rPr>
            </w:pPr>
          </w:p>
        </w:tc>
        <w:tc>
          <w:tcPr>
            <w:tcW w:w="1175" w:type="pct"/>
            <w:shd w:val="clear" w:color="auto" w:fill="FFFFFF" w:themeFill="background1"/>
            <w:vAlign w:val="center"/>
            <w:hideMark/>
          </w:tcPr>
          <w:p w14:paraId="5A549A74" w14:textId="77777777" w:rsidR="00237856" w:rsidRPr="00D44739" w:rsidRDefault="00237856" w:rsidP="0051723C">
            <w:pPr>
              <w:spacing w:after="0" w:line="240" w:lineRule="auto"/>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Opiekunka środowiskowa</w:t>
            </w:r>
          </w:p>
        </w:tc>
        <w:tc>
          <w:tcPr>
            <w:tcW w:w="859" w:type="pct"/>
            <w:shd w:val="clear" w:color="auto" w:fill="FFFFFF" w:themeFill="background1"/>
            <w:noWrap/>
            <w:vAlign w:val="bottom"/>
            <w:hideMark/>
          </w:tcPr>
          <w:p w14:paraId="7AB64102"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11</w:t>
            </w:r>
          </w:p>
        </w:tc>
        <w:tc>
          <w:tcPr>
            <w:tcW w:w="704" w:type="pct"/>
            <w:shd w:val="clear" w:color="auto" w:fill="FFFFFF" w:themeFill="background1"/>
            <w:noWrap/>
            <w:vAlign w:val="bottom"/>
            <w:hideMark/>
          </w:tcPr>
          <w:p w14:paraId="3CE8E702"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11</w:t>
            </w:r>
          </w:p>
        </w:tc>
        <w:tc>
          <w:tcPr>
            <w:tcW w:w="702" w:type="pct"/>
            <w:shd w:val="clear" w:color="auto" w:fill="FFFFFF" w:themeFill="background1"/>
            <w:noWrap/>
            <w:vAlign w:val="bottom"/>
            <w:hideMark/>
          </w:tcPr>
          <w:p w14:paraId="4DF3062D" w14:textId="77777777" w:rsidR="00237856" w:rsidRPr="00D44739" w:rsidRDefault="00237856" w:rsidP="0051723C">
            <w:pPr>
              <w:spacing w:after="0" w:line="240" w:lineRule="auto"/>
              <w:jc w:val="right"/>
              <w:rPr>
                <w:rFonts w:ascii="Arial" w:eastAsia="Times New Roman" w:hAnsi="Arial" w:cs="Calibri"/>
                <w:color w:val="000000"/>
                <w:sz w:val="18"/>
                <w:lang w:eastAsia="pl-PL"/>
              </w:rPr>
            </w:pPr>
            <w:r w:rsidRPr="00D44739">
              <w:rPr>
                <w:rFonts w:ascii="Arial" w:eastAsia="Times New Roman" w:hAnsi="Arial" w:cs="Calibri"/>
                <w:color w:val="000000"/>
                <w:sz w:val="18"/>
                <w:lang w:eastAsia="pl-PL"/>
              </w:rPr>
              <w:t>100%</w:t>
            </w:r>
          </w:p>
        </w:tc>
      </w:tr>
      <w:tr w:rsidR="00237856" w:rsidRPr="00D44739" w14:paraId="506B3205" w14:textId="77777777" w:rsidTr="0051723C">
        <w:trPr>
          <w:trHeight w:val="300"/>
        </w:trPr>
        <w:tc>
          <w:tcPr>
            <w:tcW w:w="2735" w:type="pct"/>
            <w:gridSpan w:val="3"/>
            <w:shd w:val="clear" w:color="auto" w:fill="FFFFFF" w:themeFill="background1"/>
            <w:vAlign w:val="center"/>
            <w:hideMark/>
          </w:tcPr>
          <w:p w14:paraId="74058556" w14:textId="77777777" w:rsidR="00237856" w:rsidRPr="00D44739" w:rsidRDefault="00237856" w:rsidP="0051723C">
            <w:pPr>
              <w:spacing w:after="0" w:line="240" w:lineRule="auto"/>
              <w:jc w:val="right"/>
              <w:rPr>
                <w:rFonts w:ascii="Arial" w:eastAsia="Times New Roman" w:hAnsi="Arial" w:cs="Calibri"/>
                <w:b/>
                <w:color w:val="000000"/>
                <w:sz w:val="18"/>
                <w:lang w:eastAsia="pl-PL"/>
              </w:rPr>
            </w:pPr>
            <w:r w:rsidRPr="00C30133">
              <w:rPr>
                <w:rFonts w:eastAsia="Times New Roman" w:cs="Calibri"/>
                <w:b/>
                <w:color w:val="000000"/>
                <w:sz w:val="18"/>
                <w:lang w:eastAsia="pl-PL"/>
              </w:rPr>
              <w:t>RAZEM</w:t>
            </w:r>
          </w:p>
        </w:tc>
        <w:tc>
          <w:tcPr>
            <w:tcW w:w="859" w:type="pct"/>
            <w:shd w:val="clear" w:color="auto" w:fill="FFFFFF" w:themeFill="background1"/>
            <w:noWrap/>
            <w:vAlign w:val="bottom"/>
            <w:hideMark/>
          </w:tcPr>
          <w:p w14:paraId="12D93CB1" w14:textId="77777777" w:rsidR="00237856" w:rsidRPr="00D44739" w:rsidRDefault="00237856" w:rsidP="0051723C">
            <w:pPr>
              <w:spacing w:after="0" w:line="240" w:lineRule="auto"/>
              <w:jc w:val="right"/>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179</w:t>
            </w:r>
          </w:p>
        </w:tc>
        <w:tc>
          <w:tcPr>
            <w:tcW w:w="704" w:type="pct"/>
            <w:shd w:val="clear" w:color="auto" w:fill="FFFFFF" w:themeFill="background1"/>
            <w:noWrap/>
            <w:vAlign w:val="bottom"/>
            <w:hideMark/>
          </w:tcPr>
          <w:p w14:paraId="32F9FCF0" w14:textId="77777777" w:rsidR="00237856" w:rsidRPr="00D44739" w:rsidRDefault="00237856" w:rsidP="0051723C">
            <w:pPr>
              <w:spacing w:after="0" w:line="240" w:lineRule="auto"/>
              <w:jc w:val="right"/>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174</w:t>
            </w:r>
          </w:p>
        </w:tc>
        <w:tc>
          <w:tcPr>
            <w:tcW w:w="702" w:type="pct"/>
            <w:shd w:val="clear" w:color="auto" w:fill="FFFFFF" w:themeFill="background1"/>
            <w:noWrap/>
            <w:vAlign w:val="bottom"/>
            <w:hideMark/>
          </w:tcPr>
          <w:p w14:paraId="3B69443A" w14:textId="77777777" w:rsidR="00237856" w:rsidRPr="00D44739" w:rsidRDefault="00237856" w:rsidP="0051723C">
            <w:pPr>
              <w:spacing w:after="0" w:line="240" w:lineRule="auto"/>
              <w:jc w:val="right"/>
              <w:rPr>
                <w:rFonts w:ascii="Arial" w:eastAsia="Times New Roman" w:hAnsi="Arial" w:cs="Calibri"/>
                <w:b/>
                <w:color w:val="000000"/>
                <w:sz w:val="18"/>
                <w:lang w:eastAsia="pl-PL"/>
              </w:rPr>
            </w:pPr>
            <w:r w:rsidRPr="00D44739">
              <w:rPr>
                <w:rFonts w:ascii="Arial" w:eastAsia="Times New Roman" w:hAnsi="Arial" w:cs="Calibri"/>
                <w:b/>
                <w:color w:val="000000"/>
                <w:sz w:val="18"/>
                <w:lang w:eastAsia="pl-PL"/>
              </w:rPr>
              <w:t>97%</w:t>
            </w:r>
          </w:p>
        </w:tc>
      </w:tr>
    </w:tbl>
    <w:p w14:paraId="3B6AD890" w14:textId="77777777" w:rsidR="00237856" w:rsidRPr="008753C6" w:rsidRDefault="00237856" w:rsidP="00237856">
      <w:pPr>
        <w:rPr>
          <w:rFonts w:ascii="Arial" w:hAnsi="Arial"/>
          <w:i/>
          <w:iCs/>
          <w:sz w:val="20"/>
        </w:rPr>
      </w:pPr>
      <w:r>
        <w:rPr>
          <w:rFonts w:ascii="Arial" w:hAnsi="Arial"/>
          <w:i/>
          <w:iCs/>
          <w:sz w:val="20"/>
        </w:rPr>
        <w:t>Opracowano na podstawie danych przekazanych przez Medyczno-Społeczne Centra Kształcenia Zawodowego i Ustawicznego</w:t>
      </w:r>
    </w:p>
    <w:p w14:paraId="0B8892E5" w14:textId="5971D346" w:rsidR="00806B77" w:rsidRPr="00806B77" w:rsidRDefault="00806B77" w:rsidP="00806B77">
      <w:pPr>
        <w:pStyle w:val="Nagwek5"/>
        <w:rPr>
          <w:b w:val="0"/>
          <w:i w:val="0"/>
          <w:iCs/>
        </w:rPr>
      </w:pPr>
      <w:r w:rsidRPr="00806B77">
        <w:rPr>
          <w:iCs/>
        </w:rPr>
        <w:t>Ważniejsze inwestycje i remonty</w:t>
      </w:r>
      <w:r w:rsidR="003F1B2A" w:rsidRPr="00806B77">
        <w:rPr>
          <w:iCs/>
        </w:rPr>
        <w:tab/>
      </w:r>
    </w:p>
    <w:p w14:paraId="1287A3BD" w14:textId="639E8BD4" w:rsidR="00194430" w:rsidRPr="00166205" w:rsidRDefault="00194430" w:rsidP="00BA1F37">
      <w:pPr>
        <w:spacing w:before="240" w:after="0"/>
        <w:ind w:firstLine="360"/>
        <w:jc w:val="both"/>
        <w:rPr>
          <w:rFonts w:ascii="Arial" w:hAnsi="Arial"/>
          <w:sz w:val="24"/>
        </w:rPr>
      </w:pPr>
      <w:r w:rsidRPr="00166205">
        <w:rPr>
          <w:rFonts w:ascii="Arial" w:hAnsi="Arial"/>
          <w:sz w:val="24"/>
        </w:rPr>
        <w:t>Spośród</w:t>
      </w:r>
      <w:r w:rsidR="003F1B2A" w:rsidRPr="00166205">
        <w:rPr>
          <w:rFonts w:ascii="Arial" w:hAnsi="Arial"/>
          <w:sz w:val="24"/>
        </w:rPr>
        <w:t xml:space="preserve"> przeprowadzonych w </w:t>
      </w:r>
      <w:r w:rsidR="006E6D59" w:rsidRPr="00166205">
        <w:rPr>
          <w:rFonts w:ascii="Arial" w:hAnsi="Arial"/>
          <w:sz w:val="24"/>
        </w:rPr>
        <w:t>roku 2022 w Medyczno-Społecznych Centrach Kształcenia Zawodowego i</w:t>
      </w:r>
      <w:r w:rsidR="003F1B2A" w:rsidRPr="00166205">
        <w:rPr>
          <w:rFonts w:ascii="Arial" w:hAnsi="Arial"/>
          <w:sz w:val="24"/>
        </w:rPr>
        <w:t> Ustawicznego inwestycji i remontów należy wymienić</w:t>
      </w:r>
      <w:r w:rsidRPr="00166205">
        <w:rPr>
          <w:rFonts w:ascii="Arial" w:hAnsi="Arial"/>
          <w:sz w:val="24"/>
        </w:rPr>
        <w:t>:</w:t>
      </w:r>
    </w:p>
    <w:p w14:paraId="65EC6F19" w14:textId="75F0C732" w:rsidR="00194430" w:rsidRPr="00194430" w:rsidRDefault="00194430">
      <w:pPr>
        <w:pStyle w:val="Akapitzlist"/>
        <w:numPr>
          <w:ilvl w:val="0"/>
          <w:numId w:val="12"/>
        </w:numPr>
        <w:spacing w:line="276" w:lineRule="auto"/>
        <w:ind w:left="360"/>
        <w:jc w:val="both"/>
        <w:rPr>
          <w:iCs/>
        </w:rPr>
      </w:pPr>
      <w:r w:rsidRPr="00194430">
        <w:rPr>
          <w:rFonts w:eastAsia="Calibri"/>
          <w:iCs/>
        </w:rPr>
        <w:lastRenderedPageBreak/>
        <w:t>wymianę</w:t>
      </w:r>
      <w:r w:rsidR="006E6D59" w:rsidRPr="00194430">
        <w:rPr>
          <w:rFonts w:eastAsia="Calibri"/>
          <w:iCs/>
        </w:rPr>
        <w:t xml:space="preserve"> instalacji centralnego ogrzewania w budynku Medyczno-Społecznego Centrum Kształcenia Zawodowego i Ustawicznego w Rzeszowie</w:t>
      </w:r>
      <w:r w:rsidR="006E6D59" w:rsidRPr="00194430">
        <w:rPr>
          <w:iCs/>
        </w:rPr>
        <w:t xml:space="preserve"> </w:t>
      </w:r>
      <w:r w:rsidRPr="00194430">
        <w:rPr>
          <w:iCs/>
        </w:rPr>
        <w:t xml:space="preserve">na kwotę </w:t>
      </w:r>
      <w:r w:rsidR="006E6D59" w:rsidRPr="00194430">
        <w:rPr>
          <w:rFonts w:eastAsia="Calibri"/>
          <w:bCs/>
          <w:iCs/>
        </w:rPr>
        <w:t>363</w:t>
      </w:r>
      <w:r w:rsidRPr="00194430">
        <w:rPr>
          <w:rFonts w:eastAsia="Calibri"/>
          <w:bCs/>
          <w:iCs/>
        </w:rPr>
        <w:t> </w:t>
      </w:r>
      <w:r w:rsidR="006E6D59" w:rsidRPr="00194430">
        <w:rPr>
          <w:rFonts w:eastAsia="Calibri"/>
          <w:bCs/>
          <w:iCs/>
        </w:rPr>
        <w:t xml:space="preserve">148,67 </w:t>
      </w:r>
      <w:r w:rsidR="006E6D59" w:rsidRPr="00194430">
        <w:rPr>
          <w:rFonts w:eastAsia="Calibri"/>
          <w:iCs/>
        </w:rPr>
        <w:t>zł</w:t>
      </w:r>
      <w:r w:rsidRPr="00194430">
        <w:rPr>
          <w:rFonts w:eastAsia="Calibri"/>
          <w:iCs/>
        </w:rPr>
        <w:t>,</w:t>
      </w:r>
    </w:p>
    <w:p w14:paraId="051CC9A0" w14:textId="035DE391" w:rsidR="008066EC" w:rsidRPr="008066EC" w:rsidRDefault="008066EC">
      <w:pPr>
        <w:pStyle w:val="Akapitzlist"/>
        <w:numPr>
          <w:ilvl w:val="0"/>
          <w:numId w:val="12"/>
        </w:numPr>
        <w:spacing w:line="276" w:lineRule="auto"/>
        <w:ind w:left="360"/>
        <w:jc w:val="both"/>
        <w:rPr>
          <w:iCs/>
        </w:rPr>
      </w:pPr>
      <w:r>
        <w:rPr>
          <w:rFonts w:eastAsia="Calibri"/>
          <w:iCs/>
        </w:rPr>
        <w:t>wykonanie</w:t>
      </w:r>
      <w:r w:rsidR="006E6D59" w:rsidRPr="00D94CF5">
        <w:rPr>
          <w:rFonts w:eastAsia="Calibri"/>
          <w:iCs/>
        </w:rPr>
        <w:t xml:space="preserve"> izolacji przeciwwilgociowej ścian piwnic budynku Medyczno-Społecznego Centrum Kształcenia Zawodowego i Ustawicznego w Jaśle</w:t>
      </w:r>
      <w:r w:rsidR="006E6D59" w:rsidRPr="00194430">
        <w:rPr>
          <w:iCs/>
        </w:rPr>
        <w:t xml:space="preserve"> </w:t>
      </w:r>
      <w:r>
        <w:rPr>
          <w:iCs/>
        </w:rPr>
        <w:t xml:space="preserve">– na kwotę </w:t>
      </w:r>
      <w:r w:rsidR="006E6D59" w:rsidRPr="00D94CF5">
        <w:rPr>
          <w:rFonts w:eastAsia="Calibri"/>
          <w:bCs/>
          <w:iCs/>
        </w:rPr>
        <w:t xml:space="preserve">196 482,57 </w:t>
      </w:r>
      <w:r w:rsidR="006E6D59" w:rsidRPr="00D94CF5">
        <w:rPr>
          <w:rFonts w:eastAsia="Calibri"/>
          <w:iCs/>
        </w:rPr>
        <w:t>zł</w:t>
      </w:r>
      <w:r>
        <w:rPr>
          <w:rFonts w:eastAsia="Calibri"/>
          <w:iCs/>
        </w:rPr>
        <w:t>,</w:t>
      </w:r>
    </w:p>
    <w:p w14:paraId="322C7E10" w14:textId="3DD99534" w:rsidR="006E6D59" w:rsidRPr="008066EC" w:rsidRDefault="0006507A">
      <w:pPr>
        <w:pStyle w:val="Akapitzlist"/>
        <w:numPr>
          <w:ilvl w:val="0"/>
          <w:numId w:val="12"/>
        </w:numPr>
        <w:spacing w:line="276" w:lineRule="auto"/>
        <w:ind w:left="360"/>
        <w:jc w:val="both"/>
        <w:rPr>
          <w:iCs/>
        </w:rPr>
      </w:pPr>
      <w:r>
        <w:rPr>
          <w:noProof/>
        </w:rPr>
        <mc:AlternateContent>
          <mc:Choice Requires="wps">
            <w:drawing>
              <wp:anchor distT="0" distB="0" distL="114300" distR="114300" simplePos="0" relativeHeight="251663360" behindDoc="0" locked="0" layoutInCell="1" allowOverlap="1" wp14:anchorId="5F3DCC79" wp14:editId="2DBCB094">
                <wp:simplePos x="0" y="0"/>
                <wp:positionH relativeFrom="column">
                  <wp:posOffset>3399155</wp:posOffset>
                </wp:positionH>
                <wp:positionV relativeFrom="paragraph">
                  <wp:posOffset>1975485</wp:posOffset>
                </wp:positionV>
                <wp:extent cx="2520950" cy="635"/>
                <wp:effectExtent l="0" t="0" r="0" b="0"/>
                <wp:wrapSquare wrapText="bothSides"/>
                <wp:docPr id="784549539" name="Pole tekstowe 1"/>
                <wp:cNvGraphicFramePr/>
                <a:graphic xmlns:a="http://schemas.openxmlformats.org/drawingml/2006/main">
                  <a:graphicData uri="http://schemas.microsoft.com/office/word/2010/wordprocessingShape">
                    <wps:wsp>
                      <wps:cNvSpPr txBox="1"/>
                      <wps:spPr>
                        <a:xfrm>
                          <a:off x="0" y="0"/>
                          <a:ext cx="2520950" cy="635"/>
                        </a:xfrm>
                        <a:prstGeom prst="rect">
                          <a:avLst/>
                        </a:prstGeom>
                        <a:solidFill>
                          <a:prstClr val="white"/>
                        </a:solidFill>
                        <a:ln>
                          <a:noFill/>
                        </a:ln>
                      </wps:spPr>
                      <wps:txbx>
                        <w:txbxContent>
                          <w:p w14:paraId="49DCC1DC" w14:textId="762ED855" w:rsidR="0051723C" w:rsidRPr="00134707" w:rsidRDefault="0051723C" w:rsidP="0006507A">
                            <w:pPr>
                              <w:pStyle w:val="Legenda"/>
                              <w:rPr>
                                <w:rFonts w:ascii="Arial" w:eastAsia="Times New Roman" w:hAnsi="Arial" w:cstheme="minorHAnsi"/>
                                <w:bCs/>
                                <w:noProof/>
                                <w:sz w:val="24"/>
                                <w:szCs w:val="24"/>
                              </w:rPr>
                            </w:pPr>
                            <w:bookmarkStart w:id="41" w:name="_Toc150408678"/>
                            <w:r>
                              <w:t xml:space="preserve">Zdjęcie </w:t>
                            </w:r>
                            <w:r>
                              <w:rPr>
                                <w:noProof/>
                              </w:rPr>
                              <w:fldChar w:fldCharType="begin"/>
                            </w:r>
                            <w:r>
                              <w:rPr>
                                <w:noProof/>
                              </w:rPr>
                              <w:instrText xml:space="preserve"> SEQ Zdjęcie \* ARABIC </w:instrText>
                            </w:r>
                            <w:r>
                              <w:rPr>
                                <w:noProof/>
                              </w:rPr>
                              <w:fldChar w:fldCharType="separate"/>
                            </w:r>
                            <w:r w:rsidR="002A574B">
                              <w:rPr>
                                <w:noProof/>
                              </w:rPr>
                              <w:t>1</w:t>
                            </w:r>
                            <w:r>
                              <w:rPr>
                                <w:noProof/>
                              </w:rPr>
                              <w:fldChar w:fldCharType="end"/>
                            </w:r>
                            <w:r>
                              <w:t xml:space="preserve"> - </w:t>
                            </w:r>
                            <w:r w:rsidRPr="00A17453">
                              <w:t>Dokończenie remontu balkonów w budynku MSCKZiU w Rzeszowie, ul. Warzywna 1</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3DCC79" id="_x0000_t202" coordsize="21600,21600" o:spt="202" path="m,l,21600r21600,l21600,xe">
                <v:stroke joinstyle="miter"/>
                <v:path gradientshapeok="t" o:connecttype="rect"/>
              </v:shapetype>
              <v:shape id="Pole tekstowe 1" o:spid="_x0000_s1026" type="#_x0000_t202" style="position:absolute;left:0;text-align:left;margin-left:267.65pt;margin-top:155.55pt;width:19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" stroked="f">
                <v:textbox style="mso-fit-shape-to-text:t" inset="0,0,0,0">
                  <w:txbxContent>
                    <w:p w14:paraId="49DCC1DC" w14:textId="762ED855" w:rsidR="0051723C" w:rsidRPr="00134707" w:rsidRDefault="0051723C" w:rsidP="0006507A">
                      <w:pPr>
                        <w:pStyle w:val="Legenda"/>
                        <w:rPr>
                          <w:rFonts w:ascii="Arial" w:eastAsia="Times New Roman" w:hAnsi="Arial" w:cstheme="minorHAnsi"/>
                          <w:bCs/>
                          <w:noProof/>
                          <w:sz w:val="24"/>
                          <w:szCs w:val="24"/>
                        </w:rPr>
                      </w:pPr>
                      <w:bookmarkStart w:id="42" w:name="_Toc150408678"/>
                      <w:r>
                        <w:t xml:space="preserve">Zdjęcie </w:t>
                      </w:r>
                      <w:r>
                        <w:rPr>
                          <w:noProof/>
                        </w:rPr>
                        <w:fldChar w:fldCharType="begin"/>
                      </w:r>
                      <w:r>
                        <w:rPr>
                          <w:noProof/>
                        </w:rPr>
                        <w:instrText xml:space="preserve"> SEQ Zdjęcie \* ARABIC </w:instrText>
                      </w:r>
                      <w:r>
                        <w:rPr>
                          <w:noProof/>
                        </w:rPr>
                        <w:fldChar w:fldCharType="separate"/>
                      </w:r>
                      <w:r w:rsidR="002A574B">
                        <w:rPr>
                          <w:noProof/>
                        </w:rPr>
                        <w:t>1</w:t>
                      </w:r>
                      <w:r>
                        <w:rPr>
                          <w:noProof/>
                        </w:rPr>
                        <w:fldChar w:fldCharType="end"/>
                      </w:r>
                      <w:r>
                        <w:t xml:space="preserve"> - </w:t>
                      </w:r>
                      <w:r w:rsidRPr="00A17453">
                        <w:t>Dokończenie remontu balkonów w budynku MSCKZiU w Rzeszowie, ul. Warzywna 1</w:t>
                      </w:r>
                      <w:bookmarkEnd w:id="42"/>
                    </w:p>
                  </w:txbxContent>
                </v:textbox>
                <w10:wrap type="square"/>
              </v:shape>
            </w:pict>
          </mc:Fallback>
        </mc:AlternateContent>
      </w:r>
      <w:r w:rsidRPr="008066EC">
        <w:rPr>
          <w:rFonts w:cstheme="minorHAnsi"/>
          <w:bCs/>
          <w:iCs/>
          <w:noProof/>
        </w:rPr>
        <w:drawing>
          <wp:anchor distT="0" distB="0" distL="114300" distR="114300" simplePos="0" relativeHeight="251661312" behindDoc="0" locked="0" layoutInCell="1" allowOverlap="1" wp14:anchorId="681F4A46" wp14:editId="16A44702">
            <wp:simplePos x="0" y="0"/>
            <wp:positionH relativeFrom="column">
              <wp:posOffset>3399155</wp:posOffset>
            </wp:positionH>
            <wp:positionV relativeFrom="paragraph">
              <wp:posOffset>28575</wp:posOffset>
            </wp:positionV>
            <wp:extent cx="2520950" cy="1889760"/>
            <wp:effectExtent l="0" t="0" r="0" b="0"/>
            <wp:wrapSquare wrapText="bothSides"/>
            <wp:docPr id="6146" name="Obraz 5">
              <a:extLst xmlns:a="http://schemas.openxmlformats.org/drawingml/2006/main">
                <a:ext uri="{FF2B5EF4-FFF2-40B4-BE49-F238E27FC236}">
                  <a16:creationId xmlns:a16="http://schemas.microsoft.com/office/drawing/2014/main" id="{407DCD85-47C8-4F61-1785-90D15A206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Obraz 5">
                      <a:extLst>
                        <a:ext uri="{FF2B5EF4-FFF2-40B4-BE49-F238E27FC236}">
                          <a16:creationId xmlns:a16="http://schemas.microsoft.com/office/drawing/2014/main" id="{407DCD85-47C8-4F61-1785-90D15A20645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6EC">
        <w:rPr>
          <w:rFonts w:eastAsia="Calibri"/>
          <w:iCs/>
        </w:rPr>
        <w:t>d</w:t>
      </w:r>
      <w:r w:rsidR="006E6D59" w:rsidRPr="008066EC">
        <w:rPr>
          <w:rFonts w:eastAsia="Calibri"/>
          <w:iCs/>
        </w:rPr>
        <w:t>okończenie remontu balkonów w budynku Domu Słuchacza Medyczno- Społecznego Centrum Kształcenia Zawodowego i</w:t>
      </w:r>
      <w:r>
        <w:rPr>
          <w:rFonts w:eastAsia="Calibri"/>
          <w:iCs/>
        </w:rPr>
        <w:t> </w:t>
      </w:r>
      <w:r w:rsidR="006E6D59" w:rsidRPr="008066EC">
        <w:rPr>
          <w:rFonts w:eastAsia="Calibri"/>
          <w:iCs/>
        </w:rPr>
        <w:t>Ustawicznego w Rzeszowie</w:t>
      </w:r>
      <w:r w:rsidR="006E6D59" w:rsidRPr="008066EC">
        <w:rPr>
          <w:iCs/>
        </w:rPr>
        <w:t xml:space="preserve"> </w:t>
      </w:r>
      <w:r w:rsidR="008066EC">
        <w:rPr>
          <w:iCs/>
        </w:rPr>
        <w:t>–</w:t>
      </w:r>
      <w:r w:rsidR="006E6D59" w:rsidRPr="008066EC">
        <w:rPr>
          <w:iCs/>
        </w:rPr>
        <w:t xml:space="preserve"> </w:t>
      </w:r>
      <w:r w:rsidR="008066EC">
        <w:rPr>
          <w:iCs/>
        </w:rPr>
        <w:t xml:space="preserve">w roku objętym sprawozdaniem kwota tego zadania wyniosła </w:t>
      </w:r>
      <w:r w:rsidR="006E6D59" w:rsidRPr="008066EC">
        <w:rPr>
          <w:rFonts w:eastAsia="Calibri"/>
          <w:bCs/>
          <w:iCs/>
        </w:rPr>
        <w:t>243 612,57</w:t>
      </w:r>
      <w:r w:rsidR="006E6D59" w:rsidRPr="008066EC">
        <w:rPr>
          <w:rFonts w:eastAsia="Calibri"/>
          <w:iCs/>
        </w:rPr>
        <w:t xml:space="preserve"> zł</w:t>
      </w:r>
    </w:p>
    <w:p w14:paraId="4C98C0D7" w14:textId="58BEABF6" w:rsidR="0006507A" w:rsidRDefault="0006507A" w:rsidP="0006507A">
      <w:pPr>
        <w:keepNext/>
        <w:spacing w:before="240" w:after="0"/>
        <w:ind w:firstLine="360"/>
        <w:jc w:val="both"/>
      </w:pPr>
    </w:p>
    <w:p w14:paraId="1B97D755" w14:textId="535BE31C" w:rsidR="00292F0D" w:rsidRPr="00292F0D" w:rsidRDefault="00292F0D" w:rsidP="00616DA6">
      <w:pPr>
        <w:rPr>
          <w:rFonts w:ascii="Arial" w:hAnsi="Arial"/>
          <w:iCs/>
          <w:sz w:val="24"/>
        </w:rPr>
      </w:pPr>
    </w:p>
    <w:p w14:paraId="0EBA79D9" w14:textId="0C6F7AE2" w:rsidR="00292F0D" w:rsidRPr="00BA1F37" w:rsidRDefault="009B0996" w:rsidP="00166205">
      <w:pPr>
        <w:pStyle w:val="Nagwek5"/>
        <w:rPr>
          <w:b w:val="0"/>
          <w:bCs/>
          <w:i w:val="0"/>
        </w:rPr>
      </w:pPr>
      <w:r w:rsidRPr="00BA1F37">
        <w:rPr>
          <w:bCs/>
        </w:rPr>
        <w:t xml:space="preserve">Pozostała działalność </w:t>
      </w:r>
    </w:p>
    <w:p w14:paraId="6C261A1F" w14:textId="665585FC" w:rsidR="00A80A29" w:rsidRDefault="00A80A29" w:rsidP="00A80A29">
      <w:pPr>
        <w:spacing w:line="240" w:lineRule="auto"/>
        <w:jc w:val="both"/>
        <w:rPr>
          <w:rFonts w:ascii="Arial" w:hAnsi="Arial" w:cs="Arial"/>
          <w:sz w:val="24"/>
          <w:szCs w:val="24"/>
        </w:rPr>
      </w:pPr>
      <w:bookmarkStart w:id="42" w:name="_Toc21604339"/>
      <w:bookmarkEnd w:id="13"/>
    </w:p>
    <w:p w14:paraId="04B448F9" w14:textId="296744C7" w:rsidR="00A80A29" w:rsidRPr="00C14F72" w:rsidRDefault="0010022E" w:rsidP="00A80A29">
      <w:pPr>
        <w:spacing w:after="0"/>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Szkoły policealne wchodzące w skład Medyczno-Społecznych Centrów prowadzą kształcenie</w:t>
      </w:r>
      <w:r w:rsidR="00E236CA">
        <w:rPr>
          <w:rFonts w:ascii="Arial" w:eastAsia="Times New Roman" w:hAnsi="Arial" w:cs="Arial"/>
          <w:sz w:val="24"/>
          <w:szCs w:val="24"/>
          <w:lang w:eastAsia="pl-PL"/>
        </w:rPr>
        <w:tab/>
      </w:r>
      <w:r>
        <w:rPr>
          <w:rFonts w:ascii="Arial" w:eastAsia="Times New Roman" w:hAnsi="Arial" w:cs="Arial"/>
          <w:sz w:val="24"/>
          <w:szCs w:val="24"/>
          <w:lang w:eastAsia="pl-PL"/>
        </w:rPr>
        <w:t xml:space="preserve"> w zawodach z branży opieki zdrowotnej oraz branży pomocy społecznej. </w:t>
      </w:r>
      <w:r w:rsidR="00A80A29">
        <w:rPr>
          <w:rFonts w:ascii="Arial" w:hAnsi="Arial" w:cs="Arial"/>
          <w:sz w:val="24"/>
          <w:szCs w:val="24"/>
        </w:rPr>
        <w:t xml:space="preserve">Atutem </w:t>
      </w:r>
      <w:r w:rsidRPr="00C14F72">
        <w:rPr>
          <w:rFonts w:ascii="Arial" w:hAnsi="Arial" w:cs="Arial"/>
          <w:sz w:val="24"/>
          <w:szCs w:val="24"/>
        </w:rPr>
        <w:t>medyczno-społecznych centrów kształcenia zawodowego i ustawicznego</w:t>
      </w:r>
      <w:r w:rsidR="00A80A29" w:rsidRPr="00C14F72">
        <w:rPr>
          <w:rFonts w:ascii="Arial" w:hAnsi="Arial" w:cs="Arial"/>
          <w:sz w:val="24"/>
          <w:szCs w:val="24"/>
        </w:rPr>
        <w:t xml:space="preserve"> </w:t>
      </w:r>
      <w:r w:rsidR="00A80A29">
        <w:rPr>
          <w:rFonts w:ascii="Arial" w:eastAsia="Times New Roman" w:hAnsi="Arial" w:cs="Arial"/>
          <w:sz w:val="24"/>
          <w:szCs w:val="24"/>
          <w:lang w:eastAsia="pl-PL"/>
        </w:rPr>
        <w:t>jest aktywna współpraca</w:t>
      </w:r>
      <w:r w:rsidR="00A80A29" w:rsidRPr="00C14F72">
        <w:rPr>
          <w:rFonts w:ascii="Arial" w:eastAsia="Times New Roman" w:hAnsi="Arial" w:cs="Arial"/>
          <w:sz w:val="24"/>
          <w:szCs w:val="24"/>
          <w:lang w:eastAsia="pl-PL"/>
        </w:rPr>
        <w:t xml:space="preserve"> z pracodawcami, </w:t>
      </w:r>
      <w:r w:rsidR="00A80A29">
        <w:rPr>
          <w:rFonts w:ascii="Arial" w:eastAsia="Times New Roman" w:hAnsi="Arial" w:cs="Arial"/>
          <w:sz w:val="24"/>
          <w:szCs w:val="24"/>
          <w:lang w:eastAsia="pl-PL"/>
        </w:rPr>
        <w:t xml:space="preserve">dzięki czemu organizowane jest </w:t>
      </w:r>
      <w:r w:rsidR="00A80A29" w:rsidRPr="00C14F72">
        <w:rPr>
          <w:rFonts w:ascii="Arial" w:eastAsia="Times New Roman" w:hAnsi="Arial" w:cs="Arial"/>
          <w:sz w:val="24"/>
          <w:szCs w:val="24"/>
          <w:lang w:eastAsia="pl-PL"/>
        </w:rPr>
        <w:t>kształcenie praktyczne w rzeczywistych warunkach pracy.</w:t>
      </w:r>
      <w:r w:rsidR="006D36B6">
        <w:rPr>
          <w:rFonts w:ascii="Arial" w:eastAsia="Times New Roman" w:hAnsi="Arial" w:cs="Arial"/>
          <w:sz w:val="24"/>
          <w:szCs w:val="24"/>
          <w:lang w:eastAsia="pl-PL"/>
        </w:rPr>
        <w:t xml:space="preserve"> </w:t>
      </w:r>
    </w:p>
    <w:p w14:paraId="64878DC9" w14:textId="5E072D42" w:rsidR="00844F2B" w:rsidRDefault="002C028F" w:rsidP="00A80A29">
      <w:pPr>
        <w:spacing w:after="0"/>
        <w:ind w:firstLine="708"/>
        <w:jc w:val="both"/>
        <w:rPr>
          <w:rFonts w:ascii="Arial" w:hAnsi="Arial" w:cs="Arial"/>
          <w:sz w:val="24"/>
          <w:szCs w:val="24"/>
        </w:rPr>
      </w:pPr>
      <w:r>
        <w:rPr>
          <w:rFonts w:ascii="Arial" w:hAnsi="Arial" w:cs="Arial"/>
          <w:sz w:val="24"/>
          <w:szCs w:val="24"/>
        </w:rPr>
        <w:t>W</w:t>
      </w:r>
      <w:r w:rsidRPr="00016A78">
        <w:rPr>
          <w:rFonts w:ascii="Arial" w:hAnsi="Arial" w:cs="Arial"/>
          <w:sz w:val="24"/>
          <w:szCs w:val="24"/>
        </w:rPr>
        <w:t xml:space="preserve">szystkie </w:t>
      </w:r>
      <w:bookmarkStart w:id="43" w:name="_Hlk149564573"/>
      <w:r>
        <w:rPr>
          <w:rFonts w:ascii="Arial" w:hAnsi="Arial" w:cs="Arial"/>
          <w:sz w:val="24"/>
          <w:szCs w:val="24"/>
        </w:rPr>
        <w:t>medyczno-społeczne centra kształcenia zawodowego i ustawicznego</w:t>
      </w:r>
      <w:bookmarkEnd w:id="43"/>
      <w:r w:rsidRPr="00016A78">
        <w:rPr>
          <w:rFonts w:ascii="Arial" w:hAnsi="Arial" w:cs="Arial"/>
          <w:sz w:val="24"/>
          <w:szCs w:val="24"/>
        </w:rPr>
        <w:t xml:space="preserve"> </w:t>
      </w:r>
      <w:r>
        <w:rPr>
          <w:rFonts w:ascii="Arial" w:hAnsi="Arial" w:cs="Arial"/>
          <w:sz w:val="24"/>
          <w:szCs w:val="24"/>
        </w:rPr>
        <w:t xml:space="preserve">prowadzone przez Samorząd Województwa Podkarpackiego </w:t>
      </w:r>
      <w:r w:rsidRPr="00016A78">
        <w:rPr>
          <w:rFonts w:ascii="Arial" w:hAnsi="Arial" w:cs="Arial"/>
          <w:sz w:val="24"/>
          <w:szCs w:val="24"/>
        </w:rPr>
        <w:t>posiadają bazę dydaktyczną umożliwiającą właściwą realizację podstaw programowych kształcenia zawodoweg</w:t>
      </w:r>
      <w:r>
        <w:rPr>
          <w:rFonts w:ascii="Arial" w:hAnsi="Arial" w:cs="Arial"/>
          <w:sz w:val="24"/>
          <w:szCs w:val="24"/>
        </w:rPr>
        <w:t>o</w:t>
      </w:r>
      <w:r w:rsidR="00844F2B">
        <w:rPr>
          <w:rFonts w:ascii="Arial" w:hAnsi="Arial" w:cs="Arial"/>
          <w:sz w:val="24"/>
          <w:szCs w:val="24"/>
        </w:rPr>
        <w:t>.</w:t>
      </w:r>
    </w:p>
    <w:p w14:paraId="5B4A80FE" w14:textId="62B568EF" w:rsidR="002C028F" w:rsidRDefault="002C028F" w:rsidP="00844F2B">
      <w:pPr>
        <w:spacing w:after="0"/>
        <w:ind w:firstLine="708"/>
        <w:jc w:val="both"/>
        <w:rPr>
          <w:rFonts w:ascii="Arial" w:hAnsi="Arial" w:cs="Arial"/>
          <w:sz w:val="24"/>
          <w:szCs w:val="24"/>
        </w:rPr>
      </w:pPr>
      <w:r>
        <w:rPr>
          <w:rFonts w:ascii="Arial" w:hAnsi="Arial" w:cs="Arial"/>
          <w:sz w:val="24"/>
          <w:szCs w:val="24"/>
        </w:rPr>
        <w:t xml:space="preserve"> </w:t>
      </w:r>
      <w:r w:rsidRPr="00016A78">
        <w:rPr>
          <w:rFonts w:ascii="Arial" w:hAnsi="Arial" w:cs="Arial"/>
          <w:sz w:val="24"/>
          <w:szCs w:val="24"/>
        </w:rPr>
        <w:t>W Medyczno-Społecznym Centrum Kształcenia Zawodowego i Ustawicznego w Mielcu w związku z uruchomieniem kształcenia na kierunku Opiekunka dziecięca wyposażono pracownie zawodowe do wychowania dziecka, pielęgnowania dziecka zdrowego i chorego, pracownię muzyczną i plastyczno-techniczną. Uzupełniono wyposażenie pracowni Opiekuna medycznego w nowoczesny sprzęt do nauki pobierania krwi, symulacji wkłuć dożylnych, pielęgnacji tracheostomii, PEG, pielęgnacji ran, odleżyn, tlenoterapii.</w:t>
      </w:r>
    </w:p>
    <w:p w14:paraId="198644BD" w14:textId="77777777" w:rsidR="001E6FCA" w:rsidRDefault="002C028F" w:rsidP="001E6FCA">
      <w:pPr>
        <w:suppressAutoHyphens/>
        <w:spacing w:after="0"/>
        <w:ind w:firstLine="708"/>
        <w:jc w:val="both"/>
        <w:textAlignment w:val="baseline"/>
        <w:rPr>
          <w:rFonts w:ascii="Arial" w:hAnsi="Arial" w:cs="Arial"/>
          <w:bCs/>
          <w:sz w:val="24"/>
          <w:szCs w:val="24"/>
        </w:rPr>
      </w:pPr>
      <w:r w:rsidRPr="00016A78">
        <w:rPr>
          <w:rFonts w:ascii="Arial" w:hAnsi="Arial" w:cs="Arial"/>
          <w:sz w:val="24"/>
          <w:szCs w:val="24"/>
        </w:rPr>
        <w:t>W Medyczno-Społecznym Centrum Kształcenia Zawodowego i Ustawicznego w</w:t>
      </w:r>
      <w:r w:rsidRPr="00F645B4">
        <w:rPr>
          <w:rFonts w:ascii="Times New Roman" w:hAnsi="Times New Roman" w:cs="Times New Roman"/>
          <w:b/>
          <w:sz w:val="24"/>
          <w:szCs w:val="24"/>
        </w:rPr>
        <w:t xml:space="preserve"> </w:t>
      </w:r>
      <w:r w:rsidRPr="00890C61">
        <w:rPr>
          <w:rFonts w:ascii="Arial" w:hAnsi="Arial" w:cs="Arial"/>
          <w:bCs/>
          <w:sz w:val="24"/>
          <w:szCs w:val="24"/>
        </w:rPr>
        <w:t xml:space="preserve">Przemyślu uzupełniono wyposażenie pracowni zabiegów pielęgnacyjnych oraz czynności opiekuńczych i pracowni kosmetyki dłoni i stóp zgodnie z wymogami nowej podstawy programowej dla zawodu opiekun medyczny </w:t>
      </w:r>
      <w:r>
        <w:rPr>
          <w:rFonts w:ascii="Arial" w:hAnsi="Arial" w:cs="Arial"/>
          <w:bCs/>
          <w:sz w:val="24"/>
          <w:szCs w:val="24"/>
        </w:rPr>
        <w:t xml:space="preserve">i </w:t>
      </w:r>
      <w:r w:rsidRPr="00890C61">
        <w:rPr>
          <w:rFonts w:ascii="Arial" w:hAnsi="Arial" w:cs="Arial"/>
          <w:bCs/>
          <w:sz w:val="24"/>
          <w:szCs w:val="24"/>
        </w:rPr>
        <w:t>technik</w:t>
      </w:r>
      <w:r>
        <w:rPr>
          <w:rFonts w:ascii="Arial" w:hAnsi="Arial" w:cs="Arial"/>
          <w:bCs/>
          <w:sz w:val="24"/>
          <w:szCs w:val="24"/>
        </w:rPr>
        <w:t>a</w:t>
      </w:r>
      <w:r w:rsidRPr="00890C61">
        <w:rPr>
          <w:rFonts w:ascii="Arial" w:hAnsi="Arial" w:cs="Arial"/>
          <w:bCs/>
          <w:sz w:val="24"/>
          <w:szCs w:val="24"/>
        </w:rPr>
        <w:t xml:space="preserve"> usług kosmetycznych oraz kosmetyki twarzy i ciała dla zawodu technik usług</w:t>
      </w:r>
      <w:r>
        <w:rPr>
          <w:rFonts w:ascii="Arial" w:hAnsi="Arial" w:cs="Arial"/>
          <w:bCs/>
          <w:sz w:val="24"/>
          <w:szCs w:val="24"/>
        </w:rPr>
        <w:t xml:space="preserve"> </w:t>
      </w:r>
      <w:r w:rsidRPr="00890C61">
        <w:rPr>
          <w:rFonts w:ascii="Arial" w:hAnsi="Arial" w:cs="Arial"/>
          <w:bCs/>
          <w:sz w:val="24"/>
          <w:szCs w:val="24"/>
        </w:rPr>
        <w:t>kosmetycznych</w:t>
      </w:r>
      <w:r>
        <w:rPr>
          <w:rFonts w:ascii="Arial" w:hAnsi="Arial" w:cs="Arial"/>
          <w:bCs/>
          <w:sz w:val="24"/>
          <w:szCs w:val="24"/>
        </w:rPr>
        <w:t>.</w:t>
      </w:r>
      <w:r w:rsidRPr="00890C61">
        <w:rPr>
          <w:rFonts w:ascii="Arial" w:hAnsi="Arial" w:cs="Arial"/>
          <w:bCs/>
          <w:sz w:val="24"/>
          <w:szCs w:val="24"/>
        </w:rPr>
        <w:t xml:space="preserve"> </w:t>
      </w:r>
      <w:r w:rsidRPr="00F9081A">
        <w:rPr>
          <w:rFonts w:ascii="Arial" w:hAnsi="Arial" w:cs="Arial"/>
          <w:bCs/>
          <w:sz w:val="24"/>
          <w:szCs w:val="24"/>
        </w:rPr>
        <w:t xml:space="preserve">Zmodernizowano również i doposażono pracownię masażu zgodnie z wymogami nowej podstawy programowej dla </w:t>
      </w:r>
      <w:r>
        <w:rPr>
          <w:rFonts w:ascii="Arial" w:hAnsi="Arial" w:cs="Arial"/>
          <w:bCs/>
          <w:sz w:val="24"/>
          <w:szCs w:val="24"/>
        </w:rPr>
        <w:t xml:space="preserve">zawodu </w:t>
      </w:r>
      <w:r w:rsidRPr="00F9081A">
        <w:rPr>
          <w:rFonts w:ascii="Arial" w:hAnsi="Arial" w:cs="Arial"/>
          <w:bCs/>
          <w:sz w:val="24"/>
          <w:szCs w:val="24"/>
        </w:rPr>
        <w:t>technik masażysta.</w:t>
      </w:r>
    </w:p>
    <w:p w14:paraId="098988A0" w14:textId="0D3E3CC7" w:rsidR="00E34D1B" w:rsidRDefault="002C028F" w:rsidP="00E34D1B">
      <w:pPr>
        <w:suppressAutoHyphens/>
        <w:spacing w:after="0"/>
        <w:ind w:firstLine="708"/>
        <w:jc w:val="both"/>
        <w:textAlignment w:val="baseline"/>
        <w:rPr>
          <w:rFonts w:ascii="Arial" w:hAnsi="Arial" w:cs="Arial"/>
          <w:sz w:val="24"/>
          <w:szCs w:val="24"/>
        </w:rPr>
      </w:pPr>
      <w:r w:rsidRPr="00C14F72">
        <w:rPr>
          <w:rFonts w:ascii="Arial" w:hAnsi="Arial" w:cs="Arial"/>
          <w:noProof/>
          <w:sz w:val="24"/>
          <w:szCs w:val="24"/>
        </w:rPr>
        <w:t xml:space="preserve">Medyczno-Społeczne Centra Kształcenia Zawodowego i Ustawicznego </w:t>
      </w:r>
      <w:r>
        <w:rPr>
          <w:rFonts w:ascii="Arial" w:hAnsi="Arial" w:cs="Arial"/>
          <w:noProof/>
          <w:sz w:val="24"/>
          <w:szCs w:val="24"/>
        </w:rPr>
        <w:t>uczestniczyły w licznych akcjach</w:t>
      </w:r>
      <w:r w:rsidRPr="00C14F72">
        <w:rPr>
          <w:rFonts w:ascii="Arial" w:hAnsi="Arial" w:cs="Arial"/>
          <w:sz w:val="24"/>
          <w:szCs w:val="24"/>
        </w:rPr>
        <w:t xml:space="preserve"> </w:t>
      </w:r>
      <w:r>
        <w:rPr>
          <w:rFonts w:ascii="Arial" w:hAnsi="Arial" w:cs="Arial"/>
          <w:sz w:val="24"/>
          <w:szCs w:val="24"/>
        </w:rPr>
        <w:t xml:space="preserve">i warsztatach, bądź quizach </w:t>
      </w:r>
      <w:r w:rsidRPr="00C14F72">
        <w:rPr>
          <w:rFonts w:ascii="Arial" w:hAnsi="Arial" w:cs="Arial"/>
          <w:sz w:val="24"/>
          <w:szCs w:val="24"/>
        </w:rPr>
        <w:t>dotycząc</w:t>
      </w:r>
      <w:r>
        <w:rPr>
          <w:rFonts w:ascii="Arial" w:hAnsi="Arial" w:cs="Arial"/>
          <w:sz w:val="24"/>
          <w:szCs w:val="24"/>
        </w:rPr>
        <w:t>ych</w:t>
      </w:r>
      <w:r w:rsidRPr="00C14F72">
        <w:rPr>
          <w:rFonts w:ascii="Arial" w:hAnsi="Arial" w:cs="Arial"/>
          <w:sz w:val="24"/>
          <w:szCs w:val="24"/>
        </w:rPr>
        <w:t xml:space="preserve"> </w:t>
      </w:r>
      <w:r>
        <w:rPr>
          <w:rFonts w:ascii="Arial" w:hAnsi="Arial" w:cs="Arial"/>
          <w:sz w:val="24"/>
          <w:szCs w:val="24"/>
        </w:rPr>
        <w:t>uzależnień,</w:t>
      </w:r>
      <w:r w:rsidRPr="00C14F72">
        <w:rPr>
          <w:rFonts w:ascii="Arial" w:hAnsi="Arial" w:cs="Arial"/>
          <w:sz w:val="24"/>
          <w:szCs w:val="24"/>
        </w:rPr>
        <w:t xml:space="preserve"> walki z HIV</w:t>
      </w:r>
      <w:r>
        <w:rPr>
          <w:rFonts w:ascii="Arial" w:hAnsi="Arial" w:cs="Arial"/>
          <w:sz w:val="24"/>
          <w:szCs w:val="24"/>
        </w:rPr>
        <w:t xml:space="preserve">, </w:t>
      </w:r>
      <w:r w:rsidRPr="00C14F72">
        <w:rPr>
          <w:rFonts w:ascii="Arial" w:hAnsi="Arial" w:cs="Arial"/>
          <w:sz w:val="24"/>
          <w:szCs w:val="24"/>
        </w:rPr>
        <w:t>z depresją, rakiem itp.</w:t>
      </w:r>
      <w:r w:rsidRPr="00C14F72">
        <w:rPr>
          <w:rFonts w:ascii="Tahoma" w:hAnsi="Tahoma" w:cs="Tahoma"/>
        </w:rPr>
        <w:t xml:space="preserve"> </w:t>
      </w:r>
      <w:r w:rsidRPr="00C14F72">
        <w:rPr>
          <w:rFonts w:ascii="Arial" w:hAnsi="Arial" w:cs="Arial"/>
          <w:sz w:val="24"/>
          <w:szCs w:val="24"/>
        </w:rPr>
        <w:t xml:space="preserve">Wśród słuchaczy </w:t>
      </w:r>
      <w:r>
        <w:rPr>
          <w:rFonts w:ascii="Arial" w:hAnsi="Arial" w:cs="Arial"/>
          <w:sz w:val="24"/>
          <w:szCs w:val="24"/>
        </w:rPr>
        <w:t xml:space="preserve">medyczno-społecznych centrów </w:t>
      </w:r>
      <w:r>
        <w:rPr>
          <w:rFonts w:ascii="Arial" w:hAnsi="Arial" w:cs="Arial"/>
          <w:sz w:val="24"/>
          <w:szCs w:val="24"/>
        </w:rPr>
        <w:lastRenderedPageBreak/>
        <w:t>kształcenia zawodowego i</w:t>
      </w:r>
      <w:r w:rsidR="001E6FCA">
        <w:rPr>
          <w:rFonts w:ascii="Arial" w:hAnsi="Arial" w:cs="Arial"/>
          <w:sz w:val="24"/>
          <w:szCs w:val="24"/>
        </w:rPr>
        <w:t> </w:t>
      </w:r>
      <w:r>
        <w:rPr>
          <w:rFonts w:ascii="Arial" w:hAnsi="Arial" w:cs="Arial"/>
          <w:sz w:val="24"/>
          <w:szCs w:val="24"/>
        </w:rPr>
        <w:t>ustawicznego</w:t>
      </w:r>
      <w:r w:rsidRPr="00C14F72">
        <w:rPr>
          <w:rFonts w:ascii="Arial" w:hAnsi="Arial" w:cs="Arial"/>
          <w:sz w:val="24"/>
          <w:szCs w:val="24"/>
        </w:rPr>
        <w:t xml:space="preserve"> upowszechniano ideę wolontariatu. Słuchacze uczestniczyli w akcjach charytatywnych</w:t>
      </w:r>
      <w:r w:rsidR="001E6FCA">
        <w:rPr>
          <w:rFonts w:ascii="Arial" w:hAnsi="Arial" w:cs="Arial"/>
          <w:sz w:val="24"/>
          <w:szCs w:val="24"/>
        </w:rPr>
        <w:t xml:space="preserve"> (</w:t>
      </w:r>
      <w:r w:rsidRPr="00C14F72">
        <w:rPr>
          <w:rFonts w:ascii="Arial" w:hAnsi="Arial" w:cs="Arial"/>
          <w:sz w:val="24"/>
          <w:szCs w:val="24"/>
        </w:rPr>
        <w:t xml:space="preserve">akcja </w:t>
      </w:r>
      <w:r w:rsidRPr="007E31E5">
        <w:rPr>
          <w:rFonts w:ascii="Arial" w:hAnsi="Arial" w:cs="Arial"/>
          <w:sz w:val="24"/>
          <w:szCs w:val="24"/>
        </w:rPr>
        <w:t>wspomagająca rehabilitację chorych dzieci</w:t>
      </w:r>
      <w:r w:rsidRPr="00C14F72">
        <w:rPr>
          <w:rFonts w:ascii="Arial" w:hAnsi="Arial" w:cs="Arial"/>
          <w:sz w:val="24"/>
          <w:szCs w:val="24"/>
        </w:rPr>
        <w:t xml:space="preserve">, </w:t>
      </w:r>
      <w:r>
        <w:rPr>
          <w:rFonts w:ascii="Arial" w:hAnsi="Arial" w:cs="Arial"/>
          <w:sz w:val="24"/>
          <w:szCs w:val="24"/>
        </w:rPr>
        <w:t xml:space="preserve">piknik Rodzin Adopcyjnych, akcja pomocowa dla Ukrainy, </w:t>
      </w:r>
      <w:r w:rsidRPr="00C14F72">
        <w:rPr>
          <w:rFonts w:ascii="Arial" w:hAnsi="Arial" w:cs="Arial"/>
          <w:sz w:val="24"/>
          <w:szCs w:val="24"/>
        </w:rPr>
        <w:t xml:space="preserve">Paczka </w:t>
      </w:r>
      <w:r w:rsidR="0022573C">
        <w:rPr>
          <w:noProof/>
          <w:lang w:eastAsia="pl-PL"/>
        </w:rPr>
        <mc:AlternateContent>
          <mc:Choice Requires="wps">
            <w:drawing>
              <wp:anchor distT="0" distB="0" distL="114300" distR="114300" simplePos="0" relativeHeight="251666432" behindDoc="0" locked="0" layoutInCell="1" allowOverlap="1" wp14:anchorId="27AE5A3D" wp14:editId="28AA643A">
                <wp:simplePos x="0" y="0"/>
                <wp:positionH relativeFrom="column">
                  <wp:posOffset>2710180</wp:posOffset>
                </wp:positionH>
                <wp:positionV relativeFrom="paragraph">
                  <wp:posOffset>3395980</wp:posOffset>
                </wp:positionV>
                <wp:extent cx="3556000" cy="635"/>
                <wp:effectExtent l="0" t="0" r="0" b="0"/>
                <wp:wrapSquare wrapText="bothSides"/>
                <wp:docPr id="425520663" name="Pole tekstowe 1"/>
                <wp:cNvGraphicFramePr/>
                <a:graphic xmlns:a="http://schemas.openxmlformats.org/drawingml/2006/main">
                  <a:graphicData uri="http://schemas.microsoft.com/office/word/2010/wordprocessingShape">
                    <wps:wsp>
                      <wps:cNvSpPr txBox="1"/>
                      <wps:spPr>
                        <a:xfrm>
                          <a:off x="0" y="0"/>
                          <a:ext cx="3556000" cy="635"/>
                        </a:xfrm>
                        <a:prstGeom prst="rect">
                          <a:avLst/>
                        </a:prstGeom>
                        <a:solidFill>
                          <a:prstClr val="white"/>
                        </a:solidFill>
                        <a:ln>
                          <a:noFill/>
                        </a:ln>
                      </wps:spPr>
                      <wps:txbx>
                        <w:txbxContent>
                          <w:p w14:paraId="4EB0437D" w14:textId="268A23DA" w:rsidR="0051723C" w:rsidRPr="00147739" w:rsidRDefault="0051723C" w:rsidP="0022573C">
                            <w:pPr>
                              <w:pStyle w:val="Legenda"/>
                              <w:rPr>
                                <w:rFonts w:ascii="Arial" w:hAnsi="Arial" w:cs="Arial"/>
                                <w:noProof/>
                                <w:sz w:val="24"/>
                                <w:szCs w:val="24"/>
                              </w:rPr>
                            </w:pPr>
                            <w:bookmarkStart w:id="44" w:name="_Toc150408679"/>
                            <w:r>
                              <w:t xml:space="preserve">Zdjęcie </w:t>
                            </w:r>
                            <w:r>
                              <w:rPr>
                                <w:noProof/>
                              </w:rPr>
                              <w:fldChar w:fldCharType="begin"/>
                            </w:r>
                            <w:r>
                              <w:rPr>
                                <w:noProof/>
                              </w:rPr>
                              <w:instrText xml:space="preserve"> SEQ Zdjęcie \* ARABIC </w:instrText>
                            </w:r>
                            <w:r>
                              <w:rPr>
                                <w:noProof/>
                              </w:rPr>
                              <w:fldChar w:fldCharType="separate"/>
                            </w:r>
                            <w:r w:rsidR="002A574B">
                              <w:rPr>
                                <w:noProof/>
                              </w:rPr>
                              <w:t>2</w:t>
                            </w:r>
                            <w:r>
                              <w:rPr>
                                <w:noProof/>
                              </w:rPr>
                              <w:fldChar w:fldCharType="end"/>
                            </w:r>
                            <w:r>
                              <w:t xml:space="preserve"> - Zakupiony aparat RTG w MSCKZiU Rzeszów</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AE5A3D" id="_x0000_s1027" type="#_x0000_t202" style="position:absolute;left:0;text-align:left;margin-left:213.4pt;margin-top:267.4pt;width:280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" stroked="f">
                <v:textbox style="mso-fit-shape-to-text:t" inset="0,0,0,0">
                  <w:txbxContent>
                    <w:p w14:paraId="4EB0437D" w14:textId="268A23DA" w:rsidR="0051723C" w:rsidRPr="00147739" w:rsidRDefault="0051723C" w:rsidP="0022573C">
                      <w:pPr>
                        <w:pStyle w:val="Legenda"/>
                        <w:rPr>
                          <w:rFonts w:ascii="Arial" w:hAnsi="Arial" w:cs="Arial"/>
                          <w:noProof/>
                          <w:sz w:val="24"/>
                          <w:szCs w:val="24"/>
                        </w:rPr>
                      </w:pPr>
                      <w:bookmarkStart w:id="46" w:name="_Toc150408679"/>
                      <w:r>
                        <w:t xml:space="preserve">Zdjęcie </w:t>
                      </w:r>
                      <w:r>
                        <w:rPr>
                          <w:noProof/>
                        </w:rPr>
                        <w:fldChar w:fldCharType="begin"/>
                      </w:r>
                      <w:r>
                        <w:rPr>
                          <w:noProof/>
                        </w:rPr>
                        <w:instrText xml:space="preserve"> SEQ Zdjęcie \* ARABIC </w:instrText>
                      </w:r>
                      <w:r>
                        <w:rPr>
                          <w:noProof/>
                        </w:rPr>
                        <w:fldChar w:fldCharType="separate"/>
                      </w:r>
                      <w:r w:rsidR="002A574B">
                        <w:rPr>
                          <w:noProof/>
                        </w:rPr>
                        <w:t>2</w:t>
                      </w:r>
                      <w:r>
                        <w:rPr>
                          <w:noProof/>
                        </w:rPr>
                        <w:fldChar w:fldCharType="end"/>
                      </w:r>
                      <w:r>
                        <w:t xml:space="preserve"> - Zakupiony aparat RTG w MSCKZiU Rzeszów</w:t>
                      </w:r>
                      <w:bookmarkEnd w:id="46"/>
                    </w:p>
                  </w:txbxContent>
                </v:textbox>
                <w10:wrap type="square"/>
              </v:shape>
            </w:pict>
          </mc:Fallback>
        </mc:AlternateContent>
      </w:r>
      <w:r w:rsidR="0022573C">
        <w:rPr>
          <w:rFonts w:ascii="Arial" w:hAnsi="Arial" w:cs="Arial"/>
          <w:noProof/>
          <w:sz w:val="24"/>
          <w:szCs w:val="24"/>
          <w:lang w:eastAsia="pl-PL"/>
        </w:rPr>
        <w:drawing>
          <wp:anchor distT="0" distB="0" distL="114300" distR="114300" simplePos="0" relativeHeight="251664384" behindDoc="0" locked="0" layoutInCell="1" allowOverlap="1" wp14:anchorId="6E2E2081" wp14:editId="13A9F4AD">
            <wp:simplePos x="0" y="0"/>
            <wp:positionH relativeFrom="column">
              <wp:posOffset>2710180</wp:posOffset>
            </wp:positionH>
            <wp:positionV relativeFrom="paragraph">
              <wp:posOffset>671830</wp:posOffset>
            </wp:positionV>
            <wp:extent cx="3556000" cy="2667000"/>
            <wp:effectExtent l="0" t="0" r="6350" b="0"/>
            <wp:wrapSquare wrapText="bothSides"/>
            <wp:docPr id="3355504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50402" name="Obraz 33555040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Mikołajowa, Zbiórka dla pogorzelców </w:t>
      </w:r>
      <w:r w:rsidRPr="00C14F72">
        <w:rPr>
          <w:rFonts w:ascii="Arial" w:hAnsi="Arial" w:cs="Arial"/>
          <w:sz w:val="24"/>
          <w:szCs w:val="24"/>
        </w:rPr>
        <w:t>czy Honorowe Krwiodawstwo</w:t>
      </w:r>
      <w:r w:rsidR="001E6FCA">
        <w:rPr>
          <w:rFonts w:ascii="Arial" w:hAnsi="Arial" w:cs="Arial"/>
          <w:sz w:val="24"/>
          <w:szCs w:val="24"/>
        </w:rPr>
        <w:t>, itp.)</w:t>
      </w:r>
      <w:r w:rsidRPr="00C14F72">
        <w:rPr>
          <w:rFonts w:ascii="Arial" w:hAnsi="Arial" w:cs="Arial"/>
          <w:sz w:val="24"/>
          <w:szCs w:val="24"/>
        </w:rPr>
        <w:t>.</w:t>
      </w:r>
    </w:p>
    <w:p w14:paraId="476C0A85" w14:textId="2D3A433F" w:rsidR="00E34D1B" w:rsidRDefault="00E34D1B" w:rsidP="00E34D1B">
      <w:pPr>
        <w:suppressAutoHyphens/>
        <w:spacing w:after="0"/>
        <w:ind w:firstLine="708"/>
        <w:jc w:val="both"/>
        <w:textAlignment w:val="baseline"/>
        <w:rPr>
          <w:rFonts w:ascii="Arial" w:hAnsi="Arial" w:cs="Arial"/>
          <w:noProof/>
          <w:sz w:val="24"/>
          <w:szCs w:val="24"/>
        </w:rPr>
      </w:pPr>
      <w:r w:rsidRPr="00E34D1B">
        <w:rPr>
          <w:rFonts w:ascii="Arial" w:hAnsi="Arial" w:cs="Arial"/>
          <w:noProof/>
          <w:sz w:val="24"/>
          <w:szCs w:val="24"/>
        </w:rPr>
        <w:t>W roku szkolnym 2022/23 W</w:t>
      </w:r>
      <w:r w:rsidR="008C3412">
        <w:rPr>
          <w:rFonts w:ascii="Arial" w:hAnsi="Arial" w:cs="Arial"/>
          <w:noProof/>
          <w:sz w:val="24"/>
          <w:szCs w:val="24"/>
        </w:rPr>
        <w:t> </w:t>
      </w:r>
      <w:r w:rsidRPr="00E34D1B">
        <w:rPr>
          <w:rFonts w:ascii="Arial" w:hAnsi="Arial" w:cs="Arial"/>
          <w:noProof/>
          <w:sz w:val="24"/>
          <w:szCs w:val="24"/>
        </w:rPr>
        <w:t>Medyczno-Społecznym Centrum Kształcenia Zawodowego i</w:t>
      </w:r>
      <w:r w:rsidR="008C3412">
        <w:rPr>
          <w:rFonts w:ascii="Arial" w:hAnsi="Arial" w:cs="Arial"/>
          <w:noProof/>
          <w:sz w:val="24"/>
          <w:szCs w:val="24"/>
        </w:rPr>
        <w:t> </w:t>
      </w:r>
      <w:r w:rsidRPr="00E34D1B">
        <w:rPr>
          <w:rFonts w:ascii="Arial" w:hAnsi="Arial" w:cs="Arial"/>
          <w:noProof/>
          <w:sz w:val="24"/>
          <w:szCs w:val="24"/>
        </w:rPr>
        <w:t>Ustawicznego w Rzeszowie na potrzeby kierunku Technik elektroradiolog MSCKZiU w</w:t>
      </w:r>
      <w:r w:rsidR="008C3412">
        <w:rPr>
          <w:rFonts w:ascii="Arial" w:hAnsi="Arial" w:cs="Arial"/>
          <w:noProof/>
          <w:sz w:val="24"/>
          <w:szCs w:val="24"/>
        </w:rPr>
        <w:t> </w:t>
      </w:r>
      <w:r w:rsidRPr="00E34D1B">
        <w:rPr>
          <w:rFonts w:ascii="Arial" w:hAnsi="Arial" w:cs="Arial"/>
          <w:noProof/>
          <w:sz w:val="24"/>
          <w:szCs w:val="24"/>
        </w:rPr>
        <w:t>Rzeszowie zakupiono aparat RTG wraz z wyposażeniem informatycznym na łączną kwotę 311 495,10 zł .</w:t>
      </w:r>
    </w:p>
    <w:p w14:paraId="353E20BF" w14:textId="67EBBDEA" w:rsidR="002C028F" w:rsidRPr="00C14F72" w:rsidRDefault="002C028F" w:rsidP="008C3412">
      <w:pPr>
        <w:ind w:firstLine="709"/>
        <w:jc w:val="both"/>
        <w:rPr>
          <w:rFonts w:ascii="Arial" w:hAnsi="Arial" w:cs="Arial"/>
          <w:sz w:val="24"/>
          <w:szCs w:val="24"/>
        </w:rPr>
      </w:pPr>
      <w:r>
        <w:rPr>
          <w:rFonts w:ascii="Arial" w:eastAsia="Times New Roman" w:hAnsi="Arial" w:cs="Arial"/>
          <w:sz w:val="24"/>
          <w:szCs w:val="24"/>
          <w:lang w:eastAsia="pl-PL"/>
        </w:rPr>
        <w:t>Zarówno n</w:t>
      </w:r>
      <w:r w:rsidRPr="00C14F72">
        <w:rPr>
          <w:rFonts w:ascii="Arial" w:eastAsia="Times New Roman" w:hAnsi="Arial" w:cs="Arial"/>
          <w:sz w:val="24"/>
          <w:szCs w:val="24"/>
          <w:lang w:eastAsia="pl-PL"/>
        </w:rPr>
        <w:t>auczyciele i</w:t>
      </w:r>
      <w:r w:rsidR="008C3412">
        <w:rPr>
          <w:rFonts w:ascii="Arial" w:eastAsia="Times New Roman" w:hAnsi="Arial" w:cs="Arial"/>
          <w:sz w:val="24"/>
          <w:szCs w:val="24"/>
          <w:lang w:eastAsia="pl-PL"/>
        </w:rPr>
        <w:t> </w:t>
      </w:r>
      <w:r w:rsidRPr="00C14F72">
        <w:rPr>
          <w:rFonts w:ascii="Arial" w:eastAsia="Times New Roman" w:hAnsi="Arial" w:cs="Arial"/>
          <w:sz w:val="24"/>
          <w:szCs w:val="24"/>
          <w:lang w:eastAsia="pl-PL"/>
        </w:rPr>
        <w:t>słuchacze Centrów uczestniczyli w</w:t>
      </w:r>
      <w:r w:rsidR="008C3412">
        <w:rPr>
          <w:rFonts w:ascii="Arial" w:eastAsia="Times New Roman" w:hAnsi="Arial" w:cs="Arial"/>
          <w:sz w:val="24"/>
          <w:szCs w:val="24"/>
          <w:lang w:eastAsia="pl-PL"/>
        </w:rPr>
        <w:t> </w:t>
      </w:r>
      <w:r w:rsidRPr="00C14F72">
        <w:rPr>
          <w:rFonts w:ascii="Arial" w:eastAsia="Times New Roman" w:hAnsi="Arial" w:cs="Arial"/>
          <w:sz w:val="24"/>
          <w:szCs w:val="24"/>
          <w:lang w:eastAsia="pl-PL"/>
        </w:rPr>
        <w:t>życiu lokalnego środowiska podczas szkoleń i pokazów pomocy przedmedycznej dla dzieci i młodzieży</w:t>
      </w:r>
      <w:r>
        <w:rPr>
          <w:rFonts w:ascii="Arial" w:eastAsia="Times New Roman" w:hAnsi="Arial" w:cs="Arial"/>
          <w:sz w:val="24"/>
          <w:szCs w:val="24"/>
          <w:lang w:eastAsia="pl-PL"/>
        </w:rPr>
        <w:t xml:space="preserve"> i </w:t>
      </w:r>
      <w:r w:rsidRPr="00C14F72">
        <w:rPr>
          <w:rFonts w:ascii="Arial" w:eastAsia="Times New Roman" w:hAnsi="Arial" w:cs="Arial"/>
          <w:sz w:val="24"/>
          <w:szCs w:val="24"/>
          <w:lang w:eastAsia="pl-PL"/>
        </w:rPr>
        <w:t>szkoleń z zakresu poradnictwa żywieniowego</w:t>
      </w:r>
      <w:r>
        <w:rPr>
          <w:rFonts w:ascii="Arial" w:eastAsia="Times New Roman" w:hAnsi="Arial" w:cs="Arial"/>
          <w:sz w:val="24"/>
          <w:szCs w:val="24"/>
          <w:lang w:eastAsia="pl-PL"/>
        </w:rPr>
        <w:t>.</w:t>
      </w:r>
      <w:r w:rsidRPr="00C14F72">
        <w:rPr>
          <w:rFonts w:ascii="Arial" w:eastAsia="Times New Roman" w:hAnsi="Arial" w:cs="Arial"/>
          <w:sz w:val="24"/>
          <w:szCs w:val="24"/>
          <w:lang w:eastAsia="pl-PL"/>
        </w:rPr>
        <w:t xml:space="preserve"> </w:t>
      </w:r>
    </w:p>
    <w:p w14:paraId="2C61194C" w14:textId="62EA0E13" w:rsidR="002C028F" w:rsidRDefault="002C028F" w:rsidP="00A80A29">
      <w:pPr>
        <w:suppressAutoHyphens/>
        <w:spacing w:after="0"/>
        <w:ind w:firstLine="708"/>
        <w:jc w:val="both"/>
        <w:textAlignment w:val="baseline"/>
        <w:rPr>
          <w:rFonts w:ascii="Arial" w:hAnsi="Arial" w:cs="Arial"/>
          <w:sz w:val="24"/>
          <w:szCs w:val="24"/>
        </w:rPr>
      </w:pPr>
      <w:r w:rsidRPr="00A80A29">
        <w:rPr>
          <w:rFonts w:ascii="Arial" w:hAnsi="Arial" w:cs="Arial"/>
          <w:sz w:val="24"/>
          <w:szCs w:val="24"/>
        </w:rPr>
        <w:t>W roku szkolnym 2022/23 wszystkie szkoły medyczne przyłączyły się do współtworzenia razem z Narodowym Instytutem Onkologii im. Marii Skłodowskiej-Curie w Warszawie – Państwowym Instytut</w:t>
      </w:r>
      <w:r w:rsidR="004C5D70">
        <w:rPr>
          <w:rFonts w:ascii="Arial" w:hAnsi="Arial" w:cs="Arial"/>
          <w:sz w:val="24"/>
          <w:szCs w:val="24"/>
        </w:rPr>
        <w:t>em</w:t>
      </w:r>
      <w:r w:rsidRPr="00A80A29">
        <w:rPr>
          <w:rFonts w:ascii="Arial" w:hAnsi="Arial" w:cs="Arial"/>
          <w:sz w:val="24"/>
          <w:szCs w:val="24"/>
        </w:rPr>
        <w:t xml:space="preserve"> Badawczym, Ogólnopolskiego Programu Profilaktyki Czerniaka. </w:t>
      </w:r>
    </w:p>
    <w:p w14:paraId="1B384E9C" w14:textId="3151D9EC" w:rsidR="006F4E47" w:rsidRDefault="007C75EC" w:rsidP="004A757B">
      <w:pPr>
        <w:suppressAutoHyphens/>
        <w:spacing w:after="0"/>
        <w:ind w:firstLine="708"/>
        <w:jc w:val="both"/>
        <w:textAlignment w:val="baseline"/>
        <w:rPr>
          <w:rFonts w:ascii="Arial" w:hAnsi="Arial" w:cs="Arial"/>
          <w:sz w:val="24"/>
          <w:szCs w:val="24"/>
        </w:rPr>
      </w:pPr>
      <w:r>
        <w:rPr>
          <w:rFonts w:ascii="Arial" w:hAnsi="Arial" w:cs="Arial"/>
          <w:sz w:val="24"/>
          <w:szCs w:val="24"/>
        </w:rPr>
        <w:t xml:space="preserve">W strukturach Medyczno-Społecznych Centrów Kształcenia </w:t>
      </w:r>
      <w:r w:rsidR="005B25D5">
        <w:rPr>
          <w:rFonts w:ascii="Arial" w:hAnsi="Arial" w:cs="Arial"/>
          <w:sz w:val="24"/>
          <w:szCs w:val="24"/>
        </w:rPr>
        <w:t>funkcjonują Podkarpackie Centra Kształcenia Ustawicznego</w:t>
      </w:r>
      <w:r w:rsidR="004A757B">
        <w:rPr>
          <w:rFonts w:ascii="Arial" w:hAnsi="Arial" w:cs="Arial"/>
          <w:sz w:val="24"/>
          <w:szCs w:val="24"/>
        </w:rPr>
        <w:t>, które umożliwiają uzyskanie i uzupełnienie wiedzy, umiejętności i kwalifikacji zawodowych. Kursy zorganizowano</w:t>
      </w:r>
      <w:r w:rsidR="004C5D70">
        <w:rPr>
          <w:rFonts w:ascii="Arial" w:hAnsi="Arial" w:cs="Arial"/>
          <w:sz w:val="24"/>
          <w:szCs w:val="24"/>
        </w:rPr>
        <w:t>:</w:t>
      </w:r>
    </w:p>
    <w:p w14:paraId="089EAB23" w14:textId="409092DE" w:rsidR="006F4E47" w:rsidRDefault="004A757B" w:rsidP="00974858">
      <w:pPr>
        <w:pStyle w:val="Akapitzlist"/>
        <w:numPr>
          <w:ilvl w:val="0"/>
          <w:numId w:val="13"/>
        </w:numPr>
        <w:suppressAutoHyphens/>
        <w:spacing w:line="276" w:lineRule="auto"/>
        <w:ind w:left="360"/>
        <w:jc w:val="both"/>
        <w:textAlignment w:val="baseline"/>
        <w:rPr>
          <w:rFonts w:cs="Arial"/>
        </w:rPr>
      </w:pPr>
      <w:r w:rsidRPr="006F4E47">
        <w:rPr>
          <w:rFonts w:cs="Arial"/>
        </w:rPr>
        <w:t>w Jaśle</w:t>
      </w:r>
      <w:r w:rsidR="006F4E47">
        <w:rPr>
          <w:rFonts w:cs="Arial"/>
        </w:rPr>
        <w:t xml:space="preserve"> – Kurs Pierwsza pomoc (</w:t>
      </w:r>
      <w:r w:rsidR="00414C7C">
        <w:rPr>
          <w:rFonts w:cs="Arial"/>
        </w:rPr>
        <w:t xml:space="preserve">w I semestrze </w:t>
      </w:r>
      <w:r w:rsidR="006F4E47">
        <w:rPr>
          <w:rFonts w:cs="Arial"/>
        </w:rPr>
        <w:t>zrealizowano 5 edycji kursy, łącznie kurs ukończyło 101 osób</w:t>
      </w:r>
      <w:r w:rsidR="00414C7C">
        <w:rPr>
          <w:rFonts w:cs="Arial"/>
        </w:rPr>
        <w:t>, w II semestrze kurs ukończyło 19 osób</w:t>
      </w:r>
      <w:r w:rsidR="006F4E47">
        <w:rPr>
          <w:rFonts w:cs="Arial"/>
        </w:rPr>
        <w:t xml:space="preserve">); </w:t>
      </w:r>
      <w:r w:rsidR="00414C7C">
        <w:rPr>
          <w:rFonts w:cs="Arial"/>
        </w:rPr>
        <w:t>Kurs Sekretarka medyczna (ukończyło 15 osób) oraz Pedagogiczny kurs dla instruktorów praktycznej nauki zawodu (ukończyło 10 osób),</w:t>
      </w:r>
    </w:p>
    <w:p w14:paraId="06D575A4" w14:textId="43ED6707" w:rsidR="0080651E" w:rsidRDefault="00F04C11" w:rsidP="00974858">
      <w:pPr>
        <w:pStyle w:val="Akapitzlist"/>
        <w:numPr>
          <w:ilvl w:val="0"/>
          <w:numId w:val="13"/>
        </w:numPr>
        <w:suppressAutoHyphens/>
        <w:spacing w:line="276" w:lineRule="auto"/>
        <w:ind w:left="360"/>
        <w:jc w:val="both"/>
        <w:textAlignment w:val="baseline"/>
        <w:rPr>
          <w:rFonts w:cs="Arial"/>
        </w:rPr>
      </w:pPr>
      <w:r>
        <w:rPr>
          <w:rFonts w:cs="Arial"/>
        </w:rPr>
        <w:t>w Rzeszowie przeprowadzono kurs Towaroznawstwo zielarskie (ukończyło 20 osób) oraz kurs Pierwsza pomoc przedmedyczna (ukończyło 6 osób)</w:t>
      </w:r>
      <w:r w:rsidR="009A14DF">
        <w:rPr>
          <w:rFonts w:cs="Arial"/>
        </w:rPr>
        <w:t>,</w:t>
      </w:r>
    </w:p>
    <w:p w14:paraId="755AB023" w14:textId="093FD070" w:rsidR="009A14DF" w:rsidRDefault="009A14DF" w:rsidP="00974858">
      <w:pPr>
        <w:pStyle w:val="Akapitzlist"/>
        <w:numPr>
          <w:ilvl w:val="0"/>
          <w:numId w:val="13"/>
        </w:numPr>
        <w:suppressAutoHyphens/>
        <w:spacing w:line="276" w:lineRule="auto"/>
        <w:ind w:left="360"/>
        <w:jc w:val="both"/>
        <w:textAlignment w:val="baseline"/>
        <w:rPr>
          <w:rFonts w:cs="Arial"/>
        </w:rPr>
      </w:pPr>
      <w:r>
        <w:rPr>
          <w:rFonts w:cs="Arial"/>
        </w:rPr>
        <w:t>w Przemyślu prowadzono kurs Komunikacja z osobą o indywidualnych potrzebach/trudny pacjent</w:t>
      </w:r>
      <w:r w:rsidR="0091328B">
        <w:rPr>
          <w:rFonts w:cs="Arial"/>
        </w:rPr>
        <w:t>, w którym uczestniczyło 300 osób, kurs – Budowanie kultury organizacji placówki pod kątem osób o indywidualnych potrzebach – dla 40 osób</w:t>
      </w:r>
      <w:r w:rsidR="00DF18DE">
        <w:rPr>
          <w:rFonts w:cs="Arial"/>
        </w:rPr>
        <w:t>, Zarządzanie niepełnosprawnością w miejscu pracy (40 uczestników) oraz kurs Komunikacja z osobą o indywidualnych potrzebach, w którym uczestniczyło 80 osób.</w:t>
      </w:r>
    </w:p>
    <w:p w14:paraId="4712E0AB" w14:textId="77777777" w:rsidR="0025230F" w:rsidRDefault="002C028F" w:rsidP="0025230F">
      <w:pPr>
        <w:suppressAutoHyphens/>
        <w:spacing w:before="240"/>
        <w:ind w:firstLine="360"/>
        <w:jc w:val="both"/>
        <w:textAlignment w:val="baseline"/>
        <w:rPr>
          <w:rFonts w:ascii="Arial" w:hAnsi="Arial" w:cs="Arial"/>
          <w:bCs/>
          <w:color w:val="222222"/>
          <w:sz w:val="24"/>
        </w:rPr>
      </w:pPr>
      <w:r w:rsidRPr="0080651E">
        <w:rPr>
          <w:rFonts w:ascii="Arial" w:hAnsi="Arial" w:cs="Arial"/>
          <w:bCs/>
          <w:color w:val="222222"/>
          <w:sz w:val="24"/>
        </w:rPr>
        <w:t>W Medyczno-Społecznym Centrum Kształcenia Zawodowego i Ustawicznego w</w:t>
      </w:r>
      <w:r w:rsidR="0080651E">
        <w:rPr>
          <w:rFonts w:ascii="Arial" w:hAnsi="Arial" w:cs="Arial"/>
          <w:bCs/>
          <w:color w:val="222222"/>
          <w:sz w:val="24"/>
        </w:rPr>
        <w:t> </w:t>
      </w:r>
      <w:r w:rsidRPr="0080651E">
        <w:rPr>
          <w:rFonts w:ascii="Arial" w:hAnsi="Arial" w:cs="Arial"/>
          <w:bCs/>
          <w:color w:val="222222"/>
          <w:sz w:val="24"/>
        </w:rPr>
        <w:t xml:space="preserve">Rzeszowie działa internat wraz ze stołówką. W internacie w ciągu całego roku </w:t>
      </w:r>
      <w:r w:rsidRPr="0080651E">
        <w:rPr>
          <w:rFonts w:ascii="Arial" w:hAnsi="Arial" w:cs="Arial"/>
          <w:bCs/>
          <w:color w:val="222222"/>
          <w:sz w:val="24"/>
        </w:rPr>
        <w:lastRenderedPageBreak/>
        <w:t>mieszkało średnio 47 mieszkańców</w:t>
      </w:r>
      <w:r w:rsidR="0080651E">
        <w:rPr>
          <w:rFonts w:ascii="Arial" w:hAnsi="Arial" w:cs="Arial"/>
          <w:bCs/>
          <w:color w:val="222222"/>
          <w:sz w:val="24"/>
        </w:rPr>
        <w:t xml:space="preserve"> -</w:t>
      </w:r>
      <w:r w:rsidRPr="0080651E">
        <w:rPr>
          <w:rFonts w:ascii="Arial" w:hAnsi="Arial" w:cs="Arial"/>
          <w:bCs/>
          <w:color w:val="222222"/>
          <w:sz w:val="24"/>
        </w:rPr>
        <w:t xml:space="preserve"> słuchacz</w:t>
      </w:r>
      <w:r w:rsidR="0080651E">
        <w:rPr>
          <w:rFonts w:ascii="Arial" w:hAnsi="Arial" w:cs="Arial"/>
          <w:bCs/>
          <w:color w:val="222222"/>
          <w:sz w:val="24"/>
        </w:rPr>
        <w:t>e</w:t>
      </w:r>
      <w:r w:rsidRPr="0080651E">
        <w:rPr>
          <w:rFonts w:ascii="Arial" w:hAnsi="Arial" w:cs="Arial"/>
          <w:bCs/>
          <w:color w:val="222222"/>
          <w:sz w:val="24"/>
        </w:rPr>
        <w:t xml:space="preserve"> szkoły oraz </w:t>
      </w:r>
      <w:r w:rsidR="0080651E">
        <w:rPr>
          <w:rFonts w:ascii="Arial" w:hAnsi="Arial" w:cs="Arial"/>
          <w:bCs/>
          <w:color w:val="222222"/>
          <w:sz w:val="24"/>
        </w:rPr>
        <w:t xml:space="preserve">studenci </w:t>
      </w:r>
      <w:r w:rsidRPr="0080651E">
        <w:rPr>
          <w:rFonts w:ascii="Arial" w:hAnsi="Arial" w:cs="Arial"/>
          <w:bCs/>
          <w:color w:val="222222"/>
          <w:sz w:val="24"/>
        </w:rPr>
        <w:t>rzeszowskich uczelni.</w:t>
      </w:r>
      <w:bookmarkEnd w:id="32"/>
    </w:p>
    <w:bookmarkEnd w:id="33"/>
    <w:p w14:paraId="6756C6B9" w14:textId="0712A863" w:rsidR="00725E37" w:rsidRDefault="00F6614E" w:rsidP="00725E37">
      <w:pPr>
        <w:pStyle w:val="Nagwek4"/>
        <w:ind w:left="360"/>
        <w:rPr>
          <w:rStyle w:val="Nagwek4Znak"/>
          <w:rFonts w:ascii="Arial" w:hAnsi="Arial"/>
          <w:b/>
          <w:color w:val="auto"/>
          <w:sz w:val="24"/>
        </w:rPr>
      </w:pPr>
      <w:r w:rsidRPr="00725E37">
        <w:rPr>
          <w:rStyle w:val="Nagwek4Znak"/>
          <w:rFonts w:ascii="Arial" w:hAnsi="Arial"/>
          <w:b/>
          <w:color w:val="auto"/>
          <w:sz w:val="24"/>
        </w:rPr>
        <w:t>Podkarpacki Zespół Placówek Wojewódzkich w Rzeszowie</w:t>
      </w:r>
    </w:p>
    <w:p w14:paraId="37BAE9F6" w14:textId="4CF7AC9D" w:rsidR="00725E37" w:rsidRPr="00750009" w:rsidRDefault="00386F8B" w:rsidP="00431EEB">
      <w:pPr>
        <w:spacing w:before="240" w:after="0"/>
        <w:ind w:firstLine="360"/>
        <w:jc w:val="both"/>
        <w:rPr>
          <w:rFonts w:ascii="Arial" w:hAnsi="Arial"/>
          <w:sz w:val="24"/>
        </w:rPr>
      </w:pPr>
      <w:r w:rsidRPr="00750009">
        <w:rPr>
          <w:rFonts w:ascii="Arial" w:hAnsi="Arial"/>
          <w:sz w:val="24"/>
        </w:rPr>
        <w:t xml:space="preserve">W skład Podkarpackiego Zespołu Placówek Wojewódzkich wchodzi Podkarpacki Centrum Edukacji Nauczycieli (placówka doskonalenia nauczycieli), Pedagogiczne biblioteki </w:t>
      </w:r>
      <w:r w:rsidR="00A82DB4" w:rsidRPr="00750009">
        <w:rPr>
          <w:rFonts w:ascii="Arial" w:hAnsi="Arial"/>
          <w:sz w:val="24"/>
        </w:rPr>
        <w:t>wojewódzkie (placówki oświatowe) oraz Szkolne Schronisko Młodzieżowe w</w:t>
      </w:r>
      <w:r w:rsidR="00431EEB">
        <w:rPr>
          <w:rFonts w:ascii="Arial" w:hAnsi="Arial"/>
          <w:sz w:val="24"/>
        </w:rPr>
        <w:t> </w:t>
      </w:r>
      <w:r w:rsidR="00A82DB4" w:rsidRPr="00750009">
        <w:rPr>
          <w:rFonts w:ascii="Arial" w:hAnsi="Arial"/>
          <w:sz w:val="24"/>
        </w:rPr>
        <w:t>Czudcu (placówka oświatowa).</w:t>
      </w:r>
    </w:p>
    <w:p w14:paraId="2BFDC89B" w14:textId="77777777" w:rsidR="00750009" w:rsidRPr="00750009" w:rsidRDefault="00750009" w:rsidP="00431EEB">
      <w:pPr>
        <w:spacing w:after="0"/>
        <w:ind w:firstLine="360"/>
        <w:jc w:val="both"/>
        <w:rPr>
          <w:rFonts w:ascii="Arial" w:hAnsi="Arial" w:cs="Arial"/>
          <w:sz w:val="24"/>
        </w:rPr>
      </w:pPr>
      <w:r w:rsidRPr="00750009">
        <w:rPr>
          <w:rFonts w:ascii="Arial" w:eastAsia="Times New Roman" w:hAnsi="Arial" w:cs="Arial"/>
          <w:sz w:val="24"/>
          <w:lang w:eastAsia="pl-PL"/>
        </w:rPr>
        <w:t xml:space="preserve">Od dnia 1 września 2022 r. w skład Podkarpackiego Zespołu Placówek Wojewódzkich w Rzeszowie </w:t>
      </w:r>
      <w:r w:rsidRPr="00750009">
        <w:rPr>
          <w:rFonts w:ascii="Arial" w:hAnsi="Arial" w:cs="Arial"/>
          <w:sz w:val="24"/>
        </w:rPr>
        <w:t>wchodzą następujące jednostki oświatowe:</w:t>
      </w:r>
    </w:p>
    <w:p w14:paraId="4205B0D5" w14:textId="7EB3A12C" w:rsidR="00750009" w:rsidRPr="00431EEB" w:rsidRDefault="00750009">
      <w:pPr>
        <w:pStyle w:val="Akapitzlist"/>
        <w:numPr>
          <w:ilvl w:val="0"/>
          <w:numId w:val="14"/>
        </w:numPr>
        <w:ind w:left="360"/>
        <w:jc w:val="both"/>
        <w:rPr>
          <w:rFonts w:cs="Arial"/>
        </w:rPr>
      </w:pPr>
      <w:r w:rsidRPr="00431EEB">
        <w:rPr>
          <w:rFonts w:cs="Arial"/>
        </w:rPr>
        <w:t xml:space="preserve">Podkarpackie Centrum Edukacji Nauczycieli w Rzeszowie wraz z Oddziałami: </w:t>
      </w:r>
    </w:p>
    <w:p w14:paraId="6F5DC301" w14:textId="77777777" w:rsidR="00750009" w:rsidRPr="00431EEB" w:rsidRDefault="00750009">
      <w:pPr>
        <w:pStyle w:val="Akapitzlist"/>
        <w:numPr>
          <w:ilvl w:val="0"/>
          <w:numId w:val="15"/>
        </w:numPr>
        <w:jc w:val="both"/>
        <w:rPr>
          <w:rFonts w:cs="Arial"/>
        </w:rPr>
      </w:pPr>
      <w:r w:rsidRPr="00431EEB">
        <w:rPr>
          <w:rFonts w:cs="Arial"/>
        </w:rPr>
        <w:t>w Rzeszowie,</w:t>
      </w:r>
    </w:p>
    <w:p w14:paraId="7B0EDF37" w14:textId="77777777" w:rsidR="00750009" w:rsidRPr="00431EEB" w:rsidRDefault="00750009">
      <w:pPr>
        <w:pStyle w:val="Akapitzlist"/>
        <w:numPr>
          <w:ilvl w:val="0"/>
          <w:numId w:val="15"/>
        </w:numPr>
        <w:jc w:val="both"/>
        <w:rPr>
          <w:rFonts w:cs="Arial"/>
        </w:rPr>
      </w:pPr>
      <w:r w:rsidRPr="00431EEB">
        <w:rPr>
          <w:rFonts w:cs="Arial"/>
        </w:rPr>
        <w:t>w Krośnie,</w:t>
      </w:r>
    </w:p>
    <w:p w14:paraId="049649E1" w14:textId="77777777" w:rsidR="00750009" w:rsidRPr="00431EEB" w:rsidRDefault="00750009">
      <w:pPr>
        <w:pStyle w:val="Akapitzlist"/>
        <w:numPr>
          <w:ilvl w:val="0"/>
          <w:numId w:val="15"/>
        </w:numPr>
        <w:jc w:val="both"/>
        <w:rPr>
          <w:rFonts w:cs="Arial"/>
        </w:rPr>
      </w:pPr>
      <w:r w:rsidRPr="00431EEB">
        <w:rPr>
          <w:rFonts w:cs="Arial"/>
        </w:rPr>
        <w:t xml:space="preserve">w Przemyślu, </w:t>
      </w:r>
    </w:p>
    <w:p w14:paraId="48E55F57" w14:textId="77777777" w:rsidR="00431EEB" w:rsidRDefault="00750009">
      <w:pPr>
        <w:pStyle w:val="Akapitzlist"/>
        <w:numPr>
          <w:ilvl w:val="0"/>
          <w:numId w:val="15"/>
        </w:numPr>
        <w:jc w:val="both"/>
        <w:rPr>
          <w:rFonts w:cs="Arial"/>
        </w:rPr>
      </w:pPr>
      <w:r w:rsidRPr="00431EEB">
        <w:rPr>
          <w:rFonts w:cs="Arial"/>
        </w:rPr>
        <w:t>w Tarnobrzegu,</w:t>
      </w:r>
    </w:p>
    <w:p w14:paraId="62E948F6" w14:textId="57ED626A" w:rsidR="00750009" w:rsidRPr="00431EEB" w:rsidRDefault="00750009">
      <w:pPr>
        <w:pStyle w:val="Akapitzlist"/>
        <w:numPr>
          <w:ilvl w:val="0"/>
          <w:numId w:val="15"/>
        </w:numPr>
        <w:jc w:val="both"/>
        <w:rPr>
          <w:rFonts w:cs="Arial"/>
        </w:rPr>
      </w:pPr>
      <w:r w:rsidRPr="00431EEB">
        <w:rPr>
          <w:rFonts w:cs="Arial"/>
        </w:rPr>
        <w:t>Ośrodek Szkoleniowy w Czudcu;</w:t>
      </w:r>
    </w:p>
    <w:p w14:paraId="2AA0FAEE" w14:textId="545290A3" w:rsidR="00750009" w:rsidRPr="00431EEB" w:rsidRDefault="00750009">
      <w:pPr>
        <w:pStyle w:val="Akapitzlist"/>
        <w:numPr>
          <w:ilvl w:val="0"/>
          <w:numId w:val="14"/>
        </w:numPr>
        <w:ind w:left="360"/>
        <w:jc w:val="both"/>
        <w:rPr>
          <w:rFonts w:cs="Arial"/>
        </w:rPr>
      </w:pPr>
      <w:r w:rsidRPr="00431EEB">
        <w:rPr>
          <w:rFonts w:cs="Arial"/>
        </w:rPr>
        <w:t>Szkolne Schronisko Młodzieżowe w Czudcu wraz z filiami:</w:t>
      </w:r>
    </w:p>
    <w:p w14:paraId="7CC75612" w14:textId="77777777" w:rsidR="00750009" w:rsidRPr="00431EEB" w:rsidRDefault="00750009">
      <w:pPr>
        <w:pStyle w:val="Akapitzlist"/>
        <w:numPr>
          <w:ilvl w:val="0"/>
          <w:numId w:val="16"/>
        </w:numPr>
        <w:jc w:val="both"/>
        <w:rPr>
          <w:rFonts w:cs="Arial"/>
        </w:rPr>
      </w:pPr>
      <w:r w:rsidRPr="00431EEB">
        <w:rPr>
          <w:rFonts w:cs="Arial"/>
        </w:rPr>
        <w:t>w Przemyślu,</w:t>
      </w:r>
    </w:p>
    <w:p w14:paraId="063DFA09" w14:textId="77777777" w:rsidR="00750009" w:rsidRPr="00431EEB" w:rsidRDefault="00750009">
      <w:pPr>
        <w:pStyle w:val="Akapitzlist"/>
        <w:numPr>
          <w:ilvl w:val="0"/>
          <w:numId w:val="16"/>
        </w:numPr>
        <w:jc w:val="both"/>
        <w:rPr>
          <w:rFonts w:cs="Arial"/>
        </w:rPr>
      </w:pPr>
      <w:r w:rsidRPr="00431EEB">
        <w:rPr>
          <w:rFonts w:cs="Arial"/>
        </w:rPr>
        <w:t>w Tarnobrzegu;</w:t>
      </w:r>
    </w:p>
    <w:p w14:paraId="12ADEABD" w14:textId="531D89DA" w:rsidR="00750009" w:rsidRPr="00431EEB" w:rsidRDefault="00750009">
      <w:pPr>
        <w:pStyle w:val="Akapitzlist"/>
        <w:numPr>
          <w:ilvl w:val="0"/>
          <w:numId w:val="14"/>
        </w:numPr>
        <w:ind w:left="360"/>
        <w:jc w:val="both"/>
        <w:rPr>
          <w:rFonts w:cs="Arial"/>
        </w:rPr>
      </w:pPr>
      <w:r w:rsidRPr="00431EEB">
        <w:rPr>
          <w:rFonts w:cs="Arial"/>
        </w:rPr>
        <w:t>Pedagogiczna Biblioteka Wojewódzka w Rzeszowie (PBW Rzeszów) wraz z filiami:</w:t>
      </w:r>
    </w:p>
    <w:p w14:paraId="3513025E" w14:textId="77777777" w:rsidR="00750009" w:rsidRPr="00431EEB" w:rsidRDefault="00750009">
      <w:pPr>
        <w:pStyle w:val="Akapitzlist"/>
        <w:numPr>
          <w:ilvl w:val="0"/>
          <w:numId w:val="17"/>
        </w:numPr>
        <w:jc w:val="both"/>
        <w:rPr>
          <w:rFonts w:cs="Arial"/>
        </w:rPr>
      </w:pPr>
      <w:r w:rsidRPr="00431EEB">
        <w:rPr>
          <w:rFonts w:cs="Arial"/>
        </w:rPr>
        <w:t>w Kolbuszowej,</w:t>
      </w:r>
    </w:p>
    <w:p w14:paraId="354EA259" w14:textId="77777777" w:rsidR="00750009" w:rsidRPr="00431EEB" w:rsidRDefault="00750009">
      <w:pPr>
        <w:pStyle w:val="Akapitzlist"/>
        <w:numPr>
          <w:ilvl w:val="0"/>
          <w:numId w:val="17"/>
        </w:numPr>
        <w:jc w:val="both"/>
        <w:rPr>
          <w:rFonts w:cs="Arial"/>
        </w:rPr>
      </w:pPr>
      <w:r w:rsidRPr="00431EEB">
        <w:rPr>
          <w:rFonts w:cs="Arial"/>
        </w:rPr>
        <w:t>w Leżajsku,</w:t>
      </w:r>
    </w:p>
    <w:p w14:paraId="24B6EDC6" w14:textId="77777777" w:rsidR="00750009" w:rsidRPr="00431EEB" w:rsidRDefault="00750009">
      <w:pPr>
        <w:pStyle w:val="Akapitzlist"/>
        <w:numPr>
          <w:ilvl w:val="0"/>
          <w:numId w:val="17"/>
        </w:numPr>
        <w:jc w:val="both"/>
        <w:rPr>
          <w:rFonts w:cs="Arial"/>
        </w:rPr>
      </w:pPr>
      <w:r w:rsidRPr="00431EEB">
        <w:rPr>
          <w:rFonts w:cs="Arial"/>
        </w:rPr>
        <w:t>w Łańcucie,</w:t>
      </w:r>
    </w:p>
    <w:p w14:paraId="18CC9CAC" w14:textId="77777777" w:rsidR="00750009" w:rsidRPr="00431EEB" w:rsidRDefault="00750009">
      <w:pPr>
        <w:pStyle w:val="Akapitzlist"/>
        <w:numPr>
          <w:ilvl w:val="0"/>
          <w:numId w:val="17"/>
        </w:numPr>
        <w:jc w:val="both"/>
        <w:rPr>
          <w:rFonts w:cs="Arial"/>
        </w:rPr>
      </w:pPr>
      <w:r w:rsidRPr="00431EEB">
        <w:rPr>
          <w:rFonts w:cs="Arial"/>
        </w:rPr>
        <w:t>w Mielcu,</w:t>
      </w:r>
    </w:p>
    <w:p w14:paraId="7CA340DB" w14:textId="77777777" w:rsidR="00750009" w:rsidRPr="00431EEB" w:rsidRDefault="00750009">
      <w:pPr>
        <w:pStyle w:val="Akapitzlist"/>
        <w:numPr>
          <w:ilvl w:val="0"/>
          <w:numId w:val="17"/>
        </w:numPr>
        <w:jc w:val="both"/>
        <w:rPr>
          <w:rFonts w:cs="Arial"/>
        </w:rPr>
      </w:pPr>
      <w:r w:rsidRPr="00431EEB">
        <w:rPr>
          <w:rFonts w:cs="Arial"/>
        </w:rPr>
        <w:t>w Sędziszowie Małopolskim,</w:t>
      </w:r>
    </w:p>
    <w:p w14:paraId="1DFC119D" w14:textId="77777777" w:rsidR="00750009" w:rsidRPr="00431EEB" w:rsidRDefault="00750009">
      <w:pPr>
        <w:pStyle w:val="Akapitzlist"/>
        <w:numPr>
          <w:ilvl w:val="0"/>
          <w:numId w:val="17"/>
        </w:numPr>
        <w:jc w:val="both"/>
        <w:rPr>
          <w:rFonts w:cs="Arial"/>
        </w:rPr>
      </w:pPr>
      <w:r w:rsidRPr="00431EEB">
        <w:rPr>
          <w:rFonts w:cs="Arial"/>
        </w:rPr>
        <w:t>w Strzyżowie;</w:t>
      </w:r>
    </w:p>
    <w:p w14:paraId="6A3C77D8" w14:textId="6FFEFEDB" w:rsidR="00750009" w:rsidRPr="00431EEB" w:rsidRDefault="00750009">
      <w:pPr>
        <w:pStyle w:val="Akapitzlist"/>
        <w:numPr>
          <w:ilvl w:val="0"/>
          <w:numId w:val="14"/>
        </w:numPr>
        <w:ind w:left="360"/>
        <w:jc w:val="both"/>
        <w:rPr>
          <w:rFonts w:cs="Arial"/>
        </w:rPr>
      </w:pPr>
      <w:r w:rsidRPr="00431EEB">
        <w:rPr>
          <w:rFonts w:cs="Arial"/>
        </w:rPr>
        <w:t>Pedagogiczna Biblioteka Wojewódzka w Krośnie (PBW Krosno) wraz z filiami:</w:t>
      </w:r>
    </w:p>
    <w:p w14:paraId="2CCE8212" w14:textId="77777777" w:rsidR="00750009" w:rsidRPr="00431EEB" w:rsidRDefault="00750009">
      <w:pPr>
        <w:pStyle w:val="Akapitzlist"/>
        <w:numPr>
          <w:ilvl w:val="0"/>
          <w:numId w:val="18"/>
        </w:numPr>
        <w:jc w:val="both"/>
        <w:rPr>
          <w:rFonts w:cs="Arial"/>
        </w:rPr>
      </w:pPr>
      <w:r w:rsidRPr="00431EEB">
        <w:rPr>
          <w:rFonts w:cs="Arial"/>
        </w:rPr>
        <w:t>w Brzozowie,</w:t>
      </w:r>
    </w:p>
    <w:p w14:paraId="0960B5E6" w14:textId="77777777" w:rsidR="00750009" w:rsidRPr="00431EEB" w:rsidRDefault="00750009">
      <w:pPr>
        <w:pStyle w:val="Akapitzlist"/>
        <w:numPr>
          <w:ilvl w:val="0"/>
          <w:numId w:val="18"/>
        </w:numPr>
        <w:jc w:val="both"/>
        <w:rPr>
          <w:rFonts w:cs="Arial"/>
        </w:rPr>
      </w:pPr>
      <w:r w:rsidRPr="00431EEB">
        <w:rPr>
          <w:rFonts w:cs="Arial"/>
        </w:rPr>
        <w:t xml:space="preserve">w Jaśle, </w:t>
      </w:r>
    </w:p>
    <w:p w14:paraId="5E2EE55C" w14:textId="77777777" w:rsidR="00750009" w:rsidRPr="00431EEB" w:rsidRDefault="00750009">
      <w:pPr>
        <w:pStyle w:val="Akapitzlist"/>
        <w:numPr>
          <w:ilvl w:val="0"/>
          <w:numId w:val="18"/>
        </w:numPr>
        <w:jc w:val="both"/>
        <w:rPr>
          <w:rFonts w:cs="Arial"/>
        </w:rPr>
      </w:pPr>
      <w:r w:rsidRPr="00431EEB">
        <w:rPr>
          <w:rFonts w:cs="Arial"/>
        </w:rPr>
        <w:t>w Lesku,</w:t>
      </w:r>
    </w:p>
    <w:p w14:paraId="4821EC17" w14:textId="77777777" w:rsidR="00750009" w:rsidRPr="00431EEB" w:rsidRDefault="00750009">
      <w:pPr>
        <w:pStyle w:val="Akapitzlist"/>
        <w:numPr>
          <w:ilvl w:val="0"/>
          <w:numId w:val="18"/>
        </w:numPr>
        <w:jc w:val="both"/>
        <w:rPr>
          <w:rFonts w:cs="Arial"/>
        </w:rPr>
      </w:pPr>
      <w:r w:rsidRPr="00431EEB">
        <w:rPr>
          <w:rFonts w:cs="Arial"/>
        </w:rPr>
        <w:t xml:space="preserve">w Sanoku, </w:t>
      </w:r>
    </w:p>
    <w:p w14:paraId="586AF6E3" w14:textId="77777777" w:rsidR="00750009" w:rsidRPr="00431EEB" w:rsidRDefault="00750009">
      <w:pPr>
        <w:pStyle w:val="Akapitzlist"/>
        <w:numPr>
          <w:ilvl w:val="0"/>
          <w:numId w:val="18"/>
        </w:numPr>
        <w:jc w:val="both"/>
        <w:rPr>
          <w:rFonts w:cs="Arial"/>
        </w:rPr>
      </w:pPr>
      <w:r w:rsidRPr="00431EEB">
        <w:rPr>
          <w:rFonts w:cs="Arial"/>
        </w:rPr>
        <w:t>w Ustrzykach Dolnych;</w:t>
      </w:r>
    </w:p>
    <w:p w14:paraId="1A8E35B6" w14:textId="156E498C" w:rsidR="00750009" w:rsidRPr="00431EEB" w:rsidRDefault="00750009">
      <w:pPr>
        <w:pStyle w:val="Akapitzlist"/>
        <w:numPr>
          <w:ilvl w:val="0"/>
          <w:numId w:val="14"/>
        </w:numPr>
        <w:ind w:left="360"/>
        <w:jc w:val="both"/>
        <w:rPr>
          <w:rFonts w:cs="Arial"/>
        </w:rPr>
      </w:pPr>
      <w:r w:rsidRPr="00431EEB">
        <w:rPr>
          <w:rFonts w:cs="Arial"/>
        </w:rPr>
        <w:t>Pedagogiczna Biblioteka Wojewódzka im. Józefa Gwalberta Pawlikowskiego w Przemyślu (PBW Przemyśl) wraz z filiami:</w:t>
      </w:r>
    </w:p>
    <w:p w14:paraId="5CAF5963" w14:textId="77777777" w:rsidR="00750009" w:rsidRPr="00431EEB" w:rsidRDefault="00750009">
      <w:pPr>
        <w:pStyle w:val="Akapitzlist"/>
        <w:numPr>
          <w:ilvl w:val="0"/>
          <w:numId w:val="19"/>
        </w:numPr>
        <w:jc w:val="both"/>
        <w:rPr>
          <w:rFonts w:cs="Arial"/>
        </w:rPr>
      </w:pPr>
      <w:r w:rsidRPr="00431EEB">
        <w:rPr>
          <w:rFonts w:cs="Arial"/>
        </w:rPr>
        <w:t xml:space="preserve">w Jarosławiu, </w:t>
      </w:r>
    </w:p>
    <w:p w14:paraId="4E0515BD" w14:textId="77777777" w:rsidR="00750009" w:rsidRPr="00431EEB" w:rsidRDefault="00750009">
      <w:pPr>
        <w:pStyle w:val="Akapitzlist"/>
        <w:numPr>
          <w:ilvl w:val="0"/>
          <w:numId w:val="19"/>
        </w:numPr>
        <w:jc w:val="both"/>
        <w:rPr>
          <w:rFonts w:cs="Arial"/>
        </w:rPr>
      </w:pPr>
      <w:r w:rsidRPr="00431EEB">
        <w:rPr>
          <w:rFonts w:cs="Arial"/>
        </w:rPr>
        <w:t>w Lubaczowie,</w:t>
      </w:r>
    </w:p>
    <w:p w14:paraId="341FC748" w14:textId="77777777" w:rsidR="00750009" w:rsidRPr="00431EEB" w:rsidRDefault="00750009">
      <w:pPr>
        <w:pStyle w:val="Akapitzlist"/>
        <w:numPr>
          <w:ilvl w:val="0"/>
          <w:numId w:val="19"/>
        </w:numPr>
        <w:jc w:val="both"/>
        <w:rPr>
          <w:rFonts w:cs="Arial"/>
        </w:rPr>
      </w:pPr>
      <w:r w:rsidRPr="00431EEB">
        <w:rPr>
          <w:rFonts w:cs="Arial"/>
        </w:rPr>
        <w:t>w Przeworsku;</w:t>
      </w:r>
    </w:p>
    <w:p w14:paraId="422CE3E8" w14:textId="5A6CEEB1" w:rsidR="00750009" w:rsidRPr="00431EEB" w:rsidRDefault="00750009">
      <w:pPr>
        <w:pStyle w:val="Akapitzlist"/>
        <w:numPr>
          <w:ilvl w:val="0"/>
          <w:numId w:val="14"/>
        </w:numPr>
        <w:ind w:left="360"/>
        <w:jc w:val="both"/>
        <w:rPr>
          <w:rFonts w:cs="Arial"/>
        </w:rPr>
      </w:pPr>
      <w:r w:rsidRPr="00431EEB">
        <w:rPr>
          <w:rFonts w:cs="Arial"/>
        </w:rPr>
        <w:t>Biblioteka Pedagogiczna w Tarnobrzegu (BP Tarnobrzeg) wraz z filiami:</w:t>
      </w:r>
    </w:p>
    <w:p w14:paraId="4F301173" w14:textId="77777777" w:rsidR="00750009" w:rsidRPr="00431EEB" w:rsidRDefault="00750009">
      <w:pPr>
        <w:pStyle w:val="Akapitzlist"/>
        <w:numPr>
          <w:ilvl w:val="0"/>
          <w:numId w:val="20"/>
        </w:numPr>
        <w:jc w:val="both"/>
        <w:rPr>
          <w:rFonts w:cs="Arial"/>
        </w:rPr>
      </w:pPr>
      <w:r w:rsidRPr="00431EEB">
        <w:rPr>
          <w:rFonts w:cs="Arial"/>
        </w:rPr>
        <w:t>w Nisku,</w:t>
      </w:r>
    </w:p>
    <w:p w14:paraId="021A3E46" w14:textId="77777777" w:rsidR="00750009" w:rsidRPr="00431EEB" w:rsidRDefault="00750009">
      <w:pPr>
        <w:pStyle w:val="Akapitzlist"/>
        <w:numPr>
          <w:ilvl w:val="0"/>
          <w:numId w:val="20"/>
        </w:numPr>
        <w:spacing w:after="240"/>
        <w:jc w:val="both"/>
      </w:pPr>
      <w:r w:rsidRPr="00431EEB">
        <w:rPr>
          <w:rFonts w:cs="Arial"/>
        </w:rPr>
        <w:t>w Stalowej Woli.</w:t>
      </w:r>
    </w:p>
    <w:p w14:paraId="56162E5F" w14:textId="62DA4616" w:rsidR="00750009" w:rsidRDefault="001509FD" w:rsidP="00254542">
      <w:pPr>
        <w:pStyle w:val="Nagwek5"/>
        <w:spacing w:after="240"/>
        <w:rPr>
          <w:b w:val="0"/>
          <w:bCs/>
          <w:i w:val="0"/>
          <w:iCs/>
        </w:rPr>
      </w:pPr>
      <w:r w:rsidRPr="00254542">
        <w:rPr>
          <w:bCs/>
          <w:iCs/>
        </w:rPr>
        <w:t>Podkarpackie Centrum Edukacji Nauczycieli</w:t>
      </w:r>
    </w:p>
    <w:p w14:paraId="7A261A99" w14:textId="77777777" w:rsidR="00CA71AA" w:rsidRPr="00E567A1" w:rsidRDefault="00CA71AA" w:rsidP="00CA71AA">
      <w:pPr>
        <w:ind w:firstLine="357"/>
        <w:jc w:val="both"/>
        <w:rPr>
          <w:rFonts w:ascii="Arial" w:hAnsi="Arial"/>
          <w:sz w:val="24"/>
        </w:rPr>
      </w:pPr>
      <w:r w:rsidRPr="00E567A1">
        <w:rPr>
          <w:rFonts w:ascii="Arial" w:hAnsi="Arial"/>
          <w:sz w:val="24"/>
        </w:rPr>
        <w:t>W roku szkolnym 2022/2023 PCEN organizował i prowadził doskonalenie zawodowe nauczycieli w zakresie wynikającym z kierunków polityki oświatowej określonych przez Ministra Edukacji i Nauki:</w:t>
      </w:r>
    </w:p>
    <w:p w14:paraId="22D761E2" w14:textId="77777777" w:rsidR="00CA71AA" w:rsidRPr="00E567A1" w:rsidRDefault="00CA71AA" w:rsidP="00CA71AA">
      <w:pPr>
        <w:numPr>
          <w:ilvl w:val="0"/>
          <w:numId w:val="28"/>
        </w:numPr>
        <w:tabs>
          <w:tab w:val="clear" w:pos="720"/>
          <w:tab w:val="num" w:pos="363"/>
        </w:tabs>
        <w:spacing w:after="100" w:afterAutospacing="1"/>
        <w:ind w:left="357" w:hanging="357"/>
        <w:jc w:val="both"/>
        <w:rPr>
          <w:rFonts w:ascii="Arial" w:hAnsi="Arial"/>
          <w:sz w:val="24"/>
        </w:rPr>
      </w:pPr>
      <w:r w:rsidRPr="00E567A1">
        <w:rPr>
          <w:rFonts w:ascii="Arial" w:hAnsi="Arial"/>
          <w:i/>
          <w:iCs/>
          <w:sz w:val="24"/>
        </w:rPr>
        <w:lastRenderedPageBreak/>
        <w:t>Wychowanie zmierzające do osiągnięcia ludzkiej dojrzałości poprzez kształtowanie postaw ukierunkowanych na prawdę, dobro i piękno, uzdalniających do odpowiedzialnych decyzji</w:t>
      </w:r>
      <w:r w:rsidRPr="00E567A1">
        <w:rPr>
          <w:rFonts w:ascii="Arial" w:hAnsi="Arial"/>
          <w:sz w:val="24"/>
        </w:rPr>
        <w:t xml:space="preserve"> – problematyki ta podejmowana była  podczas szkoleń prowadzonych przez nauczycieli konsultantów (formy warsztatowe i szkolenia rad pedagogicznych oraz konferencji). Ponadto tematyka ta stała się kluczowym przedmiotem działań ujętych w ramach wydarzeń inicjowanych m.in przez: Akademię Psychologii i Pedagogiki, Akademię Zdrowia, Akademię Sztuki, Akademię Religii i Etyki, Akademię Polonisty, funkcjonujących w ramach PCEN. Popularyzowaniem zajęły się również wydawnictwa PCEN „Kwartalnik Edukacyjny”  oraz „Nauczyciel i Szkoła”. PCEN wraz z Ośrodkiem Rozwoju Edukacji współorganizował szkolenie </w:t>
      </w:r>
      <w:proofErr w:type="spellStart"/>
      <w:r w:rsidRPr="00E567A1">
        <w:rPr>
          <w:rFonts w:ascii="Arial" w:hAnsi="Arial"/>
          <w:iCs/>
          <w:sz w:val="24"/>
        </w:rPr>
        <w:t>Breviarium</w:t>
      </w:r>
      <w:proofErr w:type="spellEnd"/>
      <w:r w:rsidRPr="00E567A1">
        <w:rPr>
          <w:rFonts w:ascii="Arial" w:hAnsi="Arial"/>
          <w:iCs/>
          <w:sz w:val="24"/>
        </w:rPr>
        <w:t xml:space="preserve"> kanonu kultury jako element edukacji klasycznej</w:t>
      </w:r>
      <w:r w:rsidRPr="00E567A1">
        <w:rPr>
          <w:rFonts w:ascii="Arial" w:hAnsi="Arial"/>
          <w:sz w:val="24"/>
        </w:rPr>
        <w:t>.</w:t>
      </w:r>
    </w:p>
    <w:p w14:paraId="3BD2F025" w14:textId="77777777" w:rsidR="00CA71AA" w:rsidRPr="00E567A1" w:rsidRDefault="00CA71AA" w:rsidP="00CA71AA">
      <w:pPr>
        <w:numPr>
          <w:ilvl w:val="0"/>
          <w:numId w:val="28"/>
        </w:numPr>
        <w:tabs>
          <w:tab w:val="clear" w:pos="720"/>
          <w:tab w:val="num" w:pos="363"/>
        </w:tabs>
        <w:spacing w:before="100" w:beforeAutospacing="1" w:after="0"/>
        <w:ind w:left="357" w:hanging="357"/>
        <w:jc w:val="both"/>
        <w:rPr>
          <w:rFonts w:ascii="Arial" w:hAnsi="Arial"/>
          <w:sz w:val="24"/>
        </w:rPr>
      </w:pPr>
      <w:r w:rsidRPr="00E567A1">
        <w:rPr>
          <w:rFonts w:ascii="Arial" w:hAnsi="Arial"/>
          <w:i/>
          <w:iCs/>
          <w:sz w:val="24"/>
        </w:rPr>
        <w:t>Wspomaganie wychowawczej roli rodziny przez właściwą organizację i realizację zajęć edukacyjnych wychowanie do życia w rodzinie. Ochrona i wzmacnianie zdrowia psychicznego dzieci i młodzieży</w:t>
      </w:r>
      <w:r w:rsidRPr="00E567A1">
        <w:rPr>
          <w:rFonts w:ascii="Arial" w:hAnsi="Arial"/>
          <w:sz w:val="24"/>
        </w:rPr>
        <w:t xml:space="preserve"> – w roku szkolnym 2022/2023 zrealizowano warsztaty, konferencje, forum, konsultacje poświęcone wyżej wymienionej tematyce adresowanych do: dyrektorów, pedagogów, psychologów, wychowawców, nauczycieli, katechetów. Organizowano rejonowe konferencje poświęcone powyższej tematyce. </w:t>
      </w:r>
      <w:bookmarkStart w:id="45" w:name="_Hlk78362974"/>
      <w:r w:rsidRPr="00E567A1">
        <w:rPr>
          <w:rFonts w:ascii="Arial" w:hAnsi="Arial"/>
          <w:sz w:val="24"/>
        </w:rPr>
        <w:t>Ponadto PCEN był współorganizatorem cyklu konferencji poświęconych wychowaniu i rodzinie, inicjowanych przez Pełnomocnika Wojewody ds. Rodziny.</w:t>
      </w:r>
      <w:bookmarkEnd w:id="45"/>
      <w:r w:rsidRPr="00E567A1">
        <w:rPr>
          <w:rFonts w:ascii="Arial" w:hAnsi="Arial"/>
          <w:sz w:val="24"/>
        </w:rPr>
        <w:t xml:space="preserve"> </w:t>
      </w:r>
    </w:p>
    <w:p w14:paraId="26539B80" w14:textId="77777777" w:rsidR="00CA71AA" w:rsidRPr="00E567A1" w:rsidRDefault="00CA71AA" w:rsidP="00CA71AA">
      <w:pPr>
        <w:spacing w:after="0"/>
        <w:ind w:left="357"/>
        <w:jc w:val="both"/>
        <w:rPr>
          <w:rFonts w:ascii="Arial" w:hAnsi="Arial"/>
          <w:sz w:val="24"/>
        </w:rPr>
      </w:pPr>
      <w:r w:rsidRPr="00E567A1">
        <w:rPr>
          <w:rFonts w:ascii="Arial" w:hAnsi="Arial"/>
          <w:sz w:val="24"/>
        </w:rPr>
        <w:t xml:space="preserve">Przykładowe tematy form doskonalenia: </w:t>
      </w:r>
      <w:r w:rsidRPr="00E567A1">
        <w:rPr>
          <w:rFonts w:ascii="Arial" w:hAnsi="Arial"/>
          <w:iCs/>
          <w:sz w:val="24"/>
        </w:rPr>
        <w:t>„Nie straszny lęk i strach". Jak być wsparciem dla uczniów z zaburzeniami lękowymi?</w:t>
      </w:r>
      <w:r w:rsidRPr="00E567A1">
        <w:rPr>
          <w:rFonts w:ascii="Arial" w:hAnsi="Arial"/>
          <w:sz w:val="24"/>
        </w:rPr>
        <w:t xml:space="preserve">;  </w:t>
      </w:r>
      <w:r w:rsidRPr="00E567A1">
        <w:rPr>
          <w:rFonts w:ascii="Arial" w:hAnsi="Arial"/>
          <w:iCs/>
          <w:sz w:val="24"/>
        </w:rPr>
        <w:t>Empatyczna klasa - relacje, które pomagają w nauce</w:t>
      </w:r>
      <w:r w:rsidRPr="00E567A1">
        <w:rPr>
          <w:rFonts w:ascii="Arial" w:hAnsi="Arial"/>
          <w:sz w:val="24"/>
        </w:rPr>
        <w:t xml:space="preserve">; </w:t>
      </w:r>
      <w:r w:rsidRPr="00E567A1">
        <w:rPr>
          <w:rFonts w:ascii="Arial" w:hAnsi="Arial"/>
          <w:iCs/>
          <w:sz w:val="24"/>
        </w:rPr>
        <w:t xml:space="preserve">Warsztat umiejętności wychowawczych; </w:t>
      </w:r>
      <w:r w:rsidRPr="00E567A1">
        <w:rPr>
          <w:rFonts w:ascii="Arial" w:hAnsi="Arial"/>
          <w:sz w:val="24"/>
        </w:rPr>
        <w:t>Kształtowanie więzi i empatii, czyli metody integrowania zespołów klasowych; Psychologia pozytywna. Budowanie pozytywnego klimatu w szkole z uwzględnieniem treści dotyczących sytuacji kryzysowych; Wspomaganie przez szkołę wychowawczej roli rodziny). Zespół ds. edukacji zdrowotnej i promocji zdrowia realizował cykl szkoleń z zakresu programów profilaktycznych i promocji zdrowia psychicznego (</w:t>
      </w:r>
      <w:r w:rsidRPr="00E567A1">
        <w:rPr>
          <w:rFonts w:ascii="Arial" w:hAnsi="Arial"/>
          <w:iCs/>
          <w:sz w:val="24"/>
        </w:rPr>
        <w:t>Program Szkoła dla Rodziców i Wychowawców, Program Apteczka Pierwszej Pomocy Emocjonalnej</w:t>
      </w:r>
      <w:r w:rsidRPr="00E567A1">
        <w:rPr>
          <w:rFonts w:ascii="Arial" w:hAnsi="Arial"/>
          <w:sz w:val="24"/>
        </w:rPr>
        <w:t xml:space="preserve"> itp.).</w:t>
      </w:r>
    </w:p>
    <w:p w14:paraId="70815217" w14:textId="77777777" w:rsidR="00CA71AA" w:rsidRPr="00E567A1" w:rsidRDefault="00CA71AA" w:rsidP="00CA71AA">
      <w:pPr>
        <w:pStyle w:val="Akapitzlist"/>
        <w:numPr>
          <w:ilvl w:val="0"/>
          <w:numId w:val="28"/>
        </w:numPr>
        <w:tabs>
          <w:tab w:val="clear" w:pos="720"/>
          <w:tab w:val="num" w:pos="360"/>
        </w:tabs>
        <w:spacing w:line="276" w:lineRule="auto"/>
        <w:ind w:left="360"/>
        <w:jc w:val="both"/>
      </w:pPr>
      <w:r w:rsidRPr="00E567A1">
        <w:rPr>
          <w:i/>
          <w:iCs/>
        </w:rPr>
        <w:t xml:space="preserve">Działanie na rzecz szerszego udostępnienia kanonu i założeń edukacji klasycznej oraz sięgania do dziedzictwa cywilizacyjnego Europy, m.in. przez umożliwienie uczenia się języka łacińskiego już od szkoły podstawowej </w:t>
      </w:r>
      <w:r w:rsidRPr="00E567A1">
        <w:t xml:space="preserve">- tematyka edukacji klasycznej zdominował Kongres Bibliotek Pedagogicznych realizowany w ścisłej współpracy z PBW w Rzeszowie (Łacińskie sentencje, etyczne drogowskazy; Filozofia o sztuce życia; Retoryka i erystyka. Kontekst pragmatyczny i aksjologiczny; Dlaczego klasycy; Wpływ wykształcenia klasycznego na wychowanie do świadomego obywatelstwa; Co może zyskać współczesna szkoła dzięki edukacji klasycznej?). Przygotowane formy szkoleniowe (szczególnie warsztatowe) uwzględniały przykłady interesujących, modelowych rozwiązań wprowadzenia w dziedzictwo cywilizacyjne Europy, intrygujące koncepty edukacji patriotycznej, ciekawe scenariusze nauczania historii oraz poznawania kultury klasycznej, w tym osiągnięć duchowych i materialnych. </w:t>
      </w:r>
    </w:p>
    <w:p w14:paraId="2C373F55" w14:textId="77777777" w:rsidR="00CA71AA" w:rsidRPr="00E567A1" w:rsidRDefault="00CA71AA" w:rsidP="00CA71AA">
      <w:pPr>
        <w:pStyle w:val="Akapitzlist"/>
        <w:numPr>
          <w:ilvl w:val="0"/>
          <w:numId w:val="28"/>
        </w:numPr>
        <w:tabs>
          <w:tab w:val="clear" w:pos="720"/>
          <w:tab w:val="num" w:pos="360"/>
        </w:tabs>
        <w:spacing w:after="100" w:afterAutospacing="1" w:line="276" w:lineRule="auto"/>
        <w:ind w:left="360"/>
        <w:jc w:val="both"/>
        <w:rPr>
          <w:rStyle w:val="Uwydatnienie"/>
          <w:i w:val="0"/>
          <w:iCs w:val="0"/>
        </w:rPr>
      </w:pPr>
      <w:r w:rsidRPr="00E567A1">
        <w:rPr>
          <w:i/>
        </w:rPr>
        <w:lastRenderedPageBreak/>
        <w:t>Doskonalenie kompetencji nauczycieli do pracy z uczniami przybyłymi z zagranicy, w szczególności z Ukrainy, adekwatnie do zaistniałych potrzeb oraz kompetencji nauczycieli nowych przedmiotów wprowadzonych do podstawy programowej</w:t>
      </w:r>
      <w:r w:rsidRPr="00E567A1">
        <w:t xml:space="preserve"> – to zadanie realizowano poprzez wspomaganie nauczycieli w pracy z uczniem z doświadczeniem migracyjnym, w tym w zakresie nauczania języka polskiego jako języka obcego. Działania te były priorytetowo </w:t>
      </w:r>
      <w:r w:rsidRPr="00E567A1">
        <w:rPr>
          <w:color w:val="000000" w:themeColor="text1"/>
        </w:rPr>
        <w:t xml:space="preserve">prowadzone w PCEN od początku roku szkolnego 2022/2023 </w:t>
      </w:r>
      <w:r w:rsidRPr="00E567A1">
        <w:t xml:space="preserve">i będą kontynuowane w kolejnych latach. PCEN realizował szkolenia w zakresie orientacji kulturowej dla cudzoziemców, w tym m.in.: konferencje Uczeń cudzoziemski w polskim systemie oświaty – o czym powinien wiedzieć dyrektor; Integracja uczniów z Ukrainy w polskim systemie edukacyjnym – stan aktualny na koniec 2022 roku; Uczniowie i uczennice z Ukrainy w polskich szkołach – inspiracje edukacyjne; warsztaty Język ukraiński – podstawy komunikacji; Obowiązujące akty prawne dotyczące kształcenia obywateli Ukrainy; Kompetencje metodyczne nauczycieli do pracy z dzieckiem z Ukrainy; Budowanie właściwych relacji i pozytywnego klimatu w szkole z uchodźcami; Jak komunikować się z dzieckiem niemówiącym po polsku?; Jak rozmawiać o wojnie; Znaczenie tożsamości kulturowej w odniesieniu do integracji uczniów cudzoziemskich – przeciwdziałanie dyskryminacji. W październiku i listopadzie 2022 zorganizowano warsztaty dla nauczycieli pracujących z uczniem cudzoziemskim w ramach projektu pn. Integracja cudzoziemców na terenie województwa podkarpackiego. Przygotowano materiały edukacyjne oraz zorganizowano wspomaganie nauczycieli związane ze wsparciem dzieci przybywających z Ukrainy (cykl szkoleń rad pedagogicznych: </w:t>
      </w:r>
      <w:r w:rsidRPr="00E567A1">
        <w:rPr>
          <w:iCs/>
        </w:rPr>
        <w:t xml:space="preserve">Jak skutecznie komunikować się z dzieckiem przybywającym z Ukrainy; Podstawy języka ukraińskiego dla nauczycieli; Migracje/uchodźctwo jako wyzwanie dla polskiego systemu edukacji (różnice kulturowe w funkcjonowaniu uczniów; wymiary i problemy integracji społecznej; procesy akulturacji; dzieci wojny a doświadczenia uchodźctwa); </w:t>
      </w:r>
      <w:r w:rsidRPr="00E567A1">
        <w:rPr>
          <w:rStyle w:val="Uwydatnienie"/>
        </w:rPr>
        <w:t xml:space="preserve">Dzieci przybywające z Ukrainy – wsparcie środowiska szkolnego i przedszkolnego w sytuacji kryzysowej; Wsparcie dzieci i młodzieży w kryzysie; Uczeń cudzoziemski w polskim systemie oświaty; Język polski jako obcy/drugi – wskazówki metodyczne dla nauczycieli </w:t>
      </w:r>
    </w:p>
    <w:p w14:paraId="5E8566D6" w14:textId="77777777" w:rsidR="00CA71AA" w:rsidRPr="00E567A1" w:rsidRDefault="00CA71AA" w:rsidP="00CA71AA">
      <w:pPr>
        <w:pStyle w:val="Akapitzlist"/>
        <w:numPr>
          <w:ilvl w:val="0"/>
          <w:numId w:val="28"/>
        </w:numPr>
        <w:tabs>
          <w:tab w:val="clear" w:pos="720"/>
          <w:tab w:val="num" w:pos="360"/>
        </w:tabs>
        <w:spacing w:before="100" w:beforeAutospacing="1" w:after="100" w:afterAutospacing="1" w:line="276" w:lineRule="auto"/>
        <w:ind w:left="357"/>
        <w:jc w:val="both"/>
      </w:pPr>
      <w:r w:rsidRPr="00E567A1">
        <w:rPr>
          <w:i/>
          <w:iCs/>
        </w:rPr>
        <w:t>Wspomaganie kształcenia w szkołach ponadpodstawowych w związku z nową formułą egzaminu maturalnego od roku 2023</w:t>
      </w:r>
      <w:r w:rsidRPr="00E567A1">
        <w:t xml:space="preserve"> - </w:t>
      </w:r>
      <w:r w:rsidRPr="00E567A1">
        <w:rPr>
          <w:rStyle w:val="markedcontent"/>
          <w:rFonts w:cs="Arial"/>
        </w:rPr>
        <w:t xml:space="preserve">zespoły nauczycieli konsultantów oraz doradców metodycznych (w tym w zdecydowanej większości egzaminatorzy OKE) prowadzili szkolenia oraz warsztaty poświęcone nowej formule egzaminu maturalnego. W roku szkolnym 2022/2023 przygotowano cykl kaskadowych warsztatów przedmiotowych (języka polskiego, matematyki, języka obcego nowożytnego, przedmiotów dodatkowych na poziomie rozszerzonym). </w:t>
      </w:r>
    </w:p>
    <w:p w14:paraId="3EC6FA1B" w14:textId="77777777" w:rsidR="00CA71AA" w:rsidRPr="00E567A1" w:rsidRDefault="00CA71AA" w:rsidP="00CA71AA">
      <w:pPr>
        <w:numPr>
          <w:ilvl w:val="0"/>
          <w:numId w:val="28"/>
        </w:numPr>
        <w:tabs>
          <w:tab w:val="clear" w:pos="720"/>
          <w:tab w:val="num" w:pos="363"/>
        </w:tabs>
        <w:spacing w:before="100" w:beforeAutospacing="1" w:after="100" w:afterAutospacing="1"/>
        <w:ind w:left="357" w:hanging="357"/>
        <w:jc w:val="both"/>
        <w:rPr>
          <w:rStyle w:val="markedcontent"/>
          <w:rFonts w:ascii="Arial" w:hAnsi="Arial" w:cs="Arial"/>
          <w:sz w:val="24"/>
        </w:rPr>
      </w:pPr>
      <w:r w:rsidRPr="00E567A1">
        <w:rPr>
          <w:rFonts w:ascii="Arial" w:hAnsi="Arial"/>
          <w:sz w:val="24"/>
        </w:rPr>
        <w:t>Doskonalenie systemu kształcenia zawodowego we współpracy z pracodawcami – wdrażanie Zintegrowanej Strategii Umiejętności 2030 - w ramach projektów „Zostań w ojczyźnie. Bądź nowoczesnym przedsiębiorcą” zacieśniona została współpraca z czołowymi pracodawcami z terenu Podkarpacia. W roku szkolnym 2022/2023 zorganizowana została konferencja poświęcona powyższej tematyce razem z partnerami z placówkami doskonalenia nauczycieli w Krakowie, w Kielcach oraz w Lublinie. T</w:t>
      </w:r>
      <w:r w:rsidRPr="00E567A1">
        <w:rPr>
          <w:rStyle w:val="markedcontent"/>
          <w:rFonts w:ascii="Arial" w:hAnsi="Arial" w:cs="Arial"/>
          <w:sz w:val="24"/>
        </w:rPr>
        <w:t>reści związane z</w:t>
      </w:r>
      <w:r w:rsidRPr="00E567A1">
        <w:rPr>
          <w:rFonts w:ascii="Arial" w:hAnsi="Arial"/>
          <w:sz w:val="24"/>
        </w:rPr>
        <w:t xml:space="preserve"> doskonaleniem systemu kształcenia </w:t>
      </w:r>
      <w:r w:rsidRPr="00E567A1">
        <w:rPr>
          <w:rFonts w:ascii="Arial" w:hAnsi="Arial"/>
          <w:sz w:val="24"/>
        </w:rPr>
        <w:lastRenderedPageBreak/>
        <w:t>zawodowego we współpracy z pracodawcami</w:t>
      </w:r>
      <w:r w:rsidRPr="00E567A1">
        <w:rPr>
          <w:rStyle w:val="markedcontent"/>
          <w:rFonts w:ascii="Arial" w:hAnsi="Arial" w:cs="Arial"/>
          <w:sz w:val="24"/>
        </w:rPr>
        <w:t xml:space="preserve"> były realizowane także przez Akademię Edukacji Zawodowej oraz w ramach projektów Erasmus+ (np. Zrównoważona żywność – od produkcji do konsumpcji).</w:t>
      </w:r>
    </w:p>
    <w:p w14:paraId="7275B9E5" w14:textId="77777777" w:rsidR="00CA71AA" w:rsidRPr="00E567A1" w:rsidRDefault="00CA71AA" w:rsidP="00CA71AA">
      <w:pPr>
        <w:numPr>
          <w:ilvl w:val="0"/>
          <w:numId w:val="28"/>
        </w:numPr>
        <w:tabs>
          <w:tab w:val="clear" w:pos="720"/>
          <w:tab w:val="num" w:pos="363"/>
        </w:tabs>
        <w:spacing w:before="100" w:beforeAutospacing="1" w:after="100" w:afterAutospacing="1"/>
        <w:ind w:left="357" w:hanging="357"/>
        <w:jc w:val="both"/>
        <w:rPr>
          <w:rFonts w:ascii="Arial" w:hAnsi="Arial"/>
          <w:sz w:val="24"/>
        </w:rPr>
      </w:pPr>
      <w:r w:rsidRPr="00E567A1">
        <w:rPr>
          <w:rFonts w:ascii="Arial" w:hAnsi="Arial"/>
          <w:i/>
          <w:iCs/>
          <w:sz w:val="24"/>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r w:rsidRPr="00E567A1">
        <w:rPr>
          <w:rFonts w:ascii="Arial" w:hAnsi="Arial"/>
          <w:sz w:val="24"/>
        </w:rPr>
        <w:t xml:space="preserve"> - </w:t>
      </w:r>
      <w:r w:rsidRPr="00E567A1">
        <w:rPr>
          <w:rStyle w:val="markedcontent"/>
          <w:rFonts w:ascii="Arial" w:hAnsi="Arial" w:cs="Arial"/>
          <w:sz w:val="24"/>
        </w:rPr>
        <w:t>oferta PCEN przygotowana na rok szkolny 2022/2023 w pełni odpowiadała na potrzeby</w:t>
      </w:r>
      <w:r w:rsidRPr="00E567A1">
        <w:rPr>
          <w:rFonts w:ascii="Arial" w:hAnsi="Arial"/>
          <w:sz w:val="24"/>
        </w:rPr>
        <w:t xml:space="preserve"> rozwijania umiejętności metodycznych nauczycieli w zakresie wykorzystywania technologii informacyjno-komunikacyjnych. </w:t>
      </w:r>
      <w:r w:rsidRPr="00E567A1">
        <w:rPr>
          <w:rStyle w:val="markedcontent"/>
          <w:rFonts w:ascii="Arial" w:hAnsi="Arial" w:cs="Arial"/>
          <w:sz w:val="24"/>
        </w:rPr>
        <w:t xml:space="preserve">Podczas szkoleń skupiono się na zagadnieniach związanych z  odpowiedzialnym korzystaniu z mediów, na umiejętnościach korzystania z informacji (w tym zdolność do oceny wiarygodności źródeł i świadomość zagrożeń związanych z dezinformacją). </w:t>
      </w:r>
      <w:r w:rsidRPr="00E567A1">
        <w:rPr>
          <w:rFonts w:ascii="Arial" w:hAnsi="Arial"/>
          <w:sz w:val="24"/>
        </w:rPr>
        <w:t xml:space="preserve">PCEN jest podkarpackim liderem kolejnych edycji projektu Lekcji Enter. Większość nauczycieli ukończyła szkolenie oraz pozytywnie zaliczyła etap certyfikacji trenera Google. Wspomniane projekty zawierają treści dotyczące zasad roztropnego korzystania w procesie kształcenia z narzędzi i zasobów cyfrowych oraz metod kształcenia wykorzystujących technologie informacyjno-komunikacyjne. W obszarze </w:t>
      </w:r>
      <w:r w:rsidRPr="00E567A1">
        <w:rPr>
          <w:rFonts w:ascii="Arial" w:hAnsi="Arial" w:cs="Arial"/>
          <w:sz w:val="24"/>
        </w:rPr>
        <w:t xml:space="preserve">wykorzystania w procesach edukacyjnych narzędzi i zasobów cyfrowych oraz metod kształcenia na odległość a także bezpiecznego i efektywnego korzystania z technologii cyfrowych. </w:t>
      </w:r>
      <w:r w:rsidRPr="00E567A1">
        <w:rPr>
          <w:rFonts w:ascii="Arial" w:hAnsi="Arial"/>
          <w:sz w:val="24"/>
        </w:rPr>
        <w:t>PCEN zrealizował bogaty zestaw szkoleń warsztatowych, szkoleń rad pedagogicznych oraz kursów związanych z zastosowaniem technologii informacyjnych i komunikacyjnych w procesie nauczania – uczenia się, pracy na platformach edukacyjnych z wykorzystaniem różnych aplikacji, e-podręczników.</w:t>
      </w:r>
    </w:p>
    <w:p w14:paraId="29696919" w14:textId="77777777" w:rsidR="00CA71AA" w:rsidRPr="00E567A1" w:rsidRDefault="00CA71AA" w:rsidP="00CA71AA">
      <w:pPr>
        <w:numPr>
          <w:ilvl w:val="0"/>
          <w:numId w:val="28"/>
        </w:numPr>
        <w:tabs>
          <w:tab w:val="clear" w:pos="720"/>
          <w:tab w:val="left" w:pos="0"/>
          <w:tab w:val="num" w:pos="363"/>
        </w:tabs>
        <w:spacing w:before="100" w:beforeAutospacing="1" w:after="100" w:afterAutospacing="1"/>
        <w:ind w:left="357" w:hanging="357"/>
        <w:jc w:val="both"/>
        <w:rPr>
          <w:rFonts w:ascii="Arial" w:hAnsi="Arial"/>
          <w:sz w:val="24"/>
        </w:rPr>
      </w:pPr>
      <w:r w:rsidRPr="00E567A1">
        <w:rPr>
          <w:rFonts w:ascii="Arial" w:hAnsi="Arial"/>
          <w:sz w:val="24"/>
        </w:rPr>
        <w:t xml:space="preserve">Wsparcie nauczycieli i innych członków społeczności szkolnych w rozwijaniu umiejętności podstawowych i przekrojowych uczniów, w szczególności z wykorzystaniem pomocy dydaktycznych zakupionych w ramach programu „Laboratoria przyszłości”. – tematyka jest uwzględniana i rozwijana w ofercie PCEN. Nauczyciele konsultanci uczestniczyli w pracach koncepcyjnych projektu RAP </w:t>
      </w:r>
      <w:proofErr w:type="spellStart"/>
      <w:r w:rsidRPr="00E567A1">
        <w:rPr>
          <w:rFonts w:ascii="Arial" w:hAnsi="Arial"/>
          <w:sz w:val="24"/>
        </w:rPr>
        <w:t>Steam</w:t>
      </w:r>
      <w:proofErr w:type="spellEnd"/>
      <w:r w:rsidRPr="00E567A1">
        <w:rPr>
          <w:rFonts w:ascii="Arial" w:hAnsi="Arial"/>
          <w:sz w:val="24"/>
        </w:rPr>
        <w:t xml:space="preserve">. W ramach porozumienia z Podkarpackim Centrum Innowacji (PCI) PCEN realizował kurs druku 3D (zaowocowało to m.in. wydrukowaniem materiałów 3D do gry edukacyjnej). PCEN realizował następujące szkolenia: Wprowadzenie do programowania robotów typu Lego </w:t>
      </w:r>
      <w:proofErr w:type="spellStart"/>
      <w:r w:rsidRPr="00E567A1">
        <w:rPr>
          <w:rFonts w:ascii="Arial" w:hAnsi="Arial"/>
          <w:sz w:val="24"/>
        </w:rPr>
        <w:t>Spike</w:t>
      </w:r>
      <w:proofErr w:type="spellEnd"/>
      <w:r w:rsidRPr="00E567A1">
        <w:rPr>
          <w:rFonts w:ascii="Arial" w:hAnsi="Arial"/>
          <w:sz w:val="24"/>
        </w:rPr>
        <w:t xml:space="preserve">; Wprowadzenie do robotyki edukacyjnej; </w:t>
      </w:r>
      <w:proofErr w:type="spellStart"/>
      <w:r w:rsidRPr="00E567A1">
        <w:rPr>
          <w:rFonts w:ascii="Arial" w:hAnsi="Arial"/>
          <w:sz w:val="24"/>
        </w:rPr>
        <w:t>Baltie</w:t>
      </w:r>
      <w:proofErr w:type="spellEnd"/>
      <w:r w:rsidRPr="00E567A1">
        <w:rPr>
          <w:rFonts w:ascii="Arial" w:hAnsi="Arial"/>
          <w:sz w:val="24"/>
        </w:rPr>
        <w:t xml:space="preserve"> – twórcza zabawa i nauka programowania – kurs podstawowy dla klas I-V SP; Idea nowoczesnej edukacji STREAM – przykłady zastosowania. W PCEN Rzeszów zostało przygotowane studio, w którym realizowane są treści szkoleniowe:  np. tworzenie, montażu i edycji video; </w:t>
      </w:r>
      <w:proofErr w:type="spellStart"/>
      <w:r w:rsidRPr="00E567A1">
        <w:rPr>
          <w:rFonts w:ascii="Arial" w:hAnsi="Arial"/>
          <w:sz w:val="24"/>
        </w:rPr>
        <w:t>Youtube</w:t>
      </w:r>
      <w:proofErr w:type="spellEnd"/>
      <w:r w:rsidRPr="00E567A1">
        <w:rPr>
          <w:rFonts w:ascii="Arial" w:hAnsi="Arial"/>
          <w:sz w:val="24"/>
        </w:rPr>
        <w:t xml:space="preserve"> studio; Szkolne Studio Nagrań, itp.</w:t>
      </w:r>
    </w:p>
    <w:p w14:paraId="4BF1B4EE" w14:textId="77777777" w:rsidR="00CA71AA" w:rsidRPr="00E567A1" w:rsidRDefault="00CA71AA" w:rsidP="00CA71AA">
      <w:pPr>
        <w:numPr>
          <w:ilvl w:val="0"/>
          <w:numId w:val="28"/>
        </w:numPr>
        <w:tabs>
          <w:tab w:val="clear" w:pos="720"/>
          <w:tab w:val="left" w:pos="0"/>
          <w:tab w:val="num" w:pos="363"/>
        </w:tabs>
        <w:spacing w:before="100" w:beforeAutospacing="1" w:after="100" w:afterAutospacing="1"/>
        <w:ind w:left="357" w:hanging="357"/>
        <w:jc w:val="both"/>
        <w:rPr>
          <w:rFonts w:ascii="Arial" w:hAnsi="Arial"/>
          <w:sz w:val="24"/>
        </w:rPr>
      </w:pPr>
      <w:r w:rsidRPr="00E567A1">
        <w:rPr>
          <w:rFonts w:ascii="Arial" w:hAnsi="Arial"/>
          <w:sz w:val="24"/>
        </w:rPr>
        <w:t>Podnoszenie jakości kształcenia oraz dostępności i jakości wsparcia udzielanego dzieciom i uczniom w przedszkolach i szkołach ogólnodostępnych i integracyjnych - t</w:t>
      </w:r>
      <w:r w:rsidRPr="00E567A1">
        <w:rPr>
          <w:rFonts w:ascii="Arial" w:hAnsi="Arial"/>
          <w:iCs/>
          <w:sz w:val="24"/>
        </w:rPr>
        <w:t xml:space="preserve">ematyka była podejmowana podczas różnych form doskonalenia nauczycieli i dyrektorów, na szkoleniach rad pedagogicznych, warsztatach; w ramach sieci współpracy i samokształcenia oraz realizowanych szkoleniach w ramach projektów </w:t>
      </w:r>
      <w:r w:rsidRPr="00E567A1">
        <w:rPr>
          <w:rFonts w:ascii="Arial" w:hAnsi="Arial"/>
          <w:sz w:val="24"/>
        </w:rPr>
        <w:lastRenderedPageBreak/>
        <w:t xml:space="preserve">Dostępna szkoła - innowacyjne rozwiązania w kreowaniu przyjaznej przestrzeni edukacyjnej uwzględnieniem potrzeb uczniów oraz otoczenia (Gmina Nowa Sarzyna, Gmina Mielec). PCEN realizował m.in. następujące szkolenia: Założenia edukacji włączającej, czym się różni się edukacja włączająca od edukacji integracyjnej, w jakim kierunku idą zmiany w Polsce; Dostępność cyfrowa i informacyjna, aktualne zapisy prawa, zasady przygotowywania i udostępniania materiałów cyfrowych; itp. </w:t>
      </w:r>
      <w:r w:rsidRPr="00E567A1">
        <w:rPr>
          <w:rFonts w:ascii="Arial" w:hAnsi="Arial"/>
          <w:iCs/>
          <w:sz w:val="24"/>
        </w:rPr>
        <w:t>W realizowanych formach szkoleniowych zachęcono do podejmowania autorskich i innowacyjnych działań, które poprawią i ułatwią uczniom przyjazne przejście na wyższy etap edukacyjny i związane z nim wymagania, celem wyeliminowania niepowodzeń szkolnych.</w:t>
      </w:r>
    </w:p>
    <w:p w14:paraId="12B6E7EE" w14:textId="77777777" w:rsidR="00CA71AA" w:rsidRPr="00E567A1" w:rsidRDefault="00CA71AA" w:rsidP="00CA71AA">
      <w:pPr>
        <w:numPr>
          <w:ilvl w:val="0"/>
          <w:numId w:val="28"/>
        </w:numPr>
        <w:shd w:val="clear" w:color="auto" w:fill="FFFFFF"/>
        <w:tabs>
          <w:tab w:val="clear" w:pos="720"/>
          <w:tab w:val="left" w:pos="0"/>
          <w:tab w:val="num" w:pos="363"/>
        </w:tabs>
        <w:spacing w:after="0"/>
        <w:ind w:left="357" w:hanging="357"/>
        <w:jc w:val="both"/>
        <w:rPr>
          <w:rFonts w:ascii="Arial" w:hAnsi="Arial"/>
          <w:sz w:val="24"/>
        </w:rPr>
      </w:pPr>
      <w:r w:rsidRPr="00E567A1">
        <w:rPr>
          <w:rFonts w:ascii="Arial" w:hAnsi="Arial"/>
          <w:sz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 - </w:t>
      </w:r>
      <w:r w:rsidRPr="00E567A1">
        <w:rPr>
          <w:rFonts w:ascii="Arial" w:hAnsi="Arial"/>
          <w:color w:val="000000" w:themeColor="text1"/>
          <w:sz w:val="24"/>
        </w:rPr>
        <w:t xml:space="preserve"> PCEN realizuje to zadania przez współpracę z Centrum Nauczania Języka i Kultury Polskiej w Drohobyczu. PCEN przygotowuje nie tylko szkolenia dla nauczycieli uczących języka i kultury polskiej za granicą, ale i cyklicznie wspomaga organizację konkursu „Znasz-li ten kraj”. </w:t>
      </w:r>
      <w:r w:rsidRPr="00E567A1">
        <w:rPr>
          <w:rFonts w:ascii="Arial" w:hAnsi="Arial"/>
          <w:sz w:val="24"/>
        </w:rPr>
        <w:t xml:space="preserve">Konkurs ten jest olimpiadą językową adresowaną do uczniów szkół sobotnio-niedzielnych i pozaszkolnych punktów nauczania języka polskiego lwowskiego okręgu konsularnego. Uczniowie mają możliwość sprawdzenia swojej wiedzy w zakresie literatury, historii i geografii Polski. Zmagania odbywają się w </w:t>
      </w:r>
      <w:proofErr w:type="spellStart"/>
      <w:r w:rsidRPr="00E567A1">
        <w:rPr>
          <w:rFonts w:ascii="Arial" w:hAnsi="Arial"/>
          <w:sz w:val="24"/>
        </w:rPr>
        <w:t>podlwowskich</w:t>
      </w:r>
      <w:proofErr w:type="spellEnd"/>
      <w:r w:rsidRPr="00E567A1">
        <w:rPr>
          <w:rFonts w:ascii="Arial" w:hAnsi="Arial"/>
          <w:sz w:val="24"/>
        </w:rPr>
        <w:t xml:space="preserve"> </w:t>
      </w:r>
      <w:proofErr w:type="spellStart"/>
      <w:r w:rsidRPr="00E567A1">
        <w:rPr>
          <w:rFonts w:ascii="Arial" w:hAnsi="Arial"/>
          <w:sz w:val="24"/>
        </w:rPr>
        <w:t>Brzuchowicach</w:t>
      </w:r>
      <w:proofErr w:type="spellEnd"/>
      <w:r w:rsidRPr="00E567A1">
        <w:rPr>
          <w:rFonts w:ascii="Arial" w:hAnsi="Arial"/>
          <w:sz w:val="24"/>
        </w:rPr>
        <w:t>. Nauczyciele/opiekunowie uczniów wymieniają dobre praktyki oraz inspiracje metodyczne (równolegle z konkursem organizujemy cykl warsztatów metodycznych).</w:t>
      </w:r>
    </w:p>
    <w:p w14:paraId="0DEC444B" w14:textId="77777777" w:rsidR="00CA71AA" w:rsidRPr="00E567A1" w:rsidRDefault="00CA71AA" w:rsidP="00CA71AA">
      <w:pPr>
        <w:spacing w:before="240"/>
        <w:ind w:firstLine="708"/>
        <w:jc w:val="both"/>
        <w:rPr>
          <w:rFonts w:ascii="Arial" w:hAnsi="Arial"/>
          <w:sz w:val="24"/>
        </w:rPr>
      </w:pPr>
      <w:r w:rsidRPr="00E567A1">
        <w:rPr>
          <w:rFonts w:ascii="Arial" w:hAnsi="Arial"/>
          <w:sz w:val="24"/>
        </w:rPr>
        <w:t>Ponadto zrealizowano doskonalenie nauczycieli w zakresie:</w:t>
      </w:r>
    </w:p>
    <w:p w14:paraId="3C04B8E1" w14:textId="77777777" w:rsidR="00CA71AA" w:rsidRPr="00E567A1" w:rsidRDefault="00CA71AA" w:rsidP="00CA71AA">
      <w:pPr>
        <w:pStyle w:val="Akapitzlist"/>
        <w:numPr>
          <w:ilvl w:val="0"/>
          <w:numId w:val="29"/>
        </w:numPr>
        <w:spacing w:after="200" w:line="276" w:lineRule="auto"/>
        <w:ind w:left="717"/>
        <w:jc w:val="both"/>
      </w:pPr>
      <w:r w:rsidRPr="00E567A1">
        <w:t xml:space="preserve">rozwijania kompetencji  w zakresie programowania i algorytmicznego myślenia z wykorzystaniem elementów robotyki – to działanie podejmowane w ramach </w:t>
      </w:r>
      <w:r w:rsidRPr="00E567A1">
        <w:rPr>
          <w:bCs/>
        </w:rPr>
        <w:t>projektu RaP STEAM</w:t>
      </w:r>
      <w:r w:rsidRPr="00E567A1">
        <w:t xml:space="preserve"> – robotyka i programowanie w szkołach podstawowych z terenu województwa podkarpackiego” – realizowanego w ramach programu regionalnego Fundusze Europejskie dla Podkarpacia 2021-2027. Projekt będzie współfinansowany ze środków Europejskiego Funduszu Społecznego Plus.;</w:t>
      </w:r>
    </w:p>
    <w:p w14:paraId="1C355C18" w14:textId="77777777" w:rsidR="00CA71AA" w:rsidRPr="00E567A1" w:rsidRDefault="00CA71AA" w:rsidP="00CA71AA">
      <w:pPr>
        <w:pStyle w:val="Akapitzlist"/>
        <w:numPr>
          <w:ilvl w:val="0"/>
          <w:numId w:val="29"/>
        </w:numPr>
        <w:spacing w:after="200" w:line="276" w:lineRule="auto"/>
        <w:ind w:left="717"/>
        <w:jc w:val="both"/>
      </w:pPr>
      <w:r w:rsidRPr="00E567A1">
        <w:t>zwiększenia dostępu do wysokiej jakości edukacji poprzez powszechne realizowanie programu wychowania do dwujęzyczności z językiem angielskim z uwzględnieniem kształcenia i rozwijania kompetencji kluczowych i umiejętności uniwersalnych dzieci w wieku przedszkolnym i wczesnoszkolnym – to inicjatywy związane z projektem „Dwujęzyczni od przedszkola”, który jest projektem realizowany ze   środków budżetu województwa.</w:t>
      </w:r>
    </w:p>
    <w:p w14:paraId="461ABBB7" w14:textId="77777777" w:rsidR="00CA71AA" w:rsidRPr="00E567A1" w:rsidRDefault="00CA71AA" w:rsidP="00CA71AA">
      <w:pPr>
        <w:spacing w:after="0"/>
        <w:ind w:firstLine="357"/>
        <w:jc w:val="both"/>
        <w:rPr>
          <w:rFonts w:ascii="Arial" w:hAnsi="Arial"/>
          <w:sz w:val="24"/>
          <w:szCs w:val="24"/>
        </w:rPr>
      </w:pPr>
      <w:r w:rsidRPr="00E567A1">
        <w:rPr>
          <w:rFonts w:ascii="Arial" w:hAnsi="Arial"/>
          <w:sz w:val="24"/>
        </w:rPr>
        <w:t>Kolejne działania PCEN to:</w:t>
      </w:r>
    </w:p>
    <w:p w14:paraId="0AA041C3" w14:textId="77777777" w:rsidR="00CA71AA" w:rsidRPr="00E567A1" w:rsidRDefault="00CA71AA" w:rsidP="00CA71AA">
      <w:pPr>
        <w:pStyle w:val="Akapitzlist"/>
        <w:numPr>
          <w:ilvl w:val="0"/>
          <w:numId w:val="26"/>
        </w:numPr>
        <w:spacing w:line="276" w:lineRule="auto"/>
        <w:ind w:left="360"/>
        <w:jc w:val="both"/>
      </w:pPr>
      <w:r w:rsidRPr="00E567A1">
        <w:lastRenderedPageBreak/>
        <w:t xml:space="preserve">Wspomaganie nauczycieli różnych przedmiotów w przygotowaniu do nowej formuły egzaminu maturalnego w 2023 roku – to działanie wpisujące się w projekt wdrażania w szkołach ćwiczeń i treści dotyczących  jakościowych oraz ilościowych wymagań egzaminu maturalnego (nowa formuła 2023), ze szczególnym uwzględnieniem przedmiotów obowiązkowych: język polski, matematyka, język obcy.  </w:t>
      </w:r>
    </w:p>
    <w:p w14:paraId="410786FE" w14:textId="77777777" w:rsidR="00CA71AA" w:rsidRPr="00E567A1" w:rsidRDefault="00CA71AA" w:rsidP="00CA71AA">
      <w:pPr>
        <w:pStyle w:val="Akapitzlist"/>
        <w:numPr>
          <w:ilvl w:val="0"/>
          <w:numId w:val="26"/>
        </w:numPr>
        <w:spacing w:line="276" w:lineRule="auto"/>
        <w:ind w:left="360"/>
        <w:jc w:val="both"/>
      </w:pPr>
      <w:r w:rsidRPr="00E567A1">
        <w:t>Wspomaganie nauki oraz wsparcie rozwoju emocjonalnego uczniów niebędących obywatelami polskimi oraz uczniów będących obywatelami polskimi, którzy pobierali naukę w szkołach funkcjonujących w systemach oświaty innych państw i wyrównanie szans w zakresie ekspozycji na język polski -  to działanie realizowano przez promowanie działań szkoły dbającej o uczniów należących do mniejszości. Obejmowało ono następujący zakres tematów: fakty na temat mniejszości narodowych/etnicznych/religijnych i innych) na Podkarpaciu i w Polsce; prawa człowieka, prawa dziecka, ochronę międzynarodową; przepisy prawne w Polsce i na świecie; oświatę mniejszości/cudzoziemców; tożsamość kulturową; itp.</w:t>
      </w:r>
    </w:p>
    <w:p w14:paraId="58D29E1B" w14:textId="77777777" w:rsidR="00CA71AA" w:rsidRPr="00E567A1" w:rsidRDefault="00CA71AA" w:rsidP="00CA71AA">
      <w:pPr>
        <w:pStyle w:val="Tekstpodstawowy"/>
        <w:spacing w:before="240" w:line="276" w:lineRule="auto"/>
        <w:ind w:firstLine="360"/>
        <w:rPr>
          <w:color w:val="000000" w:themeColor="text1"/>
        </w:rPr>
      </w:pPr>
      <w:r w:rsidRPr="00E567A1">
        <w:rPr>
          <w:color w:val="000000" w:themeColor="text1"/>
        </w:rPr>
        <w:t xml:space="preserve">Opierając się na koncepcji pracy placówki podczas realizacji działań w roku szkolnym 2022/2023, zwrócono szczególnie uwagę na: </w:t>
      </w:r>
    </w:p>
    <w:p w14:paraId="230857DD"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podnoszenie efektywności kształcenia w szkołach i placówkach oświatowych;</w:t>
      </w:r>
    </w:p>
    <w:p w14:paraId="121F7BE6"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inicjowanie i promowanie wartości edukacji na szczeblu lokalnym i regionalnym;</w:t>
      </w:r>
    </w:p>
    <w:p w14:paraId="5CE0EC63"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 xml:space="preserve">wspomaganie dyrektorów szkół i placówek oświatowych w organizacji nauczania w czasie </w:t>
      </w:r>
      <w:proofErr w:type="spellStart"/>
      <w:r w:rsidRPr="00E567A1">
        <w:rPr>
          <w:iCs/>
          <w:color w:val="000000" w:themeColor="text1"/>
        </w:rPr>
        <w:t>popandemicznym</w:t>
      </w:r>
      <w:proofErr w:type="spellEnd"/>
      <w:r w:rsidRPr="00E567A1">
        <w:rPr>
          <w:iCs/>
          <w:color w:val="000000" w:themeColor="text1"/>
        </w:rPr>
        <w:t>;</w:t>
      </w:r>
    </w:p>
    <w:p w14:paraId="3BD976E5"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stosowanie technologii informacyjnej i komunikacyjnej w nauczaniu przedmiotowym, w tym prowadzenie lekcji za pośrednictwem platform oraz z wykorzystaniem otwartych e-zasobów;</w:t>
      </w:r>
    </w:p>
    <w:p w14:paraId="20B2FC5F"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dzielenie się wiedzą i doświadczeniem poprzez upowszechnianie dobrych praktyk;</w:t>
      </w:r>
    </w:p>
    <w:p w14:paraId="0D887F70"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upowszechnianie najnowszych zasobów i źródeł informacji pedagogicznej poprzez wydawanie „Kwartalnika Edukacyjnego” i czasopisma „Nauczyciel i Szkoła”;</w:t>
      </w:r>
    </w:p>
    <w:p w14:paraId="488DA4A2"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promowanie nowych kierunków oraz trendów w edukacji;</w:t>
      </w:r>
    </w:p>
    <w:p w14:paraId="7CF1B67C"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wspieranie pracy doradców metodycznych oraz ich współpracy z nauczycielami konsultantami (m.in. przez inicjowanie i rozwój akademii przedmiotowych);</w:t>
      </w:r>
    </w:p>
    <w:p w14:paraId="5FF2B8DE" w14:textId="77777777" w:rsidR="00CA71AA" w:rsidRPr="00E567A1" w:rsidRDefault="00CA71AA" w:rsidP="00CA71AA">
      <w:pPr>
        <w:pStyle w:val="Tekstpodstawowy"/>
        <w:numPr>
          <w:ilvl w:val="0"/>
          <w:numId w:val="25"/>
        </w:numPr>
        <w:spacing w:line="276" w:lineRule="auto"/>
        <w:rPr>
          <w:iCs/>
          <w:color w:val="000000" w:themeColor="text1"/>
        </w:rPr>
      </w:pPr>
      <w:r w:rsidRPr="00E567A1">
        <w:rPr>
          <w:iCs/>
          <w:color w:val="000000" w:themeColor="text1"/>
        </w:rPr>
        <w:t>budowanie pozytywnego wizerunku PCEN w województwie podkarpackim oraz w wymiarze ogólnopolskim.</w:t>
      </w:r>
    </w:p>
    <w:p w14:paraId="7DAB065E" w14:textId="77777777" w:rsidR="00CA71AA" w:rsidRPr="00E567A1" w:rsidRDefault="00CA71AA" w:rsidP="00CA71AA">
      <w:pPr>
        <w:pStyle w:val="Tekstpodstawowy"/>
        <w:spacing w:line="276" w:lineRule="auto"/>
        <w:ind w:firstLine="360"/>
        <w:rPr>
          <w:iCs/>
          <w:color w:val="000000" w:themeColor="text1"/>
        </w:rPr>
      </w:pPr>
      <w:r w:rsidRPr="00E567A1">
        <w:rPr>
          <w:iCs/>
          <w:color w:val="000000" w:themeColor="text1"/>
        </w:rPr>
        <w:t xml:space="preserve">Biorąc pod uwagę wyniki sprawowanego nadzoru pedagogicznego zrealizowano przede wszystkim działania w zakresie: wzbogacania narzędzi diagnostycznych w zakresie badania potrzeb edukacyjnych odbiorców; podnoszenia kompetencji w zakresie wiedzy i umiejętności nauczycieli konsultantów i doradców metodycznych poprzez udział w szkoleniach zewnętrznych oraz organizację szkoleń wewnętrznych; </w:t>
      </w:r>
      <w:r w:rsidRPr="00E567A1">
        <w:rPr>
          <w:color w:val="000000" w:themeColor="text1"/>
        </w:rPr>
        <w:t>promowania PCEN w środowisku oświatowym; pozyskiwania nowych ekspertów do realizacji oferty doskonalenia nauczycieli; monitorowania oferty szkoleniowej i dostosowywania jej do bieżących potrzeb statutowych odbiorców.</w:t>
      </w:r>
    </w:p>
    <w:p w14:paraId="25204FAB" w14:textId="77777777" w:rsidR="00CA71AA" w:rsidRPr="00E567A1" w:rsidRDefault="00CA71AA" w:rsidP="00CA71AA">
      <w:pPr>
        <w:pStyle w:val="Tekstpodstawowy"/>
        <w:spacing w:line="276" w:lineRule="auto"/>
        <w:ind w:firstLine="360"/>
        <w:rPr>
          <w:iCs/>
          <w:color w:val="000000" w:themeColor="text1"/>
        </w:rPr>
      </w:pPr>
      <w:r w:rsidRPr="00E567A1">
        <w:rPr>
          <w:rFonts w:cs="TimesNewRomanPSMT"/>
          <w:color w:val="000000" w:themeColor="text1"/>
        </w:rPr>
        <w:lastRenderedPageBreak/>
        <w:t xml:space="preserve">Ponadto, co zgodne jest  z § 18 ust. 1 </w:t>
      </w:r>
      <w:r w:rsidRPr="00E567A1">
        <w:rPr>
          <w:color w:val="000000" w:themeColor="text1"/>
        </w:rPr>
        <w:t>rozporządzenia Ministra Edukacji Narodowej z dnia 28 maja 2019 r</w:t>
      </w:r>
      <w:r w:rsidRPr="00E567A1">
        <w:rPr>
          <w:iCs/>
          <w:color w:val="000000" w:themeColor="text1"/>
        </w:rPr>
        <w:t>. w sprawie placówek doskonalenia nauczycieli, zorganizowano i prowadzono doskonalenie zawodowe nauczycieli w zakresie:</w:t>
      </w:r>
    </w:p>
    <w:p w14:paraId="639D0EFD" w14:textId="77777777" w:rsidR="00CA71AA" w:rsidRPr="00E567A1" w:rsidRDefault="00CA71AA" w:rsidP="00CA71AA">
      <w:pPr>
        <w:pStyle w:val="Tekstpodstawowy"/>
        <w:numPr>
          <w:ilvl w:val="0"/>
          <w:numId w:val="24"/>
        </w:numPr>
        <w:spacing w:line="276" w:lineRule="auto"/>
        <w:rPr>
          <w:iCs/>
          <w:color w:val="000000" w:themeColor="text1"/>
        </w:rPr>
      </w:pPr>
      <w:r w:rsidRPr="00E567A1">
        <w:rPr>
          <w:iCs/>
          <w:color w:val="000000" w:themeColor="text1"/>
        </w:rPr>
        <w:t>wymagań stawianych wobec szkół i placówek, których wypełnianie jest badane przez organ sprawujący nadzór pedagogiczny w procesie ewaluacji zewnętrznej;</w:t>
      </w:r>
    </w:p>
    <w:p w14:paraId="1B54DEC6" w14:textId="77777777" w:rsidR="00CA71AA" w:rsidRPr="00E567A1" w:rsidRDefault="00CA71AA" w:rsidP="00CA71AA">
      <w:pPr>
        <w:pStyle w:val="Tekstpodstawowy"/>
        <w:numPr>
          <w:ilvl w:val="0"/>
          <w:numId w:val="24"/>
        </w:numPr>
        <w:spacing w:line="276" w:lineRule="auto"/>
        <w:rPr>
          <w:iCs/>
          <w:color w:val="000000" w:themeColor="text1"/>
        </w:rPr>
      </w:pPr>
      <w:r w:rsidRPr="00E567A1">
        <w:rPr>
          <w:iCs/>
          <w:color w:val="000000" w:themeColor="text1"/>
        </w:rPr>
        <w:t>realizacji podstaw programowych, w tym opracowania programów nauczania;</w:t>
      </w:r>
    </w:p>
    <w:p w14:paraId="21F303C2" w14:textId="77777777" w:rsidR="00CA71AA" w:rsidRPr="00E567A1" w:rsidRDefault="00CA71AA" w:rsidP="00CA71AA">
      <w:pPr>
        <w:pStyle w:val="Tekstpodstawowy"/>
        <w:numPr>
          <w:ilvl w:val="0"/>
          <w:numId w:val="24"/>
        </w:numPr>
        <w:spacing w:line="276" w:lineRule="auto"/>
        <w:rPr>
          <w:iCs/>
          <w:color w:val="000000" w:themeColor="text1"/>
        </w:rPr>
      </w:pPr>
      <w:r w:rsidRPr="00E567A1">
        <w:rPr>
          <w:color w:val="000000" w:themeColor="text1"/>
        </w:rPr>
        <w:t>diagnozowania potrzeb uczniów oraz dostosowywania procesu kształcenia i udzielania pomocy psychologiczno-pedagogicznej odpowiednio do zdiagnozowanych potrzeb;</w:t>
      </w:r>
    </w:p>
    <w:p w14:paraId="02E3FB4D" w14:textId="77777777" w:rsidR="00CA71AA" w:rsidRPr="00E567A1" w:rsidRDefault="00CA71AA" w:rsidP="00CA71AA">
      <w:pPr>
        <w:pStyle w:val="Tekstpodstawowy"/>
        <w:numPr>
          <w:ilvl w:val="0"/>
          <w:numId w:val="24"/>
        </w:numPr>
        <w:spacing w:line="276" w:lineRule="auto"/>
        <w:rPr>
          <w:iCs/>
          <w:color w:val="000000" w:themeColor="text1"/>
        </w:rPr>
      </w:pPr>
      <w:r w:rsidRPr="00E567A1">
        <w:rPr>
          <w:color w:val="000000" w:themeColor="text1"/>
        </w:rPr>
        <w:t>przygotowania do analizy wyników i wniosków z nadzoru pedagogicznego, wyników egzaminów oraz korzystania z nich w celu doskonalenia pracy nauczycieli;</w:t>
      </w:r>
    </w:p>
    <w:p w14:paraId="7F2C79EF" w14:textId="77777777" w:rsidR="00CA71AA" w:rsidRPr="00E567A1" w:rsidRDefault="00CA71AA" w:rsidP="00CA71AA">
      <w:pPr>
        <w:pStyle w:val="Tekstpodstawowy"/>
        <w:numPr>
          <w:ilvl w:val="0"/>
          <w:numId w:val="24"/>
        </w:numPr>
        <w:spacing w:line="276" w:lineRule="auto"/>
        <w:rPr>
          <w:iCs/>
          <w:color w:val="000000" w:themeColor="text1"/>
        </w:rPr>
      </w:pPr>
      <w:r w:rsidRPr="00E567A1">
        <w:rPr>
          <w:color w:val="000000" w:themeColor="text1"/>
        </w:rPr>
        <w:t>potrzeb zdiagnozowanych na podstawie analizy wyników i wniosków z nadzoru pedagogicznego oraz wyników egzaminów.</w:t>
      </w:r>
      <w:r w:rsidRPr="00E567A1">
        <w:rPr>
          <w:iCs/>
          <w:color w:val="000000" w:themeColor="text1"/>
        </w:rPr>
        <w:t xml:space="preserve"> </w:t>
      </w:r>
    </w:p>
    <w:p w14:paraId="684EB22C" w14:textId="77777777" w:rsidR="00CA71AA" w:rsidRPr="00E567A1" w:rsidRDefault="00CA71AA" w:rsidP="00CA71AA">
      <w:pPr>
        <w:pStyle w:val="Tekstpodstawowy"/>
        <w:spacing w:line="276" w:lineRule="auto"/>
        <w:ind w:firstLine="360"/>
        <w:rPr>
          <w:rFonts w:cs="TimesNewRomanPSMT"/>
          <w:color w:val="000000" w:themeColor="text1"/>
        </w:rPr>
      </w:pPr>
      <w:r w:rsidRPr="00E567A1">
        <w:rPr>
          <w:iCs/>
          <w:color w:val="000000" w:themeColor="text1"/>
        </w:rPr>
        <w:t>Realizowano także działania związane z organizowaniem i prowadzeniem doskonalenia zawodowego dyrektorów szkół i placówek, którym po raz pierwszy powierzono stanowisko, dyrektorów szkół i placówek w zakresie zarządzania oświatą, nauczycieli rozpoczynających pracę zawodową, nauczycieli pełniących funkcję opiekuna stażu. Z</w:t>
      </w:r>
      <w:r w:rsidRPr="00E567A1">
        <w:rPr>
          <w:rFonts w:cs="TimesNewRomanPSMT"/>
          <w:color w:val="000000" w:themeColor="text1"/>
        </w:rPr>
        <w:t>ostały również zgromadzone i udostępnione informacje o formach kształcenia, dokształcania i doskonalenia zawodowego nauczycieli  w województwie.</w:t>
      </w:r>
    </w:p>
    <w:p w14:paraId="2E162591" w14:textId="77777777" w:rsidR="00CA71AA" w:rsidRPr="00E567A1" w:rsidRDefault="00CA71AA" w:rsidP="00CA71AA">
      <w:pPr>
        <w:pStyle w:val="Tekstpodstawowy"/>
        <w:spacing w:line="276" w:lineRule="auto"/>
        <w:ind w:firstLine="360"/>
        <w:rPr>
          <w:color w:val="000000" w:themeColor="text1"/>
        </w:rPr>
      </w:pPr>
      <w:r w:rsidRPr="00E567A1">
        <w:rPr>
          <w:color w:val="000000" w:themeColor="text1"/>
        </w:rPr>
        <w:t xml:space="preserve">PCEN w swoich działaniach, wzorem lat ubiegłych, uwzględniło wszystkie zadania związane </w:t>
      </w:r>
      <w:r w:rsidRPr="00E567A1">
        <w:rPr>
          <w:rStyle w:val="markedcontent"/>
          <w:color w:val="000000" w:themeColor="text1"/>
        </w:rPr>
        <w:t>z organizowaniem i prowadzeniem wspomagania szkół i placówek. Działanie te miały bardzo różnorodny charakter i najczęściej wiązały się z indywidualnym, spersonalizowanym podejściem do potrzeb szkół i placówek (diagnozy przeprowadzone przez PCEN oraz wywiady  z dyrektorami, nauczycielami; definiowanie głównych potrzeb rozwojowych szkoły; wyłanianie priorytetów/obszarów; określanie satysfakcjonujących rezultatów; wprowadzanie trwałych zmian jakościowych; wdrażanie zmian do szkolnej praktyki; pomoc w dobraniu najlepszej formy doskonalenia; przygotowanie planu wspomagania). W roku szkolnym 2022/2023 PCEN zrealizował również wspomaganie związane ze zgłoszonymi/zdiagnozowanymi potrzebami szkół i placówek, m.in. ze zmianą nastawienia nauczycieli, wzrostem motywacji do nauki uczniów (przekładającym się na wyniki uczniów), nowymi technikami uczenia, wdrażaniem i udoskonalaniem oceniania kształtującego, depresją dzieci i młodzieży.</w:t>
      </w:r>
    </w:p>
    <w:p w14:paraId="22ABEE84" w14:textId="77777777" w:rsidR="00CA71AA" w:rsidRPr="00E567A1" w:rsidRDefault="00CA71AA" w:rsidP="00CA71AA">
      <w:pPr>
        <w:pStyle w:val="Tekstpodstawowy"/>
        <w:spacing w:line="276" w:lineRule="auto"/>
        <w:ind w:firstLine="360"/>
        <w:rPr>
          <w:color w:val="000000" w:themeColor="text1"/>
        </w:rPr>
      </w:pPr>
      <w:r w:rsidRPr="00E567A1">
        <w:rPr>
          <w:color w:val="000000" w:themeColor="text1"/>
        </w:rPr>
        <w:t>W celu efektywnej pracy oraz pełnej realizacji zadań funkcjonowały w roku szkolnym 2022/2023 następujące zespoły zadaniowe:</w:t>
      </w:r>
    </w:p>
    <w:p w14:paraId="38E9F254" w14:textId="77777777" w:rsidR="00CA71AA" w:rsidRPr="00E567A1" w:rsidRDefault="00CA71AA" w:rsidP="00CA71AA">
      <w:pPr>
        <w:numPr>
          <w:ilvl w:val="0"/>
          <w:numId w:val="27"/>
        </w:numPr>
        <w:spacing w:after="0"/>
        <w:jc w:val="both"/>
        <w:rPr>
          <w:rFonts w:ascii="Arial" w:hAnsi="Arial"/>
          <w:color w:val="000000" w:themeColor="text1"/>
          <w:sz w:val="24"/>
        </w:rPr>
      </w:pPr>
      <w:r w:rsidRPr="00E567A1">
        <w:rPr>
          <w:rFonts w:ascii="Arial" w:hAnsi="Arial"/>
          <w:color w:val="000000" w:themeColor="text1"/>
          <w:sz w:val="24"/>
        </w:rPr>
        <w:t>Zespół ds. doradztwa metodycznego;</w:t>
      </w:r>
    </w:p>
    <w:p w14:paraId="02025916"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wydawnictw;</w:t>
      </w:r>
    </w:p>
    <w:p w14:paraId="2F2048EE"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promocji;</w:t>
      </w:r>
    </w:p>
    <w:p w14:paraId="049AA530"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oferty doskonalenia;</w:t>
      </w:r>
    </w:p>
    <w:p w14:paraId="3BBFDAEF"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badań i ewaluacji wewnętrznej;</w:t>
      </w:r>
    </w:p>
    <w:p w14:paraId="4A3EDB04"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współpracy międzynarodowej;</w:t>
      </w:r>
    </w:p>
    <w:p w14:paraId="6864FA46"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lastRenderedPageBreak/>
        <w:t>Zespół ds. formacji duchowej nauczycieli;</w:t>
      </w:r>
    </w:p>
    <w:p w14:paraId="04E236C2"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Podkarpackiego Certyfikatu Edukacyjnego oraz Podkarpackiej Akademii Innowacji Pedagogicznych;</w:t>
      </w:r>
    </w:p>
    <w:p w14:paraId="755B7675"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edukacji włączającej;</w:t>
      </w:r>
    </w:p>
    <w:p w14:paraId="50DC595E" w14:textId="5650FE2F"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technologii informacyjno-komunikacyjnych</w:t>
      </w:r>
      <w:r w:rsidR="008E64AF">
        <w:rPr>
          <w:color w:val="000000" w:themeColor="text1"/>
        </w:rPr>
        <w:t>;</w:t>
      </w:r>
    </w:p>
    <w:p w14:paraId="305D5686" w14:textId="7C342211" w:rsidR="00CA71AA" w:rsidRPr="00E567A1" w:rsidRDefault="00CA71AA" w:rsidP="00CA71AA">
      <w:pPr>
        <w:pStyle w:val="Akapitzlist"/>
        <w:numPr>
          <w:ilvl w:val="0"/>
          <w:numId w:val="27"/>
        </w:numPr>
        <w:spacing w:after="200" w:line="276" w:lineRule="auto"/>
        <w:jc w:val="both"/>
        <w:rPr>
          <w:color w:val="000000" w:themeColor="text1"/>
        </w:rPr>
      </w:pPr>
      <w:bookmarkStart w:id="46" w:name="_Hlk146354388"/>
      <w:r w:rsidRPr="00E567A1">
        <w:t>Zespół ds. edukacji uczniów przybywających z zagranicy</w:t>
      </w:r>
      <w:r w:rsidR="008E64AF">
        <w:t>;</w:t>
      </w:r>
    </w:p>
    <w:p w14:paraId="07CD1153" w14:textId="209A3181"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zadaniowy przygotowujący materiały i wydarzenia związane z edukacją regionalną oraz programem wsparcia i promocji kultury lasowiackiej</w:t>
      </w:r>
      <w:r w:rsidR="008E64AF">
        <w:rPr>
          <w:color w:val="000000" w:themeColor="text1"/>
        </w:rPr>
        <w:t>;</w:t>
      </w:r>
    </w:p>
    <w:p w14:paraId="611E4AEF" w14:textId="77777777" w:rsidR="00CA71AA" w:rsidRPr="00E567A1" w:rsidRDefault="00CA71AA" w:rsidP="00CA71AA">
      <w:pPr>
        <w:pStyle w:val="Akapitzlist"/>
        <w:numPr>
          <w:ilvl w:val="0"/>
          <w:numId w:val="27"/>
        </w:numPr>
        <w:spacing w:after="200" w:line="276" w:lineRule="auto"/>
        <w:jc w:val="both"/>
        <w:rPr>
          <w:color w:val="000000" w:themeColor="text1"/>
        </w:rPr>
      </w:pPr>
      <w:r w:rsidRPr="00E567A1">
        <w:rPr>
          <w:color w:val="000000" w:themeColor="text1"/>
        </w:rPr>
        <w:t>Zespół ds. wspomagania rozwoju zawodowego nauczycieli w szkołach ćwiczeń.</w:t>
      </w:r>
    </w:p>
    <w:bookmarkEnd w:id="46"/>
    <w:p w14:paraId="545921E2" w14:textId="5CD57168" w:rsidR="007C5304" w:rsidRPr="00283880" w:rsidRDefault="007C5304" w:rsidP="007C5304">
      <w:pPr>
        <w:spacing w:after="0"/>
        <w:jc w:val="both"/>
        <w:rPr>
          <w:rFonts w:ascii="Arial" w:hAnsi="Arial" w:cs="Arial"/>
          <w:sz w:val="24"/>
          <w:szCs w:val="24"/>
        </w:rPr>
      </w:pPr>
      <w:r w:rsidRPr="00283880">
        <w:rPr>
          <w:rFonts w:ascii="Arial" w:hAnsi="Arial" w:cs="Arial"/>
          <w:sz w:val="24"/>
          <w:szCs w:val="24"/>
        </w:rPr>
        <w:t>Jednostka prowadzi</w:t>
      </w:r>
      <w:r>
        <w:rPr>
          <w:rFonts w:ascii="Arial" w:hAnsi="Arial" w:cs="Arial"/>
          <w:sz w:val="24"/>
          <w:szCs w:val="24"/>
        </w:rPr>
        <w:t xml:space="preserve"> </w:t>
      </w:r>
      <w:r w:rsidRPr="00283880">
        <w:rPr>
          <w:rFonts w:ascii="Arial" w:hAnsi="Arial" w:cs="Arial"/>
          <w:sz w:val="24"/>
          <w:szCs w:val="24"/>
        </w:rPr>
        <w:t>również:</w:t>
      </w:r>
    </w:p>
    <w:p w14:paraId="7A75C3FF" w14:textId="77777777" w:rsidR="007C5304" w:rsidRPr="00283880" w:rsidRDefault="007C5304" w:rsidP="007C5304">
      <w:pPr>
        <w:pStyle w:val="Akapitzlist"/>
        <w:numPr>
          <w:ilvl w:val="0"/>
          <w:numId w:val="30"/>
        </w:numPr>
        <w:spacing w:line="276" w:lineRule="auto"/>
        <w:jc w:val="both"/>
        <w:rPr>
          <w:rFonts w:cs="Arial"/>
        </w:rPr>
      </w:pPr>
      <w:r w:rsidRPr="00283880">
        <w:rPr>
          <w:rFonts w:cs="Arial"/>
        </w:rPr>
        <w:t>projekty finansowane ze środków UE w ramach Programu Operacyjnego Polska Cyfrowa na lata 2014 – 2020 oraz dotacji z budżetu państwa:</w:t>
      </w:r>
    </w:p>
    <w:p w14:paraId="12ED193B" w14:textId="77777777" w:rsidR="007C5304" w:rsidRPr="00283880" w:rsidRDefault="007C5304" w:rsidP="007C5304">
      <w:pPr>
        <w:pStyle w:val="Akapitzlist"/>
        <w:numPr>
          <w:ilvl w:val="0"/>
          <w:numId w:val="31"/>
        </w:numPr>
        <w:spacing w:line="276" w:lineRule="auto"/>
        <w:ind w:left="1068"/>
        <w:jc w:val="both"/>
        <w:rPr>
          <w:rFonts w:cs="Arial"/>
          <w:bCs/>
          <w:lang w:val="x-none" w:eastAsia="x-none"/>
        </w:rPr>
      </w:pPr>
      <w:r w:rsidRPr="00283880">
        <w:rPr>
          <w:rFonts w:cs="Arial"/>
        </w:rPr>
        <w:t>„</w:t>
      </w:r>
      <w:proofErr w:type="spellStart"/>
      <w:r w:rsidRPr="00283880">
        <w:rPr>
          <w:rFonts w:cs="Arial"/>
        </w:rPr>
        <w:t>Lekcja:Enter</w:t>
      </w:r>
      <w:proofErr w:type="spellEnd"/>
      <w:r w:rsidRPr="00283880">
        <w:rPr>
          <w:rFonts w:cs="Arial"/>
        </w:rPr>
        <w:t xml:space="preserve"> - Podkarpacie Uczy Cyfrowo II”;</w:t>
      </w:r>
    </w:p>
    <w:p w14:paraId="2CEDAF32" w14:textId="77777777" w:rsidR="007C5304" w:rsidRPr="00283880" w:rsidRDefault="007C5304" w:rsidP="007C5304">
      <w:pPr>
        <w:pStyle w:val="Akapitzlist"/>
        <w:numPr>
          <w:ilvl w:val="0"/>
          <w:numId w:val="31"/>
        </w:numPr>
        <w:spacing w:line="276" w:lineRule="auto"/>
        <w:ind w:left="1068"/>
        <w:jc w:val="both"/>
        <w:rPr>
          <w:rFonts w:cs="Arial"/>
          <w:bCs/>
          <w:lang w:eastAsia="x-none"/>
        </w:rPr>
      </w:pPr>
      <w:r w:rsidRPr="00283880">
        <w:rPr>
          <w:rFonts w:cs="Arial"/>
          <w:bCs/>
          <w:lang w:eastAsia="x-none"/>
        </w:rPr>
        <w:t>„Podkarpacie Uczy Cyfrowo III”;</w:t>
      </w:r>
    </w:p>
    <w:p w14:paraId="3566E4EF" w14:textId="77777777" w:rsidR="007C5304" w:rsidRPr="00283880" w:rsidRDefault="007C5304" w:rsidP="007C5304">
      <w:pPr>
        <w:pStyle w:val="Akapitzlist"/>
        <w:numPr>
          <w:ilvl w:val="0"/>
          <w:numId w:val="31"/>
        </w:numPr>
        <w:spacing w:line="276" w:lineRule="auto"/>
        <w:ind w:left="1068"/>
        <w:jc w:val="both"/>
        <w:rPr>
          <w:rFonts w:cs="Arial"/>
          <w:bCs/>
          <w:lang w:eastAsia="x-none"/>
        </w:rPr>
      </w:pPr>
      <w:r w:rsidRPr="00283880">
        <w:rPr>
          <w:rFonts w:cs="Arial"/>
          <w:bCs/>
          <w:lang w:eastAsia="x-none"/>
        </w:rPr>
        <w:t>„Podkarpacie Uczy Cyfrowo IV”;</w:t>
      </w:r>
    </w:p>
    <w:p w14:paraId="47698183" w14:textId="77777777" w:rsidR="007C5304" w:rsidRPr="00283880" w:rsidRDefault="007C5304" w:rsidP="007C5304">
      <w:pPr>
        <w:pStyle w:val="Akapitzlist"/>
        <w:numPr>
          <w:ilvl w:val="0"/>
          <w:numId w:val="30"/>
        </w:numPr>
        <w:spacing w:line="276" w:lineRule="auto"/>
        <w:jc w:val="both"/>
        <w:rPr>
          <w:rFonts w:cs="Arial"/>
          <w:bCs/>
          <w:lang w:eastAsia="x-none"/>
        </w:rPr>
      </w:pPr>
      <w:r w:rsidRPr="00283880">
        <w:rPr>
          <w:rFonts w:cs="Arial"/>
          <w:bCs/>
          <w:lang w:eastAsia="x-none"/>
        </w:rPr>
        <w:t xml:space="preserve">projekty realizowane w </w:t>
      </w:r>
      <w:r w:rsidRPr="00283880">
        <w:rPr>
          <w:rFonts w:eastAsia="Calibri" w:cs="Arial"/>
          <w:color w:val="000000"/>
        </w:rPr>
        <w:t>ramach Programu Erasmus+</w:t>
      </w:r>
      <w:r w:rsidRPr="00283880">
        <w:rPr>
          <w:rFonts w:cs="Arial"/>
          <w:color w:val="000000"/>
        </w:rPr>
        <w:t>:</w:t>
      </w:r>
    </w:p>
    <w:p w14:paraId="359A4C84" w14:textId="77777777" w:rsidR="007C5304" w:rsidRPr="00283880" w:rsidRDefault="007C5304" w:rsidP="007C5304">
      <w:pPr>
        <w:pStyle w:val="Akapitzlist"/>
        <w:numPr>
          <w:ilvl w:val="0"/>
          <w:numId w:val="32"/>
        </w:numPr>
        <w:spacing w:line="276" w:lineRule="auto"/>
        <w:ind w:left="1068"/>
        <w:jc w:val="both"/>
        <w:rPr>
          <w:rFonts w:cs="Arial"/>
        </w:rPr>
      </w:pPr>
      <w:r w:rsidRPr="00283880">
        <w:rPr>
          <w:rFonts w:cs="Arial"/>
        </w:rPr>
        <w:t>„Making personal learning experiences possible and visible also in a digital way - Das PerLen-Konzept®”;</w:t>
      </w:r>
    </w:p>
    <w:p w14:paraId="7B763A31" w14:textId="77777777" w:rsidR="007C5304" w:rsidRPr="00283880" w:rsidRDefault="007C5304" w:rsidP="007C5304">
      <w:pPr>
        <w:pStyle w:val="Akapitzlist"/>
        <w:numPr>
          <w:ilvl w:val="0"/>
          <w:numId w:val="32"/>
        </w:numPr>
        <w:spacing w:line="276" w:lineRule="auto"/>
        <w:ind w:left="1068"/>
        <w:jc w:val="both"/>
        <w:rPr>
          <w:rFonts w:cs="Arial"/>
        </w:rPr>
      </w:pPr>
      <w:r w:rsidRPr="00283880">
        <w:rPr>
          <w:rFonts w:cs="Arial"/>
        </w:rPr>
        <w:t>„</w:t>
      </w:r>
      <w:r w:rsidRPr="00283880">
        <w:rPr>
          <w:bCs/>
          <w:color w:val="000000" w:themeColor="text1"/>
        </w:rPr>
        <w:t>Zrównoważona żywność - od produkcji do konsumpcji”;</w:t>
      </w:r>
    </w:p>
    <w:p w14:paraId="01A36CA1" w14:textId="77777777" w:rsidR="007C5304" w:rsidRPr="00283880" w:rsidRDefault="007C5304" w:rsidP="007C5304">
      <w:pPr>
        <w:pStyle w:val="Akapitzlist"/>
        <w:numPr>
          <w:ilvl w:val="0"/>
          <w:numId w:val="32"/>
        </w:numPr>
        <w:spacing w:line="276" w:lineRule="auto"/>
        <w:ind w:left="1068"/>
        <w:jc w:val="both"/>
        <w:rPr>
          <w:rFonts w:cs="Arial"/>
        </w:rPr>
      </w:pPr>
      <w:r w:rsidRPr="00283880">
        <w:rPr>
          <w:bCs/>
          <w:color w:val="000000" w:themeColor="text1"/>
        </w:rPr>
        <w:t>„</w:t>
      </w:r>
      <w:r w:rsidRPr="00283880">
        <w:rPr>
          <w:color w:val="000000" w:themeColor="text1"/>
        </w:rPr>
        <w:t>Akredytowane projekty na rzecz mobilności uczniów i kadry w sektorze edukacji szkolnej”;</w:t>
      </w:r>
    </w:p>
    <w:p w14:paraId="758B15A8" w14:textId="77777777" w:rsidR="007C5304" w:rsidRPr="00283880" w:rsidRDefault="007C5304" w:rsidP="007C5304">
      <w:pPr>
        <w:pStyle w:val="Akapitzlist"/>
        <w:numPr>
          <w:ilvl w:val="0"/>
          <w:numId w:val="30"/>
        </w:numPr>
        <w:spacing w:line="276" w:lineRule="auto"/>
        <w:ind w:left="778"/>
        <w:jc w:val="both"/>
        <w:rPr>
          <w:rFonts w:cs="Arial"/>
        </w:rPr>
      </w:pPr>
      <w:r w:rsidRPr="00283880">
        <w:rPr>
          <w:rFonts w:cs="Arial"/>
        </w:rPr>
        <w:t xml:space="preserve">projekt </w:t>
      </w:r>
      <w:r w:rsidRPr="00283880">
        <w:rPr>
          <w:rFonts w:cs="Arial"/>
          <w:bCs/>
        </w:rPr>
        <w:t xml:space="preserve">„Ekologia – nasza wspólna odpowiedzialność” </w:t>
      </w:r>
      <w:r w:rsidRPr="00283880">
        <w:rPr>
          <w:rFonts w:cs="Arial"/>
          <w:bCs/>
          <w:lang w:eastAsia="x-none"/>
        </w:rPr>
        <w:t xml:space="preserve">w ramach Polsko-Ukraińskiej Rady Wymiany Młodzieży – </w:t>
      </w:r>
      <w:r w:rsidRPr="00283880">
        <w:rPr>
          <w:rFonts w:cs="Arial"/>
        </w:rPr>
        <w:t>finansowany z dotacji Ministerstwa Edukacji i Nauki;</w:t>
      </w:r>
    </w:p>
    <w:p w14:paraId="73CABE92" w14:textId="77777777" w:rsidR="007C5304" w:rsidRPr="00283880" w:rsidRDefault="007C5304" w:rsidP="007C5304">
      <w:pPr>
        <w:pStyle w:val="Akapitzlist"/>
        <w:numPr>
          <w:ilvl w:val="0"/>
          <w:numId w:val="30"/>
        </w:numPr>
        <w:spacing w:line="276" w:lineRule="auto"/>
        <w:ind w:left="778"/>
        <w:jc w:val="both"/>
        <w:rPr>
          <w:rFonts w:cs="Arial"/>
        </w:rPr>
      </w:pPr>
      <w:r w:rsidRPr="00283880">
        <w:rPr>
          <w:rFonts w:cs="Arial"/>
        </w:rPr>
        <w:t xml:space="preserve">projekt </w:t>
      </w:r>
      <w:r w:rsidRPr="00283880">
        <w:rPr>
          <w:rFonts w:cstheme="minorHAnsi"/>
        </w:rPr>
        <w:t>„RaP STEAM – robotyka i programowanie w szkołach podstawowych z terenu województwa podkarpackiego” współfinansowanego ze środków Unii Europejskiej, z Europejskiego Funduszu Społecznego Plus, w ramach programu regionalnego Fundusze Europejskie dla Podkarpacia 2021-2027.</w:t>
      </w:r>
    </w:p>
    <w:p w14:paraId="20A45240" w14:textId="5B1A578A" w:rsidR="002E08E4" w:rsidRPr="002E08E4" w:rsidRDefault="002E08E4" w:rsidP="002E08E4">
      <w:pPr>
        <w:spacing w:before="240"/>
        <w:ind w:firstLine="418"/>
        <w:jc w:val="both"/>
        <w:rPr>
          <w:rFonts w:ascii="Arial" w:hAnsi="Arial" w:cs="Arial"/>
          <w:color w:val="000000" w:themeColor="text1"/>
          <w:sz w:val="24"/>
          <w:szCs w:val="24"/>
        </w:rPr>
      </w:pPr>
      <w:r w:rsidRPr="002E08E4">
        <w:rPr>
          <w:rFonts w:ascii="Arial" w:hAnsi="Arial" w:cs="Arial"/>
          <w:color w:val="000000" w:themeColor="text1"/>
          <w:sz w:val="24"/>
          <w:szCs w:val="24"/>
        </w:rPr>
        <w:t xml:space="preserve">W ramach zadań projektowych zrealizowano </w:t>
      </w:r>
      <w:r w:rsidR="0082413B">
        <w:rPr>
          <w:rFonts w:ascii="Arial" w:hAnsi="Arial" w:cs="Arial"/>
          <w:color w:val="000000" w:themeColor="text1"/>
          <w:sz w:val="24"/>
          <w:szCs w:val="24"/>
        </w:rPr>
        <w:t>448</w:t>
      </w:r>
      <w:r w:rsidRPr="002E08E4">
        <w:rPr>
          <w:rFonts w:ascii="Arial" w:hAnsi="Arial" w:cs="Arial"/>
          <w:color w:val="000000" w:themeColor="text1"/>
          <w:sz w:val="24"/>
          <w:szCs w:val="24"/>
        </w:rPr>
        <w:t xml:space="preserve"> form szkoleniowych, </w:t>
      </w:r>
      <w:r w:rsidR="0082413B">
        <w:rPr>
          <w:rFonts w:ascii="Arial" w:hAnsi="Arial" w:cs="Arial"/>
          <w:color w:val="000000" w:themeColor="text1"/>
          <w:sz w:val="24"/>
          <w:szCs w:val="24"/>
        </w:rPr>
        <w:t>2 855</w:t>
      </w:r>
      <w:r w:rsidRPr="002E08E4">
        <w:rPr>
          <w:rFonts w:ascii="Arial" w:hAnsi="Arial" w:cs="Arial"/>
          <w:color w:val="000000" w:themeColor="text1"/>
          <w:sz w:val="24"/>
          <w:szCs w:val="24"/>
        </w:rPr>
        <w:t xml:space="preserve"> godzin dydaktycznych; przeszkolono 1</w:t>
      </w:r>
      <w:r w:rsidR="0082413B">
        <w:rPr>
          <w:rFonts w:ascii="Arial" w:hAnsi="Arial" w:cs="Arial"/>
          <w:color w:val="000000" w:themeColor="text1"/>
          <w:sz w:val="24"/>
          <w:szCs w:val="24"/>
        </w:rPr>
        <w:t xml:space="preserve"> 100 </w:t>
      </w:r>
      <w:r w:rsidRPr="002E08E4">
        <w:rPr>
          <w:rFonts w:ascii="Arial" w:hAnsi="Arial" w:cs="Arial"/>
          <w:color w:val="000000" w:themeColor="text1"/>
          <w:sz w:val="24"/>
          <w:szCs w:val="24"/>
        </w:rPr>
        <w:t xml:space="preserve">nauczycieli. </w:t>
      </w:r>
    </w:p>
    <w:p w14:paraId="392AFC9A" w14:textId="540E099A" w:rsidR="00234CAF" w:rsidRPr="00B30A1C" w:rsidRDefault="00234CAF" w:rsidP="00234CAF">
      <w:pPr>
        <w:pStyle w:val="Legenda"/>
        <w:keepNext/>
        <w:rPr>
          <w:color w:val="auto"/>
        </w:rPr>
      </w:pPr>
      <w:bookmarkStart w:id="47" w:name="_Toc150331596"/>
      <w:r w:rsidRPr="00B30A1C">
        <w:rPr>
          <w:color w:val="auto"/>
        </w:rPr>
        <w:t xml:space="preserve">Tabela </w:t>
      </w:r>
      <w:r w:rsidRPr="00B30A1C">
        <w:rPr>
          <w:color w:val="auto"/>
        </w:rPr>
        <w:fldChar w:fldCharType="begin"/>
      </w:r>
      <w:r w:rsidRPr="00B30A1C">
        <w:rPr>
          <w:color w:val="auto"/>
        </w:rPr>
        <w:instrText xml:space="preserve"> SEQ Tabela \* ARABIC </w:instrText>
      </w:r>
      <w:r w:rsidRPr="00B30A1C">
        <w:rPr>
          <w:color w:val="auto"/>
        </w:rPr>
        <w:fldChar w:fldCharType="separate"/>
      </w:r>
      <w:r w:rsidR="002A574B">
        <w:rPr>
          <w:noProof/>
          <w:color w:val="auto"/>
        </w:rPr>
        <w:t>10</w:t>
      </w:r>
      <w:r w:rsidRPr="00B30A1C">
        <w:rPr>
          <w:color w:val="auto"/>
        </w:rPr>
        <w:fldChar w:fldCharType="end"/>
      </w:r>
      <w:r w:rsidRPr="00B30A1C">
        <w:rPr>
          <w:color w:val="auto"/>
        </w:rPr>
        <w:t xml:space="preserve"> - Zrealizowane formy doskonalenia nauczycieli</w:t>
      </w:r>
      <w:bookmarkEnd w:id="47"/>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60"/>
        <w:gridCol w:w="2920"/>
        <w:gridCol w:w="2140"/>
      </w:tblGrid>
      <w:tr w:rsidR="00234CAF" w:rsidRPr="0017193D" w14:paraId="696443C0" w14:textId="77777777" w:rsidTr="00234CAF">
        <w:trPr>
          <w:trHeight w:val="300"/>
        </w:trPr>
        <w:tc>
          <w:tcPr>
            <w:tcW w:w="3760" w:type="dxa"/>
            <w:shd w:val="clear" w:color="auto" w:fill="FFFFFF" w:themeFill="background1"/>
            <w:noWrap/>
            <w:vAlign w:val="bottom"/>
            <w:hideMark/>
          </w:tcPr>
          <w:p w14:paraId="30FEDDFF" w14:textId="77777777" w:rsidR="0017193D" w:rsidRPr="0017193D" w:rsidRDefault="0017193D" w:rsidP="0017193D">
            <w:pPr>
              <w:spacing w:after="0" w:line="240" w:lineRule="auto"/>
              <w:rPr>
                <w:rFonts w:ascii="Arial" w:eastAsia="Times New Roman" w:hAnsi="Arial" w:cs="Arial"/>
                <w:b/>
                <w:bCs/>
                <w:sz w:val="18"/>
                <w:szCs w:val="18"/>
                <w:lang w:eastAsia="pl-PL"/>
              </w:rPr>
            </w:pPr>
            <w:r w:rsidRPr="0017193D">
              <w:rPr>
                <w:rFonts w:ascii="Arial" w:eastAsia="Times New Roman" w:hAnsi="Arial" w:cs="Arial"/>
                <w:b/>
                <w:bCs/>
                <w:sz w:val="18"/>
                <w:szCs w:val="18"/>
                <w:lang w:eastAsia="pl-PL"/>
              </w:rPr>
              <w:t>Forma doskonalenia</w:t>
            </w:r>
          </w:p>
        </w:tc>
        <w:tc>
          <w:tcPr>
            <w:tcW w:w="2920" w:type="dxa"/>
            <w:shd w:val="clear" w:color="auto" w:fill="FFFFFF" w:themeFill="background1"/>
            <w:noWrap/>
            <w:vAlign w:val="bottom"/>
            <w:hideMark/>
          </w:tcPr>
          <w:p w14:paraId="3C9753EE" w14:textId="77777777" w:rsidR="0017193D" w:rsidRPr="0017193D" w:rsidRDefault="0017193D" w:rsidP="0017193D">
            <w:pPr>
              <w:spacing w:after="0" w:line="240" w:lineRule="auto"/>
              <w:rPr>
                <w:rFonts w:ascii="Arial" w:eastAsia="Times New Roman" w:hAnsi="Arial" w:cs="Arial"/>
                <w:b/>
                <w:bCs/>
                <w:sz w:val="18"/>
                <w:szCs w:val="18"/>
                <w:lang w:eastAsia="pl-PL"/>
              </w:rPr>
            </w:pPr>
            <w:r w:rsidRPr="0017193D">
              <w:rPr>
                <w:rFonts w:ascii="Arial" w:eastAsia="Times New Roman" w:hAnsi="Arial" w:cs="Arial"/>
                <w:b/>
                <w:bCs/>
                <w:sz w:val="18"/>
                <w:szCs w:val="18"/>
                <w:lang w:eastAsia="pl-PL"/>
              </w:rPr>
              <w:t>Liczba zrealizowanych form</w:t>
            </w:r>
          </w:p>
        </w:tc>
        <w:tc>
          <w:tcPr>
            <w:tcW w:w="2140" w:type="dxa"/>
            <w:shd w:val="clear" w:color="auto" w:fill="FFFFFF" w:themeFill="background1"/>
            <w:noWrap/>
            <w:vAlign w:val="bottom"/>
            <w:hideMark/>
          </w:tcPr>
          <w:p w14:paraId="147BB891" w14:textId="77777777" w:rsidR="0017193D" w:rsidRPr="0017193D" w:rsidRDefault="0017193D" w:rsidP="0017193D">
            <w:pPr>
              <w:spacing w:after="0" w:line="240" w:lineRule="auto"/>
              <w:rPr>
                <w:rFonts w:ascii="Arial" w:eastAsia="Times New Roman" w:hAnsi="Arial" w:cs="Arial"/>
                <w:b/>
                <w:bCs/>
                <w:sz w:val="18"/>
                <w:szCs w:val="18"/>
                <w:lang w:eastAsia="pl-PL"/>
              </w:rPr>
            </w:pPr>
            <w:r w:rsidRPr="0017193D">
              <w:rPr>
                <w:rFonts w:ascii="Arial" w:eastAsia="Times New Roman" w:hAnsi="Arial" w:cs="Arial"/>
                <w:b/>
                <w:bCs/>
                <w:sz w:val="18"/>
                <w:szCs w:val="18"/>
                <w:lang w:eastAsia="pl-PL"/>
              </w:rPr>
              <w:t>Liczba uczestników</w:t>
            </w:r>
          </w:p>
        </w:tc>
      </w:tr>
      <w:tr w:rsidR="0017193D" w:rsidRPr="0017193D" w14:paraId="2FB059BB" w14:textId="77777777" w:rsidTr="00234CAF">
        <w:trPr>
          <w:trHeight w:val="300"/>
        </w:trPr>
        <w:tc>
          <w:tcPr>
            <w:tcW w:w="3760" w:type="dxa"/>
            <w:shd w:val="clear" w:color="auto" w:fill="FFFFFF" w:themeFill="background1"/>
            <w:noWrap/>
            <w:vAlign w:val="bottom"/>
            <w:hideMark/>
          </w:tcPr>
          <w:p w14:paraId="46881BFA"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Szkolenia rad pedagogicznych</w:t>
            </w:r>
          </w:p>
        </w:tc>
        <w:tc>
          <w:tcPr>
            <w:tcW w:w="2920" w:type="dxa"/>
            <w:shd w:val="clear" w:color="auto" w:fill="FFFFFF" w:themeFill="background1"/>
            <w:noWrap/>
            <w:vAlign w:val="bottom"/>
            <w:hideMark/>
          </w:tcPr>
          <w:p w14:paraId="6EA62FFE"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605</w:t>
            </w:r>
          </w:p>
        </w:tc>
        <w:tc>
          <w:tcPr>
            <w:tcW w:w="2140" w:type="dxa"/>
            <w:shd w:val="clear" w:color="auto" w:fill="FFFFFF" w:themeFill="background1"/>
            <w:noWrap/>
            <w:vAlign w:val="bottom"/>
            <w:hideMark/>
          </w:tcPr>
          <w:p w14:paraId="788C0BDF"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13 074</w:t>
            </w:r>
          </w:p>
        </w:tc>
      </w:tr>
      <w:tr w:rsidR="0017193D" w:rsidRPr="0017193D" w14:paraId="658A619F" w14:textId="77777777" w:rsidTr="00234CAF">
        <w:trPr>
          <w:trHeight w:val="300"/>
        </w:trPr>
        <w:tc>
          <w:tcPr>
            <w:tcW w:w="3760" w:type="dxa"/>
            <w:shd w:val="clear" w:color="auto" w:fill="FFFFFF" w:themeFill="background1"/>
            <w:noWrap/>
            <w:vAlign w:val="bottom"/>
            <w:hideMark/>
          </w:tcPr>
          <w:p w14:paraId="1B6F2E2E"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Konferencje</w:t>
            </w:r>
          </w:p>
        </w:tc>
        <w:tc>
          <w:tcPr>
            <w:tcW w:w="2920" w:type="dxa"/>
            <w:shd w:val="clear" w:color="auto" w:fill="FFFFFF" w:themeFill="background1"/>
            <w:noWrap/>
            <w:vAlign w:val="bottom"/>
            <w:hideMark/>
          </w:tcPr>
          <w:p w14:paraId="134B6CFC"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130</w:t>
            </w:r>
          </w:p>
        </w:tc>
        <w:tc>
          <w:tcPr>
            <w:tcW w:w="2140" w:type="dxa"/>
            <w:shd w:val="clear" w:color="auto" w:fill="FFFFFF" w:themeFill="background1"/>
            <w:noWrap/>
            <w:vAlign w:val="bottom"/>
            <w:hideMark/>
          </w:tcPr>
          <w:p w14:paraId="4FA0C3F5"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10 193</w:t>
            </w:r>
          </w:p>
        </w:tc>
      </w:tr>
      <w:tr w:rsidR="0017193D" w:rsidRPr="0017193D" w14:paraId="36F52A6A" w14:textId="77777777" w:rsidTr="00234CAF">
        <w:trPr>
          <w:trHeight w:val="300"/>
        </w:trPr>
        <w:tc>
          <w:tcPr>
            <w:tcW w:w="3760" w:type="dxa"/>
            <w:shd w:val="clear" w:color="auto" w:fill="FFFFFF" w:themeFill="background1"/>
            <w:noWrap/>
            <w:vAlign w:val="bottom"/>
            <w:hideMark/>
          </w:tcPr>
          <w:p w14:paraId="08D005E1"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Warsztaty</w:t>
            </w:r>
          </w:p>
        </w:tc>
        <w:tc>
          <w:tcPr>
            <w:tcW w:w="2920" w:type="dxa"/>
            <w:shd w:val="clear" w:color="auto" w:fill="FFFFFF" w:themeFill="background1"/>
            <w:noWrap/>
            <w:vAlign w:val="bottom"/>
            <w:hideMark/>
          </w:tcPr>
          <w:p w14:paraId="2F7E388B"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533</w:t>
            </w:r>
          </w:p>
        </w:tc>
        <w:tc>
          <w:tcPr>
            <w:tcW w:w="2140" w:type="dxa"/>
            <w:shd w:val="clear" w:color="auto" w:fill="FFFFFF" w:themeFill="background1"/>
            <w:noWrap/>
            <w:vAlign w:val="bottom"/>
            <w:hideMark/>
          </w:tcPr>
          <w:p w14:paraId="184C01FE"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5 357</w:t>
            </w:r>
          </w:p>
        </w:tc>
      </w:tr>
      <w:tr w:rsidR="0017193D" w:rsidRPr="0017193D" w14:paraId="6DB391CA" w14:textId="77777777" w:rsidTr="00234CAF">
        <w:trPr>
          <w:trHeight w:val="300"/>
        </w:trPr>
        <w:tc>
          <w:tcPr>
            <w:tcW w:w="3760" w:type="dxa"/>
            <w:shd w:val="clear" w:color="auto" w:fill="FFFFFF" w:themeFill="background1"/>
            <w:noWrap/>
            <w:vAlign w:val="bottom"/>
            <w:hideMark/>
          </w:tcPr>
          <w:p w14:paraId="766906BC"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Sieci współpracy</w:t>
            </w:r>
          </w:p>
        </w:tc>
        <w:tc>
          <w:tcPr>
            <w:tcW w:w="2920" w:type="dxa"/>
            <w:shd w:val="clear" w:color="auto" w:fill="FFFFFF" w:themeFill="background1"/>
            <w:noWrap/>
            <w:vAlign w:val="bottom"/>
            <w:hideMark/>
          </w:tcPr>
          <w:p w14:paraId="36345F85"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77</w:t>
            </w:r>
          </w:p>
        </w:tc>
        <w:tc>
          <w:tcPr>
            <w:tcW w:w="2140" w:type="dxa"/>
            <w:shd w:val="clear" w:color="auto" w:fill="FFFFFF" w:themeFill="background1"/>
            <w:noWrap/>
            <w:vAlign w:val="bottom"/>
            <w:hideMark/>
          </w:tcPr>
          <w:p w14:paraId="124149A9"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1 129</w:t>
            </w:r>
          </w:p>
        </w:tc>
      </w:tr>
      <w:tr w:rsidR="0017193D" w:rsidRPr="0017193D" w14:paraId="3A7918CC" w14:textId="77777777" w:rsidTr="00234CAF">
        <w:trPr>
          <w:trHeight w:val="300"/>
        </w:trPr>
        <w:tc>
          <w:tcPr>
            <w:tcW w:w="3760" w:type="dxa"/>
            <w:shd w:val="clear" w:color="auto" w:fill="FFFFFF" w:themeFill="background1"/>
            <w:noWrap/>
            <w:vAlign w:val="bottom"/>
            <w:hideMark/>
          </w:tcPr>
          <w:p w14:paraId="1CECD178"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Realizacja zadań projektowych w PCEN</w:t>
            </w:r>
          </w:p>
        </w:tc>
        <w:tc>
          <w:tcPr>
            <w:tcW w:w="2920" w:type="dxa"/>
            <w:shd w:val="clear" w:color="auto" w:fill="FFFFFF" w:themeFill="background1"/>
            <w:noWrap/>
            <w:vAlign w:val="bottom"/>
            <w:hideMark/>
          </w:tcPr>
          <w:p w14:paraId="442CAF67"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448</w:t>
            </w:r>
          </w:p>
        </w:tc>
        <w:tc>
          <w:tcPr>
            <w:tcW w:w="2140" w:type="dxa"/>
            <w:shd w:val="clear" w:color="auto" w:fill="FFFFFF" w:themeFill="background1"/>
            <w:noWrap/>
            <w:vAlign w:val="bottom"/>
            <w:hideMark/>
          </w:tcPr>
          <w:p w14:paraId="0151CED9"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1 100</w:t>
            </w:r>
          </w:p>
        </w:tc>
      </w:tr>
      <w:tr w:rsidR="0017193D" w:rsidRPr="0017193D" w14:paraId="7355D71F" w14:textId="77777777" w:rsidTr="00234CAF">
        <w:trPr>
          <w:trHeight w:val="300"/>
        </w:trPr>
        <w:tc>
          <w:tcPr>
            <w:tcW w:w="3760" w:type="dxa"/>
            <w:shd w:val="clear" w:color="auto" w:fill="FFFFFF" w:themeFill="background1"/>
            <w:noWrap/>
            <w:vAlign w:val="bottom"/>
            <w:hideMark/>
          </w:tcPr>
          <w:p w14:paraId="52B92C44"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Kursy doskonalące</w:t>
            </w:r>
          </w:p>
        </w:tc>
        <w:tc>
          <w:tcPr>
            <w:tcW w:w="2920" w:type="dxa"/>
            <w:shd w:val="clear" w:color="auto" w:fill="FFFFFF" w:themeFill="background1"/>
            <w:noWrap/>
            <w:vAlign w:val="bottom"/>
            <w:hideMark/>
          </w:tcPr>
          <w:p w14:paraId="24E4100F"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37</w:t>
            </w:r>
          </w:p>
        </w:tc>
        <w:tc>
          <w:tcPr>
            <w:tcW w:w="2140" w:type="dxa"/>
            <w:shd w:val="clear" w:color="auto" w:fill="FFFFFF" w:themeFill="background1"/>
            <w:noWrap/>
            <w:vAlign w:val="bottom"/>
            <w:hideMark/>
          </w:tcPr>
          <w:p w14:paraId="5C48E3BE"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480</w:t>
            </w:r>
          </w:p>
        </w:tc>
      </w:tr>
      <w:tr w:rsidR="0017193D" w:rsidRPr="0017193D" w14:paraId="33315954" w14:textId="77777777" w:rsidTr="00234CAF">
        <w:trPr>
          <w:trHeight w:val="300"/>
        </w:trPr>
        <w:tc>
          <w:tcPr>
            <w:tcW w:w="3760" w:type="dxa"/>
            <w:shd w:val="clear" w:color="auto" w:fill="FFFFFF" w:themeFill="background1"/>
            <w:noWrap/>
            <w:vAlign w:val="bottom"/>
            <w:hideMark/>
          </w:tcPr>
          <w:p w14:paraId="3F2ABE11"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 xml:space="preserve">Inne formy </w:t>
            </w:r>
          </w:p>
        </w:tc>
        <w:tc>
          <w:tcPr>
            <w:tcW w:w="2920" w:type="dxa"/>
            <w:shd w:val="clear" w:color="auto" w:fill="FFFFFF" w:themeFill="background1"/>
            <w:noWrap/>
            <w:vAlign w:val="bottom"/>
            <w:hideMark/>
          </w:tcPr>
          <w:p w14:paraId="65CA6B1D"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17</w:t>
            </w:r>
          </w:p>
        </w:tc>
        <w:tc>
          <w:tcPr>
            <w:tcW w:w="2140" w:type="dxa"/>
            <w:shd w:val="clear" w:color="auto" w:fill="FFFFFF" w:themeFill="background1"/>
            <w:noWrap/>
            <w:vAlign w:val="bottom"/>
            <w:hideMark/>
          </w:tcPr>
          <w:p w14:paraId="217C28AE"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254</w:t>
            </w:r>
          </w:p>
        </w:tc>
      </w:tr>
      <w:tr w:rsidR="0017193D" w:rsidRPr="0017193D" w14:paraId="1D75D2C9" w14:textId="77777777" w:rsidTr="00234CAF">
        <w:trPr>
          <w:trHeight w:val="300"/>
        </w:trPr>
        <w:tc>
          <w:tcPr>
            <w:tcW w:w="3760" w:type="dxa"/>
            <w:shd w:val="clear" w:color="auto" w:fill="FFFFFF" w:themeFill="background1"/>
            <w:noWrap/>
            <w:vAlign w:val="bottom"/>
            <w:hideMark/>
          </w:tcPr>
          <w:p w14:paraId="073CB540"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 xml:space="preserve">Inne formy </w:t>
            </w:r>
          </w:p>
        </w:tc>
        <w:tc>
          <w:tcPr>
            <w:tcW w:w="2920" w:type="dxa"/>
            <w:shd w:val="clear" w:color="auto" w:fill="FFFFFF" w:themeFill="background1"/>
            <w:noWrap/>
            <w:vAlign w:val="bottom"/>
            <w:hideMark/>
          </w:tcPr>
          <w:p w14:paraId="3F020189"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13</w:t>
            </w:r>
          </w:p>
        </w:tc>
        <w:tc>
          <w:tcPr>
            <w:tcW w:w="2140" w:type="dxa"/>
            <w:shd w:val="clear" w:color="auto" w:fill="FFFFFF" w:themeFill="background1"/>
            <w:noWrap/>
            <w:vAlign w:val="bottom"/>
            <w:hideMark/>
          </w:tcPr>
          <w:p w14:paraId="4B01C1D5"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76</w:t>
            </w:r>
          </w:p>
        </w:tc>
      </w:tr>
      <w:tr w:rsidR="0017193D" w:rsidRPr="0017193D" w14:paraId="69293867" w14:textId="77777777" w:rsidTr="00234CAF">
        <w:trPr>
          <w:trHeight w:val="300"/>
        </w:trPr>
        <w:tc>
          <w:tcPr>
            <w:tcW w:w="3760" w:type="dxa"/>
            <w:shd w:val="clear" w:color="auto" w:fill="FFFFFF" w:themeFill="background1"/>
            <w:noWrap/>
            <w:vAlign w:val="bottom"/>
            <w:hideMark/>
          </w:tcPr>
          <w:p w14:paraId="4C242AA8"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Kursy kwalifikacyjne</w:t>
            </w:r>
          </w:p>
        </w:tc>
        <w:tc>
          <w:tcPr>
            <w:tcW w:w="2920" w:type="dxa"/>
            <w:shd w:val="clear" w:color="auto" w:fill="FFFFFF" w:themeFill="background1"/>
            <w:noWrap/>
            <w:vAlign w:val="bottom"/>
            <w:hideMark/>
          </w:tcPr>
          <w:p w14:paraId="22854D5E"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2</w:t>
            </w:r>
          </w:p>
        </w:tc>
        <w:tc>
          <w:tcPr>
            <w:tcW w:w="2140" w:type="dxa"/>
            <w:shd w:val="clear" w:color="auto" w:fill="FFFFFF" w:themeFill="background1"/>
            <w:noWrap/>
            <w:vAlign w:val="bottom"/>
            <w:hideMark/>
          </w:tcPr>
          <w:p w14:paraId="6EF5DCEC"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34</w:t>
            </w:r>
          </w:p>
        </w:tc>
      </w:tr>
      <w:tr w:rsidR="0017193D" w:rsidRPr="0017193D" w14:paraId="4210AF91" w14:textId="77777777" w:rsidTr="00234CAF">
        <w:trPr>
          <w:trHeight w:val="300"/>
        </w:trPr>
        <w:tc>
          <w:tcPr>
            <w:tcW w:w="3760" w:type="dxa"/>
            <w:shd w:val="clear" w:color="auto" w:fill="FFFFFF" w:themeFill="background1"/>
            <w:noWrap/>
            <w:vAlign w:val="bottom"/>
            <w:hideMark/>
          </w:tcPr>
          <w:p w14:paraId="6D65AC32" w14:textId="77777777" w:rsidR="0017193D" w:rsidRPr="0017193D" w:rsidRDefault="0017193D" w:rsidP="0017193D">
            <w:pPr>
              <w:spacing w:after="0" w:line="240" w:lineRule="auto"/>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lastRenderedPageBreak/>
              <w:t>Szkolenia dla rodziców</w:t>
            </w:r>
          </w:p>
        </w:tc>
        <w:tc>
          <w:tcPr>
            <w:tcW w:w="2920" w:type="dxa"/>
            <w:shd w:val="clear" w:color="auto" w:fill="FFFFFF" w:themeFill="background1"/>
            <w:noWrap/>
            <w:vAlign w:val="bottom"/>
            <w:hideMark/>
          </w:tcPr>
          <w:p w14:paraId="708BDFC4"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1</w:t>
            </w:r>
          </w:p>
        </w:tc>
        <w:tc>
          <w:tcPr>
            <w:tcW w:w="2140" w:type="dxa"/>
            <w:shd w:val="clear" w:color="auto" w:fill="FFFFFF" w:themeFill="background1"/>
            <w:noWrap/>
            <w:vAlign w:val="bottom"/>
            <w:hideMark/>
          </w:tcPr>
          <w:p w14:paraId="411447BB" w14:textId="77777777" w:rsidR="0017193D" w:rsidRPr="0017193D" w:rsidRDefault="0017193D" w:rsidP="0017193D">
            <w:pPr>
              <w:spacing w:after="0" w:line="240" w:lineRule="auto"/>
              <w:jc w:val="right"/>
              <w:rPr>
                <w:rFonts w:ascii="Arial" w:eastAsia="Times New Roman" w:hAnsi="Arial" w:cs="Arial"/>
                <w:color w:val="000000"/>
                <w:sz w:val="18"/>
                <w:szCs w:val="18"/>
                <w:lang w:eastAsia="pl-PL"/>
              </w:rPr>
            </w:pPr>
            <w:r w:rsidRPr="0017193D">
              <w:rPr>
                <w:rFonts w:ascii="Arial" w:eastAsia="Times New Roman" w:hAnsi="Arial" w:cs="Arial"/>
                <w:color w:val="000000"/>
                <w:sz w:val="18"/>
                <w:szCs w:val="18"/>
                <w:lang w:eastAsia="pl-PL"/>
              </w:rPr>
              <w:t>4</w:t>
            </w:r>
          </w:p>
        </w:tc>
      </w:tr>
      <w:tr w:rsidR="0017193D" w:rsidRPr="0017193D" w14:paraId="389B3BF6" w14:textId="77777777" w:rsidTr="00234CAF">
        <w:trPr>
          <w:trHeight w:val="300"/>
        </w:trPr>
        <w:tc>
          <w:tcPr>
            <w:tcW w:w="3760" w:type="dxa"/>
            <w:shd w:val="clear" w:color="auto" w:fill="FFFFFF" w:themeFill="background1"/>
            <w:noWrap/>
            <w:vAlign w:val="bottom"/>
            <w:hideMark/>
          </w:tcPr>
          <w:p w14:paraId="152C3754" w14:textId="77777777" w:rsidR="0017193D" w:rsidRPr="0017193D" w:rsidRDefault="0017193D" w:rsidP="00602C29">
            <w:pPr>
              <w:spacing w:line="240" w:lineRule="auto"/>
              <w:jc w:val="right"/>
              <w:rPr>
                <w:rFonts w:ascii="Arial" w:eastAsia="Times New Roman" w:hAnsi="Arial" w:cs="Arial"/>
                <w:color w:val="000000"/>
                <w:sz w:val="18"/>
                <w:szCs w:val="18"/>
                <w:lang w:eastAsia="pl-PL"/>
              </w:rPr>
            </w:pPr>
          </w:p>
        </w:tc>
        <w:tc>
          <w:tcPr>
            <w:tcW w:w="2920" w:type="dxa"/>
            <w:shd w:val="clear" w:color="auto" w:fill="FFFFFF" w:themeFill="background1"/>
            <w:noWrap/>
            <w:vAlign w:val="bottom"/>
            <w:hideMark/>
          </w:tcPr>
          <w:p w14:paraId="5C534956" w14:textId="77777777" w:rsidR="0017193D" w:rsidRPr="0017193D" w:rsidRDefault="0017193D" w:rsidP="00602C29">
            <w:pPr>
              <w:spacing w:line="240" w:lineRule="auto"/>
              <w:rPr>
                <w:rFonts w:ascii="Arial" w:eastAsia="Times New Roman" w:hAnsi="Arial" w:cs="Arial"/>
                <w:sz w:val="18"/>
                <w:szCs w:val="18"/>
                <w:lang w:eastAsia="pl-PL"/>
              </w:rPr>
            </w:pPr>
          </w:p>
        </w:tc>
        <w:tc>
          <w:tcPr>
            <w:tcW w:w="2140" w:type="dxa"/>
            <w:shd w:val="clear" w:color="auto" w:fill="FFFFFF" w:themeFill="background1"/>
            <w:noWrap/>
            <w:vAlign w:val="bottom"/>
            <w:hideMark/>
          </w:tcPr>
          <w:p w14:paraId="02314E73" w14:textId="77777777" w:rsidR="0017193D" w:rsidRPr="0017193D" w:rsidRDefault="0017193D" w:rsidP="00602C29">
            <w:pPr>
              <w:spacing w:line="240" w:lineRule="auto"/>
              <w:jc w:val="right"/>
              <w:rPr>
                <w:rFonts w:ascii="Arial" w:eastAsia="Times New Roman" w:hAnsi="Arial" w:cs="Arial"/>
                <w:b/>
                <w:bCs/>
                <w:color w:val="000000"/>
                <w:sz w:val="18"/>
                <w:szCs w:val="18"/>
                <w:lang w:eastAsia="pl-PL"/>
              </w:rPr>
            </w:pPr>
            <w:r w:rsidRPr="0017193D">
              <w:rPr>
                <w:rFonts w:ascii="Arial" w:eastAsia="Times New Roman" w:hAnsi="Arial" w:cs="Arial"/>
                <w:b/>
                <w:bCs/>
                <w:color w:val="000000"/>
                <w:sz w:val="18"/>
                <w:szCs w:val="18"/>
                <w:lang w:eastAsia="pl-PL"/>
              </w:rPr>
              <w:t>31 701</w:t>
            </w:r>
          </w:p>
        </w:tc>
      </w:tr>
    </w:tbl>
    <w:p w14:paraId="57AFBC54" w14:textId="7DBB06F4" w:rsidR="009F0A28" w:rsidRDefault="00602C29" w:rsidP="00602C29">
      <w:pPr>
        <w:pStyle w:val="Nagwek5"/>
        <w:spacing w:after="240"/>
      </w:pPr>
      <w:r>
        <w:t>Biblioteki pedagogiczne</w:t>
      </w:r>
    </w:p>
    <w:p w14:paraId="5DCB84B6" w14:textId="27C5235F" w:rsidR="00C85831" w:rsidRPr="00E67B65" w:rsidRDefault="00C85831" w:rsidP="008E64AF">
      <w:pPr>
        <w:pStyle w:val="Bezodstpw"/>
        <w:spacing w:line="276" w:lineRule="auto"/>
        <w:ind w:firstLine="360"/>
        <w:jc w:val="both"/>
        <w:rPr>
          <w:rFonts w:ascii="Arial" w:hAnsi="Arial" w:cs="Arial"/>
          <w:sz w:val="24"/>
        </w:rPr>
      </w:pPr>
      <w:r w:rsidRPr="00E67B65">
        <w:rPr>
          <w:rFonts w:ascii="Arial" w:hAnsi="Arial" w:cs="Arial"/>
          <w:sz w:val="24"/>
        </w:rPr>
        <w:t>Biblioteki Pedagogiczne gromadzą literaturę psychologiczno-pedagogiczną, naukową z różnych dziedzin wiedzy, popularno-naukow</w:t>
      </w:r>
      <w:r w:rsidR="009F5B6C">
        <w:rPr>
          <w:rFonts w:ascii="Arial" w:hAnsi="Arial" w:cs="Arial"/>
          <w:sz w:val="24"/>
        </w:rPr>
        <w:t>ą</w:t>
      </w:r>
      <w:r w:rsidRPr="00E67B65">
        <w:rPr>
          <w:rFonts w:ascii="Arial" w:hAnsi="Arial" w:cs="Arial"/>
          <w:sz w:val="24"/>
        </w:rPr>
        <w:t xml:space="preserve"> oraz piękną. Prenumerują również czasopisma metodyczne, psychologiczne, pedagogiczne i naukowe. Biblioteki posiadają także zbiory specjalne.</w:t>
      </w:r>
    </w:p>
    <w:p w14:paraId="63AF209E" w14:textId="326849A9" w:rsidR="00C85831" w:rsidRPr="00E67B65" w:rsidRDefault="00C85831" w:rsidP="008E64AF">
      <w:pPr>
        <w:spacing w:after="0"/>
        <w:ind w:firstLine="360"/>
        <w:jc w:val="both"/>
        <w:rPr>
          <w:rFonts w:ascii="Arial" w:hAnsi="Arial" w:cs="Arial"/>
          <w:sz w:val="24"/>
          <w:szCs w:val="24"/>
        </w:rPr>
      </w:pPr>
      <w:r w:rsidRPr="00E67B65">
        <w:rPr>
          <w:rFonts w:ascii="Arial" w:hAnsi="Arial" w:cs="Arial"/>
          <w:sz w:val="24"/>
          <w:szCs w:val="24"/>
        </w:rPr>
        <w:t xml:space="preserve">W roku szkolnym 2022/2023 Biblioteki pedagogiczne </w:t>
      </w:r>
      <w:r w:rsidR="009F5B6C">
        <w:rPr>
          <w:rFonts w:ascii="Arial" w:hAnsi="Arial" w:cs="Arial"/>
          <w:sz w:val="24"/>
          <w:szCs w:val="24"/>
        </w:rPr>
        <w:t>podejmowały</w:t>
      </w:r>
      <w:r w:rsidRPr="00E67B65">
        <w:rPr>
          <w:rFonts w:ascii="Arial" w:hAnsi="Arial" w:cs="Arial"/>
          <w:sz w:val="24"/>
          <w:szCs w:val="24"/>
        </w:rPr>
        <w:t xml:space="preserve"> zadania związane z polityką oświatową państwa, promocji i realizacji e-usług. Praca bibliotek skupiała się wokół następujących działań:</w:t>
      </w:r>
    </w:p>
    <w:p w14:paraId="508339D2" w14:textId="77777777" w:rsidR="00C85831" w:rsidRPr="00E67B65" w:rsidRDefault="00C85831" w:rsidP="008E64AF">
      <w:pPr>
        <w:numPr>
          <w:ilvl w:val="0"/>
          <w:numId w:val="33"/>
        </w:numPr>
        <w:spacing w:after="0"/>
        <w:ind w:left="360"/>
        <w:jc w:val="both"/>
        <w:rPr>
          <w:rFonts w:ascii="Arial" w:hAnsi="Arial" w:cs="Arial"/>
          <w:sz w:val="24"/>
          <w:szCs w:val="24"/>
        </w:rPr>
      </w:pPr>
      <w:r w:rsidRPr="00E67B65">
        <w:rPr>
          <w:rFonts w:ascii="Arial" w:hAnsi="Arial" w:cs="Arial"/>
          <w:sz w:val="24"/>
          <w:szCs w:val="24"/>
        </w:rPr>
        <w:t>gromadzenie, opracowywanie, ochrona, przechowywanie i udostępnianie materiałów bibliotecznych,</w:t>
      </w:r>
    </w:p>
    <w:p w14:paraId="554E00C2" w14:textId="77777777" w:rsidR="00C85831" w:rsidRPr="00E67B65" w:rsidRDefault="00C85831" w:rsidP="008E64AF">
      <w:pPr>
        <w:numPr>
          <w:ilvl w:val="0"/>
          <w:numId w:val="33"/>
        </w:numPr>
        <w:spacing w:after="0"/>
        <w:ind w:left="360"/>
        <w:jc w:val="both"/>
        <w:rPr>
          <w:rFonts w:ascii="Arial" w:hAnsi="Arial" w:cs="Arial"/>
          <w:sz w:val="24"/>
          <w:szCs w:val="24"/>
        </w:rPr>
      </w:pPr>
      <w:r w:rsidRPr="00E67B65">
        <w:rPr>
          <w:rFonts w:ascii="Arial" w:hAnsi="Arial" w:cs="Arial"/>
          <w:sz w:val="24"/>
          <w:szCs w:val="24"/>
        </w:rPr>
        <w:t>organizowanie i prowadzenie wspomagania nauczycieli,</w:t>
      </w:r>
    </w:p>
    <w:p w14:paraId="2C7FF9A8" w14:textId="77777777" w:rsidR="00C85831" w:rsidRPr="00E67B65" w:rsidRDefault="00C85831" w:rsidP="008E64AF">
      <w:pPr>
        <w:numPr>
          <w:ilvl w:val="0"/>
          <w:numId w:val="33"/>
        </w:numPr>
        <w:spacing w:after="0"/>
        <w:ind w:left="360"/>
        <w:jc w:val="both"/>
        <w:rPr>
          <w:rFonts w:ascii="Arial" w:hAnsi="Arial" w:cs="Arial"/>
          <w:sz w:val="24"/>
          <w:szCs w:val="24"/>
        </w:rPr>
      </w:pPr>
      <w:r w:rsidRPr="00E67B65">
        <w:rPr>
          <w:rFonts w:ascii="Arial" w:hAnsi="Arial" w:cs="Arial"/>
          <w:sz w:val="24"/>
          <w:szCs w:val="24"/>
        </w:rPr>
        <w:t>działalność informacyjna i bibliograficzna,</w:t>
      </w:r>
    </w:p>
    <w:p w14:paraId="44995A14" w14:textId="77777777" w:rsidR="00C85831" w:rsidRPr="00E67B65" w:rsidRDefault="00C85831" w:rsidP="008E64AF">
      <w:pPr>
        <w:numPr>
          <w:ilvl w:val="0"/>
          <w:numId w:val="33"/>
        </w:numPr>
        <w:spacing w:after="0"/>
        <w:ind w:left="360"/>
        <w:jc w:val="both"/>
        <w:rPr>
          <w:rFonts w:ascii="Arial" w:hAnsi="Arial" w:cs="Arial"/>
          <w:sz w:val="24"/>
          <w:szCs w:val="24"/>
        </w:rPr>
      </w:pPr>
      <w:r w:rsidRPr="00E67B65">
        <w:rPr>
          <w:rFonts w:ascii="Arial" w:hAnsi="Arial" w:cs="Arial"/>
          <w:sz w:val="24"/>
          <w:szCs w:val="24"/>
        </w:rPr>
        <w:t>inspirowanie i promowanie edukacji czytelniczej i medialnej,</w:t>
      </w:r>
    </w:p>
    <w:p w14:paraId="4A218602" w14:textId="76C658DD" w:rsidR="00C85831" w:rsidRPr="00E67B65" w:rsidRDefault="00C85831" w:rsidP="008E64AF">
      <w:pPr>
        <w:numPr>
          <w:ilvl w:val="0"/>
          <w:numId w:val="33"/>
        </w:numPr>
        <w:spacing w:after="0"/>
        <w:ind w:left="360"/>
        <w:jc w:val="both"/>
        <w:rPr>
          <w:rFonts w:ascii="Arial" w:hAnsi="Arial" w:cs="Arial"/>
          <w:sz w:val="24"/>
          <w:szCs w:val="24"/>
        </w:rPr>
      </w:pPr>
      <w:r w:rsidRPr="00E67B65">
        <w:rPr>
          <w:rFonts w:ascii="Arial" w:hAnsi="Arial" w:cs="Arial"/>
          <w:sz w:val="24"/>
          <w:szCs w:val="24"/>
        </w:rPr>
        <w:t>działalność edukacyjna i kulturalna</w:t>
      </w:r>
      <w:r w:rsidR="009F5B6C">
        <w:rPr>
          <w:rFonts w:ascii="Arial" w:hAnsi="Arial" w:cs="Arial"/>
          <w:sz w:val="24"/>
          <w:szCs w:val="24"/>
        </w:rPr>
        <w:t>.</w:t>
      </w:r>
    </w:p>
    <w:p w14:paraId="534E9382" w14:textId="77777777" w:rsidR="00C85831" w:rsidRPr="00AA5C1B" w:rsidRDefault="00C85831" w:rsidP="00C85831">
      <w:pPr>
        <w:spacing w:after="0" w:line="240" w:lineRule="auto"/>
        <w:jc w:val="both"/>
        <w:rPr>
          <w:rFonts w:ascii="Arial" w:hAnsi="Arial" w:cs="Arial"/>
          <w:sz w:val="24"/>
          <w:szCs w:val="24"/>
        </w:rPr>
      </w:pPr>
    </w:p>
    <w:p w14:paraId="5BA5101A" w14:textId="0FA4C932" w:rsidR="00CE4285" w:rsidRDefault="00CE4285" w:rsidP="00CE4285">
      <w:pPr>
        <w:pStyle w:val="Legenda"/>
        <w:keepNext/>
      </w:pPr>
      <w:r>
        <w:t xml:space="preserve">Tabela </w:t>
      </w:r>
      <w:r w:rsidR="00487B34">
        <w:rPr>
          <w:noProof/>
        </w:rPr>
        <w:fldChar w:fldCharType="begin"/>
      </w:r>
      <w:r w:rsidR="00487B34">
        <w:rPr>
          <w:noProof/>
        </w:rPr>
        <w:instrText xml:space="preserve"> SEQ Tabela \* ARABIC </w:instrText>
      </w:r>
      <w:r w:rsidR="00487B34">
        <w:rPr>
          <w:noProof/>
        </w:rPr>
        <w:fldChar w:fldCharType="separate"/>
      </w:r>
      <w:r w:rsidR="002A574B">
        <w:rPr>
          <w:noProof/>
        </w:rPr>
        <w:t>11</w:t>
      </w:r>
      <w:r w:rsidR="00487B34">
        <w:rPr>
          <w:noProof/>
        </w:rPr>
        <w:fldChar w:fldCharType="end"/>
      </w:r>
      <w:r>
        <w:t xml:space="preserve"> - </w:t>
      </w:r>
      <w:r w:rsidRPr="00A53477">
        <w:t>Koszty utrzymania Pedagogicznych Bibliotek Wojewódzkich wraz z filiami  I - IX. 2023 r.</w:t>
      </w:r>
    </w:p>
    <w:tbl>
      <w:tblPr>
        <w:tblW w:w="5000" w:type="pct"/>
        <w:tblCellMar>
          <w:left w:w="70" w:type="dxa"/>
          <w:right w:w="70" w:type="dxa"/>
        </w:tblCellMar>
        <w:tblLook w:val="04A0" w:firstRow="1" w:lastRow="0" w:firstColumn="1" w:lastColumn="0" w:noHBand="0" w:noVBand="1"/>
      </w:tblPr>
      <w:tblGrid>
        <w:gridCol w:w="1468"/>
        <w:gridCol w:w="3212"/>
        <w:gridCol w:w="1486"/>
        <w:gridCol w:w="1537"/>
        <w:gridCol w:w="1349"/>
      </w:tblGrid>
      <w:tr w:rsidR="00D810EA" w:rsidRPr="00D810EA" w14:paraId="69E7862B" w14:textId="77777777" w:rsidTr="003B0DB1">
        <w:trPr>
          <w:trHeight w:val="450"/>
        </w:trPr>
        <w:tc>
          <w:tcPr>
            <w:tcW w:w="8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6269DD"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Rzeszów *</w:t>
            </w:r>
          </w:p>
        </w:tc>
        <w:tc>
          <w:tcPr>
            <w:tcW w:w="1774" w:type="pct"/>
            <w:tcBorders>
              <w:top w:val="single" w:sz="8" w:space="0" w:color="auto"/>
              <w:left w:val="nil"/>
              <w:bottom w:val="nil"/>
              <w:right w:val="single" w:sz="8" w:space="0" w:color="auto"/>
            </w:tcBorders>
            <w:shd w:val="clear" w:color="auto" w:fill="auto"/>
            <w:noWrap/>
            <w:vAlign w:val="bottom"/>
            <w:hideMark/>
          </w:tcPr>
          <w:p w14:paraId="6383F808" w14:textId="11E5838B" w:rsidR="00D810EA" w:rsidRPr="00D810EA" w:rsidRDefault="00D810EA" w:rsidP="00D810EA">
            <w:pPr>
              <w:spacing w:after="0" w:line="240" w:lineRule="auto"/>
              <w:rPr>
                <w:rFonts w:ascii="Calibri" w:eastAsia="Times New Roman" w:hAnsi="Calibri" w:cs="Calibri"/>
                <w:b/>
                <w:bCs/>
                <w:color w:val="000000"/>
                <w:lang w:eastAsia="pl-PL"/>
              </w:rPr>
            </w:pPr>
          </w:p>
        </w:tc>
        <w:tc>
          <w:tcPr>
            <w:tcW w:w="821" w:type="pct"/>
            <w:tcBorders>
              <w:top w:val="single" w:sz="8" w:space="0" w:color="auto"/>
              <w:left w:val="single" w:sz="8" w:space="0" w:color="auto"/>
              <w:bottom w:val="nil"/>
              <w:right w:val="single" w:sz="4" w:space="0" w:color="auto"/>
            </w:tcBorders>
            <w:shd w:val="clear" w:color="auto" w:fill="auto"/>
            <w:noWrap/>
            <w:vAlign w:val="center"/>
            <w:hideMark/>
          </w:tcPr>
          <w:p w14:paraId="58CF4650"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 xml:space="preserve">Rzeszów * </w:t>
            </w:r>
          </w:p>
        </w:tc>
        <w:tc>
          <w:tcPr>
            <w:tcW w:w="849" w:type="pct"/>
            <w:tcBorders>
              <w:top w:val="single" w:sz="8" w:space="0" w:color="auto"/>
              <w:left w:val="nil"/>
              <w:bottom w:val="nil"/>
              <w:right w:val="single" w:sz="8" w:space="0" w:color="auto"/>
            </w:tcBorders>
            <w:shd w:val="clear" w:color="auto" w:fill="auto"/>
            <w:noWrap/>
            <w:vAlign w:val="center"/>
            <w:hideMark/>
          </w:tcPr>
          <w:p w14:paraId="22C94B1F"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Filie - 6</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14:paraId="1F53B8DC" w14:textId="77777777" w:rsidR="00D810EA" w:rsidRPr="00D810EA" w:rsidRDefault="00D810EA" w:rsidP="00D810EA">
            <w:pPr>
              <w:spacing w:after="0" w:line="240" w:lineRule="auto"/>
              <w:jc w:val="center"/>
              <w:rPr>
                <w:rFonts w:ascii="Calibri" w:eastAsia="Times New Roman" w:hAnsi="Calibri" w:cs="Calibri"/>
                <w:b/>
                <w:bCs/>
                <w:color w:val="000000"/>
                <w:sz w:val="20"/>
                <w:szCs w:val="20"/>
                <w:lang w:eastAsia="pl-PL"/>
              </w:rPr>
            </w:pPr>
            <w:r w:rsidRPr="00D810EA">
              <w:rPr>
                <w:rFonts w:ascii="Calibri" w:eastAsia="Times New Roman" w:hAnsi="Calibri" w:cs="Calibri"/>
                <w:b/>
                <w:bCs/>
                <w:color w:val="000000"/>
                <w:sz w:val="20"/>
                <w:szCs w:val="20"/>
                <w:lang w:eastAsia="pl-PL"/>
              </w:rPr>
              <w:t>Razem</w:t>
            </w:r>
          </w:p>
        </w:tc>
      </w:tr>
      <w:tr w:rsidR="00D810EA" w:rsidRPr="00D810EA" w14:paraId="7AC82353" w14:textId="77777777" w:rsidTr="00EA4262">
        <w:trPr>
          <w:trHeight w:val="418"/>
        </w:trPr>
        <w:tc>
          <w:tcPr>
            <w:tcW w:w="811" w:type="pct"/>
            <w:vMerge/>
            <w:tcBorders>
              <w:top w:val="single" w:sz="8" w:space="0" w:color="auto"/>
              <w:left w:val="single" w:sz="8" w:space="0" w:color="auto"/>
              <w:bottom w:val="single" w:sz="8" w:space="0" w:color="000000"/>
              <w:right w:val="single" w:sz="8" w:space="0" w:color="auto"/>
            </w:tcBorders>
            <w:vAlign w:val="center"/>
            <w:hideMark/>
          </w:tcPr>
          <w:p w14:paraId="72130CF0"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nil"/>
              <w:left w:val="nil"/>
              <w:bottom w:val="nil"/>
              <w:right w:val="single" w:sz="8" w:space="0" w:color="auto"/>
            </w:tcBorders>
            <w:shd w:val="clear" w:color="auto" w:fill="auto"/>
            <w:vAlign w:val="bottom"/>
            <w:hideMark/>
          </w:tcPr>
          <w:p w14:paraId="5FE453EA"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Etaty (pracownicy pedagogiczni i pracownicy administracji i obsługi)</w:t>
            </w:r>
          </w:p>
        </w:tc>
        <w:tc>
          <w:tcPr>
            <w:tcW w:w="821" w:type="pct"/>
            <w:tcBorders>
              <w:top w:val="single" w:sz="8" w:space="0" w:color="auto"/>
              <w:left w:val="single" w:sz="8" w:space="0" w:color="auto"/>
              <w:bottom w:val="nil"/>
              <w:right w:val="single" w:sz="4" w:space="0" w:color="auto"/>
            </w:tcBorders>
            <w:shd w:val="clear" w:color="auto" w:fill="auto"/>
            <w:noWrap/>
            <w:vAlign w:val="bottom"/>
            <w:hideMark/>
          </w:tcPr>
          <w:p w14:paraId="5574143E"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19</w:t>
            </w:r>
          </w:p>
        </w:tc>
        <w:tc>
          <w:tcPr>
            <w:tcW w:w="849" w:type="pct"/>
            <w:tcBorders>
              <w:top w:val="single" w:sz="8" w:space="0" w:color="auto"/>
              <w:left w:val="nil"/>
              <w:bottom w:val="nil"/>
              <w:right w:val="single" w:sz="8" w:space="0" w:color="auto"/>
            </w:tcBorders>
            <w:shd w:val="clear" w:color="auto" w:fill="auto"/>
            <w:noWrap/>
            <w:vAlign w:val="bottom"/>
            <w:hideMark/>
          </w:tcPr>
          <w:p w14:paraId="61397F5D"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14,25</w:t>
            </w:r>
          </w:p>
        </w:tc>
        <w:tc>
          <w:tcPr>
            <w:tcW w:w="745" w:type="pct"/>
            <w:tcBorders>
              <w:top w:val="nil"/>
              <w:left w:val="nil"/>
              <w:bottom w:val="single" w:sz="4" w:space="0" w:color="auto"/>
              <w:right w:val="single" w:sz="8" w:space="0" w:color="auto"/>
            </w:tcBorders>
            <w:shd w:val="clear" w:color="auto" w:fill="auto"/>
            <w:noWrap/>
            <w:vAlign w:val="bottom"/>
            <w:hideMark/>
          </w:tcPr>
          <w:p w14:paraId="75D801C0"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33,25</w:t>
            </w:r>
          </w:p>
        </w:tc>
      </w:tr>
      <w:tr w:rsidR="00D810EA" w:rsidRPr="00D810EA" w14:paraId="3E24044F" w14:textId="77777777" w:rsidTr="003B0DB1">
        <w:trPr>
          <w:trHeight w:val="570"/>
        </w:trPr>
        <w:tc>
          <w:tcPr>
            <w:tcW w:w="811" w:type="pct"/>
            <w:vMerge/>
            <w:tcBorders>
              <w:top w:val="single" w:sz="8" w:space="0" w:color="auto"/>
              <w:left w:val="single" w:sz="8" w:space="0" w:color="auto"/>
              <w:bottom w:val="single" w:sz="8" w:space="0" w:color="000000"/>
              <w:right w:val="single" w:sz="8" w:space="0" w:color="auto"/>
            </w:tcBorders>
            <w:vAlign w:val="center"/>
            <w:hideMark/>
          </w:tcPr>
          <w:p w14:paraId="6B001BAA"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single" w:sz="4" w:space="0" w:color="auto"/>
              <w:left w:val="nil"/>
              <w:bottom w:val="single" w:sz="8" w:space="0" w:color="auto"/>
              <w:right w:val="single" w:sz="8" w:space="0" w:color="auto"/>
            </w:tcBorders>
            <w:shd w:val="clear" w:color="auto" w:fill="auto"/>
            <w:noWrap/>
            <w:vAlign w:val="bottom"/>
            <w:hideMark/>
          </w:tcPr>
          <w:p w14:paraId="7E3233FA"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 xml:space="preserve">Koszty ogółem * </w:t>
            </w:r>
          </w:p>
        </w:tc>
        <w:tc>
          <w:tcPr>
            <w:tcW w:w="82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00FB53"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2 124 304,76</w:t>
            </w:r>
          </w:p>
        </w:tc>
        <w:tc>
          <w:tcPr>
            <w:tcW w:w="849" w:type="pct"/>
            <w:tcBorders>
              <w:top w:val="single" w:sz="4" w:space="0" w:color="auto"/>
              <w:left w:val="nil"/>
              <w:bottom w:val="single" w:sz="8" w:space="0" w:color="auto"/>
              <w:right w:val="single" w:sz="8" w:space="0" w:color="auto"/>
            </w:tcBorders>
            <w:shd w:val="clear" w:color="auto" w:fill="auto"/>
            <w:noWrap/>
            <w:vAlign w:val="bottom"/>
            <w:hideMark/>
          </w:tcPr>
          <w:p w14:paraId="2BB68295"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1 143 053,65</w:t>
            </w:r>
          </w:p>
        </w:tc>
        <w:tc>
          <w:tcPr>
            <w:tcW w:w="745" w:type="pct"/>
            <w:tcBorders>
              <w:top w:val="nil"/>
              <w:left w:val="nil"/>
              <w:bottom w:val="single" w:sz="4" w:space="0" w:color="auto"/>
              <w:right w:val="single" w:sz="8" w:space="0" w:color="auto"/>
            </w:tcBorders>
            <w:shd w:val="clear" w:color="auto" w:fill="auto"/>
            <w:noWrap/>
            <w:vAlign w:val="bottom"/>
            <w:hideMark/>
          </w:tcPr>
          <w:p w14:paraId="13BC6965"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3 267 358,41</w:t>
            </w:r>
          </w:p>
        </w:tc>
      </w:tr>
      <w:tr w:rsidR="00D810EA" w:rsidRPr="00D810EA" w14:paraId="3F30E612" w14:textId="77777777" w:rsidTr="003B0DB1">
        <w:trPr>
          <w:trHeight w:val="315"/>
        </w:trPr>
        <w:tc>
          <w:tcPr>
            <w:tcW w:w="8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C62285"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Krosno</w:t>
            </w:r>
          </w:p>
        </w:tc>
        <w:tc>
          <w:tcPr>
            <w:tcW w:w="1774" w:type="pct"/>
            <w:tcBorders>
              <w:top w:val="single" w:sz="8" w:space="0" w:color="auto"/>
              <w:left w:val="nil"/>
              <w:bottom w:val="nil"/>
              <w:right w:val="single" w:sz="8" w:space="0" w:color="auto"/>
            </w:tcBorders>
            <w:shd w:val="clear" w:color="auto" w:fill="auto"/>
            <w:noWrap/>
            <w:vAlign w:val="bottom"/>
            <w:hideMark/>
          </w:tcPr>
          <w:p w14:paraId="7A26F74B" w14:textId="77777777" w:rsidR="00D810EA" w:rsidRPr="00D810EA" w:rsidRDefault="00D810EA" w:rsidP="00D810EA">
            <w:pPr>
              <w:spacing w:after="0" w:line="240" w:lineRule="auto"/>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 </w:t>
            </w:r>
          </w:p>
        </w:tc>
        <w:tc>
          <w:tcPr>
            <w:tcW w:w="821" w:type="pct"/>
            <w:tcBorders>
              <w:top w:val="nil"/>
              <w:left w:val="single" w:sz="8" w:space="0" w:color="auto"/>
              <w:bottom w:val="single" w:sz="8" w:space="0" w:color="auto"/>
              <w:right w:val="single" w:sz="4" w:space="0" w:color="auto"/>
            </w:tcBorders>
            <w:shd w:val="clear" w:color="auto" w:fill="auto"/>
            <w:noWrap/>
            <w:vAlign w:val="bottom"/>
            <w:hideMark/>
          </w:tcPr>
          <w:p w14:paraId="43E9F42D"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Krosno</w:t>
            </w:r>
          </w:p>
        </w:tc>
        <w:tc>
          <w:tcPr>
            <w:tcW w:w="849" w:type="pct"/>
            <w:tcBorders>
              <w:top w:val="nil"/>
              <w:left w:val="nil"/>
              <w:bottom w:val="single" w:sz="8" w:space="0" w:color="auto"/>
              <w:right w:val="single" w:sz="8" w:space="0" w:color="auto"/>
            </w:tcBorders>
            <w:shd w:val="clear" w:color="auto" w:fill="auto"/>
            <w:noWrap/>
            <w:vAlign w:val="center"/>
            <w:hideMark/>
          </w:tcPr>
          <w:p w14:paraId="01494CFA"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Filie - 5</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14:paraId="741AB223" w14:textId="77777777" w:rsidR="00D810EA" w:rsidRPr="00D810EA" w:rsidRDefault="00D810EA" w:rsidP="00D810EA">
            <w:pPr>
              <w:spacing w:after="0" w:line="240" w:lineRule="auto"/>
              <w:jc w:val="center"/>
              <w:rPr>
                <w:rFonts w:ascii="Calibri" w:eastAsia="Times New Roman" w:hAnsi="Calibri" w:cs="Calibri"/>
                <w:b/>
                <w:bCs/>
                <w:color w:val="000000"/>
                <w:sz w:val="20"/>
                <w:szCs w:val="20"/>
                <w:lang w:eastAsia="pl-PL"/>
              </w:rPr>
            </w:pPr>
            <w:r w:rsidRPr="00D810EA">
              <w:rPr>
                <w:rFonts w:ascii="Calibri" w:eastAsia="Times New Roman" w:hAnsi="Calibri" w:cs="Calibri"/>
                <w:b/>
                <w:bCs/>
                <w:color w:val="000000"/>
                <w:sz w:val="20"/>
                <w:szCs w:val="20"/>
                <w:lang w:eastAsia="pl-PL"/>
              </w:rPr>
              <w:t>Razem</w:t>
            </w:r>
          </w:p>
        </w:tc>
      </w:tr>
      <w:tr w:rsidR="00D810EA" w:rsidRPr="00D810EA" w14:paraId="6BC5B3D3" w14:textId="77777777" w:rsidTr="003B0DB1">
        <w:trPr>
          <w:trHeight w:val="570"/>
        </w:trPr>
        <w:tc>
          <w:tcPr>
            <w:tcW w:w="811" w:type="pct"/>
            <w:vMerge/>
            <w:tcBorders>
              <w:top w:val="single" w:sz="8" w:space="0" w:color="auto"/>
              <w:left w:val="single" w:sz="8" w:space="0" w:color="auto"/>
              <w:bottom w:val="single" w:sz="8" w:space="0" w:color="000000"/>
              <w:right w:val="single" w:sz="8" w:space="0" w:color="auto"/>
            </w:tcBorders>
            <w:vAlign w:val="center"/>
            <w:hideMark/>
          </w:tcPr>
          <w:p w14:paraId="51F72192"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nil"/>
              <w:left w:val="nil"/>
              <w:bottom w:val="nil"/>
              <w:right w:val="single" w:sz="8" w:space="0" w:color="auto"/>
            </w:tcBorders>
            <w:shd w:val="clear" w:color="auto" w:fill="auto"/>
            <w:vAlign w:val="bottom"/>
            <w:hideMark/>
          </w:tcPr>
          <w:p w14:paraId="10CFC07F"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Etaty (pracownicy pedagogiczni i pracownicy administracji i obsługi)</w:t>
            </w:r>
          </w:p>
        </w:tc>
        <w:tc>
          <w:tcPr>
            <w:tcW w:w="821" w:type="pct"/>
            <w:tcBorders>
              <w:top w:val="nil"/>
              <w:left w:val="single" w:sz="8" w:space="0" w:color="auto"/>
              <w:bottom w:val="nil"/>
              <w:right w:val="single" w:sz="4" w:space="0" w:color="auto"/>
            </w:tcBorders>
            <w:shd w:val="clear" w:color="auto" w:fill="auto"/>
            <w:noWrap/>
            <w:vAlign w:val="bottom"/>
            <w:hideMark/>
          </w:tcPr>
          <w:p w14:paraId="0D18958B"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17,50</w:t>
            </w:r>
          </w:p>
        </w:tc>
        <w:tc>
          <w:tcPr>
            <w:tcW w:w="849" w:type="pct"/>
            <w:tcBorders>
              <w:top w:val="nil"/>
              <w:left w:val="nil"/>
              <w:bottom w:val="nil"/>
              <w:right w:val="single" w:sz="8" w:space="0" w:color="auto"/>
            </w:tcBorders>
            <w:shd w:val="clear" w:color="auto" w:fill="auto"/>
            <w:noWrap/>
            <w:vAlign w:val="bottom"/>
            <w:hideMark/>
          </w:tcPr>
          <w:p w14:paraId="032D9AF7"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9,00</w:t>
            </w:r>
          </w:p>
        </w:tc>
        <w:tc>
          <w:tcPr>
            <w:tcW w:w="745" w:type="pct"/>
            <w:tcBorders>
              <w:top w:val="nil"/>
              <w:left w:val="nil"/>
              <w:bottom w:val="single" w:sz="4" w:space="0" w:color="auto"/>
              <w:right w:val="single" w:sz="8" w:space="0" w:color="auto"/>
            </w:tcBorders>
            <w:shd w:val="clear" w:color="auto" w:fill="auto"/>
            <w:noWrap/>
            <w:vAlign w:val="bottom"/>
            <w:hideMark/>
          </w:tcPr>
          <w:p w14:paraId="079EA251"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26,50</w:t>
            </w:r>
          </w:p>
        </w:tc>
      </w:tr>
      <w:tr w:rsidR="00D810EA" w:rsidRPr="00D810EA" w14:paraId="226416B8" w14:textId="77777777" w:rsidTr="003B0DB1">
        <w:trPr>
          <w:trHeight w:val="570"/>
        </w:trPr>
        <w:tc>
          <w:tcPr>
            <w:tcW w:w="811" w:type="pct"/>
            <w:vMerge/>
            <w:tcBorders>
              <w:top w:val="single" w:sz="8" w:space="0" w:color="auto"/>
              <w:left w:val="single" w:sz="8" w:space="0" w:color="auto"/>
              <w:bottom w:val="single" w:sz="8" w:space="0" w:color="000000"/>
              <w:right w:val="single" w:sz="8" w:space="0" w:color="auto"/>
            </w:tcBorders>
            <w:vAlign w:val="center"/>
            <w:hideMark/>
          </w:tcPr>
          <w:p w14:paraId="1A90918B"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single" w:sz="4" w:space="0" w:color="auto"/>
              <w:left w:val="nil"/>
              <w:bottom w:val="single" w:sz="8" w:space="0" w:color="auto"/>
              <w:right w:val="single" w:sz="8" w:space="0" w:color="auto"/>
            </w:tcBorders>
            <w:shd w:val="clear" w:color="auto" w:fill="auto"/>
            <w:noWrap/>
            <w:vAlign w:val="bottom"/>
            <w:hideMark/>
          </w:tcPr>
          <w:p w14:paraId="372C3B6B"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Koszty ogółem</w:t>
            </w:r>
          </w:p>
        </w:tc>
        <w:tc>
          <w:tcPr>
            <w:tcW w:w="82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6F03B02"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1 196 711,17</w:t>
            </w:r>
          </w:p>
        </w:tc>
        <w:tc>
          <w:tcPr>
            <w:tcW w:w="849" w:type="pct"/>
            <w:tcBorders>
              <w:top w:val="single" w:sz="4" w:space="0" w:color="auto"/>
              <w:left w:val="nil"/>
              <w:bottom w:val="single" w:sz="8" w:space="0" w:color="auto"/>
              <w:right w:val="single" w:sz="8" w:space="0" w:color="auto"/>
            </w:tcBorders>
            <w:shd w:val="clear" w:color="auto" w:fill="auto"/>
            <w:noWrap/>
            <w:vAlign w:val="bottom"/>
            <w:hideMark/>
          </w:tcPr>
          <w:p w14:paraId="39148BFA"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764 321,16</w:t>
            </w:r>
          </w:p>
        </w:tc>
        <w:tc>
          <w:tcPr>
            <w:tcW w:w="745" w:type="pct"/>
            <w:tcBorders>
              <w:top w:val="nil"/>
              <w:left w:val="nil"/>
              <w:bottom w:val="single" w:sz="4" w:space="0" w:color="auto"/>
              <w:right w:val="single" w:sz="8" w:space="0" w:color="auto"/>
            </w:tcBorders>
            <w:shd w:val="clear" w:color="auto" w:fill="auto"/>
            <w:noWrap/>
            <w:vAlign w:val="bottom"/>
            <w:hideMark/>
          </w:tcPr>
          <w:p w14:paraId="644ABDE6"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1 961 032,33</w:t>
            </w:r>
          </w:p>
        </w:tc>
      </w:tr>
      <w:tr w:rsidR="00D810EA" w:rsidRPr="00D810EA" w14:paraId="157196B3" w14:textId="77777777" w:rsidTr="003B0DB1">
        <w:trPr>
          <w:trHeight w:val="420"/>
        </w:trPr>
        <w:tc>
          <w:tcPr>
            <w:tcW w:w="811" w:type="pct"/>
            <w:vMerge w:val="restart"/>
            <w:tcBorders>
              <w:top w:val="nil"/>
              <w:left w:val="single" w:sz="8" w:space="0" w:color="auto"/>
              <w:bottom w:val="single" w:sz="8" w:space="0" w:color="000000"/>
              <w:right w:val="single" w:sz="8" w:space="0" w:color="auto"/>
            </w:tcBorders>
            <w:shd w:val="clear" w:color="auto" w:fill="auto"/>
            <w:vAlign w:val="center"/>
            <w:hideMark/>
          </w:tcPr>
          <w:p w14:paraId="74C8557A"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Przemyśl</w:t>
            </w:r>
          </w:p>
        </w:tc>
        <w:tc>
          <w:tcPr>
            <w:tcW w:w="1774" w:type="pct"/>
            <w:tcBorders>
              <w:top w:val="nil"/>
              <w:left w:val="nil"/>
              <w:bottom w:val="nil"/>
              <w:right w:val="single" w:sz="8" w:space="0" w:color="auto"/>
            </w:tcBorders>
            <w:shd w:val="clear" w:color="auto" w:fill="auto"/>
            <w:noWrap/>
            <w:vAlign w:val="bottom"/>
            <w:hideMark/>
          </w:tcPr>
          <w:p w14:paraId="448411D8" w14:textId="77777777" w:rsidR="00D810EA" w:rsidRPr="00D810EA" w:rsidRDefault="00D810EA" w:rsidP="00D810EA">
            <w:pPr>
              <w:spacing w:after="0" w:line="240" w:lineRule="auto"/>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 </w:t>
            </w:r>
          </w:p>
        </w:tc>
        <w:tc>
          <w:tcPr>
            <w:tcW w:w="821" w:type="pct"/>
            <w:tcBorders>
              <w:top w:val="nil"/>
              <w:left w:val="single" w:sz="8" w:space="0" w:color="auto"/>
              <w:bottom w:val="single" w:sz="8" w:space="0" w:color="auto"/>
              <w:right w:val="single" w:sz="4" w:space="0" w:color="auto"/>
            </w:tcBorders>
            <w:shd w:val="clear" w:color="auto" w:fill="auto"/>
            <w:noWrap/>
            <w:vAlign w:val="bottom"/>
            <w:hideMark/>
          </w:tcPr>
          <w:p w14:paraId="19AD744C"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Przemyśl</w:t>
            </w:r>
          </w:p>
        </w:tc>
        <w:tc>
          <w:tcPr>
            <w:tcW w:w="849" w:type="pct"/>
            <w:tcBorders>
              <w:top w:val="nil"/>
              <w:left w:val="nil"/>
              <w:bottom w:val="single" w:sz="8" w:space="0" w:color="auto"/>
              <w:right w:val="single" w:sz="8" w:space="0" w:color="auto"/>
            </w:tcBorders>
            <w:shd w:val="clear" w:color="auto" w:fill="auto"/>
            <w:noWrap/>
            <w:vAlign w:val="bottom"/>
            <w:hideMark/>
          </w:tcPr>
          <w:p w14:paraId="2E533F82"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Filie - 3</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14:paraId="4AB82509" w14:textId="77777777" w:rsidR="00D810EA" w:rsidRPr="00D810EA" w:rsidRDefault="00D810EA" w:rsidP="00D810EA">
            <w:pPr>
              <w:spacing w:after="0" w:line="240" w:lineRule="auto"/>
              <w:jc w:val="center"/>
              <w:rPr>
                <w:rFonts w:ascii="Calibri" w:eastAsia="Times New Roman" w:hAnsi="Calibri" w:cs="Calibri"/>
                <w:b/>
                <w:bCs/>
                <w:color w:val="000000"/>
                <w:sz w:val="20"/>
                <w:szCs w:val="20"/>
                <w:lang w:eastAsia="pl-PL"/>
              </w:rPr>
            </w:pPr>
            <w:r w:rsidRPr="00D810EA">
              <w:rPr>
                <w:rFonts w:ascii="Calibri" w:eastAsia="Times New Roman" w:hAnsi="Calibri" w:cs="Calibri"/>
                <w:b/>
                <w:bCs/>
                <w:color w:val="000000"/>
                <w:sz w:val="20"/>
                <w:szCs w:val="20"/>
                <w:lang w:eastAsia="pl-PL"/>
              </w:rPr>
              <w:t>Razem</w:t>
            </w:r>
          </w:p>
        </w:tc>
      </w:tr>
      <w:tr w:rsidR="00D810EA" w:rsidRPr="00D810EA" w14:paraId="0A92DD3A" w14:textId="77777777" w:rsidTr="003B0DB1">
        <w:trPr>
          <w:trHeight w:val="570"/>
        </w:trPr>
        <w:tc>
          <w:tcPr>
            <w:tcW w:w="811" w:type="pct"/>
            <w:vMerge/>
            <w:tcBorders>
              <w:top w:val="nil"/>
              <w:left w:val="single" w:sz="8" w:space="0" w:color="auto"/>
              <w:bottom w:val="single" w:sz="8" w:space="0" w:color="000000"/>
              <w:right w:val="single" w:sz="8" w:space="0" w:color="auto"/>
            </w:tcBorders>
            <w:vAlign w:val="center"/>
            <w:hideMark/>
          </w:tcPr>
          <w:p w14:paraId="41AF0EFE"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nil"/>
              <w:left w:val="nil"/>
              <w:bottom w:val="nil"/>
              <w:right w:val="single" w:sz="8" w:space="0" w:color="auto"/>
            </w:tcBorders>
            <w:shd w:val="clear" w:color="auto" w:fill="auto"/>
            <w:vAlign w:val="bottom"/>
            <w:hideMark/>
          </w:tcPr>
          <w:p w14:paraId="73DF086D"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Etaty (pracownicy pedagogiczni i pracownicy administracji i obsługi)</w:t>
            </w:r>
          </w:p>
        </w:tc>
        <w:tc>
          <w:tcPr>
            <w:tcW w:w="821" w:type="pct"/>
            <w:tcBorders>
              <w:top w:val="nil"/>
              <w:left w:val="single" w:sz="8" w:space="0" w:color="auto"/>
              <w:bottom w:val="nil"/>
              <w:right w:val="single" w:sz="4" w:space="0" w:color="auto"/>
            </w:tcBorders>
            <w:shd w:val="clear" w:color="auto" w:fill="auto"/>
            <w:noWrap/>
            <w:vAlign w:val="bottom"/>
            <w:hideMark/>
          </w:tcPr>
          <w:p w14:paraId="4E533BDA"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15,00</w:t>
            </w:r>
          </w:p>
        </w:tc>
        <w:tc>
          <w:tcPr>
            <w:tcW w:w="849" w:type="pct"/>
            <w:tcBorders>
              <w:top w:val="nil"/>
              <w:left w:val="nil"/>
              <w:bottom w:val="nil"/>
              <w:right w:val="single" w:sz="8" w:space="0" w:color="auto"/>
            </w:tcBorders>
            <w:shd w:val="clear" w:color="auto" w:fill="auto"/>
            <w:noWrap/>
            <w:vAlign w:val="bottom"/>
            <w:hideMark/>
          </w:tcPr>
          <w:p w14:paraId="6A2BF694"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12,25</w:t>
            </w:r>
          </w:p>
        </w:tc>
        <w:tc>
          <w:tcPr>
            <w:tcW w:w="745" w:type="pct"/>
            <w:tcBorders>
              <w:top w:val="nil"/>
              <w:left w:val="nil"/>
              <w:bottom w:val="single" w:sz="4" w:space="0" w:color="auto"/>
              <w:right w:val="single" w:sz="8" w:space="0" w:color="auto"/>
            </w:tcBorders>
            <w:shd w:val="clear" w:color="auto" w:fill="auto"/>
            <w:noWrap/>
            <w:vAlign w:val="bottom"/>
            <w:hideMark/>
          </w:tcPr>
          <w:p w14:paraId="339F8A8C"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27,25</w:t>
            </w:r>
          </w:p>
        </w:tc>
      </w:tr>
      <w:tr w:rsidR="00D810EA" w:rsidRPr="00D810EA" w14:paraId="740E5B35" w14:textId="77777777" w:rsidTr="003B0DB1">
        <w:trPr>
          <w:trHeight w:val="570"/>
        </w:trPr>
        <w:tc>
          <w:tcPr>
            <w:tcW w:w="811" w:type="pct"/>
            <w:vMerge/>
            <w:tcBorders>
              <w:top w:val="nil"/>
              <w:left w:val="single" w:sz="8" w:space="0" w:color="auto"/>
              <w:bottom w:val="single" w:sz="8" w:space="0" w:color="000000"/>
              <w:right w:val="single" w:sz="8" w:space="0" w:color="auto"/>
            </w:tcBorders>
            <w:vAlign w:val="center"/>
            <w:hideMark/>
          </w:tcPr>
          <w:p w14:paraId="3F3DAEAC"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single" w:sz="4" w:space="0" w:color="auto"/>
              <w:left w:val="nil"/>
              <w:bottom w:val="single" w:sz="8" w:space="0" w:color="auto"/>
              <w:right w:val="single" w:sz="8" w:space="0" w:color="auto"/>
            </w:tcBorders>
            <w:shd w:val="clear" w:color="auto" w:fill="auto"/>
            <w:noWrap/>
            <w:vAlign w:val="bottom"/>
            <w:hideMark/>
          </w:tcPr>
          <w:p w14:paraId="3C62C398"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Koszty ogółem, w tym:</w:t>
            </w:r>
          </w:p>
        </w:tc>
        <w:tc>
          <w:tcPr>
            <w:tcW w:w="82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3F66028"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1 160 543,26</w:t>
            </w:r>
          </w:p>
        </w:tc>
        <w:tc>
          <w:tcPr>
            <w:tcW w:w="849" w:type="pct"/>
            <w:tcBorders>
              <w:top w:val="single" w:sz="4" w:space="0" w:color="auto"/>
              <w:left w:val="nil"/>
              <w:bottom w:val="single" w:sz="8" w:space="0" w:color="auto"/>
              <w:right w:val="single" w:sz="8" w:space="0" w:color="auto"/>
            </w:tcBorders>
            <w:shd w:val="clear" w:color="auto" w:fill="auto"/>
            <w:noWrap/>
            <w:vAlign w:val="bottom"/>
            <w:hideMark/>
          </w:tcPr>
          <w:p w14:paraId="0DD3B261"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974 774,56</w:t>
            </w:r>
          </w:p>
        </w:tc>
        <w:tc>
          <w:tcPr>
            <w:tcW w:w="745" w:type="pct"/>
            <w:tcBorders>
              <w:top w:val="nil"/>
              <w:left w:val="nil"/>
              <w:bottom w:val="single" w:sz="4" w:space="0" w:color="auto"/>
              <w:right w:val="single" w:sz="8" w:space="0" w:color="auto"/>
            </w:tcBorders>
            <w:shd w:val="clear" w:color="auto" w:fill="auto"/>
            <w:noWrap/>
            <w:vAlign w:val="bottom"/>
            <w:hideMark/>
          </w:tcPr>
          <w:p w14:paraId="0D6EF088"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2 135 317,82</w:t>
            </w:r>
          </w:p>
        </w:tc>
      </w:tr>
      <w:tr w:rsidR="00D810EA" w:rsidRPr="00D810EA" w14:paraId="40C3F037" w14:textId="77777777" w:rsidTr="003B0DB1">
        <w:trPr>
          <w:trHeight w:val="390"/>
        </w:trPr>
        <w:tc>
          <w:tcPr>
            <w:tcW w:w="811" w:type="pct"/>
            <w:vMerge w:val="restart"/>
            <w:tcBorders>
              <w:top w:val="nil"/>
              <w:left w:val="single" w:sz="8" w:space="0" w:color="auto"/>
              <w:bottom w:val="single" w:sz="8" w:space="0" w:color="000000"/>
              <w:right w:val="single" w:sz="8" w:space="0" w:color="auto"/>
            </w:tcBorders>
            <w:shd w:val="clear" w:color="auto" w:fill="auto"/>
            <w:vAlign w:val="center"/>
            <w:hideMark/>
          </w:tcPr>
          <w:p w14:paraId="65CDFD3B"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Tarnobrzeg</w:t>
            </w:r>
          </w:p>
        </w:tc>
        <w:tc>
          <w:tcPr>
            <w:tcW w:w="1774" w:type="pct"/>
            <w:tcBorders>
              <w:top w:val="nil"/>
              <w:left w:val="nil"/>
              <w:bottom w:val="nil"/>
              <w:right w:val="single" w:sz="8" w:space="0" w:color="auto"/>
            </w:tcBorders>
            <w:shd w:val="clear" w:color="auto" w:fill="auto"/>
            <w:noWrap/>
            <w:vAlign w:val="bottom"/>
            <w:hideMark/>
          </w:tcPr>
          <w:p w14:paraId="2A78BFBD" w14:textId="77777777" w:rsidR="00D810EA" w:rsidRPr="00D810EA" w:rsidRDefault="00D810EA" w:rsidP="00D810EA">
            <w:pPr>
              <w:spacing w:after="0" w:line="240" w:lineRule="auto"/>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 </w:t>
            </w:r>
          </w:p>
        </w:tc>
        <w:tc>
          <w:tcPr>
            <w:tcW w:w="821" w:type="pct"/>
            <w:tcBorders>
              <w:top w:val="nil"/>
              <w:left w:val="single" w:sz="4" w:space="0" w:color="auto"/>
              <w:bottom w:val="nil"/>
              <w:right w:val="single" w:sz="4" w:space="0" w:color="auto"/>
            </w:tcBorders>
            <w:shd w:val="clear" w:color="auto" w:fill="auto"/>
            <w:noWrap/>
            <w:vAlign w:val="center"/>
            <w:hideMark/>
          </w:tcPr>
          <w:p w14:paraId="75608070"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Tarnobrzeg</w:t>
            </w:r>
          </w:p>
        </w:tc>
        <w:tc>
          <w:tcPr>
            <w:tcW w:w="849" w:type="pct"/>
            <w:tcBorders>
              <w:top w:val="nil"/>
              <w:left w:val="nil"/>
              <w:bottom w:val="nil"/>
              <w:right w:val="single" w:sz="8" w:space="0" w:color="auto"/>
            </w:tcBorders>
            <w:shd w:val="clear" w:color="auto" w:fill="auto"/>
            <w:noWrap/>
            <w:vAlign w:val="center"/>
            <w:hideMark/>
          </w:tcPr>
          <w:p w14:paraId="122C2D2B" w14:textId="77777777" w:rsidR="00D810EA" w:rsidRPr="00D810EA" w:rsidRDefault="00D810EA" w:rsidP="00D810EA">
            <w:pPr>
              <w:spacing w:after="0" w:line="240" w:lineRule="auto"/>
              <w:jc w:val="center"/>
              <w:rPr>
                <w:rFonts w:ascii="Calibri" w:eastAsia="Times New Roman" w:hAnsi="Calibri" w:cs="Calibri"/>
                <w:b/>
                <w:bCs/>
                <w:color w:val="000000"/>
                <w:lang w:eastAsia="pl-PL"/>
              </w:rPr>
            </w:pPr>
            <w:r w:rsidRPr="00D810EA">
              <w:rPr>
                <w:rFonts w:ascii="Calibri" w:eastAsia="Times New Roman" w:hAnsi="Calibri" w:cs="Calibri"/>
                <w:b/>
                <w:bCs/>
                <w:color w:val="000000"/>
                <w:lang w:eastAsia="pl-PL"/>
              </w:rPr>
              <w:t>Filie - 2</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14:paraId="43CD946D" w14:textId="77777777" w:rsidR="00D810EA" w:rsidRPr="00D810EA" w:rsidRDefault="00D810EA" w:rsidP="00D810EA">
            <w:pPr>
              <w:spacing w:after="0" w:line="240" w:lineRule="auto"/>
              <w:jc w:val="center"/>
              <w:rPr>
                <w:rFonts w:ascii="Calibri" w:eastAsia="Times New Roman" w:hAnsi="Calibri" w:cs="Calibri"/>
                <w:b/>
                <w:bCs/>
                <w:color w:val="000000"/>
                <w:sz w:val="20"/>
                <w:szCs w:val="20"/>
                <w:lang w:eastAsia="pl-PL"/>
              </w:rPr>
            </w:pPr>
            <w:r w:rsidRPr="00D810EA">
              <w:rPr>
                <w:rFonts w:ascii="Calibri" w:eastAsia="Times New Roman" w:hAnsi="Calibri" w:cs="Calibri"/>
                <w:b/>
                <w:bCs/>
                <w:color w:val="000000"/>
                <w:sz w:val="20"/>
                <w:szCs w:val="20"/>
                <w:lang w:eastAsia="pl-PL"/>
              </w:rPr>
              <w:t>Razem</w:t>
            </w:r>
          </w:p>
        </w:tc>
      </w:tr>
      <w:tr w:rsidR="00D810EA" w:rsidRPr="00D810EA" w14:paraId="4174878B" w14:textId="77777777" w:rsidTr="003B0DB1">
        <w:trPr>
          <w:trHeight w:val="570"/>
        </w:trPr>
        <w:tc>
          <w:tcPr>
            <w:tcW w:w="811" w:type="pct"/>
            <w:vMerge/>
            <w:tcBorders>
              <w:top w:val="nil"/>
              <w:left w:val="single" w:sz="8" w:space="0" w:color="auto"/>
              <w:bottom w:val="single" w:sz="8" w:space="0" w:color="000000"/>
              <w:right w:val="single" w:sz="8" w:space="0" w:color="auto"/>
            </w:tcBorders>
            <w:vAlign w:val="center"/>
            <w:hideMark/>
          </w:tcPr>
          <w:p w14:paraId="37E346EC"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nil"/>
              <w:left w:val="nil"/>
              <w:bottom w:val="nil"/>
              <w:right w:val="single" w:sz="8" w:space="0" w:color="auto"/>
            </w:tcBorders>
            <w:shd w:val="clear" w:color="auto" w:fill="auto"/>
            <w:vAlign w:val="bottom"/>
            <w:hideMark/>
          </w:tcPr>
          <w:p w14:paraId="25249684"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Etaty (pracownicy pedagogiczni i pracownicy administracji i obsługi)</w:t>
            </w:r>
          </w:p>
        </w:tc>
        <w:tc>
          <w:tcPr>
            <w:tcW w:w="821" w:type="pct"/>
            <w:tcBorders>
              <w:top w:val="single" w:sz="8" w:space="0" w:color="auto"/>
              <w:left w:val="single" w:sz="8" w:space="0" w:color="auto"/>
              <w:bottom w:val="nil"/>
              <w:right w:val="single" w:sz="4" w:space="0" w:color="auto"/>
            </w:tcBorders>
            <w:shd w:val="clear" w:color="auto" w:fill="auto"/>
            <w:noWrap/>
            <w:vAlign w:val="bottom"/>
            <w:hideMark/>
          </w:tcPr>
          <w:p w14:paraId="07AF0413"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15,50</w:t>
            </w:r>
          </w:p>
        </w:tc>
        <w:tc>
          <w:tcPr>
            <w:tcW w:w="849" w:type="pct"/>
            <w:tcBorders>
              <w:top w:val="single" w:sz="8" w:space="0" w:color="auto"/>
              <w:left w:val="nil"/>
              <w:bottom w:val="nil"/>
              <w:right w:val="single" w:sz="8" w:space="0" w:color="auto"/>
            </w:tcBorders>
            <w:shd w:val="clear" w:color="auto" w:fill="auto"/>
            <w:noWrap/>
            <w:vAlign w:val="bottom"/>
            <w:hideMark/>
          </w:tcPr>
          <w:p w14:paraId="603BF044"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5,50</w:t>
            </w:r>
          </w:p>
        </w:tc>
        <w:tc>
          <w:tcPr>
            <w:tcW w:w="745" w:type="pct"/>
            <w:tcBorders>
              <w:top w:val="nil"/>
              <w:left w:val="nil"/>
              <w:bottom w:val="single" w:sz="4" w:space="0" w:color="auto"/>
              <w:right w:val="single" w:sz="8" w:space="0" w:color="auto"/>
            </w:tcBorders>
            <w:shd w:val="clear" w:color="auto" w:fill="auto"/>
            <w:noWrap/>
            <w:vAlign w:val="bottom"/>
            <w:hideMark/>
          </w:tcPr>
          <w:p w14:paraId="767D56B6"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21,00</w:t>
            </w:r>
          </w:p>
        </w:tc>
      </w:tr>
      <w:tr w:rsidR="00D810EA" w:rsidRPr="00D810EA" w14:paraId="0F9960C9" w14:textId="77777777" w:rsidTr="003B0DB1">
        <w:trPr>
          <w:trHeight w:val="570"/>
        </w:trPr>
        <w:tc>
          <w:tcPr>
            <w:tcW w:w="811" w:type="pct"/>
            <w:vMerge/>
            <w:tcBorders>
              <w:top w:val="nil"/>
              <w:left w:val="single" w:sz="8" w:space="0" w:color="auto"/>
              <w:bottom w:val="single" w:sz="8" w:space="0" w:color="000000"/>
              <w:right w:val="single" w:sz="8" w:space="0" w:color="auto"/>
            </w:tcBorders>
            <w:vAlign w:val="center"/>
            <w:hideMark/>
          </w:tcPr>
          <w:p w14:paraId="2E80AA0D" w14:textId="77777777" w:rsidR="00D810EA" w:rsidRPr="00D810EA" w:rsidRDefault="00D810EA" w:rsidP="00D810EA">
            <w:pPr>
              <w:spacing w:after="0" w:line="240" w:lineRule="auto"/>
              <w:rPr>
                <w:rFonts w:ascii="Calibri" w:eastAsia="Times New Roman" w:hAnsi="Calibri" w:cs="Calibri"/>
                <w:b/>
                <w:bCs/>
                <w:color w:val="000000"/>
                <w:lang w:eastAsia="pl-PL"/>
              </w:rPr>
            </w:pPr>
          </w:p>
        </w:tc>
        <w:tc>
          <w:tcPr>
            <w:tcW w:w="1774" w:type="pct"/>
            <w:tcBorders>
              <w:top w:val="single" w:sz="4" w:space="0" w:color="auto"/>
              <w:left w:val="nil"/>
              <w:bottom w:val="single" w:sz="8" w:space="0" w:color="auto"/>
              <w:right w:val="single" w:sz="8" w:space="0" w:color="auto"/>
            </w:tcBorders>
            <w:shd w:val="clear" w:color="auto" w:fill="auto"/>
            <w:noWrap/>
            <w:vAlign w:val="bottom"/>
            <w:hideMark/>
          </w:tcPr>
          <w:p w14:paraId="1908844D" w14:textId="77777777" w:rsidR="00D810EA" w:rsidRPr="00D810EA" w:rsidRDefault="00D810EA" w:rsidP="00D810EA">
            <w:pPr>
              <w:spacing w:after="0" w:line="240" w:lineRule="auto"/>
              <w:rPr>
                <w:rFonts w:ascii="Calibri" w:eastAsia="Times New Roman" w:hAnsi="Calibri" w:cs="Calibri"/>
                <w:color w:val="000000"/>
                <w:lang w:eastAsia="pl-PL"/>
              </w:rPr>
            </w:pPr>
            <w:r w:rsidRPr="00D810EA">
              <w:rPr>
                <w:rFonts w:ascii="Calibri" w:eastAsia="Times New Roman" w:hAnsi="Calibri" w:cs="Calibri"/>
                <w:color w:val="000000"/>
                <w:lang w:eastAsia="pl-PL"/>
              </w:rPr>
              <w:t>Koszty ogółem, w tym:</w:t>
            </w:r>
          </w:p>
        </w:tc>
        <w:tc>
          <w:tcPr>
            <w:tcW w:w="82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C82DB3"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1 073 424,29</w:t>
            </w:r>
          </w:p>
        </w:tc>
        <w:tc>
          <w:tcPr>
            <w:tcW w:w="849" w:type="pct"/>
            <w:tcBorders>
              <w:top w:val="single" w:sz="4" w:space="0" w:color="auto"/>
              <w:left w:val="nil"/>
              <w:bottom w:val="single" w:sz="8" w:space="0" w:color="auto"/>
              <w:right w:val="single" w:sz="8" w:space="0" w:color="auto"/>
            </w:tcBorders>
            <w:shd w:val="clear" w:color="auto" w:fill="auto"/>
            <w:noWrap/>
            <w:vAlign w:val="bottom"/>
            <w:hideMark/>
          </w:tcPr>
          <w:p w14:paraId="788E20EA"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381 908,44</w:t>
            </w:r>
          </w:p>
        </w:tc>
        <w:tc>
          <w:tcPr>
            <w:tcW w:w="745" w:type="pct"/>
            <w:tcBorders>
              <w:top w:val="nil"/>
              <w:left w:val="nil"/>
              <w:bottom w:val="single" w:sz="8" w:space="0" w:color="auto"/>
              <w:right w:val="single" w:sz="8" w:space="0" w:color="auto"/>
            </w:tcBorders>
            <w:shd w:val="clear" w:color="auto" w:fill="auto"/>
            <w:noWrap/>
            <w:vAlign w:val="bottom"/>
            <w:hideMark/>
          </w:tcPr>
          <w:p w14:paraId="7F9198A1" w14:textId="77777777" w:rsidR="00D810EA" w:rsidRPr="00D810EA" w:rsidRDefault="00D810EA" w:rsidP="00D810EA">
            <w:pPr>
              <w:spacing w:after="0" w:line="240" w:lineRule="auto"/>
              <w:jc w:val="right"/>
              <w:rPr>
                <w:rFonts w:ascii="Calibri" w:eastAsia="Times New Roman" w:hAnsi="Calibri" w:cs="Calibri"/>
                <w:color w:val="000000"/>
                <w:lang w:eastAsia="pl-PL"/>
              </w:rPr>
            </w:pPr>
            <w:r w:rsidRPr="00D810EA">
              <w:rPr>
                <w:rFonts w:ascii="Calibri" w:eastAsia="Times New Roman" w:hAnsi="Calibri" w:cs="Calibri"/>
                <w:color w:val="000000"/>
                <w:lang w:eastAsia="pl-PL"/>
              </w:rPr>
              <w:t>1 455 332,73</w:t>
            </w:r>
          </w:p>
        </w:tc>
      </w:tr>
    </w:tbl>
    <w:p w14:paraId="5F386773" w14:textId="77777777" w:rsidR="00EA4262" w:rsidRDefault="00D810EA" w:rsidP="00CE4285">
      <w:pPr>
        <w:spacing w:after="0" w:line="240" w:lineRule="auto"/>
        <w:rPr>
          <w:rFonts w:ascii="Arial" w:hAnsi="Arial" w:cs="Arial"/>
          <w:sz w:val="20"/>
          <w:szCs w:val="20"/>
        </w:rPr>
      </w:pPr>
      <w:r w:rsidRPr="00CE4285">
        <w:rPr>
          <w:rFonts w:ascii="Arial" w:hAnsi="Arial" w:cs="Arial"/>
          <w:sz w:val="20"/>
          <w:szCs w:val="20"/>
        </w:rPr>
        <w:lastRenderedPageBreak/>
        <w:t>* wydatki PBW w Rzeszowie obejmują łączne wydatki na zakup usług i sprzętu informatycznego oraz zakup materiałów i wyposażenia</w:t>
      </w:r>
    </w:p>
    <w:p w14:paraId="07270370" w14:textId="35497C75" w:rsidR="00CE4285" w:rsidRPr="00EA4262" w:rsidRDefault="00CE4285" w:rsidP="00CE4285">
      <w:pPr>
        <w:spacing w:after="0" w:line="240" w:lineRule="auto"/>
        <w:rPr>
          <w:rFonts w:ascii="Arial" w:hAnsi="Arial" w:cs="Arial"/>
          <w:sz w:val="20"/>
          <w:szCs w:val="20"/>
        </w:rPr>
      </w:pPr>
      <w:r w:rsidRPr="00CE4285">
        <w:rPr>
          <w:rFonts w:ascii="Arial" w:eastAsia="Times New Roman" w:hAnsi="Arial" w:cs="Arial"/>
          <w:color w:val="000000"/>
          <w:sz w:val="20"/>
          <w:szCs w:val="20"/>
          <w:lang w:eastAsia="pl-PL"/>
        </w:rPr>
        <w:t>* wydatki nie obejmują zakupu usł</w:t>
      </w:r>
      <w:r>
        <w:rPr>
          <w:rFonts w:ascii="Arial" w:eastAsia="Times New Roman" w:hAnsi="Arial" w:cs="Arial"/>
          <w:color w:val="000000"/>
          <w:sz w:val="20"/>
          <w:szCs w:val="20"/>
          <w:lang w:eastAsia="pl-PL"/>
        </w:rPr>
        <w:t>u</w:t>
      </w:r>
      <w:r w:rsidRPr="00CE4285">
        <w:rPr>
          <w:rFonts w:ascii="Arial" w:eastAsia="Times New Roman" w:hAnsi="Arial" w:cs="Arial"/>
          <w:color w:val="000000"/>
          <w:sz w:val="20"/>
          <w:szCs w:val="20"/>
          <w:lang w:eastAsia="pl-PL"/>
        </w:rPr>
        <w:t>g kurierskich, pocztowych oraz zakup środków czystości (wydatki ponoszone są z Wyodrębnionego Rachunku Dochodów gromadzonych przez jednostki oświatowe)</w:t>
      </w:r>
    </w:p>
    <w:p w14:paraId="1CCEA489" w14:textId="77777777" w:rsidR="00D810EA" w:rsidRPr="00AA5C1B" w:rsidRDefault="00D810EA" w:rsidP="00D810EA">
      <w:pPr>
        <w:spacing w:after="0" w:line="240" w:lineRule="auto"/>
        <w:ind w:left="360"/>
        <w:rPr>
          <w:rFonts w:ascii="Arial" w:hAnsi="Arial" w:cs="Arial"/>
          <w:sz w:val="24"/>
          <w:szCs w:val="24"/>
        </w:rPr>
      </w:pPr>
    </w:p>
    <w:p w14:paraId="5AD59EA7" w14:textId="77777777" w:rsidR="00C85831" w:rsidRPr="00AA5C1B" w:rsidRDefault="00C85831" w:rsidP="00C85831">
      <w:pPr>
        <w:spacing w:after="0" w:line="240" w:lineRule="auto"/>
        <w:ind w:left="360"/>
        <w:jc w:val="center"/>
        <w:rPr>
          <w:rFonts w:ascii="Arial" w:hAnsi="Arial" w:cs="Arial"/>
          <w:sz w:val="24"/>
          <w:szCs w:val="24"/>
        </w:rPr>
      </w:pPr>
    </w:p>
    <w:p w14:paraId="503443A9"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Biblioteki pedagogiczne w Krośnie, Tarnobrzegu i Przemyślu uczestniczyły w projekcie edukacyjno-społecznym „Chodź poznaj mój świat”, jak i projekcie ORE „Cyfrowy i mobilny nauczyciel – to ja”.</w:t>
      </w:r>
    </w:p>
    <w:p w14:paraId="00147FD1"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Biblioteki brały również udział w zainicjonowanej 11 lat temu przez Prezydenta RP akcji Narodowe Czytanie. Tegoroczną lekturą były Ballady i romanse Adama Mickiewicza.</w:t>
      </w:r>
    </w:p>
    <w:p w14:paraId="2D782B1A"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Swoje przedsięwzięcia oraz akcje Biblioteki promują na stronach internetowych, portalach społecznościowych oraz w lokalnych mediach.</w:t>
      </w:r>
    </w:p>
    <w:p w14:paraId="761A446F" w14:textId="77777777" w:rsidR="00C85831" w:rsidRPr="00CB7BA6" w:rsidRDefault="00C85831" w:rsidP="00C85831">
      <w:pPr>
        <w:spacing w:after="0" w:line="240" w:lineRule="auto"/>
        <w:ind w:firstLine="360"/>
        <w:jc w:val="both"/>
        <w:rPr>
          <w:rFonts w:ascii="Arial" w:hAnsi="Arial" w:cs="Arial"/>
          <w:sz w:val="24"/>
          <w:szCs w:val="24"/>
        </w:rPr>
      </w:pPr>
      <w:r w:rsidRPr="00105CEB">
        <w:rPr>
          <w:rFonts w:ascii="Arial" w:hAnsi="Arial" w:cs="Arial"/>
          <w:sz w:val="24"/>
          <w:szCs w:val="24"/>
        </w:rPr>
        <w:t>Biblioteka Pedagogiczna w Tarnobrzegu</w:t>
      </w:r>
      <w:r w:rsidRPr="00CB7BA6">
        <w:rPr>
          <w:rFonts w:ascii="Arial" w:hAnsi="Arial" w:cs="Arial"/>
          <w:sz w:val="24"/>
          <w:szCs w:val="24"/>
        </w:rPr>
        <w:t xml:space="preserve"> włączyła się do akcji społeczno-edukacyjnej Żonkile - upamiętniającej 80. rocznicę wybuchu powstania w getcie warszawskim, której organizatorem jest Muzeum Historii Żydów Polskich POLIN.  </w:t>
      </w:r>
    </w:p>
    <w:p w14:paraId="68C04272"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W roku szkolnym 2022/2023 Biblioteka Pedagogiczna w Tarnobrzegu realizowała pilotażowy Program wsparcia dwujęzyczności w podkarpackich przedszkolach</w:t>
      </w:r>
      <w:r>
        <w:rPr>
          <w:rFonts w:ascii="Arial" w:hAnsi="Arial" w:cs="Arial"/>
          <w:sz w:val="24"/>
          <w:szCs w:val="24"/>
        </w:rPr>
        <w:t xml:space="preserve">, </w:t>
      </w:r>
      <w:r>
        <w:rPr>
          <w:rFonts w:ascii="Arial" w:hAnsi="Arial" w:cs="Arial"/>
          <w:sz w:val="24"/>
          <w:szCs w:val="24"/>
        </w:rPr>
        <w:br/>
        <w:t xml:space="preserve">tj. </w:t>
      </w:r>
      <w:r w:rsidRPr="00CB7BA6">
        <w:rPr>
          <w:rFonts w:ascii="Arial" w:hAnsi="Arial" w:cs="Arial"/>
          <w:sz w:val="24"/>
          <w:szCs w:val="24"/>
        </w:rPr>
        <w:t>w Tarnobrzegu, Stalowej Woli oraz Nisku.</w:t>
      </w:r>
    </w:p>
    <w:p w14:paraId="32C1ED73"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W minionym roku szkolnym we współpracy z Poradnią Psychologiczno-Pedagogiczną w Nisku zorganizowano 3 spotkania w ramach sieci pedagogów, psychologów szkolnych, w których uczestniczyło 87 osób. Biblioteka włączyła się również w akcję upamiętnienia rocznicy wybuchu Powstania w Getcie Warszawskim. Zorganizowano VII edycję Powiatowego Przeglądu Twórczości Nauczycieli.</w:t>
      </w:r>
    </w:p>
    <w:p w14:paraId="54BF2D0B" w14:textId="77777777" w:rsidR="00C85831" w:rsidRPr="00CB7BA6" w:rsidRDefault="00C85831" w:rsidP="00C85831">
      <w:pPr>
        <w:spacing w:after="0" w:line="240" w:lineRule="auto"/>
        <w:ind w:firstLine="360"/>
        <w:jc w:val="both"/>
        <w:rPr>
          <w:rFonts w:ascii="Arial" w:hAnsi="Arial" w:cs="Arial"/>
          <w:b/>
          <w:bCs/>
          <w:sz w:val="24"/>
          <w:szCs w:val="24"/>
        </w:rPr>
      </w:pPr>
      <w:r w:rsidRPr="00105CEB">
        <w:rPr>
          <w:rFonts w:ascii="Arial" w:hAnsi="Arial" w:cs="Arial"/>
          <w:sz w:val="24"/>
          <w:szCs w:val="24"/>
        </w:rPr>
        <w:t>Pedagogiczna Biblioteka Wojewódzka im. J. G. Pawlikowskiego w Przemyślu kontynuowała realizację projektu Podkarpackie e-biblioteki pedagogiczne,</w:t>
      </w:r>
      <w:r w:rsidRPr="00CB7BA6">
        <w:rPr>
          <w:rFonts w:ascii="Arial" w:hAnsi="Arial" w:cs="Arial"/>
          <w:sz w:val="24"/>
          <w:szCs w:val="24"/>
        </w:rPr>
        <w:t xml:space="preserve"> zorganizowała wydarzenia, szkolenia i inne formy wsparcia nauczycieli, takie jak: XXX Forum Nauczycieli – Bibliotekarzy, Spotkanie bibliotekarzy z okazji Międzynarodowego Miesiąca Bibliotek Szkolnych w Lubaczowie, czy Warsztaty dla nauczycieli przedmiotów humanistycznych itp.</w:t>
      </w:r>
    </w:p>
    <w:p w14:paraId="452FD7C9"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W roku szkolnym 2022/2023 Pedagogiczna Biblioteka Wojewódzka w Przemyślu realizowała pilotażowy Program wsparcia dwujęzyczności w podkarpackich przedszkolach w Przemyślu, Jarosławiu, Lubaczowie oraz Przeworsku.</w:t>
      </w:r>
    </w:p>
    <w:p w14:paraId="57761D39"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 xml:space="preserve">Ponadto redagowano rekomendacje książkowe oraz przeglądy prasy pedagogicznej dla nauczycieli oraz bibliotekarzy. Dostarczono literaturę i gotowe pakiety informacji odpowiadające potrzebom zgłaszanym przez dyrektorów, nauczycieli i ogólnie czytelników, np. Uczeń ukraiński w polskiej szkole. </w:t>
      </w:r>
    </w:p>
    <w:p w14:paraId="694C006D"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 xml:space="preserve">1 października 2022 roku </w:t>
      </w:r>
      <w:r w:rsidRPr="00105CEB">
        <w:rPr>
          <w:rFonts w:ascii="Arial" w:hAnsi="Arial" w:cs="Arial"/>
          <w:sz w:val="24"/>
          <w:szCs w:val="24"/>
        </w:rPr>
        <w:t>Pedagogiczna Biblioteka Wojewódzka w Rzeszowie</w:t>
      </w:r>
      <w:r w:rsidRPr="00CB7BA6">
        <w:rPr>
          <w:rFonts w:ascii="Arial" w:hAnsi="Arial" w:cs="Arial"/>
          <w:sz w:val="24"/>
          <w:szCs w:val="24"/>
        </w:rPr>
        <w:t xml:space="preserve"> przyłączyła się do ogólnopolskiej akcji: Noc Bibliotek, przygotowując wiele atrakcji na sobotni wieczór: grę miejską, kalambury, gry planszowe oraz wystawę „Nie oceniaj bibliotekarza po okładce”.</w:t>
      </w:r>
    </w:p>
    <w:p w14:paraId="23B944F1"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W listopadzie w ramach prowadzonych przez Samorząd Województwa Podkarpackiego działań związanych z ochroną i popularyzacją kultury lasowiackiej Pedagogiczna Biblioteka Wojewódzka w Rzeszowie przy Podkarpackim Zespole Placówek Wojewódzkich, współdziałając z Departamentem Edukacji, Nauki i Sportu Urzędu Marszałkowskiego Województwa Podkarpackiego, zrealizowała dwa spotkania warsztatowe (łącznie 4 godziny dydaktyczne, udział wzięło 65 osób) dla sieci współpracy i samokształcenia nauczycieli bibliotekarzy: „</w:t>
      </w:r>
      <w:proofErr w:type="spellStart"/>
      <w:r w:rsidRPr="00CB7BA6">
        <w:rPr>
          <w:rFonts w:ascii="Arial" w:hAnsi="Arial" w:cs="Arial"/>
          <w:sz w:val="24"/>
          <w:szCs w:val="24"/>
        </w:rPr>
        <w:t>Lasowiacy</w:t>
      </w:r>
      <w:proofErr w:type="spellEnd"/>
      <w:r w:rsidRPr="00CB7BA6">
        <w:rPr>
          <w:rFonts w:ascii="Arial" w:hAnsi="Arial" w:cs="Arial"/>
          <w:sz w:val="24"/>
          <w:szCs w:val="24"/>
        </w:rPr>
        <w:t xml:space="preserve">, </w:t>
      </w:r>
      <w:proofErr w:type="spellStart"/>
      <w:r w:rsidRPr="00CB7BA6">
        <w:rPr>
          <w:rFonts w:ascii="Arial" w:hAnsi="Arial" w:cs="Arial"/>
          <w:sz w:val="24"/>
          <w:szCs w:val="24"/>
        </w:rPr>
        <w:t>Lesioki</w:t>
      </w:r>
      <w:proofErr w:type="spellEnd"/>
      <w:r w:rsidRPr="00CB7BA6">
        <w:rPr>
          <w:rFonts w:ascii="Arial" w:hAnsi="Arial" w:cs="Arial"/>
          <w:sz w:val="24"/>
          <w:szCs w:val="24"/>
        </w:rPr>
        <w:t xml:space="preserve"> – znacząca grupa etnograficzna w widłach Wisły i Sanu”.</w:t>
      </w:r>
    </w:p>
    <w:p w14:paraId="1596A83F"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lastRenderedPageBreak/>
        <w:t>Biblioteka w Rzeszowie zorganizowała wiele konkursów, np. : VI Ogólnopolski Konkurs Wielka Liga Czytelników</w:t>
      </w:r>
      <w:r>
        <w:rPr>
          <w:rFonts w:ascii="Arial" w:hAnsi="Arial" w:cs="Arial"/>
          <w:sz w:val="24"/>
          <w:szCs w:val="24"/>
        </w:rPr>
        <w:t xml:space="preserve"> (</w:t>
      </w:r>
      <w:r w:rsidRPr="00CB7BA6">
        <w:rPr>
          <w:rFonts w:ascii="Arial" w:hAnsi="Arial" w:cs="Arial"/>
          <w:sz w:val="24"/>
          <w:szCs w:val="24"/>
        </w:rPr>
        <w:t>gdzie pełniła funkcję Koordynatora Powiatowego</w:t>
      </w:r>
      <w:r>
        <w:rPr>
          <w:rFonts w:ascii="Arial" w:hAnsi="Arial" w:cs="Arial"/>
          <w:sz w:val="24"/>
          <w:szCs w:val="24"/>
        </w:rPr>
        <w:t>), jak ró</w:t>
      </w:r>
      <w:r w:rsidRPr="00CB7BA6">
        <w:rPr>
          <w:rFonts w:ascii="Arial" w:hAnsi="Arial" w:cs="Arial"/>
          <w:sz w:val="24"/>
          <w:szCs w:val="24"/>
        </w:rPr>
        <w:t xml:space="preserve">wnież wiele wystaw tematycznych, ekspozycji książek. W ramach współpracy z Poradnią </w:t>
      </w:r>
      <w:proofErr w:type="spellStart"/>
      <w:r w:rsidRPr="00CB7BA6">
        <w:rPr>
          <w:rFonts w:ascii="Arial" w:hAnsi="Arial" w:cs="Arial"/>
          <w:sz w:val="24"/>
          <w:szCs w:val="24"/>
        </w:rPr>
        <w:t>Psychologiczno</w:t>
      </w:r>
      <w:proofErr w:type="spellEnd"/>
      <w:r w:rsidRPr="00CB7BA6">
        <w:rPr>
          <w:rFonts w:ascii="Arial" w:hAnsi="Arial" w:cs="Arial"/>
          <w:sz w:val="24"/>
          <w:szCs w:val="24"/>
        </w:rPr>
        <w:t xml:space="preserve"> – Pedagogiczną w Łańcucie  przygotowano ekspozycję książek na powiatową konferencję pt. „Przeciwko złości, złośliwości i prowokacjom uczniów”. Konferencja odbyła się 19 maja 2023 r. w budynku Zespołu Placówek Oświatowych w Łańcucie.</w:t>
      </w:r>
    </w:p>
    <w:p w14:paraId="4FC1326E" w14:textId="77777777" w:rsidR="00C85831" w:rsidRPr="00CB7BA6" w:rsidRDefault="00C85831" w:rsidP="00C85831">
      <w:pPr>
        <w:spacing w:after="0" w:line="240" w:lineRule="auto"/>
        <w:ind w:firstLine="360"/>
        <w:jc w:val="both"/>
        <w:rPr>
          <w:rFonts w:ascii="Arial" w:hAnsi="Arial" w:cs="Arial"/>
          <w:sz w:val="24"/>
          <w:szCs w:val="24"/>
        </w:rPr>
      </w:pPr>
      <w:r w:rsidRPr="00105CEB">
        <w:rPr>
          <w:rFonts w:ascii="Arial" w:hAnsi="Arial" w:cs="Arial"/>
          <w:sz w:val="24"/>
          <w:szCs w:val="24"/>
        </w:rPr>
        <w:t>Pedagogiczna Biblioteka Wojewódzka w Krośnie</w:t>
      </w:r>
      <w:r>
        <w:rPr>
          <w:rFonts w:ascii="Arial" w:hAnsi="Arial" w:cs="Arial"/>
          <w:b/>
          <w:bCs/>
          <w:sz w:val="24"/>
          <w:szCs w:val="24"/>
        </w:rPr>
        <w:t xml:space="preserve"> </w:t>
      </w:r>
      <w:r w:rsidRPr="00CB7BA6">
        <w:rPr>
          <w:rFonts w:ascii="Arial" w:hAnsi="Arial" w:cs="Arial"/>
          <w:sz w:val="24"/>
          <w:szCs w:val="24"/>
        </w:rPr>
        <w:t>prowadz</w:t>
      </w:r>
      <w:r>
        <w:rPr>
          <w:rFonts w:ascii="Arial" w:hAnsi="Arial" w:cs="Arial"/>
          <w:sz w:val="24"/>
          <w:szCs w:val="24"/>
        </w:rPr>
        <w:t>iła z</w:t>
      </w:r>
      <w:r w:rsidRPr="00CB7BA6">
        <w:rPr>
          <w:rFonts w:ascii="Arial" w:hAnsi="Arial" w:cs="Arial"/>
          <w:sz w:val="24"/>
          <w:szCs w:val="24"/>
        </w:rPr>
        <w:t>intensyfikowaną promocję e-usług, odbywały się grupowe</w:t>
      </w:r>
      <w:r>
        <w:rPr>
          <w:rFonts w:ascii="Arial" w:hAnsi="Arial" w:cs="Arial"/>
          <w:sz w:val="24"/>
          <w:szCs w:val="24"/>
        </w:rPr>
        <w:t xml:space="preserve"> </w:t>
      </w:r>
      <w:r w:rsidRPr="00CB7BA6">
        <w:rPr>
          <w:rFonts w:ascii="Arial" w:hAnsi="Arial" w:cs="Arial"/>
          <w:sz w:val="24"/>
          <w:szCs w:val="24"/>
        </w:rPr>
        <w:t>i indywidualne szkolenia użytkowników do korzystania z e-usług, promowany był projekt podczas wszystkich przedsięwzięć edukacyjno-kulturalnych Biblioteki</w:t>
      </w:r>
      <w:r>
        <w:rPr>
          <w:rFonts w:ascii="Arial" w:hAnsi="Arial" w:cs="Arial"/>
          <w:sz w:val="24"/>
          <w:szCs w:val="24"/>
        </w:rPr>
        <w:t xml:space="preserve">. </w:t>
      </w:r>
      <w:r w:rsidRPr="00CB7BA6">
        <w:rPr>
          <w:rFonts w:ascii="Arial" w:hAnsi="Arial" w:cs="Arial"/>
          <w:sz w:val="24"/>
          <w:szCs w:val="24"/>
        </w:rPr>
        <w:t>Na potrzeby wszystkich bibliotek pedagogicznych województwa podkarpackiego opracowano banery, infografiki, plakaty.  Zainicjowano akcje biblioteczne dotyczące e-usług, które promowane były w mediach lokalnych i społecznościowych, na konferencjach, warsztatach, spotkaniach organizowanych dla środowiska oświatowego stacjonarnie i online.</w:t>
      </w:r>
    </w:p>
    <w:p w14:paraId="41B892FB" w14:textId="77777777" w:rsidR="00C85831" w:rsidRPr="00CB7BA6" w:rsidRDefault="00C85831" w:rsidP="00C85831">
      <w:pPr>
        <w:spacing w:after="0" w:line="240" w:lineRule="auto"/>
        <w:ind w:firstLine="360"/>
        <w:jc w:val="both"/>
        <w:rPr>
          <w:rFonts w:ascii="Arial" w:hAnsi="Arial" w:cs="Arial"/>
          <w:sz w:val="24"/>
          <w:szCs w:val="24"/>
        </w:rPr>
      </w:pPr>
      <w:r w:rsidRPr="00CB7BA6">
        <w:rPr>
          <w:rFonts w:ascii="Arial" w:hAnsi="Arial" w:cs="Arial"/>
          <w:sz w:val="24"/>
          <w:szCs w:val="24"/>
        </w:rPr>
        <w:t>Biblioteka kontynuowała dotychczasowe formy działalności edukacyjnej  i kulturalnej oraz inicjowała nowe przedsięwzięcia. Realizowane były w bibliotece macierzystej i filiach różnorodne działania edukacyjne i kulturalne, popularyzujące bezpieczeństwo w domu i szkole, na feriach i wakacjach, bezpieczeństwo w Internecie, odpowiedzialne korzystanie z mediów społecznych, wychowawczą rolę szkoły, zajęcia biblioteczne i czytelnicze, wystawy i ekspozycje, konkursy, wieczory i spotkania autorskie, warsztaty zajęciowe, zajęcia z wykorzystaniem TIK, zajęcia wychowawcze z elementami biblioterapii,  zajęcia z edukacji historycznej i patriotycznej itp.</w:t>
      </w:r>
    </w:p>
    <w:p w14:paraId="60EB8C09" w14:textId="77777777" w:rsidR="00C85831" w:rsidRDefault="00C85831" w:rsidP="00AB1C2C">
      <w:pPr>
        <w:spacing w:line="240" w:lineRule="auto"/>
        <w:ind w:firstLine="360"/>
        <w:jc w:val="both"/>
        <w:rPr>
          <w:rFonts w:ascii="Arial" w:hAnsi="Arial" w:cs="Arial"/>
          <w:sz w:val="24"/>
          <w:szCs w:val="24"/>
        </w:rPr>
      </w:pPr>
      <w:r w:rsidRPr="00AA5C1B">
        <w:rPr>
          <w:rFonts w:ascii="Arial" w:hAnsi="Arial" w:cs="Arial"/>
          <w:sz w:val="24"/>
          <w:szCs w:val="24"/>
        </w:rPr>
        <w:t>W omawianym okresie</w:t>
      </w:r>
      <w:r>
        <w:rPr>
          <w:rFonts w:ascii="Arial" w:hAnsi="Arial" w:cs="Arial"/>
          <w:sz w:val="24"/>
          <w:szCs w:val="24"/>
        </w:rPr>
        <w:t xml:space="preserve"> w Bibliotekach Pedagogicznych</w:t>
      </w:r>
      <w:r w:rsidRPr="00AA5C1B">
        <w:rPr>
          <w:rFonts w:ascii="Arial" w:hAnsi="Arial" w:cs="Arial"/>
          <w:sz w:val="24"/>
          <w:szCs w:val="24"/>
        </w:rPr>
        <w:t xml:space="preserve"> zarejestrowano ogółem 20.101 czytelników, z czego nauczyciele wynosili 6085, studenci kierunków pedagogicznych – 4097, studenci innych kierunków – 5269, a czytelnicy pozostali to 4650 ogółu czytelników wszystkich bibliotek pedagogicznych.</w:t>
      </w:r>
    </w:p>
    <w:p w14:paraId="107D87A3" w14:textId="75EF2C10" w:rsidR="00AB1C2C" w:rsidRPr="004C7861" w:rsidRDefault="00AB1C2C" w:rsidP="00AB1C2C">
      <w:pPr>
        <w:pStyle w:val="Legenda"/>
        <w:keepNext/>
        <w:rPr>
          <w:color w:val="auto"/>
        </w:rPr>
      </w:pPr>
      <w:bookmarkStart w:id="48" w:name="_Toc150331597"/>
      <w:r w:rsidRPr="004C7861">
        <w:rPr>
          <w:color w:val="auto"/>
        </w:rPr>
        <w:t xml:space="preserve">Tabela </w:t>
      </w:r>
      <w:r w:rsidRPr="004C7861">
        <w:rPr>
          <w:color w:val="auto"/>
        </w:rPr>
        <w:fldChar w:fldCharType="begin"/>
      </w:r>
      <w:r w:rsidRPr="004C7861">
        <w:rPr>
          <w:color w:val="auto"/>
        </w:rPr>
        <w:instrText xml:space="preserve"> SEQ Tabela \* ARABIC </w:instrText>
      </w:r>
      <w:r w:rsidRPr="004C7861">
        <w:rPr>
          <w:color w:val="auto"/>
        </w:rPr>
        <w:fldChar w:fldCharType="separate"/>
      </w:r>
      <w:r w:rsidR="002A574B">
        <w:rPr>
          <w:noProof/>
          <w:color w:val="auto"/>
        </w:rPr>
        <w:t>12</w:t>
      </w:r>
      <w:r w:rsidRPr="004C7861">
        <w:rPr>
          <w:color w:val="auto"/>
        </w:rPr>
        <w:fldChar w:fldCharType="end"/>
      </w:r>
      <w:r w:rsidRPr="004C7861">
        <w:rPr>
          <w:color w:val="auto"/>
        </w:rPr>
        <w:t xml:space="preserve"> - Czytelnicy bibliotek pedagogicznych</w:t>
      </w:r>
      <w:bookmarkEnd w:id="48"/>
    </w:p>
    <w:tbl>
      <w:tblPr>
        <w:tblStyle w:val="Tabela-Siatka"/>
        <w:tblW w:w="5000" w:type="pct"/>
        <w:tblLayout w:type="fixed"/>
        <w:tblLook w:val="04A0" w:firstRow="1" w:lastRow="0" w:firstColumn="1" w:lastColumn="0" w:noHBand="0" w:noVBand="1"/>
      </w:tblPr>
      <w:tblGrid>
        <w:gridCol w:w="1557"/>
        <w:gridCol w:w="1415"/>
        <w:gridCol w:w="1704"/>
        <w:gridCol w:w="1274"/>
        <w:gridCol w:w="1417"/>
        <w:gridCol w:w="1695"/>
      </w:tblGrid>
      <w:tr w:rsidR="00C85831" w:rsidRPr="00AA5C1B" w14:paraId="55E0E0C1" w14:textId="77777777" w:rsidTr="004E6F67">
        <w:trPr>
          <w:trHeight w:val="300"/>
        </w:trPr>
        <w:tc>
          <w:tcPr>
            <w:tcW w:w="859" w:type="pct"/>
            <w:noWrap/>
            <w:hideMark/>
          </w:tcPr>
          <w:p w14:paraId="3C577E86"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Jednostka</w:t>
            </w:r>
          </w:p>
        </w:tc>
        <w:tc>
          <w:tcPr>
            <w:tcW w:w="781" w:type="pct"/>
            <w:noWrap/>
            <w:hideMark/>
          </w:tcPr>
          <w:p w14:paraId="039DB9D8"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Nauczyciele</w:t>
            </w:r>
          </w:p>
        </w:tc>
        <w:tc>
          <w:tcPr>
            <w:tcW w:w="940" w:type="pct"/>
            <w:noWrap/>
            <w:hideMark/>
          </w:tcPr>
          <w:p w14:paraId="54EF4645" w14:textId="5AB98B03"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 xml:space="preserve">Studenci </w:t>
            </w:r>
            <w:r w:rsidR="006B3EC5">
              <w:rPr>
                <w:rFonts w:ascii="Arial" w:eastAsia="Times New Roman" w:hAnsi="Arial" w:cs="Arial"/>
                <w:b/>
                <w:bCs/>
                <w:sz w:val="18"/>
                <w:szCs w:val="18"/>
                <w:lang w:eastAsia="pl-PL"/>
              </w:rPr>
              <w:t>kierunków pedagogicznych</w:t>
            </w:r>
          </w:p>
        </w:tc>
        <w:tc>
          <w:tcPr>
            <w:tcW w:w="703" w:type="pct"/>
            <w:noWrap/>
            <w:hideMark/>
          </w:tcPr>
          <w:p w14:paraId="7A67A4BF"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Studenci inni</w:t>
            </w:r>
          </w:p>
        </w:tc>
        <w:tc>
          <w:tcPr>
            <w:tcW w:w="782" w:type="pct"/>
            <w:noWrap/>
            <w:hideMark/>
          </w:tcPr>
          <w:p w14:paraId="752831DD"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Czytelnicy inni</w:t>
            </w:r>
          </w:p>
          <w:p w14:paraId="220DDC81"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p>
        </w:tc>
        <w:tc>
          <w:tcPr>
            <w:tcW w:w="935" w:type="pct"/>
            <w:noWrap/>
            <w:hideMark/>
          </w:tcPr>
          <w:p w14:paraId="08D10607" w14:textId="77777777" w:rsidR="00C85831" w:rsidRPr="004E6F67" w:rsidRDefault="00C85831" w:rsidP="0051723C">
            <w:pPr>
              <w:spacing w:after="0" w:line="240" w:lineRule="auto"/>
              <w:jc w:val="center"/>
              <w:rPr>
                <w:rFonts w:ascii="Arial" w:eastAsia="Times New Roman" w:hAnsi="Arial" w:cs="Arial"/>
                <w:b/>
                <w:bCs/>
                <w:sz w:val="18"/>
                <w:szCs w:val="18"/>
                <w:lang w:eastAsia="pl-PL"/>
              </w:rPr>
            </w:pPr>
            <w:r w:rsidRPr="004E6F67">
              <w:rPr>
                <w:rFonts w:ascii="Arial" w:eastAsia="Times New Roman" w:hAnsi="Arial" w:cs="Arial"/>
                <w:b/>
                <w:bCs/>
                <w:sz w:val="18"/>
                <w:szCs w:val="18"/>
                <w:lang w:eastAsia="pl-PL"/>
              </w:rPr>
              <w:t xml:space="preserve">         Razem</w:t>
            </w:r>
          </w:p>
        </w:tc>
      </w:tr>
      <w:tr w:rsidR="00C85831" w:rsidRPr="00AA5C1B" w14:paraId="3880AF6D" w14:textId="77777777" w:rsidTr="004E6F67">
        <w:trPr>
          <w:trHeight w:val="300"/>
        </w:trPr>
        <w:tc>
          <w:tcPr>
            <w:tcW w:w="859" w:type="pct"/>
            <w:noWrap/>
            <w:hideMark/>
          </w:tcPr>
          <w:p w14:paraId="2F1B3E61" w14:textId="77777777" w:rsidR="00C85831" w:rsidRPr="004E6F67" w:rsidRDefault="00C85831" w:rsidP="0051723C">
            <w:pPr>
              <w:spacing w:after="0" w:line="240" w:lineRule="auto"/>
              <w:rPr>
                <w:rFonts w:ascii="Arial" w:eastAsia="Times New Roman" w:hAnsi="Arial" w:cs="Arial"/>
                <w:sz w:val="18"/>
                <w:szCs w:val="18"/>
                <w:lang w:eastAsia="pl-PL"/>
              </w:rPr>
            </w:pPr>
            <w:r w:rsidRPr="004E6F67">
              <w:rPr>
                <w:rFonts w:ascii="Arial" w:eastAsia="Times New Roman" w:hAnsi="Arial" w:cs="Arial"/>
                <w:sz w:val="18"/>
                <w:szCs w:val="18"/>
                <w:lang w:eastAsia="pl-PL"/>
              </w:rPr>
              <w:t>BP Tarnobrzeg</w:t>
            </w:r>
          </w:p>
        </w:tc>
        <w:tc>
          <w:tcPr>
            <w:tcW w:w="781" w:type="pct"/>
            <w:noWrap/>
          </w:tcPr>
          <w:p w14:paraId="4334E927"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990</w:t>
            </w:r>
          </w:p>
        </w:tc>
        <w:tc>
          <w:tcPr>
            <w:tcW w:w="940" w:type="pct"/>
            <w:noWrap/>
          </w:tcPr>
          <w:p w14:paraId="5FE155CE"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393</w:t>
            </w:r>
          </w:p>
        </w:tc>
        <w:tc>
          <w:tcPr>
            <w:tcW w:w="703" w:type="pct"/>
            <w:noWrap/>
          </w:tcPr>
          <w:p w14:paraId="62A5BB77"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664</w:t>
            </w:r>
          </w:p>
        </w:tc>
        <w:tc>
          <w:tcPr>
            <w:tcW w:w="782" w:type="pct"/>
            <w:noWrap/>
          </w:tcPr>
          <w:p w14:paraId="0B15B932"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1173</w:t>
            </w:r>
          </w:p>
        </w:tc>
        <w:tc>
          <w:tcPr>
            <w:tcW w:w="935" w:type="pct"/>
            <w:noWrap/>
          </w:tcPr>
          <w:p w14:paraId="5B6E7B65"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3220</w:t>
            </w:r>
          </w:p>
        </w:tc>
      </w:tr>
      <w:tr w:rsidR="00C85831" w:rsidRPr="00AA5C1B" w14:paraId="7C9C57A3" w14:textId="77777777" w:rsidTr="004E6F67">
        <w:trPr>
          <w:trHeight w:val="300"/>
        </w:trPr>
        <w:tc>
          <w:tcPr>
            <w:tcW w:w="859" w:type="pct"/>
            <w:noWrap/>
            <w:hideMark/>
          </w:tcPr>
          <w:p w14:paraId="3BD6CB5B" w14:textId="77777777" w:rsidR="00C85831" w:rsidRPr="004E6F67" w:rsidRDefault="00C85831" w:rsidP="0051723C">
            <w:pPr>
              <w:spacing w:after="0" w:line="240" w:lineRule="auto"/>
              <w:rPr>
                <w:rFonts w:ascii="Arial" w:eastAsia="Times New Roman" w:hAnsi="Arial" w:cs="Arial"/>
                <w:sz w:val="18"/>
                <w:szCs w:val="18"/>
                <w:lang w:eastAsia="pl-PL"/>
              </w:rPr>
            </w:pPr>
            <w:r w:rsidRPr="004E6F67">
              <w:rPr>
                <w:rFonts w:ascii="Arial" w:eastAsia="Times New Roman" w:hAnsi="Arial" w:cs="Arial"/>
                <w:sz w:val="18"/>
                <w:szCs w:val="18"/>
                <w:lang w:eastAsia="pl-PL"/>
              </w:rPr>
              <w:t>PBW Krosno</w:t>
            </w:r>
          </w:p>
        </w:tc>
        <w:tc>
          <w:tcPr>
            <w:tcW w:w="781" w:type="pct"/>
            <w:noWrap/>
          </w:tcPr>
          <w:p w14:paraId="3A4424F8"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1 892</w:t>
            </w:r>
          </w:p>
        </w:tc>
        <w:tc>
          <w:tcPr>
            <w:tcW w:w="940" w:type="pct"/>
            <w:noWrap/>
          </w:tcPr>
          <w:p w14:paraId="634B1FCC"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1 288</w:t>
            </w:r>
          </w:p>
        </w:tc>
        <w:tc>
          <w:tcPr>
            <w:tcW w:w="703" w:type="pct"/>
            <w:noWrap/>
          </w:tcPr>
          <w:p w14:paraId="540FCFEA"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1 095</w:t>
            </w:r>
          </w:p>
        </w:tc>
        <w:tc>
          <w:tcPr>
            <w:tcW w:w="782" w:type="pct"/>
            <w:noWrap/>
          </w:tcPr>
          <w:p w14:paraId="7DA8390B"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1 220</w:t>
            </w:r>
          </w:p>
        </w:tc>
        <w:tc>
          <w:tcPr>
            <w:tcW w:w="935" w:type="pct"/>
            <w:noWrap/>
          </w:tcPr>
          <w:p w14:paraId="39A1508F"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5 495</w:t>
            </w:r>
          </w:p>
        </w:tc>
      </w:tr>
      <w:tr w:rsidR="00C85831" w:rsidRPr="00AA5C1B" w14:paraId="7ABB5D34" w14:textId="77777777" w:rsidTr="004E6F67">
        <w:trPr>
          <w:trHeight w:val="300"/>
        </w:trPr>
        <w:tc>
          <w:tcPr>
            <w:tcW w:w="859" w:type="pct"/>
            <w:noWrap/>
            <w:hideMark/>
          </w:tcPr>
          <w:p w14:paraId="14DAF251" w14:textId="77777777" w:rsidR="00C85831" w:rsidRPr="004E6F67" w:rsidRDefault="00C85831" w:rsidP="0051723C">
            <w:pPr>
              <w:spacing w:after="0" w:line="240" w:lineRule="auto"/>
              <w:rPr>
                <w:rFonts w:ascii="Arial" w:eastAsia="Times New Roman" w:hAnsi="Arial" w:cs="Arial"/>
                <w:sz w:val="18"/>
                <w:szCs w:val="18"/>
                <w:lang w:eastAsia="pl-PL"/>
              </w:rPr>
            </w:pPr>
            <w:r w:rsidRPr="004E6F67">
              <w:rPr>
                <w:rFonts w:ascii="Arial" w:eastAsia="Times New Roman" w:hAnsi="Arial" w:cs="Arial"/>
                <w:sz w:val="18"/>
                <w:szCs w:val="18"/>
                <w:lang w:eastAsia="pl-PL"/>
              </w:rPr>
              <w:t>PBW Przemyśl</w:t>
            </w:r>
          </w:p>
        </w:tc>
        <w:tc>
          <w:tcPr>
            <w:tcW w:w="781" w:type="pct"/>
            <w:noWrap/>
          </w:tcPr>
          <w:p w14:paraId="2E8EC8B2"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1 276</w:t>
            </w:r>
          </w:p>
        </w:tc>
        <w:tc>
          <w:tcPr>
            <w:tcW w:w="940" w:type="pct"/>
            <w:noWrap/>
          </w:tcPr>
          <w:p w14:paraId="36B62224"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542</w:t>
            </w:r>
          </w:p>
        </w:tc>
        <w:tc>
          <w:tcPr>
            <w:tcW w:w="703" w:type="pct"/>
            <w:noWrap/>
          </w:tcPr>
          <w:p w14:paraId="044891E1"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1 403</w:t>
            </w:r>
          </w:p>
        </w:tc>
        <w:tc>
          <w:tcPr>
            <w:tcW w:w="782" w:type="pct"/>
            <w:noWrap/>
          </w:tcPr>
          <w:p w14:paraId="6F110D32"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863</w:t>
            </w:r>
          </w:p>
        </w:tc>
        <w:tc>
          <w:tcPr>
            <w:tcW w:w="935" w:type="pct"/>
            <w:noWrap/>
          </w:tcPr>
          <w:p w14:paraId="7C343AA9"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4 084</w:t>
            </w:r>
          </w:p>
        </w:tc>
      </w:tr>
      <w:tr w:rsidR="00C85831" w:rsidRPr="00AA5C1B" w14:paraId="340B2CCB" w14:textId="77777777" w:rsidTr="004E6F67">
        <w:trPr>
          <w:trHeight w:val="300"/>
        </w:trPr>
        <w:tc>
          <w:tcPr>
            <w:tcW w:w="859" w:type="pct"/>
            <w:noWrap/>
            <w:hideMark/>
          </w:tcPr>
          <w:p w14:paraId="00F37ED1" w14:textId="77777777" w:rsidR="00C85831" w:rsidRPr="004E6F67" w:rsidRDefault="00C85831" w:rsidP="0051723C">
            <w:pPr>
              <w:spacing w:after="0" w:line="240" w:lineRule="auto"/>
              <w:rPr>
                <w:rFonts w:ascii="Arial" w:eastAsia="Times New Roman" w:hAnsi="Arial" w:cs="Arial"/>
                <w:sz w:val="18"/>
                <w:szCs w:val="18"/>
                <w:lang w:eastAsia="pl-PL"/>
              </w:rPr>
            </w:pPr>
            <w:r w:rsidRPr="004E6F67">
              <w:rPr>
                <w:rFonts w:ascii="Arial" w:eastAsia="Times New Roman" w:hAnsi="Arial" w:cs="Arial"/>
                <w:sz w:val="18"/>
                <w:szCs w:val="18"/>
                <w:lang w:eastAsia="pl-PL"/>
              </w:rPr>
              <w:t>PBW Rzeszów</w:t>
            </w:r>
          </w:p>
        </w:tc>
        <w:tc>
          <w:tcPr>
            <w:tcW w:w="781" w:type="pct"/>
            <w:noWrap/>
          </w:tcPr>
          <w:p w14:paraId="1854D332"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1 927</w:t>
            </w:r>
          </w:p>
        </w:tc>
        <w:tc>
          <w:tcPr>
            <w:tcW w:w="940" w:type="pct"/>
            <w:noWrap/>
          </w:tcPr>
          <w:p w14:paraId="0936F2A5"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1 874</w:t>
            </w:r>
          </w:p>
        </w:tc>
        <w:tc>
          <w:tcPr>
            <w:tcW w:w="703" w:type="pct"/>
            <w:noWrap/>
          </w:tcPr>
          <w:p w14:paraId="1C075BE1"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2 107</w:t>
            </w:r>
          </w:p>
        </w:tc>
        <w:tc>
          <w:tcPr>
            <w:tcW w:w="782" w:type="pct"/>
            <w:noWrap/>
          </w:tcPr>
          <w:p w14:paraId="615C7DD9"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1 394</w:t>
            </w:r>
          </w:p>
        </w:tc>
        <w:tc>
          <w:tcPr>
            <w:tcW w:w="935" w:type="pct"/>
            <w:noWrap/>
          </w:tcPr>
          <w:p w14:paraId="3454CB62" w14:textId="77777777" w:rsidR="00C85831" w:rsidRPr="004E6F67" w:rsidRDefault="00C85831" w:rsidP="0051723C">
            <w:pPr>
              <w:spacing w:after="0" w:line="240" w:lineRule="auto"/>
              <w:jc w:val="right"/>
              <w:rPr>
                <w:rFonts w:ascii="Arial" w:eastAsia="Times New Roman" w:hAnsi="Arial" w:cs="Arial"/>
                <w:sz w:val="18"/>
                <w:szCs w:val="18"/>
                <w:lang w:eastAsia="pl-PL"/>
              </w:rPr>
            </w:pPr>
            <w:r w:rsidRPr="004E6F67">
              <w:rPr>
                <w:rFonts w:ascii="Arial" w:eastAsia="Times New Roman" w:hAnsi="Arial" w:cs="Arial"/>
                <w:sz w:val="18"/>
                <w:szCs w:val="18"/>
                <w:lang w:eastAsia="pl-PL"/>
              </w:rPr>
              <w:t>7 302</w:t>
            </w:r>
          </w:p>
        </w:tc>
      </w:tr>
    </w:tbl>
    <w:p w14:paraId="3C557380" w14:textId="244CFF7E" w:rsidR="001509FD" w:rsidRPr="00254542" w:rsidRDefault="001509FD" w:rsidP="009F0A28">
      <w:pPr>
        <w:pStyle w:val="Nagwek5"/>
        <w:spacing w:after="240"/>
        <w:rPr>
          <w:b w:val="0"/>
          <w:bCs/>
          <w:i w:val="0"/>
          <w:iCs/>
        </w:rPr>
      </w:pPr>
      <w:r w:rsidRPr="00254542">
        <w:rPr>
          <w:bCs/>
          <w:iCs/>
        </w:rPr>
        <w:t>Szkolne Schronisko Młodzieżowe</w:t>
      </w:r>
    </w:p>
    <w:p w14:paraId="25EE690D" w14:textId="77777777" w:rsidR="00074BE1" w:rsidRDefault="001509FD" w:rsidP="00074BE1">
      <w:pPr>
        <w:spacing w:after="0"/>
        <w:ind w:firstLine="708"/>
        <w:jc w:val="both"/>
        <w:rPr>
          <w:rFonts w:ascii="Arial" w:hAnsi="Arial"/>
          <w:sz w:val="24"/>
          <w:szCs w:val="30"/>
        </w:rPr>
      </w:pPr>
      <w:r w:rsidRPr="00074BE1">
        <w:rPr>
          <w:rFonts w:ascii="Arial" w:hAnsi="Arial"/>
          <w:sz w:val="24"/>
        </w:rPr>
        <w:t>Szkolne Schronisko Młodzieżowe w Czudcu jest publiczną placówką oświatowo-wychowawczą zlokalizowaną w malowniczej okolicy na Pogórzu Strzyżowsko-Dynowskim w odległości 18 km od Rzeszowa. Ośrodek oferuje pobyty rekreacyjne dla zielonych szkół, obozów sportowych, klubów sportowych. Ośrodek jest też doskonałą bazą wypadową do organizacji wycieczek oraz wędrówek pieszych i</w:t>
      </w:r>
      <w:r w:rsidR="00074BE1">
        <w:rPr>
          <w:rFonts w:ascii="Arial" w:hAnsi="Arial"/>
          <w:sz w:val="24"/>
        </w:rPr>
        <w:t> </w:t>
      </w:r>
      <w:r w:rsidRPr="00074BE1">
        <w:rPr>
          <w:rFonts w:ascii="Arial" w:hAnsi="Arial"/>
          <w:sz w:val="24"/>
        </w:rPr>
        <w:t>rowerowych. Na ogrodzonej działce znajduje się budynek noclegowy wraz ze stołówką, budynek dydaktyczny, sala gimnastyczna oraz boisko sportowe.</w:t>
      </w:r>
      <w:r w:rsidRPr="00074BE1">
        <w:rPr>
          <w:rFonts w:ascii="Arial" w:hAnsi="Arial"/>
          <w:sz w:val="24"/>
          <w:szCs w:val="30"/>
        </w:rPr>
        <w:t xml:space="preserve"> </w:t>
      </w:r>
    </w:p>
    <w:p w14:paraId="56078B2E" w14:textId="11CE659F" w:rsidR="001509FD" w:rsidRPr="00074BE1" w:rsidRDefault="001509FD" w:rsidP="00074BE1">
      <w:pPr>
        <w:spacing w:after="0"/>
        <w:ind w:firstLine="708"/>
        <w:jc w:val="both"/>
        <w:rPr>
          <w:rFonts w:ascii="Arial" w:hAnsi="Arial"/>
          <w:sz w:val="24"/>
          <w:szCs w:val="30"/>
        </w:rPr>
      </w:pPr>
      <w:r w:rsidRPr="00074BE1">
        <w:rPr>
          <w:rFonts w:ascii="Arial" w:hAnsi="Arial"/>
          <w:bCs/>
          <w:sz w:val="24"/>
        </w:rPr>
        <w:t xml:space="preserve">Schronisko </w:t>
      </w:r>
      <w:r w:rsidR="00851224">
        <w:rPr>
          <w:rFonts w:ascii="Arial" w:hAnsi="Arial"/>
          <w:bCs/>
          <w:sz w:val="24"/>
        </w:rPr>
        <w:t xml:space="preserve">w Czudcu </w:t>
      </w:r>
      <w:r w:rsidRPr="00074BE1">
        <w:rPr>
          <w:rFonts w:ascii="Arial" w:hAnsi="Arial"/>
          <w:bCs/>
          <w:sz w:val="24"/>
        </w:rPr>
        <w:t>prowadzi działalność w zakresie:</w:t>
      </w:r>
    </w:p>
    <w:p w14:paraId="7A735274" w14:textId="77777777" w:rsidR="001509FD" w:rsidRPr="00074BE1" w:rsidRDefault="001509FD">
      <w:pPr>
        <w:pStyle w:val="Akapitzlist"/>
        <w:numPr>
          <w:ilvl w:val="0"/>
          <w:numId w:val="21"/>
        </w:numPr>
        <w:spacing w:line="276" w:lineRule="auto"/>
        <w:jc w:val="both"/>
        <w:rPr>
          <w:bCs/>
        </w:rPr>
      </w:pPr>
      <w:r w:rsidRPr="00074BE1">
        <w:rPr>
          <w:bCs/>
        </w:rPr>
        <w:t>zapewniania noclegów i wyżywienia dla grup zorganizowanych,</w:t>
      </w:r>
    </w:p>
    <w:p w14:paraId="352F17D0" w14:textId="77777777" w:rsidR="001509FD" w:rsidRPr="00074BE1" w:rsidRDefault="001509FD">
      <w:pPr>
        <w:pStyle w:val="Akapitzlist"/>
        <w:numPr>
          <w:ilvl w:val="0"/>
          <w:numId w:val="21"/>
        </w:numPr>
        <w:spacing w:line="276" w:lineRule="auto"/>
        <w:jc w:val="both"/>
        <w:rPr>
          <w:bCs/>
        </w:rPr>
      </w:pPr>
      <w:r w:rsidRPr="00074BE1">
        <w:rPr>
          <w:bCs/>
        </w:rPr>
        <w:lastRenderedPageBreak/>
        <w:t>umożliwiania korzystania z sali gimnastycznej dzieciom, młodzieży i osobom dorosłym,</w:t>
      </w:r>
    </w:p>
    <w:p w14:paraId="6AB16126" w14:textId="77777777" w:rsidR="001509FD" w:rsidRPr="00074BE1" w:rsidRDefault="001509FD">
      <w:pPr>
        <w:pStyle w:val="Akapitzlist"/>
        <w:numPr>
          <w:ilvl w:val="0"/>
          <w:numId w:val="21"/>
        </w:numPr>
        <w:spacing w:line="276" w:lineRule="auto"/>
        <w:jc w:val="both"/>
        <w:rPr>
          <w:bCs/>
        </w:rPr>
      </w:pPr>
      <w:r w:rsidRPr="00074BE1">
        <w:rPr>
          <w:bCs/>
        </w:rPr>
        <w:t>pomocy w organizacji pobytu dla grup dziecięcych, młodzieżowych i osób dorosłych,</w:t>
      </w:r>
    </w:p>
    <w:p w14:paraId="31E8DFCC" w14:textId="2016A786" w:rsidR="001509FD" w:rsidRPr="00074BE1" w:rsidRDefault="001509FD">
      <w:pPr>
        <w:pStyle w:val="Akapitzlist"/>
        <w:numPr>
          <w:ilvl w:val="0"/>
          <w:numId w:val="21"/>
        </w:numPr>
        <w:spacing w:line="276" w:lineRule="auto"/>
        <w:jc w:val="both"/>
        <w:rPr>
          <w:bCs/>
        </w:rPr>
      </w:pPr>
      <w:r w:rsidRPr="00074BE1">
        <w:rPr>
          <w:bCs/>
        </w:rPr>
        <w:t>organizacji turystycznych wycieczek fakultatywnych i zajęć integracyjnych z</w:t>
      </w:r>
      <w:r w:rsidR="005D559C">
        <w:rPr>
          <w:bCs/>
        </w:rPr>
        <w:t> </w:t>
      </w:r>
      <w:r w:rsidRPr="00074BE1">
        <w:rPr>
          <w:bCs/>
        </w:rPr>
        <w:t>udziałem nauczyciela wychowawcy,</w:t>
      </w:r>
    </w:p>
    <w:p w14:paraId="4DDE6BA7" w14:textId="77777777" w:rsidR="001509FD" w:rsidRPr="00074BE1" w:rsidRDefault="001509FD">
      <w:pPr>
        <w:pStyle w:val="Akapitzlist"/>
        <w:numPr>
          <w:ilvl w:val="0"/>
          <w:numId w:val="21"/>
        </w:numPr>
        <w:spacing w:line="276" w:lineRule="auto"/>
        <w:jc w:val="both"/>
        <w:rPr>
          <w:bCs/>
        </w:rPr>
      </w:pPr>
      <w:r w:rsidRPr="00074BE1">
        <w:rPr>
          <w:bCs/>
        </w:rPr>
        <w:t>organizacji pobytu na basenie, spływach kajakowych, w parku linowym, stadninie koni, zwiedzania okolicznych zabytków i pomników przyrody.</w:t>
      </w:r>
    </w:p>
    <w:p w14:paraId="46FC8BA6" w14:textId="7BEA0FE7" w:rsidR="001509FD" w:rsidRPr="00074BE1" w:rsidRDefault="001509FD" w:rsidP="005D559C">
      <w:pPr>
        <w:spacing w:after="0"/>
        <w:ind w:firstLine="360"/>
        <w:jc w:val="both"/>
        <w:rPr>
          <w:rFonts w:ascii="Arial" w:hAnsi="Arial"/>
          <w:sz w:val="24"/>
        </w:rPr>
      </w:pPr>
      <w:r w:rsidRPr="00074BE1">
        <w:rPr>
          <w:rFonts w:ascii="Arial" w:hAnsi="Arial"/>
          <w:sz w:val="24"/>
        </w:rPr>
        <w:t xml:space="preserve">W okresie od 01.09.2022 r. do 31.08.2023 r. głównymi klientami Schroniska </w:t>
      </w:r>
      <w:r w:rsidR="00851224">
        <w:rPr>
          <w:rFonts w:ascii="Arial" w:hAnsi="Arial"/>
          <w:sz w:val="24"/>
        </w:rPr>
        <w:t xml:space="preserve">w Czudcu </w:t>
      </w:r>
      <w:r w:rsidRPr="00074BE1">
        <w:rPr>
          <w:rFonts w:ascii="Arial" w:hAnsi="Arial"/>
          <w:sz w:val="24"/>
        </w:rPr>
        <w:t>były:</w:t>
      </w:r>
    </w:p>
    <w:p w14:paraId="61863CAA" w14:textId="77777777" w:rsidR="001509FD" w:rsidRPr="00074BE1" w:rsidRDefault="001509FD">
      <w:pPr>
        <w:pStyle w:val="Akapitzlist"/>
        <w:numPr>
          <w:ilvl w:val="0"/>
          <w:numId w:val="22"/>
        </w:numPr>
        <w:spacing w:line="276" w:lineRule="auto"/>
        <w:jc w:val="both"/>
      </w:pPr>
      <w:r w:rsidRPr="00074BE1">
        <w:t>grupy sportowe z 11 różnych klubów z całej Polski w łącznej liczbie 564 uczestników, które korzystały z wyżywienia, bazy szkoleniowej i noclegowej min. w celu zorganizowania zawodów sportowych, turniejów, treningów oraz szkoleń doskonalących kadrę kierowniczą.</w:t>
      </w:r>
    </w:p>
    <w:p w14:paraId="2BB1459F" w14:textId="77777777" w:rsidR="00FC7A2E" w:rsidRDefault="001509FD">
      <w:pPr>
        <w:pStyle w:val="Akapitzlist"/>
        <w:numPr>
          <w:ilvl w:val="0"/>
          <w:numId w:val="22"/>
        </w:numPr>
        <w:spacing w:line="276" w:lineRule="auto"/>
        <w:jc w:val="both"/>
      </w:pPr>
      <w:r w:rsidRPr="00074BE1">
        <w:t>grupy zorganizowane młodzieży szkolnej, które zatrzymały się w celu odbycia kolejnego etapu wycieczki, obozu, półkolonii i kolonii</w:t>
      </w:r>
      <w:r w:rsidR="00FC7A2E">
        <w:t xml:space="preserve"> (z</w:t>
      </w:r>
      <w:r w:rsidRPr="00074BE1">
        <w:t>organizowano pobyty dla dzieci ze Szkół Podstawowych na łączną liczbę 118 uczestników</w:t>
      </w:r>
      <w:r w:rsidR="00FC7A2E">
        <w:t>),</w:t>
      </w:r>
      <w:r w:rsidRPr="00074BE1">
        <w:t xml:space="preserve"> </w:t>
      </w:r>
    </w:p>
    <w:p w14:paraId="268E6340" w14:textId="745994E0" w:rsidR="001509FD" w:rsidRPr="00074BE1" w:rsidRDefault="001509FD">
      <w:pPr>
        <w:pStyle w:val="Akapitzlist"/>
        <w:numPr>
          <w:ilvl w:val="0"/>
          <w:numId w:val="22"/>
        </w:numPr>
        <w:spacing w:line="276" w:lineRule="auto"/>
        <w:jc w:val="both"/>
      </w:pPr>
      <w:r w:rsidRPr="00074BE1">
        <w:t>grupy działające w ramach Stowarzyszeń, Wspólnot, Fundacji, aby skorzystać z bazy noclegowej, wyżywienia i pomieszczeń szkoleniowych</w:t>
      </w:r>
      <w:r w:rsidR="00FC7A2E">
        <w:t xml:space="preserve"> (w</w:t>
      </w:r>
      <w:r w:rsidRPr="00074BE1">
        <w:t xml:space="preserve"> Schronisku przebywało 146 osób (min. Stowarzyszenie Przyjaciół Tańca Towarzyskiego, Fundacja Happy </w:t>
      </w:r>
      <w:proofErr w:type="spellStart"/>
      <w:r w:rsidRPr="00074BE1">
        <w:t>Week</w:t>
      </w:r>
      <w:proofErr w:type="spellEnd"/>
      <w:r w:rsidRPr="00074BE1">
        <w:t>) oraz 79 osób (min. Stowarzyszenie Urzędników Stanu Cywilnego, Stowarzyszenie Kobiet Karpat) .</w:t>
      </w:r>
    </w:p>
    <w:p w14:paraId="3F8250DD" w14:textId="77777777" w:rsidR="001509FD" w:rsidRPr="00074BE1" w:rsidRDefault="001509FD">
      <w:pPr>
        <w:pStyle w:val="Akapitzlist"/>
        <w:numPr>
          <w:ilvl w:val="0"/>
          <w:numId w:val="22"/>
        </w:numPr>
        <w:spacing w:line="276" w:lineRule="auto"/>
        <w:jc w:val="both"/>
      </w:pPr>
      <w:r w:rsidRPr="00074BE1">
        <w:t>grupy osób niepełnosprawnych skupione w Fundacjach, Stowarzyszeniach, Wspólnotach w łącznej liczbie 205 osób (min. Fundacja Aktywnej Rehabilitacji, Podkarpackie Stowarzyszenie Na Rzecz Dzieci z Porażeniem Mózgowym „DAJ SZANSĘ”).</w:t>
      </w:r>
    </w:p>
    <w:p w14:paraId="0564F41F" w14:textId="77777777" w:rsidR="001509FD" w:rsidRPr="00074BE1" w:rsidRDefault="001509FD">
      <w:pPr>
        <w:pStyle w:val="Akapitzlist"/>
        <w:numPr>
          <w:ilvl w:val="0"/>
          <w:numId w:val="22"/>
        </w:numPr>
        <w:spacing w:line="276" w:lineRule="auto"/>
        <w:jc w:val="both"/>
      </w:pPr>
      <w:r w:rsidRPr="00074BE1">
        <w:t>indywidualni klienci.</w:t>
      </w:r>
    </w:p>
    <w:p w14:paraId="0CF607D5" w14:textId="77777777" w:rsidR="001509FD" w:rsidRPr="00074BE1" w:rsidRDefault="001509FD" w:rsidP="00851224">
      <w:pPr>
        <w:pStyle w:val="Akapitzlist"/>
        <w:jc w:val="both"/>
      </w:pPr>
    </w:p>
    <w:p w14:paraId="07D93CC0" w14:textId="7C65A9E7" w:rsidR="001509FD" w:rsidRPr="00DF7606" w:rsidRDefault="001D4123" w:rsidP="00750009">
      <w:pPr>
        <w:rPr>
          <w:rFonts w:ascii="Arial" w:hAnsi="Arial"/>
          <w:b/>
          <w:bCs/>
          <w:sz w:val="24"/>
        </w:rPr>
      </w:pPr>
      <w:r w:rsidRPr="00DF7606">
        <w:rPr>
          <w:rFonts w:ascii="Arial" w:hAnsi="Arial"/>
          <w:b/>
          <w:bCs/>
          <w:sz w:val="24"/>
        </w:rPr>
        <w:t>Ważniejsze remonty w Podkarpackim Zespole Placówek Wojewódzkich w</w:t>
      </w:r>
      <w:r w:rsidR="007177FE">
        <w:rPr>
          <w:rFonts w:ascii="Arial" w:hAnsi="Arial"/>
          <w:b/>
          <w:bCs/>
          <w:sz w:val="24"/>
        </w:rPr>
        <w:t> </w:t>
      </w:r>
      <w:r w:rsidRPr="00DF7606">
        <w:rPr>
          <w:rFonts w:ascii="Arial" w:hAnsi="Arial"/>
          <w:b/>
          <w:bCs/>
          <w:sz w:val="24"/>
        </w:rPr>
        <w:t>Rzeszowie</w:t>
      </w:r>
    </w:p>
    <w:p w14:paraId="3C26097D" w14:textId="72B1A3A4" w:rsidR="001D4123" w:rsidRPr="001E601B" w:rsidRDefault="002D3BF7" w:rsidP="001E601B">
      <w:pPr>
        <w:ind w:firstLine="360"/>
        <w:jc w:val="both"/>
        <w:rPr>
          <w:rFonts w:ascii="Arial" w:hAnsi="Arial"/>
          <w:sz w:val="24"/>
        </w:rPr>
      </w:pPr>
      <w:r>
        <w:rPr>
          <w:noProof/>
          <w:lang w:eastAsia="pl-PL"/>
        </w:rPr>
        <mc:AlternateContent>
          <mc:Choice Requires="wps">
            <w:drawing>
              <wp:anchor distT="0" distB="0" distL="114300" distR="114300" simplePos="0" relativeHeight="251660288" behindDoc="0" locked="0" layoutInCell="1" allowOverlap="1" wp14:anchorId="23DFD247" wp14:editId="04FBEC05">
                <wp:simplePos x="0" y="0"/>
                <wp:positionH relativeFrom="column">
                  <wp:posOffset>4015105</wp:posOffset>
                </wp:positionH>
                <wp:positionV relativeFrom="paragraph">
                  <wp:posOffset>1378585</wp:posOffset>
                </wp:positionV>
                <wp:extent cx="1790700" cy="635"/>
                <wp:effectExtent l="0" t="0" r="0" b="0"/>
                <wp:wrapSquare wrapText="bothSides"/>
                <wp:docPr id="64910735" name="Pole tekstowe 1"/>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wps:spPr>
                      <wps:txbx>
                        <w:txbxContent>
                          <w:p w14:paraId="33A947E3" w14:textId="4FA37E56" w:rsidR="0051723C" w:rsidRPr="008915F4" w:rsidRDefault="0051723C" w:rsidP="002D3BF7">
                            <w:pPr>
                              <w:pStyle w:val="Legenda"/>
                              <w:rPr>
                                <w:rFonts w:ascii="Arial" w:hAnsi="Arial"/>
                                <w:sz w:val="24"/>
                              </w:rPr>
                            </w:pPr>
                            <w:bookmarkStart w:id="49" w:name="_Toc150408680"/>
                            <w:r>
                              <w:t xml:space="preserve">Zdjęcie </w:t>
                            </w:r>
                            <w:r>
                              <w:rPr>
                                <w:noProof/>
                              </w:rPr>
                              <w:fldChar w:fldCharType="begin"/>
                            </w:r>
                            <w:r>
                              <w:rPr>
                                <w:noProof/>
                              </w:rPr>
                              <w:instrText xml:space="preserve"> SEQ Zdjęcie \* ARABIC </w:instrText>
                            </w:r>
                            <w:r>
                              <w:rPr>
                                <w:noProof/>
                              </w:rPr>
                              <w:fldChar w:fldCharType="separate"/>
                            </w:r>
                            <w:r w:rsidR="002A574B">
                              <w:rPr>
                                <w:noProof/>
                              </w:rPr>
                              <w:t>3</w:t>
                            </w:r>
                            <w:r>
                              <w:rPr>
                                <w:noProof/>
                              </w:rPr>
                              <w:fldChar w:fldCharType="end"/>
                            </w:r>
                            <w:r>
                              <w:t xml:space="preserve"> - Remont dachu w budynku w Rzeszowie, ul. Niedzielskiego 2</w:t>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DFD247" id="_x0000_s1028" type="#_x0000_t202" style="position:absolute;left:0;text-align:left;margin-left:316.15pt;margin-top:108.55pt;width:14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" stroked="f">
                <v:textbox style="mso-fit-shape-to-text:t" inset="0,0,0,0">
                  <w:txbxContent>
                    <w:p w14:paraId="33A947E3" w14:textId="4FA37E56" w:rsidR="0051723C" w:rsidRPr="008915F4" w:rsidRDefault="0051723C" w:rsidP="002D3BF7">
                      <w:pPr>
                        <w:pStyle w:val="Legenda"/>
                        <w:rPr>
                          <w:rFonts w:ascii="Arial" w:hAnsi="Arial"/>
                          <w:sz w:val="24"/>
                        </w:rPr>
                      </w:pPr>
                      <w:bookmarkStart w:id="52" w:name="_Toc150408680"/>
                      <w:r>
                        <w:t xml:space="preserve">Zdjęcie </w:t>
                      </w:r>
                      <w:r>
                        <w:rPr>
                          <w:noProof/>
                        </w:rPr>
                        <w:fldChar w:fldCharType="begin"/>
                      </w:r>
                      <w:r>
                        <w:rPr>
                          <w:noProof/>
                        </w:rPr>
                        <w:instrText xml:space="preserve"> SEQ Zdjęcie \* ARABIC </w:instrText>
                      </w:r>
                      <w:r>
                        <w:rPr>
                          <w:noProof/>
                        </w:rPr>
                        <w:fldChar w:fldCharType="separate"/>
                      </w:r>
                      <w:r w:rsidR="002A574B">
                        <w:rPr>
                          <w:noProof/>
                        </w:rPr>
                        <w:t>3</w:t>
                      </w:r>
                      <w:r>
                        <w:rPr>
                          <w:noProof/>
                        </w:rPr>
                        <w:fldChar w:fldCharType="end"/>
                      </w:r>
                      <w:r>
                        <w:t xml:space="preserve"> - Remont dachu w budynku w Rzeszowie, ul. Niedzielskiego 2</w:t>
                      </w:r>
                      <w:bookmarkEnd w:id="52"/>
                    </w:p>
                  </w:txbxContent>
                </v:textbox>
                <w10:wrap type="square"/>
              </v:shape>
            </w:pict>
          </mc:Fallback>
        </mc:AlternateContent>
      </w:r>
      <w:r w:rsidR="00F2531B" w:rsidRPr="00DF7606">
        <w:rPr>
          <w:rFonts w:ascii="Arial" w:hAnsi="Arial"/>
          <w:noProof/>
          <w:sz w:val="24"/>
          <w:lang w:eastAsia="pl-PL"/>
        </w:rPr>
        <w:drawing>
          <wp:anchor distT="0" distB="0" distL="114300" distR="114300" simplePos="0" relativeHeight="251658240" behindDoc="0" locked="0" layoutInCell="1" allowOverlap="1" wp14:anchorId="3A58158A" wp14:editId="70025857">
            <wp:simplePos x="0" y="0"/>
            <wp:positionH relativeFrom="column">
              <wp:posOffset>4015105</wp:posOffset>
            </wp:positionH>
            <wp:positionV relativeFrom="paragraph">
              <wp:posOffset>100330</wp:posOffset>
            </wp:positionV>
            <wp:extent cx="1790700" cy="1221105"/>
            <wp:effectExtent l="0" t="0" r="0" b="0"/>
            <wp:wrapSquare wrapText="bothSides"/>
            <wp:docPr id="6151" name="Obraz 3">
              <a:extLst xmlns:a="http://schemas.openxmlformats.org/drawingml/2006/main">
                <a:ext uri="{FF2B5EF4-FFF2-40B4-BE49-F238E27FC236}">
                  <a16:creationId xmlns:a16="http://schemas.microsoft.com/office/drawing/2014/main" id="{3B0C931E-1E13-34DA-D854-CACACF8EF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Obraz 3">
                      <a:extLst>
                        <a:ext uri="{FF2B5EF4-FFF2-40B4-BE49-F238E27FC236}">
                          <a16:creationId xmlns:a16="http://schemas.microsoft.com/office/drawing/2014/main" id="{3B0C931E-1E13-34DA-D854-CACACF8EFD4C}"/>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123" w:rsidRPr="001E601B">
        <w:rPr>
          <w:rFonts w:ascii="Arial" w:hAnsi="Arial"/>
          <w:sz w:val="24"/>
        </w:rPr>
        <w:t>Remont dachu budynku siedziby PZPW w Rzeszowie wraz z opracowaniem dokumentacji projektowo kosztowej – koszt 414 067,00 zł</w:t>
      </w:r>
    </w:p>
    <w:p w14:paraId="7A0652AF" w14:textId="1910DD4D" w:rsidR="00241419" w:rsidRDefault="00241419" w:rsidP="003013DD">
      <w:pPr>
        <w:ind w:firstLine="360"/>
        <w:jc w:val="both"/>
        <w:rPr>
          <w:rFonts w:ascii="Arial" w:hAnsi="Arial"/>
          <w:sz w:val="24"/>
        </w:rPr>
      </w:pPr>
      <w:r w:rsidRPr="003013DD">
        <w:rPr>
          <w:rFonts w:ascii="Arial" w:hAnsi="Arial"/>
          <w:sz w:val="24"/>
        </w:rPr>
        <w:t>Ważniejsz</w:t>
      </w:r>
      <w:r w:rsidR="006B3EC5">
        <w:rPr>
          <w:rFonts w:ascii="Arial" w:hAnsi="Arial"/>
          <w:sz w:val="24"/>
        </w:rPr>
        <w:t>e</w:t>
      </w:r>
      <w:r w:rsidRPr="003013DD">
        <w:rPr>
          <w:rFonts w:ascii="Arial" w:hAnsi="Arial"/>
          <w:sz w:val="24"/>
        </w:rPr>
        <w:t xml:space="preserve"> remont</w:t>
      </w:r>
      <w:r w:rsidR="006B3EC5">
        <w:rPr>
          <w:rFonts w:ascii="Arial" w:hAnsi="Arial"/>
          <w:sz w:val="24"/>
        </w:rPr>
        <w:t>y</w:t>
      </w:r>
      <w:r w:rsidRPr="003013DD">
        <w:rPr>
          <w:rFonts w:ascii="Arial" w:hAnsi="Arial"/>
          <w:sz w:val="24"/>
        </w:rPr>
        <w:t xml:space="preserve"> przeprowadzon</w:t>
      </w:r>
      <w:r w:rsidR="006B3EC5">
        <w:rPr>
          <w:rFonts w:ascii="Arial" w:hAnsi="Arial"/>
          <w:sz w:val="24"/>
        </w:rPr>
        <w:t>e</w:t>
      </w:r>
      <w:r w:rsidRPr="003013DD">
        <w:rPr>
          <w:rFonts w:ascii="Arial" w:hAnsi="Arial"/>
          <w:sz w:val="24"/>
        </w:rPr>
        <w:t xml:space="preserve"> w Szkolnym Schronisku Młodzieżowym to w</w:t>
      </w:r>
      <w:r w:rsidRPr="00BF67F3">
        <w:rPr>
          <w:rFonts w:ascii="Arial" w:hAnsi="Arial"/>
          <w:sz w:val="24"/>
        </w:rPr>
        <w:t>ymiana stolarki okiennej i drzwiowej (zewnętrznej i wewnętrznej) oraz remont pokoi w Szkolnym Schronisku Młodzieżowym w Czudcu, filia w Tarnobrzegu</w:t>
      </w:r>
      <w:r w:rsidRPr="003013DD">
        <w:rPr>
          <w:rFonts w:ascii="Arial" w:hAnsi="Arial"/>
          <w:sz w:val="24"/>
        </w:rPr>
        <w:t xml:space="preserve"> </w:t>
      </w:r>
      <w:r w:rsidR="003013DD" w:rsidRPr="003013DD">
        <w:rPr>
          <w:rFonts w:ascii="Arial" w:hAnsi="Arial"/>
          <w:sz w:val="24"/>
        </w:rPr>
        <w:t>na kwotę</w:t>
      </w:r>
      <w:r w:rsidRPr="003013DD">
        <w:rPr>
          <w:rFonts w:ascii="Arial" w:hAnsi="Arial"/>
          <w:sz w:val="24"/>
        </w:rPr>
        <w:t xml:space="preserve"> </w:t>
      </w:r>
      <w:r w:rsidRPr="00BF67F3">
        <w:rPr>
          <w:rFonts w:ascii="Arial" w:hAnsi="Arial"/>
          <w:bCs/>
          <w:sz w:val="24"/>
        </w:rPr>
        <w:t>412</w:t>
      </w:r>
      <w:r w:rsidR="003013DD">
        <w:rPr>
          <w:rFonts w:ascii="Arial" w:hAnsi="Arial"/>
          <w:bCs/>
          <w:sz w:val="24"/>
        </w:rPr>
        <w:t> </w:t>
      </w:r>
      <w:r w:rsidRPr="00BF67F3">
        <w:rPr>
          <w:rFonts w:ascii="Arial" w:hAnsi="Arial"/>
          <w:bCs/>
          <w:sz w:val="24"/>
        </w:rPr>
        <w:t xml:space="preserve">607,00 </w:t>
      </w:r>
      <w:r w:rsidRPr="00BF67F3">
        <w:rPr>
          <w:rFonts w:ascii="Arial" w:hAnsi="Arial"/>
          <w:sz w:val="24"/>
        </w:rPr>
        <w:t>zł</w:t>
      </w:r>
      <w:r w:rsidR="00F2531B">
        <w:rPr>
          <w:rFonts w:ascii="Arial" w:hAnsi="Arial"/>
          <w:sz w:val="24"/>
        </w:rPr>
        <w:t>.</w:t>
      </w:r>
      <w:r w:rsidR="00F2531B" w:rsidRPr="00F2531B">
        <w:rPr>
          <w:rFonts w:ascii="Arial" w:hAnsi="Arial"/>
          <w:sz w:val="24"/>
        </w:rPr>
        <w:t xml:space="preserve"> </w:t>
      </w:r>
    </w:p>
    <w:p w14:paraId="1F35C78E" w14:textId="79F89AC0" w:rsidR="00F2531B" w:rsidRDefault="00F2531B" w:rsidP="003013DD">
      <w:pPr>
        <w:ind w:firstLine="360"/>
        <w:jc w:val="both"/>
        <w:rPr>
          <w:rFonts w:ascii="Arial" w:hAnsi="Arial"/>
          <w:sz w:val="24"/>
        </w:rPr>
      </w:pPr>
    </w:p>
    <w:p w14:paraId="303C828B" w14:textId="77777777" w:rsidR="001509FD" w:rsidRPr="00074BE1" w:rsidRDefault="001509FD" w:rsidP="00750009">
      <w:pPr>
        <w:rPr>
          <w:rFonts w:ascii="Arial" w:hAnsi="Arial"/>
          <w:sz w:val="24"/>
        </w:rPr>
      </w:pPr>
    </w:p>
    <w:p w14:paraId="566053FC" w14:textId="1EBF9B70" w:rsidR="003747F9" w:rsidRPr="00476D9E" w:rsidRDefault="003747F9" w:rsidP="00AB78A1">
      <w:pPr>
        <w:pStyle w:val="Nagwek4"/>
        <w:rPr>
          <w:rFonts w:ascii="Arial" w:hAnsi="Arial"/>
          <w:i w:val="0"/>
          <w:color w:val="auto"/>
          <w:sz w:val="24"/>
        </w:rPr>
      </w:pPr>
      <w:bookmarkStart w:id="50" w:name="_Hlk150262412"/>
      <w:r w:rsidRPr="00476D9E">
        <w:rPr>
          <w:rFonts w:ascii="Arial" w:hAnsi="Arial"/>
          <w:i w:val="0"/>
          <w:color w:val="auto"/>
          <w:sz w:val="24"/>
        </w:rPr>
        <w:lastRenderedPageBreak/>
        <w:t>Szkoły specjalne</w:t>
      </w:r>
    </w:p>
    <w:p w14:paraId="7D9D9145" w14:textId="77777777" w:rsidR="009846ED" w:rsidRDefault="009846ED" w:rsidP="00FD788C">
      <w:pPr>
        <w:spacing w:after="0"/>
        <w:ind w:firstLine="709"/>
        <w:jc w:val="both"/>
        <w:rPr>
          <w:rFonts w:ascii="Arial" w:hAnsi="Arial"/>
          <w:sz w:val="24"/>
        </w:rPr>
      </w:pPr>
    </w:p>
    <w:p w14:paraId="26BC94DF" w14:textId="22CF1677" w:rsidR="00A04C51" w:rsidRPr="0089640C" w:rsidRDefault="00A04C51" w:rsidP="00FD788C">
      <w:pPr>
        <w:spacing w:after="0"/>
        <w:ind w:firstLine="709"/>
        <w:jc w:val="both"/>
        <w:rPr>
          <w:rFonts w:ascii="Arial" w:hAnsi="Arial" w:cs="Arial"/>
          <w:sz w:val="24"/>
          <w:szCs w:val="24"/>
          <w:lang w:eastAsia="ar-SA"/>
        </w:rPr>
      </w:pPr>
      <w:r>
        <w:rPr>
          <w:rFonts w:ascii="Arial" w:hAnsi="Arial"/>
          <w:sz w:val="24"/>
        </w:rPr>
        <w:t xml:space="preserve">W </w:t>
      </w:r>
      <w:r w:rsidRPr="00E67B65">
        <w:rPr>
          <w:rFonts w:ascii="Arial" w:hAnsi="Arial"/>
          <w:sz w:val="24"/>
        </w:rPr>
        <w:t>Zesp</w:t>
      </w:r>
      <w:r>
        <w:rPr>
          <w:rFonts w:ascii="Arial" w:hAnsi="Arial"/>
          <w:sz w:val="24"/>
        </w:rPr>
        <w:t>ole</w:t>
      </w:r>
      <w:r w:rsidRPr="00E67B65">
        <w:rPr>
          <w:rFonts w:ascii="Arial" w:hAnsi="Arial"/>
          <w:sz w:val="24"/>
        </w:rPr>
        <w:t xml:space="preserve"> Szkół przy Klinicznym Szpitalu Wojewódzkim Nr 2 im. Św. Jadwigi Królowej w Rzeszowie</w:t>
      </w:r>
      <w:r>
        <w:rPr>
          <w:rFonts w:ascii="Arial" w:hAnsi="Arial"/>
          <w:sz w:val="24"/>
        </w:rPr>
        <w:t xml:space="preserve"> </w:t>
      </w:r>
      <w:r w:rsidRPr="0089640C">
        <w:rPr>
          <w:rFonts w:ascii="Arial" w:hAnsi="Arial"/>
          <w:sz w:val="24"/>
        </w:rPr>
        <w:t xml:space="preserve">realizowano szereg projektów i programów edukacyjnych, w tym autorskich. Prowadzone są </w:t>
      </w:r>
      <w:r>
        <w:rPr>
          <w:rFonts w:ascii="Arial" w:hAnsi="Arial"/>
          <w:sz w:val="24"/>
        </w:rPr>
        <w:t xml:space="preserve">również </w:t>
      </w:r>
      <w:r w:rsidRPr="0089640C">
        <w:rPr>
          <w:rFonts w:ascii="Arial" w:hAnsi="Arial"/>
          <w:sz w:val="24"/>
        </w:rPr>
        <w:t>koła zainteresowań.</w:t>
      </w:r>
      <w:r>
        <w:rPr>
          <w:rFonts w:ascii="Arial" w:hAnsi="Arial"/>
          <w:sz w:val="24"/>
        </w:rPr>
        <w:t xml:space="preserve"> </w:t>
      </w:r>
      <w:r w:rsidRPr="0089640C">
        <w:rPr>
          <w:rFonts w:ascii="Arial" w:hAnsi="Arial"/>
          <w:sz w:val="24"/>
        </w:rPr>
        <w:t>Szkoła współpracuje z</w:t>
      </w:r>
      <w:r w:rsidR="007A7E5E">
        <w:rPr>
          <w:rFonts w:ascii="Arial" w:hAnsi="Arial"/>
          <w:sz w:val="24"/>
        </w:rPr>
        <w:t> </w:t>
      </w:r>
      <w:r w:rsidRPr="0089640C">
        <w:rPr>
          <w:rFonts w:ascii="Arial" w:hAnsi="Arial"/>
          <w:sz w:val="24"/>
        </w:rPr>
        <w:t>innymi instytucjami i placówkami oświatowymi, takimi jak m.in.: Kuratorium Oświaty</w:t>
      </w:r>
      <w:r w:rsidR="007A7E5E">
        <w:rPr>
          <w:rFonts w:ascii="Arial" w:hAnsi="Arial"/>
          <w:sz w:val="24"/>
        </w:rPr>
        <w:t xml:space="preserve"> </w:t>
      </w:r>
      <w:r w:rsidRPr="0089640C">
        <w:rPr>
          <w:rFonts w:ascii="Arial" w:hAnsi="Arial"/>
          <w:sz w:val="24"/>
        </w:rPr>
        <w:t>w</w:t>
      </w:r>
      <w:r w:rsidR="007A7E5E">
        <w:rPr>
          <w:rFonts w:ascii="Arial" w:hAnsi="Arial"/>
          <w:sz w:val="24"/>
        </w:rPr>
        <w:t> </w:t>
      </w:r>
      <w:r w:rsidRPr="0089640C">
        <w:rPr>
          <w:rFonts w:ascii="Arial" w:hAnsi="Arial"/>
          <w:sz w:val="24"/>
        </w:rPr>
        <w:t xml:space="preserve"> Rzeszowie, IPN w Rzeszowie,</w:t>
      </w:r>
      <w:r>
        <w:rPr>
          <w:rFonts w:ascii="Arial" w:hAnsi="Arial"/>
          <w:sz w:val="24"/>
        </w:rPr>
        <w:t xml:space="preserve"> </w:t>
      </w:r>
      <w:r w:rsidRPr="0089640C">
        <w:rPr>
          <w:rFonts w:ascii="Arial" w:hAnsi="Arial"/>
          <w:sz w:val="24"/>
        </w:rPr>
        <w:t>Muzeum Zamek</w:t>
      </w:r>
      <w:r>
        <w:rPr>
          <w:rFonts w:ascii="Arial" w:hAnsi="Arial"/>
          <w:sz w:val="24"/>
        </w:rPr>
        <w:t xml:space="preserve"> </w:t>
      </w:r>
      <w:r w:rsidRPr="0089640C">
        <w:rPr>
          <w:rFonts w:ascii="Arial" w:hAnsi="Arial"/>
          <w:sz w:val="24"/>
        </w:rPr>
        <w:t>w Łańcucie, Wojewódzka Biblioteka Pedagogiczna w Rzeszowie, Uniwersytet Rzeszowski i wiele innych.</w:t>
      </w:r>
      <w:r>
        <w:rPr>
          <w:rFonts w:ascii="Arial" w:hAnsi="Arial"/>
          <w:sz w:val="24"/>
        </w:rPr>
        <w:t xml:space="preserve"> </w:t>
      </w:r>
      <w:r w:rsidRPr="0089640C">
        <w:rPr>
          <w:rFonts w:ascii="Arial" w:hAnsi="Arial" w:cs="Arial"/>
          <w:sz w:val="24"/>
          <w:szCs w:val="24"/>
          <w:highlight w:val="white"/>
        </w:rPr>
        <w:t>Zespół Szkół</w:t>
      </w:r>
      <w:r w:rsidRPr="0089640C">
        <w:rPr>
          <w:rFonts w:ascii="Arial" w:hAnsi="Arial" w:cs="Arial"/>
          <w:sz w:val="24"/>
          <w:szCs w:val="24"/>
        </w:rPr>
        <w:t xml:space="preserve"> zorganizował szereg konkursów wojewódzkich i ogólnopolskich, takich jak np. Wojewódzki Konkurs „Ciekawostki</w:t>
      </w:r>
      <w:r>
        <w:rPr>
          <w:rFonts w:ascii="Arial" w:hAnsi="Arial" w:cs="Arial"/>
          <w:sz w:val="24"/>
          <w:szCs w:val="24"/>
        </w:rPr>
        <w:t xml:space="preserve"> </w:t>
      </w:r>
      <w:r w:rsidRPr="0089640C">
        <w:rPr>
          <w:rFonts w:ascii="Arial" w:hAnsi="Arial" w:cs="Arial"/>
          <w:sz w:val="24"/>
          <w:szCs w:val="24"/>
        </w:rPr>
        <w:t>o liczbie Pi”, czy Międzyszkolny Konkurs plastyczno-literacki „Życie i pontyfikat Jana Pawła II – album”.</w:t>
      </w:r>
    </w:p>
    <w:p w14:paraId="2BA7E363" w14:textId="20777BBD" w:rsidR="00A04C51" w:rsidRDefault="00A04C51" w:rsidP="00FD788C">
      <w:pPr>
        <w:spacing w:after="0"/>
        <w:ind w:firstLine="709"/>
        <w:jc w:val="both"/>
        <w:rPr>
          <w:rFonts w:ascii="Arial" w:hAnsi="Arial" w:cs="Arial"/>
          <w:sz w:val="24"/>
          <w:szCs w:val="24"/>
          <w:lang w:eastAsia="ar-SA"/>
        </w:rPr>
      </w:pPr>
      <w:r w:rsidRPr="0089640C">
        <w:rPr>
          <w:rFonts w:ascii="Arial" w:hAnsi="Arial" w:cs="Arial"/>
          <w:sz w:val="24"/>
          <w:szCs w:val="24"/>
          <w:lang w:eastAsia="ar-SA"/>
        </w:rPr>
        <w:t>Społeczność Szkoły uczestniczyła w akcjach charytatywnych: „Ratuj naturę, zbieraj makulaturę”, zbiórka karmy dla schroniska „Kundelek”</w:t>
      </w:r>
      <w:r>
        <w:rPr>
          <w:rFonts w:ascii="Arial" w:hAnsi="Arial" w:cs="Arial"/>
          <w:sz w:val="24"/>
          <w:szCs w:val="24"/>
          <w:lang w:eastAsia="ar-SA"/>
        </w:rPr>
        <w:t xml:space="preserve"> </w:t>
      </w:r>
      <w:r w:rsidRPr="0089640C">
        <w:rPr>
          <w:rFonts w:ascii="Arial" w:hAnsi="Arial" w:cs="Arial"/>
          <w:sz w:val="24"/>
          <w:szCs w:val="24"/>
          <w:lang w:eastAsia="ar-SA"/>
        </w:rPr>
        <w:t xml:space="preserve">w Rzeszowie, czy kartki dla powstańców – akcja </w:t>
      </w:r>
      <w:proofErr w:type="spellStart"/>
      <w:r w:rsidRPr="0089640C">
        <w:rPr>
          <w:rFonts w:ascii="Arial" w:hAnsi="Arial" w:cs="Arial"/>
          <w:sz w:val="24"/>
          <w:szCs w:val="24"/>
          <w:lang w:eastAsia="ar-SA"/>
        </w:rPr>
        <w:t>BohaterOn</w:t>
      </w:r>
      <w:proofErr w:type="spellEnd"/>
      <w:r w:rsidRPr="0089640C">
        <w:rPr>
          <w:rFonts w:ascii="Arial" w:hAnsi="Arial" w:cs="Arial"/>
          <w:sz w:val="24"/>
          <w:szCs w:val="24"/>
          <w:lang w:eastAsia="ar-SA"/>
        </w:rPr>
        <w:t xml:space="preserve"> oraz wiele innych akcji</w:t>
      </w:r>
      <w:r>
        <w:rPr>
          <w:rFonts w:ascii="Arial" w:hAnsi="Arial" w:cs="Arial"/>
          <w:sz w:val="24"/>
          <w:szCs w:val="24"/>
          <w:lang w:eastAsia="ar-SA"/>
        </w:rPr>
        <w:t xml:space="preserve"> </w:t>
      </w:r>
      <w:r w:rsidRPr="0089640C">
        <w:rPr>
          <w:rFonts w:ascii="Arial" w:hAnsi="Arial" w:cs="Arial"/>
          <w:sz w:val="24"/>
          <w:szCs w:val="24"/>
          <w:lang w:eastAsia="ar-SA"/>
        </w:rPr>
        <w:t>z przeznaczeniem na cele misyjne.</w:t>
      </w:r>
      <w:r>
        <w:rPr>
          <w:rFonts w:ascii="Arial" w:hAnsi="Arial" w:cs="Arial"/>
          <w:sz w:val="24"/>
          <w:szCs w:val="24"/>
          <w:lang w:eastAsia="ar-SA"/>
        </w:rPr>
        <w:t xml:space="preserve"> Zespół Szkół przy Klinicznym Szpitalu Nr 2 </w:t>
      </w:r>
      <w:r w:rsidRPr="00D95EA2">
        <w:rPr>
          <w:rFonts w:ascii="Arial" w:hAnsi="Arial"/>
          <w:sz w:val="24"/>
        </w:rPr>
        <w:t>im. Św. Jadwigi Królowej</w:t>
      </w:r>
      <w:r>
        <w:rPr>
          <w:rFonts w:ascii="Arial" w:hAnsi="Arial"/>
          <w:sz w:val="24"/>
        </w:rPr>
        <w:t xml:space="preserve"> </w:t>
      </w:r>
      <w:r>
        <w:rPr>
          <w:rFonts w:ascii="Arial" w:hAnsi="Arial" w:cs="Arial"/>
          <w:sz w:val="24"/>
          <w:szCs w:val="24"/>
          <w:lang w:eastAsia="ar-SA"/>
        </w:rPr>
        <w:t>w</w:t>
      </w:r>
      <w:r w:rsidR="007A7E5E">
        <w:rPr>
          <w:rFonts w:ascii="Arial" w:hAnsi="Arial" w:cs="Arial"/>
          <w:sz w:val="24"/>
          <w:szCs w:val="24"/>
          <w:lang w:eastAsia="ar-SA"/>
        </w:rPr>
        <w:t> </w:t>
      </w:r>
      <w:r>
        <w:rPr>
          <w:rFonts w:ascii="Arial" w:hAnsi="Arial" w:cs="Arial"/>
          <w:sz w:val="24"/>
          <w:szCs w:val="24"/>
          <w:lang w:eastAsia="ar-SA"/>
        </w:rPr>
        <w:t>Rzeszowie w październiku 2022r. zdobył statuetkę w Konkursie „Złoty Prym”, w</w:t>
      </w:r>
      <w:r w:rsidR="007A7E5E">
        <w:rPr>
          <w:rFonts w:ascii="Arial" w:hAnsi="Arial" w:cs="Arial"/>
          <w:sz w:val="24"/>
          <w:szCs w:val="24"/>
          <w:lang w:eastAsia="ar-SA"/>
        </w:rPr>
        <w:t> </w:t>
      </w:r>
      <w:r>
        <w:rPr>
          <w:rFonts w:ascii="Arial" w:hAnsi="Arial" w:cs="Arial"/>
          <w:sz w:val="24"/>
          <w:szCs w:val="24"/>
          <w:lang w:eastAsia="ar-SA"/>
        </w:rPr>
        <w:t>grudniu 2022r. Szkoła zdobyła wyróżnienie Podkarpackiego Certyfikatu Edukacyjnego oraz zorganizowała konferencję szkoleniową pt.: „Szkoła przyjazna każdemu gwarancja zdrowia i sukcesu ucznia i nauczyciela. Ponadczasowość pedagogiki przyjaźni Marii Grzegorzewskiej”. Czołowe miejsca zdobywali również uczniowie Zespołu Szkół w różnych konkursach na szczeblu ogólnopolskim.</w:t>
      </w:r>
    </w:p>
    <w:p w14:paraId="62CB2587" w14:textId="09D1E200" w:rsidR="00A04C51" w:rsidRDefault="00A04C51" w:rsidP="00FD788C">
      <w:pPr>
        <w:ind w:firstLine="708"/>
        <w:jc w:val="both"/>
        <w:rPr>
          <w:rFonts w:ascii="Arial" w:hAnsi="Arial" w:cs="Arial"/>
          <w:sz w:val="24"/>
          <w:szCs w:val="24"/>
          <w:lang w:eastAsia="ar-SA"/>
        </w:rPr>
      </w:pPr>
      <w:r>
        <w:rPr>
          <w:rFonts w:ascii="Arial" w:hAnsi="Arial"/>
          <w:sz w:val="24"/>
        </w:rPr>
        <w:t xml:space="preserve">Natomiast </w:t>
      </w:r>
      <w:r w:rsidRPr="00E67B65">
        <w:rPr>
          <w:rFonts w:ascii="Arial" w:hAnsi="Arial"/>
          <w:sz w:val="24"/>
        </w:rPr>
        <w:t>Zespół Szkół Specjalnych w Rymanowie-Zdroju w</w:t>
      </w:r>
      <w:r w:rsidRPr="00A067D1">
        <w:rPr>
          <w:rFonts w:ascii="Arial" w:hAnsi="Arial" w:cs="Arial"/>
          <w:sz w:val="24"/>
          <w:szCs w:val="24"/>
          <w:lang w:eastAsia="ar-SA"/>
        </w:rPr>
        <w:t xml:space="preserve"> roku szkolnym 20222/2023 brał udział w licznych imprezach organizowanych na terenie Rymanowa</w:t>
      </w:r>
      <w:r>
        <w:rPr>
          <w:rFonts w:ascii="Arial" w:hAnsi="Arial" w:cs="Arial"/>
          <w:sz w:val="24"/>
          <w:szCs w:val="24"/>
          <w:lang w:eastAsia="ar-SA"/>
        </w:rPr>
        <w:t xml:space="preserve"> </w:t>
      </w:r>
      <w:r w:rsidRPr="00A067D1">
        <w:rPr>
          <w:rFonts w:ascii="Arial" w:hAnsi="Arial" w:cs="Arial"/>
          <w:sz w:val="24"/>
          <w:szCs w:val="24"/>
          <w:lang w:eastAsia="ar-SA"/>
        </w:rPr>
        <w:t>-</w:t>
      </w:r>
      <w:r>
        <w:rPr>
          <w:rFonts w:ascii="Arial" w:hAnsi="Arial" w:cs="Arial"/>
          <w:sz w:val="24"/>
          <w:szCs w:val="24"/>
          <w:lang w:eastAsia="ar-SA"/>
        </w:rPr>
        <w:t xml:space="preserve"> </w:t>
      </w:r>
      <w:r w:rsidRPr="00A067D1">
        <w:rPr>
          <w:rFonts w:ascii="Arial" w:hAnsi="Arial" w:cs="Arial"/>
          <w:sz w:val="24"/>
          <w:szCs w:val="24"/>
          <w:lang w:eastAsia="ar-SA"/>
        </w:rPr>
        <w:t>Zdroju przez GOK w Rymanowie, szczególnie w okresie wakacyjnym, w projektach ekologicznych,</w:t>
      </w:r>
      <w:r>
        <w:rPr>
          <w:rFonts w:ascii="Arial" w:hAnsi="Arial" w:cs="Arial"/>
          <w:sz w:val="24"/>
          <w:szCs w:val="24"/>
          <w:lang w:eastAsia="ar-SA"/>
        </w:rPr>
        <w:t xml:space="preserve"> </w:t>
      </w:r>
      <w:r w:rsidRPr="00A067D1">
        <w:rPr>
          <w:rFonts w:ascii="Arial" w:hAnsi="Arial" w:cs="Arial"/>
          <w:sz w:val="24"/>
          <w:szCs w:val="24"/>
          <w:lang w:eastAsia="ar-SA"/>
        </w:rPr>
        <w:t>realizowała kalendarz uroczystości szkolnych, na które zapraszani byli dorośli kuracjusze</w:t>
      </w:r>
      <w:r>
        <w:rPr>
          <w:rFonts w:ascii="Arial" w:hAnsi="Arial" w:cs="Arial"/>
          <w:sz w:val="24"/>
          <w:szCs w:val="24"/>
          <w:lang w:eastAsia="ar-SA"/>
        </w:rPr>
        <w:t xml:space="preserve">. </w:t>
      </w:r>
      <w:r w:rsidRPr="00A067D1">
        <w:rPr>
          <w:rFonts w:ascii="Arial" w:hAnsi="Arial" w:cs="Arial"/>
          <w:sz w:val="24"/>
          <w:szCs w:val="24"/>
          <w:lang w:eastAsia="ar-SA"/>
        </w:rPr>
        <w:t xml:space="preserve">W listopadzie, dziesiątego o godz. 11.11 </w:t>
      </w:r>
      <w:r>
        <w:rPr>
          <w:rFonts w:ascii="Arial" w:hAnsi="Arial" w:cs="Arial"/>
          <w:sz w:val="24"/>
          <w:szCs w:val="24"/>
          <w:lang w:eastAsia="ar-SA"/>
        </w:rPr>
        <w:t xml:space="preserve">Zespół Szkół </w:t>
      </w:r>
      <w:r w:rsidRPr="00A067D1">
        <w:rPr>
          <w:rFonts w:ascii="Arial" w:hAnsi="Arial" w:cs="Arial"/>
          <w:sz w:val="24"/>
          <w:szCs w:val="24"/>
          <w:lang w:eastAsia="ar-SA"/>
        </w:rPr>
        <w:t>przystąpił do kolejnej edycji akcji Ministerstwa Edukacji i Nauki „Szkoła do hymnu”.</w:t>
      </w:r>
      <w:r>
        <w:rPr>
          <w:rFonts w:ascii="Arial" w:hAnsi="Arial" w:cs="Arial"/>
          <w:sz w:val="24"/>
          <w:szCs w:val="24"/>
          <w:lang w:eastAsia="ar-SA"/>
        </w:rPr>
        <w:t xml:space="preserve"> </w:t>
      </w:r>
      <w:r w:rsidRPr="00A067D1">
        <w:rPr>
          <w:rFonts w:ascii="Arial" w:hAnsi="Arial" w:cs="Arial"/>
          <w:sz w:val="24"/>
          <w:szCs w:val="24"/>
          <w:lang w:eastAsia="ar-SA"/>
        </w:rPr>
        <w:t xml:space="preserve">W rocznicę odzyskania niepodległości przez Polskę w </w:t>
      </w:r>
      <w:r>
        <w:rPr>
          <w:rFonts w:ascii="Arial" w:hAnsi="Arial" w:cs="Arial"/>
          <w:sz w:val="24"/>
          <w:szCs w:val="24"/>
          <w:lang w:eastAsia="ar-SA"/>
        </w:rPr>
        <w:t>szkole sanatoryjnej</w:t>
      </w:r>
      <w:r w:rsidRPr="00A067D1">
        <w:rPr>
          <w:rFonts w:ascii="Arial" w:hAnsi="Arial" w:cs="Arial"/>
          <w:sz w:val="24"/>
          <w:szCs w:val="24"/>
          <w:lang w:eastAsia="ar-SA"/>
        </w:rPr>
        <w:t xml:space="preserve"> odbyło się widowisko słowno-muzyczne „Śpiewamy Niepodległej” W koncercie udział wzięli zaproszeni goście</w:t>
      </w:r>
      <w:r>
        <w:rPr>
          <w:rFonts w:ascii="Arial" w:hAnsi="Arial" w:cs="Arial"/>
          <w:sz w:val="24"/>
          <w:szCs w:val="24"/>
          <w:lang w:eastAsia="ar-SA"/>
        </w:rPr>
        <w:t>,</w:t>
      </w:r>
      <w:r w:rsidRPr="00A067D1">
        <w:rPr>
          <w:rFonts w:ascii="Arial" w:hAnsi="Arial" w:cs="Arial"/>
          <w:sz w:val="24"/>
          <w:szCs w:val="24"/>
          <w:lang w:eastAsia="ar-SA"/>
        </w:rPr>
        <w:t xml:space="preserve"> a także kuracjusze aktualnie przebywający na turnusie leczniczym.</w:t>
      </w:r>
      <w:r>
        <w:rPr>
          <w:rFonts w:ascii="Arial" w:hAnsi="Arial" w:cs="Arial"/>
          <w:sz w:val="24"/>
          <w:szCs w:val="24"/>
          <w:lang w:eastAsia="ar-SA"/>
        </w:rPr>
        <w:t xml:space="preserve"> </w:t>
      </w:r>
      <w:r w:rsidRPr="00A067D1">
        <w:rPr>
          <w:rFonts w:ascii="Arial" w:hAnsi="Arial" w:cs="Arial"/>
          <w:sz w:val="24"/>
          <w:szCs w:val="24"/>
          <w:lang w:eastAsia="ar-SA"/>
        </w:rPr>
        <w:t>W grudniu Zespół Szkół Specjalnych w Rymanowie Zdroju włączył się  w akcję pomocy Polakom Na Ukrainie – była to zbiórka żywności dla polskiej społeczności mieszkającej na Ukrainie.</w:t>
      </w:r>
      <w:r>
        <w:rPr>
          <w:rFonts w:ascii="Arial" w:hAnsi="Arial" w:cs="Arial"/>
          <w:sz w:val="24"/>
          <w:szCs w:val="24"/>
          <w:lang w:eastAsia="ar-SA"/>
        </w:rPr>
        <w:t xml:space="preserve"> Uczniowie Szkoły wystawili </w:t>
      </w:r>
      <w:r w:rsidRPr="00A067D1">
        <w:rPr>
          <w:rFonts w:ascii="Arial" w:hAnsi="Arial" w:cs="Arial"/>
          <w:sz w:val="24"/>
          <w:szCs w:val="24"/>
          <w:lang w:eastAsia="ar-SA"/>
        </w:rPr>
        <w:t>spektakl teatralny według scenariusza MDK w</w:t>
      </w:r>
      <w:r w:rsidR="007A7E5E">
        <w:rPr>
          <w:rFonts w:ascii="Arial" w:hAnsi="Arial" w:cs="Arial"/>
          <w:sz w:val="24"/>
          <w:szCs w:val="24"/>
          <w:lang w:eastAsia="ar-SA"/>
        </w:rPr>
        <w:t> </w:t>
      </w:r>
      <w:r w:rsidRPr="00A067D1">
        <w:rPr>
          <w:rFonts w:ascii="Arial" w:hAnsi="Arial" w:cs="Arial"/>
          <w:sz w:val="24"/>
          <w:szCs w:val="24"/>
          <w:lang w:eastAsia="ar-SA"/>
        </w:rPr>
        <w:t>Radomiu pod tytułem „Krzywa Bajka”</w:t>
      </w:r>
      <w:r>
        <w:rPr>
          <w:rFonts w:ascii="Arial" w:hAnsi="Arial" w:cs="Arial"/>
          <w:sz w:val="24"/>
          <w:szCs w:val="24"/>
          <w:lang w:eastAsia="ar-SA"/>
        </w:rPr>
        <w:t xml:space="preserve">, </w:t>
      </w:r>
      <w:r w:rsidRPr="00A067D1">
        <w:rPr>
          <w:rFonts w:ascii="Arial" w:hAnsi="Arial" w:cs="Arial"/>
          <w:sz w:val="24"/>
          <w:szCs w:val="24"/>
          <w:lang w:eastAsia="ar-SA"/>
        </w:rPr>
        <w:t>a reżyserem tego przedstawienia była jedna z uczennic</w:t>
      </w:r>
      <w:r>
        <w:rPr>
          <w:rFonts w:ascii="Arial" w:hAnsi="Arial" w:cs="Arial"/>
          <w:sz w:val="24"/>
          <w:szCs w:val="24"/>
          <w:lang w:eastAsia="ar-SA"/>
        </w:rPr>
        <w:t xml:space="preserve"> Zespołu Szkół</w:t>
      </w:r>
      <w:r w:rsidRPr="00A067D1">
        <w:rPr>
          <w:rFonts w:ascii="Arial" w:hAnsi="Arial" w:cs="Arial"/>
          <w:sz w:val="24"/>
          <w:szCs w:val="24"/>
          <w:lang w:eastAsia="ar-SA"/>
        </w:rPr>
        <w:t>.</w:t>
      </w:r>
      <w:r>
        <w:rPr>
          <w:rFonts w:ascii="Arial" w:hAnsi="Arial" w:cs="Arial"/>
          <w:sz w:val="24"/>
          <w:szCs w:val="24"/>
          <w:lang w:eastAsia="ar-SA"/>
        </w:rPr>
        <w:t xml:space="preserve"> </w:t>
      </w:r>
      <w:r w:rsidRPr="00A067D1">
        <w:rPr>
          <w:rFonts w:ascii="Arial" w:hAnsi="Arial" w:cs="Arial"/>
          <w:sz w:val="24"/>
          <w:szCs w:val="24"/>
          <w:lang w:eastAsia="ar-SA"/>
        </w:rPr>
        <w:t>Do szkoły byli zapraszani stali goście, tj.; policjant, leśnik, ratownik medyczny, strażacy. Na spotkaniach dzieci dowiadywały się ciekawych rzeczy z pracy poszczególnych zawodów jak i poznawały zasady udzielania pierwszej pomocy, uczyły się korzystać bezpiecznie z mediów społecznościowych, poznawały prawa i zasady obowiązujące w społeczeństwie a nawet uczyły się gasić pożar.</w:t>
      </w:r>
    </w:p>
    <w:p w14:paraId="42974BFD" w14:textId="0E884EA2" w:rsidR="00C136E7" w:rsidRPr="004C7861" w:rsidRDefault="00C136E7" w:rsidP="00C136E7">
      <w:pPr>
        <w:pStyle w:val="Legenda"/>
        <w:keepNext/>
        <w:rPr>
          <w:color w:val="auto"/>
        </w:rPr>
      </w:pPr>
      <w:bookmarkStart w:id="51" w:name="_Toc150331598"/>
      <w:r w:rsidRPr="004C7861">
        <w:rPr>
          <w:color w:val="auto"/>
        </w:rPr>
        <w:t xml:space="preserve">Tabela </w:t>
      </w:r>
      <w:r w:rsidRPr="004C7861">
        <w:rPr>
          <w:color w:val="auto"/>
        </w:rPr>
        <w:fldChar w:fldCharType="begin"/>
      </w:r>
      <w:r w:rsidRPr="004C7861">
        <w:rPr>
          <w:color w:val="auto"/>
        </w:rPr>
        <w:instrText xml:space="preserve"> SEQ Tabela \* ARABIC </w:instrText>
      </w:r>
      <w:r w:rsidRPr="004C7861">
        <w:rPr>
          <w:color w:val="auto"/>
        </w:rPr>
        <w:fldChar w:fldCharType="separate"/>
      </w:r>
      <w:r w:rsidR="002A574B">
        <w:rPr>
          <w:noProof/>
          <w:color w:val="auto"/>
        </w:rPr>
        <w:t>13</w:t>
      </w:r>
      <w:r w:rsidRPr="004C7861">
        <w:rPr>
          <w:color w:val="auto"/>
        </w:rPr>
        <w:fldChar w:fldCharType="end"/>
      </w:r>
      <w:r w:rsidRPr="004C7861">
        <w:rPr>
          <w:color w:val="auto"/>
        </w:rPr>
        <w:t xml:space="preserve"> - </w:t>
      </w:r>
      <w:r w:rsidR="004C7861" w:rsidRPr="004C7861">
        <w:rPr>
          <w:color w:val="auto"/>
        </w:rPr>
        <w:t>Średnia</w:t>
      </w:r>
      <w:r w:rsidRPr="004C7861">
        <w:rPr>
          <w:color w:val="auto"/>
        </w:rPr>
        <w:t xml:space="preserve"> liczba uczniów w roku szkolnym 2022/2023 przyjęta do naliczenia subwencji oświatowej</w:t>
      </w:r>
      <w:bookmarkEnd w:id="51"/>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0"/>
        <w:gridCol w:w="3400"/>
        <w:gridCol w:w="2200"/>
      </w:tblGrid>
      <w:tr w:rsidR="00301C98" w:rsidRPr="00301C98" w14:paraId="6EB92D4C" w14:textId="77777777" w:rsidTr="00301C98">
        <w:trPr>
          <w:trHeight w:val="300"/>
        </w:trPr>
        <w:tc>
          <w:tcPr>
            <w:tcW w:w="3820" w:type="dxa"/>
            <w:shd w:val="clear" w:color="D9E1F2" w:fill="FFFFFF" w:themeFill="background1"/>
            <w:noWrap/>
            <w:vAlign w:val="bottom"/>
            <w:hideMark/>
          </w:tcPr>
          <w:p w14:paraId="04B07215" w14:textId="77777777" w:rsidR="00301C98" w:rsidRPr="00301C98" w:rsidRDefault="00301C98" w:rsidP="009D6E6D">
            <w:pPr>
              <w:spacing w:after="0" w:line="240" w:lineRule="auto"/>
              <w:jc w:val="center"/>
              <w:rPr>
                <w:rFonts w:ascii="Arial" w:eastAsia="Times New Roman" w:hAnsi="Arial" w:cs="Arial"/>
                <w:b/>
                <w:bCs/>
                <w:color w:val="000000"/>
                <w:sz w:val="18"/>
                <w:szCs w:val="18"/>
                <w:lang w:eastAsia="pl-PL"/>
              </w:rPr>
            </w:pPr>
            <w:r w:rsidRPr="00301C98">
              <w:rPr>
                <w:rFonts w:ascii="Arial" w:eastAsia="Times New Roman" w:hAnsi="Arial" w:cs="Arial"/>
                <w:b/>
                <w:bCs/>
                <w:color w:val="000000"/>
                <w:sz w:val="18"/>
                <w:szCs w:val="18"/>
                <w:lang w:eastAsia="pl-PL"/>
              </w:rPr>
              <w:t>Jednostka</w:t>
            </w:r>
          </w:p>
        </w:tc>
        <w:tc>
          <w:tcPr>
            <w:tcW w:w="3400" w:type="dxa"/>
            <w:shd w:val="clear" w:color="D9E1F2" w:fill="FFFFFF" w:themeFill="background1"/>
            <w:noWrap/>
            <w:vAlign w:val="bottom"/>
            <w:hideMark/>
          </w:tcPr>
          <w:p w14:paraId="00153074" w14:textId="5A0A74E2" w:rsidR="00301C98" w:rsidRPr="00301C98" w:rsidRDefault="009D6E6D" w:rsidP="009D6E6D">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Typ szkoły</w:t>
            </w:r>
          </w:p>
        </w:tc>
        <w:tc>
          <w:tcPr>
            <w:tcW w:w="2200" w:type="dxa"/>
            <w:shd w:val="clear" w:color="D9E1F2" w:fill="FFFFFF" w:themeFill="background1"/>
            <w:noWrap/>
            <w:vAlign w:val="bottom"/>
            <w:hideMark/>
          </w:tcPr>
          <w:p w14:paraId="47F074AF" w14:textId="01E73708" w:rsidR="00301C98" w:rsidRPr="00301C98" w:rsidRDefault="009D6E6D" w:rsidP="009D6E6D">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Średnia liczba uczniów</w:t>
            </w:r>
          </w:p>
        </w:tc>
      </w:tr>
      <w:tr w:rsidR="00BE6A58" w:rsidRPr="00301C98" w14:paraId="64CC0E37" w14:textId="77777777" w:rsidTr="00301C98">
        <w:trPr>
          <w:trHeight w:val="300"/>
        </w:trPr>
        <w:tc>
          <w:tcPr>
            <w:tcW w:w="3820" w:type="dxa"/>
            <w:vMerge w:val="restart"/>
            <w:shd w:val="clear" w:color="auto" w:fill="auto"/>
            <w:vAlign w:val="center"/>
            <w:hideMark/>
          </w:tcPr>
          <w:p w14:paraId="510BAE46" w14:textId="77777777" w:rsidR="00BE6A58" w:rsidRPr="00301C98" w:rsidRDefault="00BE6A58" w:rsidP="00301C98">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ZS Rzeszów</w:t>
            </w:r>
          </w:p>
        </w:tc>
        <w:tc>
          <w:tcPr>
            <w:tcW w:w="3400" w:type="dxa"/>
            <w:shd w:val="clear" w:color="auto" w:fill="auto"/>
            <w:vAlign w:val="center"/>
            <w:hideMark/>
          </w:tcPr>
          <w:p w14:paraId="4829A266" w14:textId="3B4034F7" w:rsidR="00BE6A58" w:rsidRPr="00301C98" w:rsidRDefault="00BE6A58" w:rsidP="009D6E6D">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Liceum ogólnokształcące</w:t>
            </w:r>
          </w:p>
        </w:tc>
        <w:tc>
          <w:tcPr>
            <w:tcW w:w="2200" w:type="dxa"/>
            <w:shd w:val="clear" w:color="auto" w:fill="auto"/>
            <w:noWrap/>
            <w:vAlign w:val="bottom"/>
            <w:hideMark/>
          </w:tcPr>
          <w:p w14:paraId="0047FD46" w14:textId="77777777" w:rsidR="00BE6A58" w:rsidRPr="00301C98" w:rsidRDefault="00BE6A58" w:rsidP="00301C98">
            <w:pPr>
              <w:spacing w:after="0" w:line="240" w:lineRule="auto"/>
              <w:jc w:val="right"/>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57</w:t>
            </w:r>
          </w:p>
        </w:tc>
      </w:tr>
      <w:tr w:rsidR="00BE6A58" w:rsidRPr="00301C98" w14:paraId="252E118E" w14:textId="77777777" w:rsidTr="00301C98">
        <w:trPr>
          <w:trHeight w:val="300"/>
        </w:trPr>
        <w:tc>
          <w:tcPr>
            <w:tcW w:w="3820" w:type="dxa"/>
            <w:vMerge/>
            <w:vAlign w:val="center"/>
            <w:hideMark/>
          </w:tcPr>
          <w:p w14:paraId="034A3F22" w14:textId="77777777" w:rsidR="00BE6A58" w:rsidRPr="00301C98" w:rsidRDefault="00BE6A58" w:rsidP="00301C98">
            <w:pPr>
              <w:spacing w:after="0" w:line="240" w:lineRule="auto"/>
              <w:rPr>
                <w:rFonts w:ascii="Arial" w:eastAsia="Times New Roman" w:hAnsi="Arial" w:cs="Arial"/>
                <w:color w:val="000000"/>
                <w:sz w:val="18"/>
                <w:szCs w:val="18"/>
                <w:lang w:eastAsia="pl-PL"/>
              </w:rPr>
            </w:pPr>
          </w:p>
        </w:tc>
        <w:tc>
          <w:tcPr>
            <w:tcW w:w="3400" w:type="dxa"/>
            <w:shd w:val="clear" w:color="auto" w:fill="auto"/>
            <w:vAlign w:val="center"/>
            <w:hideMark/>
          </w:tcPr>
          <w:p w14:paraId="5264B379" w14:textId="293CBBF4" w:rsidR="00BE6A58" w:rsidRPr="00301C98" w:rsidRDefault="00BE6A58" w:rsidP="009D6E6D">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 xml:space="preserve">Szkoła podstawowa </w:t>
            </w:r>
          </w:p>
        </w:tc>
        <w:tc>
          <w:tcPr>
            <w:tcW w:w="2200" w:type="dxa"/>
            <w:shd w:val="clear" w:color="auto" w:fill="auto"/>
            <w:noWrap/>
            <w:vAlign w:val="bottom"/>
            <w:hideMark/>
          </w:tcPr>
          <w:p w14:paraId="7C4604AB" w14:textId="77777777" w:rsidR="00BE6A58" w:rsidRPr="00301C98" w:rsidRDefault="00BE6A58" w:rsidP="00301C98">
            <w:pPr>
              <w:spacing w:after="0" w:line="240" w:lineRule="auto"/>
              <w:jc w:val="right"/>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149</w:t>
            </w:r>
          </w:p>
        </w:tc>
      </w:tr>
      <w:tr w:rsidR="00BE6A58" w:rsidRPr="00301C98" w14:paraId="38387BF9" w14:textId="77777777" w:rsidTr="00301C98">
        <w:trPr>
          <w:trHeight w:val="300"/>
        </w:trPr>
        <w:tc>
          <w:tcPr>
            <w:tcW w:w="3820" w:type="dxa"/>
            <w:vMerge/>
            <w:vAlign w:val="center"/>
          </w:tcPr>
          <w:p w14:paraId="1053168D" w14:textId="77777777" w:rsidR="00BE6A58" w:rsidRPr="00301C98" w:rsidRDefault="00BE6A58" w:rsidP="00301C98">
            <w:pPr>
              <w:spacing w:after="0" w:line="240" w:lineRule="auto"/>
              <w:rPr>
                <w:rFonts w:ascii="Arial" w:eastAsia="Times New Roman" w:hAnsi="Arial" w:cs="Arial"/>
                <w:color w:val="000000"/>
                <w:sz w:val="18"/>
                <w:szCs w:val="18"/>
                <w:lang w:eastAsia="pl-PL"/>
              </w:rPr>
            </w:pPr>
          </w:p>
        </w:tc>
        <w:tc>
          <w:tcPr>
            <w:tcW w:w="3400" w:type="dxa"/>
            <w:shd w:val="clear" w:color="auto" w:fill="auto"/>
            <w:vAlign w:val="center"/>
          </w:tcPr>
          <w:p w14:paraId="5E94E0B5" w14:textId="0E91E4B1" w:rsidR="00BE6A58" w:rsidRPr="00301C98" w:rsidRDefault="00BE6A58" w:rsidP="009D6E6D">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Zespół pozalekcyjnych zajęć wychowawczych</w:t>
            </w:r>
          </w:p>
        </w:tc>
        <w:tc>
          <w:tcPr>
            <w:tcW w:w="2200" w:type="dxa"/>
            <w:shd w:val="clear" w:color="auto" w:fill="auto"/>
            <w:noWrap/>
            <w:vAlign w:val="bottom"/>
          </w:tcPr>
          <w:p w14:paraId="107D7685" w14:textId="4857F0A1" w:rsidR="00BE6A58" w:rsidRPr="00301C98" w:rsidRDefault="00BE6A58" w:rsidP="00301C9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186</w:t>
            </w:r>
          </w:p>
        </w:tc>
      </w:tr>
      <w:tr w:rsidR="00BE6A58" w:rsidRPr="00301C98" w14:paraId="125F8AF5" w14:textId="77777777" w:rsidTr="00301C98">
        <w:trPr>
          <w:trHeight w:val="300"/>
        </w:trPr>
        <w:tc>
          <w:tcPr>
            <w:tcW w:w="3820" w:type="dxa"/>
            <w:vMerge w:val="restart"/>
            <w:shd w:val="clear" w:color="auto" w:fill="auto"/>
            <w:vAlign w:val="center"/>
            <w:hideMark/>
          </w:tcPr>
          <w:p w14:paraId="73642AC2" w14:textId="77777777" w:rsidR="00BE6A58" w:rsidRPr="00301C98" w:rsidRDefault="00BE6A58" w:rsidP="00301C98">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ZSS Rymanów-Zdrój</w:t>
            </w:r>
          </w:p>
        </w:tc>
        <w:tc>
          <w:tcPr>
            <w:tcW w:w="3400" w:type="dxa"/>
            <w:shd w:val="clear" w:color="auto" w:fill="auto"/>
            <w:vAlign w:val="center"/>
            <w:hideMark/>
          </w:tcPr>
          <w:p w14:paraId="64C93AD4" w14:textId="1A03396A" w:rsidR="00BE6A58" w:rsidRPr="00301C98" w:rsidRDefault="00BE6A58" w:rsidP="009D6E6D">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 xml:space="preserve">Liceum ogólnokształcące </w:t>
            </w:r>
          </w:p>
        </w:tc>
        <w:tc>
          <w:tcPr>
            <w:tcW w:w="2200" w:type="dxa"/>
            <w:shd w:val="clear" w:color="auto" w:fill="auto"/>
            <w:noWrap/>
            <w:vAlign w:val="bottom"/>
            <w:hideMark/>
          </w:tcPr>
          <w:p w14:paraId="16E2B5A7" w14:textId="77777777" w:rsidR="00BE6A58" w:rsidRPr="00301C98" w:rsidRDefault="00BE6A58" w:rsidP="00301C98">
            <w:pPr>
              <w:spacing w:after="0" w:line="240" w:lineRule="auto"/>
              <w:jc w:val="right"/>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5</w:t>
            </w:r>
          </w:p>
        </w:tc>
      </w:tr>
      <w:tr w:rsidR="00BE6A58" w:rsidRPr="00301C98" w14:paraId="70853DC3" w14:textId="77777777" w:rsidTr="00301C98">
        <w:trPr>
          <w:trHeight w:val="300"/>
        </w:trPr>
        <w:tc>
          <w:tcPr>
            <w:tcW w:w="3820" w:type="dxa"/>
            <w:vMerge/>
            <w:vAlign w:val="center"/>
            <w:hideMark/>
          </w:tcPr>
          <w:p w14:paraId="766290D3" w14:textId="77777777" w:rsidR="00BE6A58" w:rsidRPr="00301C98" w:rsidRDefault="00BE6A58" w:rsidP="00301C98">
            <w:pPr>
              <w:spacing w:after="0" w:line="240" w:lineRule="auto"/>
              <w:rPr>
                <w:rFonts w:ascii="Arial" w:eastAsia="Times New Roman" w:hAnsi="Arial" w:cs="Arial"/>
                <w:b/>
                <w:bCs/>
                <w:color w:val="000000"/>
                <w:sz w:val="18"/>
                <w:szCs w:val="18"/>
                <w:lang w:eastAsia="pl-PL"/>
              </w:rPr>
            </w:pPr>
          </w:p>
        </w:tc>
        <w:tc>
          <w:tcPr>
            <w:tcW w:w="3400" w:type="dxa"/>
            <w:shd w:val="clear" w:color="auto" w:fill="auto"/>
            <w:vAlign w:val="center"/>
            <w:hideMark/>
          </w:tcPr>
          <w:p w14:paraId="3E5AD4DB" w14:textId="0791943F" w:rsidR="00BE6A58" w:rsidRPr="00301C98" w:rsidRDefault="00BE6A58" w:rsidP="009D6E6D">
            <w:pPr>
              <w:spacing w:after="0" w:line="240" w:lineRule="auto"/>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Szkoła podstawowa</w:t>
            </w:r>
          </w:p>
        </w:tc>
        <w:tc>
          <w:tcPr>
            <w:tcW w:w="2200" w:type="dxa"/>
            <w:shd w:val="clear" w:color="auto" w:fill="auto"/>
            <w:noWrap/>
            <w:vAlign w:val="bottom"/>
            <w:hideMark/>
          </w:tcPr>
          <w:p w14:paraId="3DA4A61B" w14:textId="77777777" w:rsidR="00BE6A58" w:rsidRPr="00301C98" w:rsidRDefault="00BE6A58" w:rsidP="00301C98">
            <w:pPr>
              <w:spacing w:after="0" w:line="240" w:lineRule="auto"/>
              <w:jc w:val="right"/>
              <w:rPr>
                <w:rFonts w:ascii="Arial" w:eastAsia="Times New Roman" w:hAnsi="Arial" w:cs="Arial"/>
                <w:color w:val="000000"/>
                <w:sz w:val="18"/>
                <w:szCs w:val="18"/>
                <w:lang w:eastAsia="pl-PL"/>
              </w:rPr>
            </w:pPr>
            <w:r w:rsidRPr="00301C98">
              <w:rPr>
                <w:rFonts w:ascii="Arial" w:eastAsia="Times New Roman" w:hAnsi="Arial" w:cs="Arial"/>
                <w:color w:val="000000"/>
                <w:sz w:val="18"/>
                <w:szCs w:val="18"/>
                <w:lang w:eastAsia="pl-PL"/>
              </w:rPr>
              <w:t>47</w:t>
            </w:r>
          </w:p>
        </w:tc>
      </w:tr>
      <w:tr w:rsidR="00BE6A58" w:rsidRPr="00301C98" w14:paraId="5A62DAFB" w14:textId="77777777" w:rsidTr="00301C98">
        <w:trPr>
          <w:trHeight w:val="300"/>
        </w:trPr>
        <w:tc>
          <w:tcPr>
            <w:tcW w:w="3820" w:type="dxa"/>
            <w:vMerge/>
            <w:vAlign w:val="center"/>
          </w:tcPr>
          <w:p w14:paraId="56B4689C" w14:textId="77777777" w:rsidR="00BE6A58" w:rsidRPr="00301C98" w:rsidRDefault="00BE6A58" w:rsidP="00301C98">
            <w:pPr>
              <w:spacing w:after="0" w:line="240" w:lineRule="auto"/>
              <w:rPr>
                <w:rFonts w:ascii="Arial" w:eastAsia="Times New Roman" w:hAnsi="Arial" w:cs="Arial"/>
                <w:b/>
                <w:bCs/>
                <w:color w:val="000000"/>
                <w:sz w:val="18"/>
                <w:szCs w:val="18"/>
                <w:lang w:eastAsia="pl-PL"/>
              </w:rPr>
            </w:pPr>
          </w:p>
        </w:tc>
        <w:tc>
          <w:tcPr>
            <w:tcW w:w="3400" w:type="dxa"/>
            <w:shd w:val="clear" w:color="auto" w:fill="auto"/>
            <w:vAlign w:val="center"/>
          </w:tcPr>
          <w:p w14:paraId="621E03B5" w14:textId="3D3611D1" w:rsidR="00BE6A58" w:rsidRPr="00301C98" w:rsidRDefault="00BE6A58" w:rsidP="009D6E6D">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Zespół pozalekcyjnych zajęć wychowawczych</w:t>
            </w:r>
          </w:p>
        </w:tc>
        <w:tc>
          <w:tcPr>
            <w:tcW w:w="2200" w:type="dxa"/>
            <w:shd w:val="clear" w:color="auto" w:fill="auto"/>
            <w:noWrap/>
            <w:vAlign w:val="bottom"/>
          </w:tcPr>
          <w:p w14:paraId="34812B32" w14:textId="337B1326" w:rsidR="00BE6A58" w:rsidRPr="00301C98" w:rsidRDefault="00BE6A58" w:rsidP="00301C98">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62</w:t>
            </w:r>
          </w:p>
        </w:tc>
      </w:tr>
    </w:tbl>
    <w:p w14:paraId="2FD116DE" w14:textId="77777777" w:rsidR="00301C98" w:rsidRPr="00A067D1" w:rsidRDefault="00301C98" w:rsidP="00301C98">
      <w:pPr>
        <w:jc w:val="both"/>
        <w:rPr>
          <w:rFonts w:ascii="Arial" w:hAnsi="Arial" w:cs="Arial"/>
          <w:sz w:val="24"/>
          <w:szCs w:val="24"/>
          <w:lang w:eastAsia="ar-SA"/>
        </w:rPr>
      </w:pPr>
    </w:p>
    <w:p w14:paraId="1290D075" w14:textId="37803037" w:rsidR="00151049" w:rsidRDefault="00151049" w:rsidP="0095723C">
      <w:pPr>
        <w:pStyle w:val="Nagwek3"/>
      </w:pPr>
      <w:bookmarkStart w:id="52" w:name="_Toc21604342"/>
      <w:bookmarkStart w:id="53" w:name="_Toc150261391"/>
      <w:bookmarkEnd w:id="42"/>
      <w:bookmarkEnd w:id="50"/>
      <w:r w:rsidRPr="00DB2B7B">
        <w:t xml:space="preserve">Kontrole </w:t>
      </w:r>
      <w:r>
        <w:t>Podkarpackiego Kuratora</w:t>
      </w:r>
      <w:r w:rsidRPr="00DB2B7B">
        <w:t xml:space="preserve"> Oświaty w Rzeszowie w</w:t>
      </w:r>
      <w:r>
        <w:t xml:space="preserve"> wojewódzkich jednostkach </w:t>
      </w:r>
      <w:r w:rsidRPr="00DB2B7B">
        <w:t>oświatowych</w:t>
      </w:r>
      <w:bookmarkEnd w:id="52"/>
      <w:bookmarkEnd w:id="53"/>
    </w:p>
    <w:p w14:paraId="0A9B583F" w14:textId="3078B877" w:rsidR="004E3FD1" w:rsidRPr="004E3FD1" w:rsidRDefault="004E3FD1" w:rsidP="00D408B4">
      <w:pPr>
        <w:pStyle w:val="Nagwek3"/>
        <w:jc w:val="both"/>
        <w:rPr>
          <w:b w:val="0"/>
          <w:bCs w:val="0"/>
        </w:rPr>
      </w:pPr>
      <w:bookmarkStart w:id="54" w:name="_Toc150261392"/>
      <w:r w:rsidRPr="004E3FD1">
        <w:rPr>
          <w:b w:val="0"/>
          <w:bCs w:val="0"/>
        </w:rPr>
        <w:t>W rok</w:t>
      </w:r>
      <w:r>
        <w:rPr>
          <w:b w:val="0"/>
          <w:bCs w:val="0"/>
        </w:rPr>
        <w:t xml:space="preserve">u szkolnym 2022/2023 w wojewódzkich jednostkach oświatowych </w:t>
      </w:r>
      <w:r w:rsidR="00D408B4">
        <w:rPr>
          <w:b w:val="0"/>
          <w:bCs w:val="0"/>
        </w:rPr>
        <w:t>Podkarpacki Kurator Oświaty nie prowadził kontroli w ramach sprawowanego nadzoru pedagogicznego.</w:t>
      </w:r>
    </w:p>
    <w:p w14:paraId="717412D7" w14:textId="04951818" w:rsidR="00247445" w:rsidRPr="00B82AE7" w:rsidRDefault="00B82AE7" w:rsidP="0095723C">
      <w:pPr>
        <w:pStyle w:val="Nagwek3"/>
        <w:rPr>
          <w:rFonts w:eastAsiaTheme="minorHAnsi"/>
          <w:color w:val="000000"/>
          <w:szCs w:val="24"/>
        </w:rPr>
      </w:pPr>
      <w:r>
        <w:t>Realizacja programów stypendialnych</w:t>
      </w:r>
      <w:bookmarkEnd w:id="54"/>
    </w:p>
    <w:p w14:paraId="7009A8EF" w14:textId="77777777" w:rsidR="00E23304" w:rsidRPr="004A4782" w:rsidRDefault="00E23304" w:rsidP="004A4782">
      <w:pPr>
        <w:pStyle w:val="Nagwek4"/>
        <w:rPr>
          <w:rFonts w:ascii="Arial" w:hAnsi="Arial"/>
          <w:i w:val="0"/>
          <w:color w:val="auto"/>
          <w:sz w:val="24"/>
        </w:rPr>
      </w:pPr>
      <w:r w:rsidRPr="004A4782">
        <w:rPr>
          <w:rFonts w:ascii="Arial" w:hAnsi="Arial"/>
          <w:i w:val="0"/>
          <w:color w:val="auto"/>
          <w:sz w:val="24"/>
        </w:rPr>
        <w:t>Program „Nie zagubić talentu”</w:t>
      </w:r>
    </w:p>
    <w:p w14:paraId="456C6072" w14:textId="77777777" w:rsidR="004B73DA" w:rsidRDefault="004B73DA" w:rsidP="004B73DA">
      <w:pPr>
        <w:spacing w:before="240" w:after="0"/>
        <w:ind w:firstLine="708"/>
        <w:contextualSpacing/>
        <w:jc w:val="both"/>
        <w:rPr>
          <w:rFonts w:ascii="Arial" w:hAnsi="Arial" w:cs="Arial"/>
          <w:sz w:val="24"/>
        </w:rPr>
      </w:pPr>
      <w:r>
        <w:rPr>
          <w:rFonts w:ascii="Arial" w:hAnsi="Arial" w:cs="Arial"/>
          <w:sz w:val="24"/>
        </w:rPr>
        <w:t>W ramach Programu finansowanego w całości z budżetu Województwa Podkarpackiego, uczniom podkarpackich szkół przyznawano stypendia za wybitne osiągnięcia naukowe, stypendia za wybitne osiągnięcia artystyczne oraz nagrody pieniężne. Program realizowany był na podstawie uchwały nr XXXIII/381/20 Sejmiku Województwa Podkarpackiego z dnia 25 maja 2020 roku w sprawie określenia szczegółowych warunków wspierania młodzieży uzdolnionej „Nie zagubić talentu”.</w:t>
      </w:r>
    </w:p>
    <w:p w14:paraId="69BCC729" w14:textId="4168F763" w:rsidR="004B73DA" w:rsidRDefault="004B73DA" w:rsidP="004B73DA">
      <w:pPr>
        <w:spacing w:after="0"/>
        <w:ind w:firstLine="708"/>
        <w:contextualSpacing/>
        <w:jc w:val="both"/>
        <w:rPr>
          <w:rFonts w:ascii="Arial" w:hAnsi="Arial" w:cs="Arial"/>
          <w:sz w:val="24"/>
        </w:rPr>
      </w:pPr>
      <w:r>
        <w:rPr>
          <w:rFonts w:ascii="Arial" w:hAnsi="Arial" w:cs="Arial"/>
          <w:sz w:val="24"/>
        </w:rPr>
        <w:t xml:space="preserve">W ramach realizacji Programu w 2022 roku przyznano 125 stypendiów na okres roku szkolnego od września 2022 do czerwca 2023, na łączną kwotę 500 000 zł. Oprócz stypendiów w ramach programu przyznano również 138 nagrody pieniężne dla uczniów oraz 8 nagród dla zespołów artystycznych działających przy szkołach lub placówkach oświatowych oraz dla zespołów osób za szczególne osiągnięcia naukowe na łączną kwotę 278 000,00 zł. </w:t>
      </w:r>
      <w:r w:rsidR="009440BD">
        <w:rPr>
          <w:rFonts w:ascii="Arial" w:hAnsi="Arial" w:cs="Arial"/>
          <w:sz w:val="24"/>
        </w:rPr>
        <w:t>(o 128 000 zł więcej niż pierwotnie zakładano).</w:t>
      </w:r>
    </w:p>
    <w:p w14:paraId="37049246" w14:textId="00312DC0" w:rsidR="004B73DA" w:rsidRDefault="00313D10" w:rsidP="00046536">
      <w:pPr>
        <w:pStyle w:val="Legenda"/>
        <w:jc w:val="both"/>
      </w:pPr>
      <w:r w:rsidRPr="00313D10">
        <w:rPr>
          <w:noProof/>
          <w:lang w:eastAsia="pl-PL"/>
        </w:rPr>
        <w:drawing>
          <wp:inline distT="0" distB="0" distL="0" distR="0" wp14:anchorId="79B4D0F3" wp14:editId="28C0EEF2">
            <wp:extent cx="5104949" cy="2867989"/>
            <wp:effectExtent l="0" t="0" r="635" b="8890"/>
            <wp:docPr id="2" name="Obraz 1">
              <a:extLst xmlns:a="http://schemas.openxmlformats.org/drawingml/2006/main">
                <a:ext uri="{FF2B5EF4-FFF2-40B4-BE49-F238E27FC236}">
                  <a16:creationId xmlns:a16="http://schemas.microsoft.com/office/drawing/2014/main" id="{39FB4175-FEA6-DB22-A679-871A458F7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39FB4175-FEA6-DB22-A679-871A458F7B87}"/>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4949" cy="2867989"/>
                    </a:xfrm>
                    <a:prstGeom prst="rect">
                      <a:avLst/>
                    </a:prstGeom>
                    <a:noFill/>
                    <a:ln>
                      <a:noFill/>
                    </a:ln>
                  </pic:spPr>
                </pic:pic>
              </a:graphicData>
            </a:graphic>
          </wp:inline>
        </w:drawing>
      </w:r>
    </w:p>
    <w:p w14:paraId="4FD30495" w14:textId="55DDB93F" w:rsidR="00046536" w:rsidRPr="00FE2D51" w:rsidRDefault="00046536" w:rsidP="00046536">
      <w:pPr>
        <w:pStyle w:val="Legenda"/>
        <w:jc w:val="both"/>
        <w:rPr>
          <w:rFonts w:ascii="Arial" w:hAnsi="Arial" w:cs="Arial"/>
          <w:sz w:val="24"/>
        </w:rPr>
      </w:pPr>
      <w:bookmarkStart w:id="55" w:name="_Toc150408681"/>
      <w:r>
        <w:lastRenderedPageBreak/>
        <w:t xml:space="preserve">Zdjęcie </w:t>
      </w:r>
      <w:r w:rsidR="00487B34">
        <w:rPr>
          <w:noProof/>
        </w:rPr>
        <w:fldChar w:fldCharType="begin"/>
      </w:r>
      <w:r w:rsidR="00487B34">
        <w:rPr>
          <w:noProof/>
        </w:rPr>
        <w:instrText xml:space="preserve"> SEQ Zdjęcie \* ARABIC </w:instrText>
      </w:r>
      <w:r w:rsidR="00487B34">
        <w:rPr>
          <w:noProof/>
        </w:rPr>
        <w:fldChar w:fldCharType="separate"/>
      </w:r>
      <w:r w:rsidR="002A574B">
        <w:rPr>
          <w:noProof/>
        </w:rPr>
        <w:t>4</w:t>
      </w:r>
      <w:r w:rsidR="00487B34">
        <w:rPr>
          <w:noProof/>
        </w:rPr>
        <w:fldChar w:fldCharType="end"/>
      </w:r>
      <w:r>
        <w:t xml:space="preserve"> - Wręczenie stypendiów w ramach Programu wspierania młodzieży uzdolnionej "N</w:t>
      </w:r>
      <w:r w:rsidR="00313D10">
        <w:t>i</w:t>
      </w:r>
      <w:r>
        <w:t>e zagubić talentu"</w:t>
      </w:r>
      <w:r w:rsidR="009859F2">
        <w:t>, które odbyło się 21 listopada 2022 r. w Samorządowym Centrum Kultury w Mielcu</w:t>
      </w:r>
      <w:bookmarkEnd w:id="55"/>
    </w:p>
    <w:p w14:paraId="00460FD2" w14:textId="77777777" w:rsidR="00E23304" w:rsidRPr="00E30C9D" w:rsidRDefault="00E23304" w:rsidP="00E30C9D">
      <w:pPr>
        <w:pStyle w:val="Nagwek4"/>
        <w:rPr>
          <w:rFonts w:ascii="Arial" w:hAnsi="Arial"/>
          <w:i w:val="0"/>
          <w:color w:val="auto"/>
          <w:sz w:val="24"/>
        </w:rPr>
      </w:pPr>
      <w:bookmarkStart w:id="56" w:name="_Hlk128403066"/>
      <w:r w:rsidRPr="00E30C9D">
        <w:rPr>
          <w:rFonts w:ascii="Arial" w:hAnsi="Arial"/>
          <w:i w:val="0"/>
          <w:color w:val="auto"/>
          <w:sz w:val="24"/>
        </w:rPr>
        <w:t>Stypendia dla słuchaczy Medyczno-Społecznych Centrów Kształcenia Zawodowego i Ustawicznego</w:t>
      </w:r>
    </w:p>
    <w:bookmarkEnd w:id="56"/>
    <w:p w14:paraId="09A6A8C4" w14:textId="2E7EB111" w:rsidR="00C62D2F" w:rsidRDefault="00EB30DC" w:rsidP="00C62D2F">
      <w:pPr>
        <w:spacing w:before="240"/>
        <w:ind w:firstLine="708"/>
        <w:contextualSpacing/>
        <w:jc w:val="both"/>
        <w:rPr>
          <w:rFonts w:ascii="Arial" w:hAnsi="Arial" w:cs="Arial"/>
          <w:sz w:val="24"/>
        </w:rPr>
      </w:pPr>
      <w:r>
        <w:rPr>
          <w:rFonts w:ascii="Arial" w:hAnsi="Arial" w:cs="Arial"/>
          <w:sz w:val="24"/>
        </w:rPr>
        <w:t xml:space="preserve">Stypendium ma charakter pomocy dla słuchaczy osiągających najlepsze wyniki w </w:t>
      </w:r>
      <w:r w:rsidRPr="00E41BC9">
        <w:rPr>
          <w:rFonts w:ascii="Arial" w:hAnsi="Arial" w:cs="Arial"/>
          <w:sz w:val="24"/>
        </w:rPr>
        <w:t>nauce oraz znajdujących się w trudnych warunkach materialnych, uczących się w</w:t>
      </w:r>
      <w:r w:rsidR="00C62D2F">
        <w:rPr>
          <w:rFonts w:ascii="Arial" w:hAnsi="Arial" w:cs="Arial"/>
          <w:sz w:val="24"/>
        </w:rPr>
        <w:t> </w:t>
      </w:r>
      <w:r w:rsidRPr="00E41BC9">
        <w:rPr>
          <w:rFonts w:ascii="Arial" w:hAnsi="Arial" w:cs="Arial"/>
          <w:sz w:val="24"/>
        </w:rPr>
        <w:t xml:space="preserve">Medyczno-Społecznych Centrach Kształcenia Zawodowego i Ustawicznego prowadzonych przez Województwo Podkarpackie. </w:t>
      </w:r>
      <w:r w:rsidR="00E41BC9" w:rsidRPr="00E41BC9">
        <w:rPr>
          <w:rFonts w:ascii="Arial" w:hAnsi="Arial" w:cs="Arial"/>
          <w:sz w:val="24"/>
        </w:rPr>
        <w:t xml:space="preserve">W roku 2022 r. udzielono 222 stypendiów na łączną kwotę </w:t>
      </w:r>
      <w:r w:rsidR="00E41BC9" w:rsidRPr="00E41BC9">
        <w:rPr>
          <w:rFonts w:ascii="Arial" w:hAnsi="Arial" w:cs="Arial"/>
          <w:bCs/>
          <w:sz w:val="24"/>
        </w:rPr>
        <w:t>384 070 zł.</w:t>
      </w:r>
    </w:p>
    <w:p w14:paraId="0AEB2F4A" w14:textId="297BB39F" w:rsidR="00EB30DC" w:rsidRPr="00E41BC9" w:rsidRDefault="00EB30DC" w:rsidP="00C62D2F">
      <w:pPr>
        <w:spacing w:before="240"/>
        <w:ind w:firstLine="708"/>
        <w:contextualSpacing/>
        <w:jc w:val="both"/>
        <w:rPr>
          <w:rFonts w:ascii="Arial" w:hAnsi="Arial" w:cs="Arial"/>
          <w:sz w:val="24"/>
        </w:rPr>
      </w:pPr>
      <w:r w:rsidRPr="00E41BC9">
        <w:rPr>
          <w:rFonts w:ascii="Arial" w:hAnsi="Arial" w:cs="Arial"/>
          <w:sz w:val="24"/>
        </w:rPr>
        <w:t>Stypendia dla słuchaczy finansowane były z budżetu Samorządu Województwa Podkarpackiego.</w:t>
      </w:r>
    </w:p>
    <w:p w14:paraId="734E3C92" w14:textId="77777777" w:rsidR="003552BA" w:rsidRDefault="003552BA" w:rsidP="00C62D2F">
      <w:pPr>
        <w:pStyle w:val="Nagwek3"/>
        <w:rPr>
          <w:rFonts w:eastAsia="Calibri"/>
        </w:rPr>
      </w:pPr>
      <w:bookmarkStart w:id="57" w:name="_Toc150261393"/>
      <w:r w:rsidRPr="00FE2D51">
        <w:rPr>
          <w:rFonts w:eastAsia="Calibri"/>
        </w:rPr>
        <w:t>Udzielanie pomocy zdrowotnej dla nauczycieli oraz nauczycieli emerytów</w:t>
      </w:r>
      <w:bookmarkEnd w:id="57"/>
    </w:p>
    <w:p w14:paraId="4D5EB735" w14:textId="77777777" w:rsidR="00C800A3" w:rsidRPr="00F9370A" w:rsidRDefault="003552BA" w:rsidP="00F9370A">
      <w:pPr>
        <w:spacing w:before="240"/>
        <w:ind w:firstLine="708"/>
        <w:contextualSpacing/>
        <w:jc w:val="both"/>
        <w:rPr>
          <w:rFonts w:ascii="Arial" w:hAnsi="Arial" w:cs="Arial"/>
          <w:sz w:val="24"/>
        </w:rPr>
      </w:pPr>
      <w:r w:rsidRPr="00FE2D51">
        <w:rPr>
          <w:rFonts w:ascii="Arial" w:eastAsia="Calibri" w:hAnsi="Arial" w:cs="Arial"/>
          <w:sz w:val="24"/>
          <w:szCs w:val="24"/>
        </w:rPr>
        <w:t xml:space="preserve">Zgodnie z art. 72 ust. 1 i 4 ustawy Karta Nauczyciela niezależnie od przysługującego </w:t>
      </w:r>
      <w:r w:rsidRPr="00F9370A">
        <w:rPr>
          <w:rFonts w:ascii="Arial" w:hAnsi="Arial" w:cs="Arial"/>
          <w:sz w:val="24"/>
        </w:rPr>
        <w:t xml:space="preserve">nauczycielowi i członkom jego rodziny prawa do świadczeń z ubezpieczenia zdrowotnego, organy prowadzące szkoły przeznaczają corocznie środki finansowe na pomoc zdrowotną dla nauczycieli oraz nauczycieli emerytów. Wysokość środków przeznaczanych na pomoc zdrowotną dla nauczycieli określona jest w budżecie Województwa Podkarpackiego i wynosi 0,2% planowanych rocznych środków przeznaczanych na wynagrodzenie nauczycieli. </w:t>
      </w:r>
      <w:r w:rsidR="00C800A3" w:rsidRPr="00F9370A">
        <w:rPr>
          <w:rFonts w:ascii="Arial" w:hAnsi="Arial" w:cs="Arial"/>
          <w:sz w:val="24"/>
        </w:rPr>
        <w:t>W roku 2022 świadczenia pomocy zdrowotnej otrzymało 35 nauczycieli na łączną kwotę 46 800 zł.</w:t>
      </w:r>
    </w:p>
    <w:p w14:paraId="12BB97D6" w14:textId="45A75441" w:rsidR="003552BA" w:rsidRPr="00F9370A" w:rsidRDefault="003552BA" w:rsidP="00F9370A">
      <w:pPr>
        <w:spacing w:before="240"/>
        <w:ind w:firstLine="708"/>
        <w:contextualSpacing/>
        <w:jc w:val="both"/>
        <w:rPr>
          <w:rFonts w:ascii="Arial" w:hAnsi="Arial" w:cs="Arial"/>
          <w:sz w:val="24"/>
        </w:rPr>
      </w:pPr>
      <w:r w:rsidRPr="00F9370A">
        <w:rPr>
          <w:rFonts w:ascii="Arial" w:hAnsi="Arial" w:cs="Arial"/>
          <w:sz w:val="24"/>
        </w:rPr>
        <w:t>Pomoc zdrowotna udzielona została na podstawie uchwały nr XLVIII/908/10 Sejmiku Województwa Podkarpackiego z dnia 31 maja 2010 r. w sprawie rodzajów świadczeń przyznawanych w ramach pomocy zdrowotnej dla nauczycieli oraz warunków i sposobu ich przyznawania (Dz. Urz. Woj. Podka. z 2010 r., Nr 53, poz. 1116, z późn. zm.,).</w:t>
      </w:r>
    </w:p>
    <w:p w14:paraId="705E64BF" w14:textId="77777777" w:rsidR="0051723C" w:rsidRDefault="0051723C" w:rsidP="001F14F2">
      <w:pPr>
        <w:jc w:val="both"/>
      </w:pPr>
    </w:p>
    <w:p w14:paraId="282F4EAF" w14:textId="77777777" w:rsidR="0051723C" w:rsidRDefault="0051723C" w:rsidP="001F14F2">
      <w:pPr>
        <w:jc w:val="both"/>
      </w:pPr>
    </w:p>
    <w:p w14:paraId="6BEA1215" w14:textId="77777777" w:rsidR="0051723C" w:rsidRDefault="0051723C" w:rsidP="001F14F2">
      <w:pPr>
        <w:jc w:val="both"/>
      </w:pPr>
    </w:p>
    <w:p w14:paraId="49504187" w14:textId="77777777" w:rsidR="0051723C" w:rsidRDefault="0051723C" w:rsidP="001F14F2">
      <w:pPr>
        <w:jc w:val="both"/>
      </w:pPr>
    </w:p>
    <w:p w14:paraId="2F58CF32" w14:textId="77777777" w:rsidR="0051723C" w:rsidRDefault="0051723C" w:rsidP="001F14F2">
      <w:pPr>
        <w:jc w:val="both"/>
      </w:pPr>
    </w:p>
    <w:p w14:paraId="23622A4F" w14:textId="77777777" w:rsidR="0051723C" w:rsidRDefault="0051723C" w:rsidP="001F14F2">
      <w:pPr>
        <w:jc w:val="both"/>
      </w:pPr>
    </w:p>
    <w:p w14:paraId="2E88EC48" w14:textId="77777777" w:rsidR="0051723C" w:rsidRDefault="0051723C" w:rsidP="001F14F2">
      <w:pPr>
        <w:jc w:val="both"/>
      </w:pPr>
    </w:p>
    <w:p w14:paraId="2423C013" w14:textId="77777777" w:rsidR="0051723C" w:rsidRDefault="0051723C" w:rsidP="001F14F2">
      <w:pPr>
        <w:jc w:val="both"/>
      </w:pPr>
    </w:p>
    <w:p w14:paraId="480C80DA" w14:textId="77777777" w:rsidR="0051723C" w:rsidRDefault="0051723C" w:rsidP="001F14F2">
      <w:pPr>
        <w:jc w:val="both"/>
      </w:pPr>
    </w:p>
    <w:p w14:paraId="09247641" w14:textId="77777777" w:rsidR="0051723C" w:rsidRDefault="0051723C" w:rsidP="001F14F2">
      <w:pPr>
        <w:jc w:val="both"/>
      </w:pPr>
    </w:p>
    <w:p w14:paraId="3146AAB4" w14:textId="22B80855" w:rsidR="001F14F2" w:rsidRDefault="00046536" w:rsidP="001F14F2">
      <w:pPr>
        <w:jc w:val="both"/>
      </w:pPr>
      <w:r>
        <w:t xml:space="preserve"> </w:t>
      </w:r>
      <w:r>
        <w:tab/>
      </w:r>
    </w:p>
    <w:p w14:paraId="60A73922" w14:textId="7F284078" w:rsidR="00B34B43" w:rsidRPr="004C7861" w:rsidRDefault="00B34B43">
      <w:pPr>
        <w:pStyle w:val="Spisilustracji"/>
        <w:tabs>
          <w:tab w:val="right" w:leader="dot" w:pos="9062"/>
        </w:tabs>
        <w:rPr>
          <w:rFonts w:ascii="Arial" w:hAnsi="Arial" w:cs="Arial"/>
          <w:iCs/>
          <w:sz w:val="20"/>
          <w:szCs w:val="20"/>
        </w:rPr>
      </w:pPr>
      <w:r w:rsidRPr="004C7861">
        <w:rPr>
          <w:rFonts w:ascii="Arial" w:hAnsi="Arial" w:cs="Arial"/>
          <w:iCs/>
          <w:sz w:val="20"/>
          <w:szCs w:val="20"/>
        </w:rPr>
        <w:lastRenderedPageBreak/>
        <w:t>Spis tabel i wykresów</w:t>
      </w:r>
    </w:p>
    <w:p w14:paraId="3FCAFC9A" w14:textId="17F3B1C1" w:rsidR="004C7861" w:rsidRPr="004C7861" w:rsidRDefault="001F14F2">
      <w:pPr>
        <w:pStyle w:val="Spisilustracji"/>
        <w:tabs>
          <w:tab w:val="right" w:leader="dot" w:pos="9062"/>
        </w:tabs>
        <w:rPr>
          <w:rFonts w:ascii="Arial" w:eastAsiaTheme="minorEastAsia" w:hAnsi="Arial" w:cs="Arial"/>
          <w:noProof/>
          <w:kern w:val="2"/>
          <w:sz w:val="20"/>
          <w:szCs w:val="20"/>
          <w:lang w:eastAsia="pl-PL"/>
          <w14:ligatures w14:val="standardContextual"/>
        </w:rPr>
      </w:pPr>
      <w:r w:rsidRPr="004C7861">
        <w:rPr>
          <w:rFonts w:ascii="Arial" w:hAnsi="Arial" w:cs="Arial"/>
          <w:sz w:val="20"/>
          <w:szCs w:val="20"/>
        </w:rPr>
        <w:fldChar w:fldCharType="begin"/>
      </w:r>
      <w:r w:rsidRPr="004C7861">
        <w:rPr>
          <w:rFonts w:ascii="Arial" w:hAnsi="Arial" w:cs="Arial"/>
          <w:sz w:val="20"/>
          <w:szCs w:val="20"/>
        </w:rPr>
        <w:instrText xml:space="preserve"> TOC \h \z \c "Tabela" </w:instrText>
      </w:r>
      <w:r w:rsidRPr="004C7861">
        <w:rPr>
          <w:rFonts w:ascii="Arial" w:hAnsi="Arial" w:cs="Arial"/>
          <w:sz w:val="20"/>
          <w:szCs w:val="20"/>
        </w:rPr>
        <w:fldChar w:fldCharType="separate"/>
      </w:r>
      <w:hyperlink w:anchor="_Toc150331587" w:history="1">
        <w:r w:rsidR="004C7861" w:rsidRPr="004C7861">
          <w:rPr>
            <w:rStyle w:val="Hipercze"/>
            <w:rFonts w:ascii="Arial" w:hAnsi="Arial" w:cs="Arial"/>
            <w:noProof/>
            <w:sz w:val="20"/>
            <w:szCs w:val="20"/>
          </w:rPr>
          <w:t>Tabela 1 Wydatki wojewódzkich jednostek oświatowych w 2022r. [zł]</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_Toc150331587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2</w:t>
        </w:r>
        <w:r w:rsidR="004C7861" w:rsidRPr="004C7861">
          <w:rPr>
            <w:rFonts w:ascii="Arial" w:hAnsi="Arial" w:cs="Arial"/>
            <w:noProof/>
            <w:webHidden/>
            <w:sz w:val="20"/>
            <w:szCs w:val="20"/>
          </w:rPr>
          <w:fldChar w:fldCharType="end"/>
        </w:r>
      </w:hyperlink>
    </w:p>
    <w:p w14:paraId="694968EC" w14:textId="6FF30D9A"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88" w:history="1">
        <w:r w:rsidR="004C7861" w:rsidRPr="004C7861">
          <w:rPr>
            <w:rStyle w:val="Hipercze"/>
            <w:rFonts w:ascii="Arial" w:hAnsi="Arial" w:cs="Arial"/>
            <w:noProof/>
            <w:sz w:val="20"/>
            <w:szCs w:val="20"/>
          </w:rPr>
          <w:t>Tabela 2 Dochody gromadzone na wydzielonym rachunku bankowym uzyskiwane w roku 2020, 2021 i 2022</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_Toc150331588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3</w:t>
        </w:r>
        <w:r w:rsidR="004C7861" w:rsidRPr="004C7861">
          <w:rPr>
            <w:rFonts w:ascii="Arial" w:hAnsi="Arial" w:cs="Arial"/>
            <w:noProof/>
            <w:webHidden/>
            <w:sz w:val="20"/>
            <w:szCs w:val="20"/>
          </w:rPr>
          <w:fldChar w:fldCharType="end"/>
        </w:r>
      </w:hyperlink>
    </w:p>
    <w:p w14:paraId="404B22CA" w14:textId="5AE7844F"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89" w:history="1">
        <w:r w:rsidR="004C7861" w:rsidRPr="004C7861">
          <w:rPr>
            <w:rStyle w:val="Hipercze"/>
            <w:rFonts w:ascii="Arial" w:hAnsi="Arial" w:cs="Arial"/>
            <w:noProof/>
            <w:sz w:val="20"/>
            <w:szCs w:val="20"/>
          </w:rPr>
          <w:t>Tabela 3 Średnie wynagrodzenie nauczycieli w okresie od 1 stycznia do 30 kwietnia 2022 r.</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_Toc150331589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4</w:t>
        </w:r>
        <w:r w:rsidR="004C7861" w:rsidRPr="004C7861">
          <w:rPr>
            <w:rFonts w:ascii="Arial" w:hAnsi="Arial" w:cs="Arial"/>
            <w:noProof/>
            <w:webHidden/>
            <w:sz w:val="20"/>
            <w:szCs w:val="20"/>
          </w:rPr>
          <w:fldChar w:fldCharType="end"/>
        </w:r>
      </w:hyperlink>
    </w:p>
    <w:p w14:paraId="1D827F4B" w14:textId="68FD8B11"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0" w:history="1">
        <w:r w:rsidR="004C7861" w:rsidRPr="004C7861">
          <w:rPr>
            <w:rStyle w:val="Hipercze"/>
            <w:rFonts w:ascii="Arial" w:hAnsi="Arial" w:cs="Arial"/>
            <w:noProof/>
            <w:sz w:val="20"/>
            <w:szCs w:val="20"/>
          </w:rPr>
          <w:t>Tabela 4 Średnie wynagrodzenie nauczycieli w okresie od 1 maja do 31 sierpnia 2022 r.</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_Toc150331590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5</w:t>
        </w:r>
        <w:r w:rsidR="004C7861" w:rsidRPr="004C7861">
          <w:rPr>
            <w:rFonts w:ascii="Arial" w:hAnsi="Arial" w:cs="Arial"/>
            <w:noProof/>
            <w:webHidden/>
            <w:sz w:val="20"/>
            <w:szCs w:val="20"/>
          </w:rPr>
          <w:fldChar w:fldCharType="end"/>
        </w:r>
      </w:hyperlink>
    </w:p>
    <w:p w14:paraId="325A26E8" w14:textId="0D5AD20A"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1" w:history="1">
        <w:r w:rsidR="004C7861" w:rsidRPr="004C7861">
          <w:rPr>
            <w:rStyle w:val="Hipercze"/>
            <w:rFonts w:ascii="Arial" w:hAnsi="Arial" w:cs="Arial"/>
            <w:noProof/>
            <w:sz w:val="20"/>
            <w:szCs w:val="20"/>
          </w:rPr>
          <w:t>Tabela 5 Średnie wynagrodzenie nauczycieli w okresie od 1 września do 31 grudnia 2022 r.</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_Toc150331591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5</w:t>
        </w:r>
        <w:r w:rsidR="004C7861" w:rsidRPr="004C7861">
          <w:rPr>
            <w:rFonts w:ascii="Arial" w:hAnsi="Arial" w:cs="Arial"/>
            <w:noProof/>
            <w:webHidden/>
            <w:sz w:val="20"/>
            <w:szCs w:val="20"/>
          </w:rPr>
          <w:fldChar w:fldCharType="end"/>
        </w:r>
      </w:hyperlink>
    </w:p>
    <w:p w14:paraId="479350C5" w14:textId="45A5447E"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2" w:history="1">
        <w:r w:rsidR="004C7861" w:rsidRPr="004C7861">
          <w:rPr>
            <w:rStyle w:val="Hipercze"/>
            <w:rFonts w:ascii="Arial" w:hAnsi="Arial" w:cs="Arial"/>
            <w:noProof/>
            <w:sz w:val="20"/>
            <w:szCs w:val="20"/>
          </w:rPr>
          <w:t>Tabela 6 Liczba słuchaczy w podziale na poszczególne formy kształcenia, wg stanu na dzień 30 września 2022 r.</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_Toc150331592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5</w:t>
        </w:r>
        <w:r w:rsidR="004C7861" w:rsidRPr="004C7861">
          <w:rPr>
            <w:rFonts w:ascii="Arial" w:hAnsi="Arial" w:cs="Arial"/>
            <w:noProof/>
            <w:webHidden/>
            <w:sz w:val="20"/>
            <w:szCs w:val="20"/>
          </w:rPr>
          <w:fldChar w:fldCharType="end"/>
        </w:r>
      </w:hyperlink>
    </w:p>
    <w:p w14:paraId="798E8222" w14:textId="1C210C27"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3" w:history="1">
        <w:r w:rsidR="004C7861" w:rsidRPr="004C7861">
          <w:rPr>
            <w:rStyle w:val="Hipercze"/>
            <w:rFonts w:ascii="Arial" w:hAnsi="Arial" w:cs="Arial"/>
            <w:noProof/>
            <w:sz w:val="20"/>
            <w:szCs w:val="20"/>
          </w:rPr>
          <w:t>Tabela 7 - Liczba uczniów wg zawodów w roku szkolnym 2022/2023 wg stanu na dzień 24.08.2023 r.</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_Toc150331593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6</w:t>
        </w:r>
        <w:r w:rsidR="004C7861" w:rsidRPr="004C7861">
          <w:rPr>
            <w:rFonts w:ascii="Arial" w:hAnsi="Arial" w:cs="Arial"/>
            <w:noProof/>
            <w:webHidden/>
            <w:sz w:val="20"/>
            <w:szCs w:val="20"/>
          </w:rPr>
          <w:fldChar w:fldCharType="end"/>
        </w:r>
      </w:hyperlink>
    </w:p>
    <w:p w14:paraId="6B235A1F" w14:textId="25D042E3"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4" w:history="1">
        <w:r w:rsidR="004C7861" w:rsidRPr="004C7861">
          <w:rPr>
            <w:rStyle w:val="Hipercze"/>
            <w:rFonts w:ascii="Arial" w:hAnsi="Arial" w:cs="Arial"/>
            <w:noProof/>
            <w:sz w:val="20"/>
            <w:szCs w:val="20"/>
          </w:rPr>
          <w:t>Tabela 8 Zdawalność w poszczególnych szkołach w sesji zimowej i letniej</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_Toc150331594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9</w:t>
        </w:r>
        <w:r w:rsidR="004C7861" w:rsidRPr="004C7861">
          <w:rPr>
            <w:rFonts w:ascii="Arial" w:hAnsi="Arial" w:cs="Arial"/>
            <w:noProof/>
            <w:webHidden/>
            <w:sz w:val="20"/>
            <w:szCs w:val="20"/>
          </w:rPr>
          <w:fldChar w:fldCharType="end"/>
        </w:r>
      </w:hyperlink>
    </w:p>
    <w:p w14:paraId="46453632" w14:textId="19ADFAEF"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5" w:history="1">
        <w:r w:rsidR="004C7861" w:rsidRPr="004C7861">
          <w:rPr>
            <w:rStyle w:val="Hipercze"/>
            <w:rFonts w:ascii="Arial" w:hAnsi="Arial" w:cs="Arial"/>
            <w:noProof/>
            <w:sz w:val="20"/>
            <w:szCs w:val="20"/>
          </w:rPr>
          <w:t>Tabela 9 Zdawalność w poszczególnych szkołach w poszczególnych zawodach</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_Toc150331595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9</w:t>
        </w:r>
        <w:r w:rsidR="004C7861" w:rsidRPr="004C7861">
          <w:rPr>
            <w:rFonts w:ascii="Arial" w:hAnsi="Arial" w:cs="Arial"/>
            <w:noProof/>
            <w:webHidden/>
            <w:sz w:val="20"/>
            <w:szCs w:val="20"/>
          </w:rPr>
          <w:fldChar w:fldCharType="end"/>
        </w:r>
      </w:hyperlink>
    </w:p>
    <w:p w14:paraId="683CFB65" w14:textId="4FFD1F56"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6" w:history="1">
        <w:r w:rsidR="004C7861" w:rsidRPr="004C7861">
          <w:rPr>
            <w:rStyle w:val="Hipercze"/>
            <w:rFonts w:ascii="Arial" w:hAnsi="Arial" w:cs="Arial"/>
            <w:noProof/>
            <w:sz w:val="20"/>
            <w:szCs w:val="20"/>
          </w:rPr>
          <w:t>Tabela 10 - Zrealizowane formy doskonalenia nauczycieli</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_Toc150331596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21</w:t>
        </w:r>
        <w:r w:rsidR="004C7861" w:rsidRPr="004C7861">
          <w:rPr>
            <w:rFonts w:ascii="Arial" w:hAnsi="Arial" w:cs="Arial"/>
            <w:noProof/>
            <w:webHidden/>
            <w:sz w:val="20"/>
            <w:szCs w:val="20"/>
          </w:rPr>
          <w:fldChar w:fldCharType="end"/>
        </w:r>
      </w:hyperlink>
    </w:p>
    <w:p w14:paraId="06854CBA" w14:textId="12744A2F"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7" w:history="1">
        <w:r w:rsidR="004C7861" w:rsidRPr="004C7861">
          <w:rPr>
            <w:rStyle w:val="Hipercze"/>
            <w:rFonts w:ascii="Arial" w:hAnsi="Arial" w:cs="Arial"/>
            <w:noProof/>
            <w:sz w:val="20"/>
            <w:szCs w:val="20"/>
          </w:rPr>
          <w:t>Tabela 11 - Czytelnicy bibliotek pedagogicznych</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_Toc150331597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24</w:t>
        </w:r>
        <w:r w:rsidR="004C7861" w:rsidRPr="004C7861">
          <w:rPr>
            <w:rFonts w:ascii="Arial" w:hAnsi="Arial" w:cs="Arial"/>
            <w:noProof/>
            <w:webHidden/>
            <w:sz w:val="20"/>
            <w:szCs w:val="20"/>
          </w:rPr>
          <w:fldChar w:fldCharType="end"/>
        </w:r>
      </w:hyperlink>
    </w:p>
    <w:p w14:paraId="42DD38C9" w14:textId="714EE667" w:rsidR="004C7861" w:rsidRPr="004C7861" w:rsidRDefault="00D8102B">
      <w:pPr>
        <w:pStyle w:val="Spisilustracji"/>
        <w:tabs>
          <w:tab w:val="right" w:leader="dot" w:pos="9062"/>
        </w:tabs>
        <w:rPr>
          <w:rFonts w:ascii="Arial" w:eastAsiaTheme="minorEastAsia" w:hAnsi="Arial" w:cs="Arial"/>
          <w:noProof/>
          <w:kern w:val="2"/>
          <w:sz w:val="20"/>
          <w:szCs w:val="20"/>
          <w:lang w:eastAsia="pl-PL"/>
          <w14:ligatures w14:val="standardContextual"/>
        </w:rPr>
      </w:pPr>
      <w:hyperlink w:anchor="_Toc150331598" w:history="1">
        <w:r w:rsidR="004C7861" w:rsidRPr="004C7861">
          <w:rPr>
            <w:rStyle w:val="Hipercze"/>
            <w:rFonts w:ascii="Arial" w:hAnsi="Arial" w:cs="Arial"/>
            <w:noProof/>
            <w:sz w:val="20"/>
            <w:szCs w:val="20"/>
          </w:rPr>
          <w:t>Tabela 12 - Średnia liczba uczniów w roku szkolnym 2022/2023 przyjęta do naliczenia subwencji oświatowej</w:t>
        </w:r>
        <w:r w:rsidR="004C7861" w:rsidRPr="004C7861">
          <w:rPr>
            <w:rFonts w:ascii="Arial" w:hAnsi="Arial" w:cs="Arial"/>
            <w:noProof/>
            <w:webHidden/>
            <w:sz w:val="20"/>
            <w:szCs w:val="20"/>
          </w:rPr>
          <w:tab/>
        </w:r>
        <w:r w:rsidR="004C7861" w:rsidRPr="004C7861">
          <w:rPr>
            <w:rFonts w:ascii="Arial" w:hAnsi="Arial" w:cs="Arial"/>
            <w:noProof/>
            <w:webHidden/>
            <w:sz w:val="20"/>
            <w:szCs w:val="20"/>
          </w:rPr>
          <w:fldChar w:fldCharType="begin"/>
        </w:r>
        <w:r w:rsidR="004C7861" w:rsidRPr="004C7861">
          <w:rPr>
            <w:rFonts w:ascii="Arial" w:hAnsi="Arial" w:cs="Arial"/>
            <w:noProof/>
            <w:webHidden/>
            <w:sz w:val="20"/>
            <w:szCs w:val="20"/>
          </w:rPr>
          <w:instrText xml:space="preserve"> PAGEREF _Toc150331598 \h </w:instrText>
        </w:r>
        <w:r w:rsidR="004C7861" w:rsidRPr="004C7861">
          <w:rPr>
            <w:rFonts w:ascii="Arial" w:hAnsi="Arial" w:cs="Arial"/>
            <w:noProof/>
            <w:webHidden/>
            <w:sz w:val="20"/>
            <w:szCs w:val="20"/>
          </w:rPr>
        </w:r>
        <w:r w:rsidR="004C7861" w:rsidRPr="004C7861">
          <w:rPr>
            <w:rFonts w:ascii="Arial" w:hAnsi="Arial" w:cs="Arial"/>
            <w:noProof/>
            <w:webHidden/>
            <w:sz w:val="20"/>
            <w:szCs w:val="20"/>
          </w:rPr>
          <w:fldChar w:fldCharType="separate"/>
        </w:r>
        <w:r w:rsidR="002A574B">
          <w:rPr>
            <w:rFonts w:ascii="Arial" w:hAnsi="Arial" w:cs="Arial"/>
            <w:noProof/>
            <w:webHidden/>
            <w:sz w:val="20"/>
            <w:szCs w:val="20"/>
          </w:rPr>
          <w:t>26</w:t>
        </w:r>
        <w:r w:rsidR="004C7861" w:rsidRPr="004C7861">
          <w:rPr>
            <w:rFonts w:ascii="Arial" w:hAnsi="Arial" w:cs="Arial"/>
            <w:noProof/>
            <w:webHidden/>
            <w:sz w:val="20"/>
            <w:szCs w:val="20"/>
          </w:rPr>
          <w:fldChar w:fldCharType="end"/>
        </w:r>
      </w:hyperlink>
    </w:p>
    <w:p w14:paraId="63980818" w14:textId="3BD86038" w:rsidR="000156F2" w:rsidRPr="00CF7FCF" w:rsidRDefault="001F14F2" w:rsidP="00CF7FCF">
      <w:pPr>
        <w:pStyle w:val="Spisilustracji"/>
        <w:tabs>
          <w:tab w:val="right" w:leader="dot" w:pos="9062"/>
        </w:tabs>
        <w:rPr>
          <w:rStyle w:val="Hipercze"/>
        </w:rPr>
      </w:pPr>
      <w:r w:rsidRPr="004C7861">
        <w:rPr>
          <w:rFonts w:ascii="Arial" w:hAnsi="Arial" w:cs="Arial"/>
          <w:sz w:val="20"/>
          <w:szCs w:val="20"/>
        </w:rPr>
        <w:fldChar w:fldCharType="end"/>
      </w:r>
      <w:r w:rsidRPr="00CF7FCF">
        <w:rPr>
          <w:rStyle w:val="Hipercze"/>
          <w:noProof/>
        </w:rPr>
        <w:fldChar w:fldCharType="begin"/>
      </w:r>
      <w:r w:rsidRPr="00CF7FCF">
        <w:rPr>
          <w:rStyle w:val="Hipercze"/>
          <w:noProof/>
        </w:rPr>
        <w:instrText xml:space="preserve"> TOC \h \z \c "Wykres" </w:instrText>
      </w:r>
      <w:r w:rsidRPr="00CF7FCF">
        <w:rPr>
          <w:rStyle w:val="Hipercze"/>
          <w:noProof/>
        </w:rPr>
        <w:fldChar w:fldCharType="separate"/>
      </w:r>
    </w:p>
    <w:p w14:paraId="5A7B5E3B" w14:textId="7DE74C2D" w:rsidR="000156F2" w:rsidRPr="00CF7FCF" w:rsidRDefault="00D8102B">
      <w:pPr>
        <w:pStyle w:val="Spisilustracji"/>
        <w:tabs>
          <w:tab w:val="right" w:leader="dot" w:pos="9062"/>
        </w:tabs>
        <w:rPr>
          <w:rStyle w:val="Hipercze"/>
        </w:rPr>
      </w:pPr>
      <w:hyperlink w:anchor="_Toc150330520" w:history="1">
        <w:r w:rsidR="000156F2" w:rsidRPr="004C7861">
          <w:rPr>
            <w:rStyle w:val="Hipercze"/>
            <w:rFonts w:ascii="Arial" w:hAnsi="Arial" w:cs="Arial"/>
            <w:noProof/>
            <w:sz w:val="20"/>
            <w:szCs w:val="20"/>
          </w:rPr>
          <w:t>Wykres 1 - Struktura wydatków wojewódzkich jednostek oświatowych [%]</w:t>
        </w:r>
        <w:r w:rsidR="000156F2" w:rsidRPr="00CF7FCF">
          <w:rPr>
            <w:rStyle w:val="Hipercze"/>
            <w:webHidden/>
          </w:rPr>
          <w:tab/>
        </w:r>
        <w:r w:rsidR="000156F2" w:rsidRPr="00CF7FCF">
          <w:rPr>
            <w:rStyle w:val="Hipercze"/>
            <w:webHidden/>
          </w:rPr>
          <w:fldChar w:fldCharType="begin"/>
        </w:r>
        <w:r w:rsidR="000156F2" w:rsidRPr="00CF7FCF">
          <w:rPr>
            <w:rStyle w:val="Hipercze"/>
            <w:webHidden/>
          </w:rPr>
          <w:instrText xml:space="preserve"> PAGEREF _Toc150330520 \h </w:instrText>
        </w:r>
        <w:r w:rsidR="000156F2" w:rsidRPr="00CF7FCF">
          <w:rPr>
            <w:rStyle w:val="Hipercze"/>
            <w:webHidden/>
          </w:rPr>
        </w:r>
        <w:r w:rsidR="000156F2" w:rsidRPr="00CF7FCF">
          <w:rPr>
            <w:rStyle w:val="Hipercze"/>
            <w:webHidden/>
          </w:rPr>
          <w:fldChar w:fldCharType="separate"/>
        </w:r>
        <w:r w:rsidR="002A574B">
          <w:rPr>
            <w:rStyle w:val="Hipercze"/>
            <w:noProof/>
            <w:webHidden/>
          </w:rPr>
          <w:t>2</w:t>
        </w:r>
        <w:r w:rsidR="000156F2" w:rsidRPr="00CF7FCF">
          <w:rPr>
            <w:rStyle w:val="Hipercze"/>
            <w:webHidden/>
          </w:rPr>
          <w:fldChar w:fldCharType="end"/>
        </w:r>
      </w:hyperlink>
    </w:p>
    <w:p w14:paraId="49DAE249" w14:textId="32975531" w:rsidR="000156F2" w:rsidRPr="00CF7FCF" w:rsidRDefault="00D8102B">
      <w:pPr>
        <w:pStyle w:val="Spisilustracji"/>
        <w:tabs>
          <w:tab w:val="right" w:leader="dot" w:pos="9062"/>
        </w:tabs>
        <w:rPr>
          <w:rStyle w:val="Hipercze"/>
        </w:rPr>
      </w:pPr>
      <w:hyperlink w:anchor="_Toc150330521" w:history="1">
        <w:r w:rsidR="000156F2" w:rsidRPr="004C7861">
          <w:rPr>
            <w:rStyle w:val="Hipercze"/>
            <w:rFonts w:ascii="Arial" w:hAnsi="Arial" w:cs="Arial"/>
            <w:noProof/>
            <w:sz w:val="20"/>
            <w:szCs w:val="20"/>
          </w:rPr>
          <w:t>Wykres 2 - Liczba słuchaczy ogółem wg zawodów w roku szkolnym 2022/2023 wg stanu na dzień 24.08.2023</w:t>
        </w:r>
        <w:r w:rsidR="000156F2" w:rsidRPr="00CF7FCF">
          <w:rPr>
            <w:rStyle w:val="Hipercze"/>
            <w:webHidden/>
          </w:rPr>
          <w:tab/>
        </w:r>
        <w:r w:rsidR="000156F2" w:rsidRPr="00CF7FCF">
          <w:rPr>
            <w:rStyle w:val="Hipercze"/>
            <w:webHidden/>
          </w:rPr>
          <w:fldChar w:fldCharType="begin"/>
        </w:r>
        <w:r w:rsidR="000156F2" w:rsidRPr="00CF7FCF">
          <w:rPr>
            <w:rStyle w:val="Hipercze"/>
            <w:webHidden/>
          </w:rPr>
          <w:instrText xml:space="preserve"> PAGEREF _Toc150330521 \h </w:instrText>
        </w:r>
        <w:r w:rsidR="000156F2" w:rsidRPr="00CF7FCF">
          <w:rPr>
            <w:rStyle w:val="Hipercze"/>
            <w:webHidden/>
          </w:rPr>
        </w:r>
        <w:r w:rsidR="000156F2" w:rsidRPr="00CF7FCF">
          <w:rPr>
            <w:rStyle w:val="Hipercze"/>
            <w:webHidden/>
          </w:rPr>
          <w:fldChar w:fldCharType="separate"/>
        </w:r>
        <w:r w:rsidR="002A574B">
          <w:rPr>
            <w:rStyle w:val="Hipercze"/>
            <w:noProof/>
            <w:webHidden/>
          </w:rPr>
          <w:t>7</w:t>
        </w:r>
        <w:r w:rsidR="000156F2" w:rsidRPr="00CF7FCF">
          <w:rPr>
            <w:rStyle w:val="Hipercze"/>
            <w:webHidden/>
          </w:rPr>
          <w:fldChar w:fldCharType="end"/>
        </w:r>
      </w:hyperlink>
    </w:p>
    <w:p w14:paraId="6D27F717" w14:textId="4EB2CAFB" w:rsidR="000156F2" w:rsidRPr="00CF7FCF" w:rsidRDefault="00D8102B">
      <w:pPr>
        <w:pStyle w:val="Spisilustracji"/>
        <w:tabs>
          <w:tab w:val="right" w:leader="dot" w:pos="9062"/>
        </w:tabs>
        <w:rPr>
          <w:rStyle w:val="Hipercze"/>
        </w:rPr>
      </w:pPr>
      <w:hyperlink w:anchor="_Toc150330522" w:history="1">
        <w:r w:rsidR="000156F2" w:rsidRPr="004C7861">
          <w:rPr>
            <w:rStyle w:val="Hipercze"/>
            <w:rFonts w:ascii="Arial" w:hAnsi="Arial" w:cs="Arial"/>
            <w:noProof/>
            <w:sz w:val="20"/>
            <w:szCs w:val="20"/>
          </w:rPr>
          <w:t>Wykres 3 - Liczba słuchaczy wg wieku w roku szkolnym 2022/2023 wg stanu na dzień 24.08.23</w:t>
        </w:r>
        <w:r w:rsidR="000156F2" w:rsidRPr="00CF7FCF">
          <w:rPr>
            <w:rStyle w:val="Hipercze"/>
            <w:webHidden/>
          </w:rPr>
          <w:tab/>
        </w:r>
        <w:r w:rsidR="000156F2" w:rsidRPr="00CF7FCF">
          <w:rPr>
            <w:rStyle w:val="Hipercze"/>
            <w:webHidden/>
          </w:rPr>
          <w:fldChar w:fldCharType="begin"/>
        </w:r>
        <w:r w:rsidR="000156F2" w:rsidRPr="00CF7FCF">
          <w:rPr>
            <w:rStyle w:val="Hipercze"/>
            <w:webHidden/>
          </w:rPr>
          <w:instrText xml:space="preserve"> PAGEREF _Toc150330522 \h </w:instrText>
        </w:r>
        <w:r w:rsidR="000156F2" w:rsidRPr="00CF7FCF">
          <w:rPr>
            <w:rStyle w:val="Hipercze"/>
            <w:webHidden/>
          </w:rPr>
        </w:r>
        <w:r w:rsidR="000156F2" w:rsidRPr="00CF7FCF">
          <w:rPr>
            <w:rStyle w:val="Hipercze"/>
            <w:webHidden/>
          </w:rPr>
          <w:fldChar w:fldCharType="separate"/>
        </w:r>
        <w:r w:rsidR="002A574B">
          <w:rPr>
            <w:rStyle w:val="Hipercze"/>
            <w:noProof/>
            <w:webHidden/>
          </w:rPr>
          <w:t>8</w:t>
        </w:r>
        <w:r w:rsidR="000156F2" w:rsidRPr="00CF7FCF">
          <w:rPr>
            <w:rStyle w:val="Hipercze"/>
            <w:webHidden/>
          </w:rPr>
          <w:fldChar w:fldCharType="end"/>
        </w:r>
      </w:hyperlink>
    </w:p>
    <w:p w14:paraId="380EBAAD" w14:textId="31A1BB2B" w:rsidR="007A10D9" w:rsidRPr="00CF7FCF" w:rsidRDefault="001F14F2" w:rsidP="00CF7FCF">
      <w:pPr>
        <w:pStyle w:val="Spisilustracji"/>
        <w:tabs>
          <w:tab w:val="right" w:leader="dot" w:pos="9062"/>
        </w:tabs>
        <w:rPr>
          <w:rStyle w:val="Hipercze"/>
          <w:noProof/>
        </w:rPr>
      </w:pPr>
      <w:r w:rsidRPr="00CF7FCF">
        <w:rPr>
          <w:rStyle w:val="Hipercze"/>
          <w:noProof/>
        </w:rPr>
        <w:fldChar w:fldCharType="end"/>
      </w:r>
    </w:p>
    <w:p w14:paraId="1BBBA6FB" w14:textId="7C1EEF5D" w:rsidR="009A0F18" w:rsidRDefault="00403623">
      <w:pPr>
        <w:pStyle w:val="Spisilustracji"/>
        <w:tabs>
          <w:tab w:val="right" w:leader="dot" w:pos="9062"/>
        </w:tabs>
        <w:rPr>
          <w:rFonts w:eastAsiaTheme="minorEastAsia"/>
          <w:noProof/>
          <w:kern w:val="2"/>
          <w:lang w:eastAsia="pl-PL"/>
          <w14:ligatures w14:val="standardContextual"/>
        </w:rPr>
      </w:pPr>
      <w:r w:rsidRPr="00CF7FCF">
        <w:rPr>
          <w:rStyle w:val="Hipercze"/>
          <w:noProof/>
        </w:rPr>
        <w:fldChar w:fldCharType="begin"/>
      </w:r>
      <w:r w:rsidRPr="00CF7FCF">
        <w:rPr>
          <w:rStyle w:val="Hipercze"/>
          <w:noProof/>
        </w:rPr>
        <w:instrText xml:space="preserve"> TOC \h \z \c "Zdjęcie" </w:instrText>
      </w:r>
      <w:r w:rsidRPr="00CF7FCF">
        <w:rPr>
          <w:rStyle w:val="Hipercze"/>
          <w:noProof/>
        </w:rPr>
        <w:fldChar w:fldCharType="separate"/>
      </w:r>
      <w:hyperlink r:id="rId16" w:anchor="_Toc150408678" w:history="1">
        <w:r w:rsidR="009A0F18" w:rsidRPr="007A09F3">
          <w:rPr>
            <w:rStyle w:val="Hipercze"/>
            <w:noProof/>
          </w:rPr>
          <w:t>Zdjęcie 1 - Dokończenie remontu balkonów w budynku MSCKZiU w Rzeszowie, ul. Warzywna 1</w:t>
        </w:r>
        <w:r w:rsidR="009A0F18">
          <w:rPr>
            <w:noProof/>
            <w:webHidden/>
          </w:rPr>
          <w:tab/>
        </w:r>
        <w:r w:rsidR="009A0F18">
          <w:rPr>
            <w:noProof/>
            <w:webHidden/>
          </w:rPr>
          <w:fldChar w:fldCharType="begin"/>
        </w:r>
        <w:r w:rsidR="009A0F18">
          <w:rPr>
            <w:noProof/>
            <w:webHidden/>
          </w:rPr>
          <w:instrText xml:space="preserve"> PAGEREF _Toc150408678 \h </w:instrText>
        </w:r>
        <w:r w:rsidR="009A0F18">
          <w:rPr>
            <w:noProof/>
            <w:webHidden/>
          </w:rPr>
        </w:r>
        <w:r w:rsidR="009A0F18">
          <w:rPr>
            <w:noProof/>
            <w:webHidden/>
          </w:rPr>
          <w:fldChar w:fldCharType="separate"/>
        </w:r>
        <w:r w:rsidR="002A574B">
          <w:rPr>
            <w:noProof/>
            <w:webHidden/>
          </w:rPr>
          <w:t>12</w:t>
        </w:r>
        <w:r w:rsidR="009A0F18">
          <w:rPr>
            <w:noProof/>
            <w:webHidden/>
          </w:rPr>
          <w:fldChar w:fldCharType="end"/>
        </w:r>
      </w:hyperlink>
    </w:p>
    <w:p w14:paraId="0901AEC6" w14:textId="0C4C9707" w:rsidR="009A0F18" w:rsidRDefault="00D8102B">
      <w:pPr>
        <w:pStyle w:val="Spisilustracji"/>
        <w:tabs>
          <w:tab w:val="right" w:leader="dot" w:pos="9062"/>
        </w:tabs>
        <w:rPr>
          <w:rFonts w:eastAsiaTheme="minorEastAsia"/>
          <w:noProof/>
          <w:kern w:val="2"/>
          <w:lang w:eastAsia="pl-PL"/>
          <w14:ligatures w14:val="standardContextual"/>
        </w:rPr>
      </w:pPr>
      <w:hyperlink r:id="rId17" w:anchor="_Toc150408679" w:history="1">
        <w:r w:rsidR="009A0F18" w:rsidRPr="007A09F3">
          <w:rPr>
            <w:rStyle w:val="Hipercze"/>
            <w:noProof/>
          </w:rPr>
          <w:t>Zdjęcie 2 - Zakupiony aparat RTG w MSCKZiU Rzeszów</w:t>
        </w:r>
        <w:r w:rsidR="009A0F18">
          <w:rPr>
            <w:noProof/>
            <w:webHidden/>
          </w:rPr>
          <w:tab/>
        </w:r>
        <w:r w:rsidR="009A0F18">
          <w:rPr>
            <w:noProof/>
            <w:webHidden/>
          </w:rPr>
          <w:fldChar w:fldCharType="begin"/>
        </w:r>
        <w:r w:rsidR="009A0F18">
          <w:rPr>
            <w:noProof/>
            <w:webHidden/>
          </w:rPr>
          <w:instrText xml:space="preserve"> PAGEREF _Toc150408679 \h </w:instrText>
        </w:r>
        <w:r w:rsidR="009A0F18">
          <w:rPr>
            <w:noProof/>
            <w:webHidden/>
          </w:rPr>
        </w:r>
        <w:r w:rsidR="009A0F18">
          <w:rPr>
            <w:noProof/>
            <w:webHidden/>
          </w:rPr>
          <w:fldChar w:fldCharType="separate"/>
        </w:r>
        <w:r w:rsidR="002A574B">
          <w:rPr>
            <w:noProof/>
            <w:webHidden/>
          </w:rPr>
          <w:t>13</w:t>
        </w:r>
        <w:r w:rsidR="009A0F18">
          <w:rPr>
            <w:noProof/>
            <w:webHidden/>
          </w:rPr>
          <w:fldChar w:fldCharType="end"/>
        </w:r>
      </w:hyperlink>
    </w:p>
    <w:p w14:paraId="209A8F43" w14:textId="5580481E" w:rsidR="009A0F18" w:rsidRDefault="00D8102B">
      <w:pPr>
        <w:pStyle w:val="Spisilustracji"/>
        <w:tabs>
          <w:tab w:val="right" w:leader="dot" w:pos="9062"/>
        </w:tabs>
        <w:rPr>
          <w:rFonts w:eastAsiaTheme="minorEastAsia"/>
          <w:noProof/>
          <w:kern w:val="2"/>
          <w:lang w:eastAsia="pl-PL"/>
          <w14:ligatures w14:val="standardContextual"/>
        </w:rPr>
      </w:pPr>
      <w:hyperlink r:id="rId18" w:anchor="_Toc150408680" w:history="1">
        <w:r w:rsidR="009A0F18" w:rsidRPr="007A09F3">
          <w:rPr>
            <w:rStyle w:val="Hipercze"/>
            <w:noProof/>
          </w:rPr>
          <w:t>Zdjęcie 3 - Remont dachu w budynku w Rzeszowie, ul. Niedzielskiego 2</w:t>
        </w:r>
        <w:r w:rsidR="009A0F18">
          <w:rPr>
            <w:noProof/>
            <w:webHidden/>
          </w:rPr>
          <w:tab/>
        </w:r>
        <w:r w:rsidR="009A0F18">
          <w:rPr>
            <w:noProof/>
            <w:webHidden/>
          </w:rPr>
          <w:fldChar w:fldCharType="begin"/>
        </w:r>
        <w:r w:rsidR="009A0F18">
          <w:rPr>
            <w:noProof/>
            <w:webHidden/>
          </w:rPr>
          <w:instrText xml:space="preserve"> PAGEREF _Toc150408680 \h </w:instrText>
        </w:r>
        <w:r w:rsidR="009A0F18">
          <w:rPr>
            <w:noProof/>
            <w:webHidden/>
          </w:rPr>
        </w:r>
        <w:r w:rsidR="009A0F18">
          <w:rPr>
            <w:noProof/>
            <w:webHidden/>
          </w:rPr>
          <w:fldChar w:fldCharType="separate"/>
        </w:r>
        <w:r w:rsidR="002A574B">
          <w:rPr>
            <w:noProof/>
            <w:webHidden/>
          </w:rPr>
          <w:t>25</w:t>
        </w:r>
        <w:r w:rsidR="009A0F18">
          <w:rPr>
            <w:noProof/>
            <w:webHidden/>
          </w:rPr>
          <w:fldChar w:fldCharType="end"/>
        </w:r>
      </w:hyperlink>
    </w:p>
    <w:p w14:paraId="6476D30E" w14:textId="14498E9C" w:rsidR="009A0F18" w:rsidRDefault="00D8102B">
      <w:pPr>
        <w:pStyle w:val="Spisilustracji"/>
        <w:tabs>
          <w:tab w:val="right" w:leader="dot" w:pos="9062"/>
        </w:tabs>
        <w:rPr>
          <w:rFonts w:eastAsiaTheme="minorEastAsia"/>
          <w:noProof/>
          <w:kern w:val="2"/>
          <w:lang w:eastAsia="pl-PL"/>
          <w14:ligatures w14:val="standardContextual"/>
        </w:rPr>
      </w:pPr>
      <w:hyperlink w:anchor="_Toc150408681" w:history="1">
        <w:r w:rsidR="009A0F18" w:rsidRPr="007A09F3">
          <w:rPr>
            <w:rStyle w:val="Hipercze"/>
            <w:noProof/>
          </w:rPr>
          <w:t>Zdjęcie 4 - Wręczenie stypendiów w ramach Programu wspierania młodzieży uzdolnionej "Nie zagubić talentu", które odbyło się 21 listopada 2022 r. w Samorządowym Centrum Kultury w Mielcu</w:t>
        </w:r>
        <w:r w:rsidR="009A0F18">
          <w:rPr>
            <w:noProof/>
            <w:webHidden/>
          </w:rPr>
          <w:tab/>
        </w:r>
        <w:r w:rsidR="009A0F18">
          <w:rPr>
            <w:noProof/>
            <w:webHidden/>
          </w:rPr>
          <w:fldChar w:fldCharType="begin"/>
        </w:r>
        <w:r w:rsidR="009A0F18">
          <w:rPr>
            <w:noProof/>
            <w:webHidden/>
          </w:rPr>
          <w:instrText xml:space="preserve"> PAGEREF _Toc150408681 \h </w:instrText>
        </w:r>
        <w:r w:rsidR="009A0F18">
          <w:rPr>
            <w:noProof/>
            <w:webHidden/>
          </w:rPr>
        </w:r>
        <w:r w:rsidR="009A0F18">
          <w:rPr>
            <w:noProof/>
            <w:webHidden/>
          </w:rPr>
          <w:fldChar w:fldCharType="separate"/>
        </w:r>
        <w:r w:rsidR="002A574B">
          <w:rPr>
            <w:noProof/>
            <w:webHidden/>
          </w:rPr>
          <w:t>28</w:t>
        </w:r>
        <w:r w:rsidR="009A0F18">
          <w:rPr>
            <w:noProof/>
            <w:webHidden/>
          </w:rPr>
          <w:fldChar w:fldCharType="end"/>
        </w:r>
      </w:hyperlink>
    </w:p>
    <w:p w14:paraId="1A21294E" w14:textId="3D8BB87F" w:rsidR="002D4AED" w:rsidRPr="004C7861" w:rsidRDefault="00403623" w:rsidP="00CF7FCF">
      <w:pPr>
        <w:pStyle w:val="Spisilustracji"/>
        <w:tabs>
          <w:tab w:val="right" w:leader="dot" w:pos="9062"/>
        </w:tabs>
        <w:rPr>
          <w:rFonts w:ascii="Arial" w:hAnsi="Arial" w:cs="Arial"/>
          <w:sz w:val="20"/>
          <w:szCs w:val="20"/>
        </w:rPr>
      </w:pPr>
      <w:r w:rsidRPr="00CF7FCF">
        <w:rPr>
          <w:rStyle w:val="Hipercze"/>
          <w:noProof/>
        </w:rPr>
        <w:fldChar w:fldCharType="end"/>
      </w:r>
    </w:p>
    <w:sectPr w:rsidR="002D4AED" w:rsidRPr="004C7861" w:rsidSect="00301C9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25F8" w14:textId="77777777" w:rsidR="0051723C" w:rsidRDefault="0051723C" w:rsidP="00D354AE">
      <w:pPr>
        <w:spacing w:after="0" w:line="240" w:lineRule="auto"/>
      </w:pPr>
      <w:r>
        <w:separator/>
      </w:r>
    </w:p>
  </w:endnote>
  <w:endnote w:type="continuationSeparator" w:id="0">
    <w:p w14:paraId="11B743CD" w14:textId="77777777" w:rsidR="0051723C" w:rsidRDefault="0051723C" w:rsidP="00D3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12C1" w14:textId="0B58B9CF" w:rsidR="0051723C" w:rsidRDefault="0051723C">
    <w:pPr>
      <w:pStyle w:val="Stopka"/>
      <w:jc w:val="right"/>
    </w:pPr>
  </w:p>
  <w:p w14:paraId="79867317" w14:textId="77777777" w:rsidR="0051723C" w:rsidRDefault="005172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88787"/>
      <w:docPartObj>
        <w:docPartGallery w:val="Page Numbers (Bottom of Page)"/>
        <w:docPartUnique/>
      </w:docPartObj>
    </w:sdtPr>
    <w:sdtEndPr/>
    <w:sdtContent>
      <w:p w14:paraId="5D7514C1" w14:textId="194C11A8" w:rsidR="0051723C" w:rsidRDefault="0051723C">
        <w:pPr>
          <w:pStyle w:val="Stopka"/>
          <w:jc w:val="right"/>
        </w:pPr>
        <w:r>
          <w:fldChar w:fldCharType="begin"/>
        </w:r>
        <w:r>
          <w:instrText>PAGE   \* MERGEFORMAT</w:instrText>
        </w:r>
        <w:r>
          <w:fldChar w:fldCharType="separate"/>
        </w:r>
        <w:r>
          <w:rPr>
            <w:noProof/>
          </w:rPr>
          <w:t>19</w:t>
        </w:r>
        <w:r>
          <w:fldChar w:fldCharType="end"/>
        </w:r>
      </w:p>
    </w:sdtContent>
  </w:sdt>
  <w:p w14:paraId="753BD542" w14:textId="77777777" w:rsidR="0051723C" w:rsidRDefault="00517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AB0D" w14:textId="77777777" w:rsidR="0051723C" w:rsidRDefault="0051723C" w:rsidP="00D354AE">
      <w:pPr>
        <w:spacing w:after="0" w:line="240" w:lineRule="auto"/>
      </w:pPr>
      <w:r>
        <w:separator/>
      </w:r>
    </w:p>
  </w:footnote>
  <w:footnote w:type="continuationSeparator" w:id="0">
    <w:p w14:paraId="0C8E3603" w14:textId="77777777" w:rsidR="0051723C" w:rsidRDefault="0051723C" w:rsidP="00D354AE">
      <w:pPr>
        <w:spacing w:after="0" w:line="240" w:lineRule="auto"/>
      </w:pPr>
      <w:r>
        <w:continuationSeparator/>
      </w:r>
    </w:p>
  </w:footnote>
  <w:footnote w:id="1">
    <w:p w14:paraId="691F6ADE" w14:textId="77777777" w:rsidR="0051723C" w:rsidRDefault="0051723C" w:rsidP="00543962">
      <w:pPr>
        <w:spacing w:after="0" w:line="240" w:lineRule="auto"/>
        <w:jc w:val="both"/>
        <w:rPr>
          <w:rFonts w:ascii="Arial" w:hAnsi="Arial" w:cs="Arial"/>
          <w:sz w:val="18"/>
        </w:rPr>
      </w:pPr>
      <w:r>
        <w:rPr>
          <w:rStyle w:val="Odwoanieprzypisudolnego"/>
        </w:rPr>
        <w:footnoteRef/>
      </w:r>
      <w:r>
        <w:t xml:space="preserve"> </w:t>
      </w:r>
      <w:r w:rsidRPr="00321619">
        <w:rPr>
          <w:rFonts w:ascii="Arial" w:hAnsi="Arial" w:cs="Arial"/>
          <w:sz w:val="18"/>
        </w:rPr>
        <w:t>*PBW Krosno, PBW Przemyśl, BP Tarnobrzeg - jednostki zostały włączone w struktury PZPW z dniem 1 września 2022 r.</w:t>
      </w:r>
    </w:p>
    <w:p w14:paraId="33A0D5D1" w14:textId="7553B145" w:rsidR="0051723C" w:rsidRDefault="0051723C">
      <w:pPr>
        <w:pStyle w:val="Tekstprzypisudolnego"/>
      </w:pPr>
    </w:p>
  </w:footnote>
  <w:footnote w:id="2">
    <w:p w14:paraId="1284A13D" w14:textId="77777777" w:rsidR="0051723C" w:rsidRDefault="0051723C" w:rsidP="00AB2D9A">
      <w:pPr>
        <w:spacing w:after="0" w:line="240" w:lineRule="auto"/>
        <w:jc w:val="both"/>
        <w:rPr>
          <w:rFonts w:ascii="Arial" w:hAnsi="Arial" w:cs="Arial"/>
          <w:sz w:val="18"/>
          <w:szCs w:val="18"/>
        </w:rPr>
      </w:pPr>
      <w:r>
        <w:rPr>
          <w:rStyle w:val="Odwoanieprzypisudolnego"/>
        </w:rPr>
        <w:footnoteRef/>
      </w:r>
      <w:r>
        <w:t xml:space="preserve"> </w:t>
      </w:r>
      <w:r>
        <w:rPr>
          <w:rFonts w:ascii="Arial" w:hAnsi="Arial" w:cs="Arial"/>
          <w:sz w:val="18"/>
          <w:szCs w:val="18"/>
        </w:rPr>
        <w:t>Uwagi:</w:t>
      </w:r>
    </w:p>
    <w:p w14:paraId="052A674C" w14:textId="77777777" w:rsidR="0051723C" w:rsidRPr="00321619" w:rsidRDefault="0051723C" w:rsidP="00AB2D9A">
      <w:pPr>
        <w:spacing w:after="0" w:line="240" w:lineRule="auto"/>
        <w:jc w:val="both"/>
        <w:rPr>
          <w:rFonts w:ascii="Arial" w:hAnsi="Arial" w:cs="Arial"/>
          <w:sz w:val="18"/>
          <w:szCs w:val="18"/>
        </w:rPr>
      </w:pPr>
      <w:r w:rsidRPr="00321619">
        <w:rPr>
          <w:rFonts w:ascii="Arial" w:hAnsi="Arial" w:cs="Arial"/>
          <w:sz w:val="18"/>
          <w:szCs w:val="18"/>
        </w:rPr>
        <w:t xml:space="preserve">*MSCKZiU Stalowa Wola </w:t>
      </w:r>
      <w:r>
        <w:rPr>
          <w:rFonts w:ascii="Arial" w:hAnsi="Arial" w:cs="Arial"/>
          <w:sz w:val="18"/>
          <w:szCs w:val="18"/>
        </w:rPr>
        <w:t>- przekazanie</w:t>
      </w:r>
      <w:r w:rsidRPr="00321619">
        <w:rPr>
          <w:rFonts w:ascii="Arial" w:hAnsi="Arial" w:cs="Arial"/>
          <w:sz w:val="18"/>
          <w:szCs w:val="18"/>
        </w:rPr>
        <w:t xml:space="preserve"> jednostki w 2021</w:t>
      </w:r>
      <w:r>
        <w:rPr>
          <w:rFonts w:ascii="Arial" w:hAnsi="Arial" w:cs="Arial"/>
          <w:sz w:val="18"/>
          <w:szCs w:val="18"/>
        </w:rPr>
        <w:t xml:space="preserve"> </w:t>
      </w:r>
      <w:r w:rsidRPr="00321619">
        <w:rPr>
          <w:rFonts w:ascii="Arial" w:hAnsi="Arial" w:cs="Arial"/>
          <w:sz w:val="18"/>
          <w:szCs w:val="18"/>
        </w:rPr>
        <w:t>r.</w:t>
      </w:r>
    </w:p>
    <w:p w14:paraId="46C982AF" w14:textId="77777777" w:rsidR="0051723C" w:rsidRPr="00321619" w:rsidRDefault="0051723C" w:rsidP="00AB2D9A">
      <w:pPr>
        <w:spacing w:after="0" w:line="240" w:lineRule="auto"/>
        <w:jc w:val="both"/>
        <w:rPr>
          <w:rFonts w:ascii="Arial" w:hAnsi="Arial" w:cs="Arial"/>
          <w:sz w:val="18"/>
          <w:szCs w:val="18"/>
        </w:rPr>
      </w:pPr>
      <w:r w:rsidRPr="00321619">
        <w:rPr>
          <w:rFonts w:ascii="Arial" w:hAnsi="Arial" w:cs="Arial"/>
          <w:sz w:val="18"/>
          <w:szCs w:val="18"/>
        </w:rPr>
        <w:t>*PBW Rzeszów - jednostka została włączona w struktury PZPW z dniem 1 września 2021 r.</w:t>
      </w:r>
    </w:p>
    <w:p w14:paraId="3BA756A1" w14:textId="77777777" w:rsidR="0051723C" w:rsidRPr="00321619" w:rsidRDefault="0051723C" w:rsidP="00AB2D9A">
      <w:pPr>
        <w:spacing w:after="0" w:line="240" w:lineRule="auto"/>
        <w:jc w:val="both"/>
        <w:rPr>
          <w:rFonts w:ascii="Arial" w:hAnsi="Arial" w:cs="Arial"/>
          <w:sz w:val="18"/>
          <w:szCs w:val="18"/>
        </w:rPr>
      </w:pPr>
      <w:r w:rsidRPr="00321619">
        <w:rPr>
          <w:rFonts w:ascii="Arial" w:hAnsi="Arial" w:cs="Arial"/>
          <w:sz w:val="18"/>
          <w:szCs w:val="18"/>
        </w:rPr>
        <w:t>*PBW Krosno, PBW Przemyśl, BP Tarnobrzeg - jednostki zostały włączone w struktury PZPW z dniem 1</w:t>
      </w:r>
      <w:r>
        <w:rPr>
          <w:rFonts w:ascii="Arial" w:hAnsi="Arial" w:cs="Arial"/>
          <w:sz w:val="18"/>
          <w:szCs w:val="18"/>
        </w:rPr>
        <w:t> </w:t>
      </w:r>
      <w:r w:rsidRPr="00321619">
        <w:rPr>
          <w:rFonts w:ascii="Arial" w:hAnsi="Arial" w:cs="Arial"/>
          <w:sz w:val="18"/>
          <w:szCs w:val="18"/>
        </w:rPr>
        <w:t>września 2022 r.</w:t>
      </w:r>
    </w:p>
    <w:p w14:paraId="396C8D33" w14:textId="1DB33D46" w:rsidR="0051723C" w:rsidRDefault="0051723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8AE"/>
    <w:multiLevelType w:val="hybridMultilevel"/>
    <w:tmpl w:val="67BACC58"/>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D06A39"/>
    <w:multiLevelType w:val="hybridMultilevel"/>
    <w:tmpl w:val="95FA3082"/>
    <w:lvl w:ilvl="0" w:tplc="3F809256">
      <w:start w:val="1"/>
      <w:numFmt w:val="decimal"/>
      <w:lvlText w:val="%1)"/>
      <w:lvlJc w:val="left"/>
      <w:pPr>
        <w:tabs>
          <w:tab w:val="num" w:pos="720"/>
        </w:tabs>
        <w:ind w:left="720" w:hanging="360"/>
      </w:pPr>
    </w:lvl>
    <w:lvl w:ilvl="1" w:tplc="54442594" w:tentative="1">
      <w:start w:val="1"/>
      <w:numFmt w:val="decimal"/>
      <w:lvlText w:val="%2)"/>
      <w:lvlJc w:val="left"/>
      <w:pPr>
        <w:tabs>
          <w:tab w:val="num" w:pos="1440"/>
        </w:tabs>
        <w:ind w:left="1440" w:hanging="360"/>
      </w:pPr>
    </w:lvl>
    <w:lvl w:ilvl="2" w:tplc="F054593C" w:tentative="1">
      <w:start w:val="1"/>
      <w:numFmt w:val="decimal"/>
      <w:lvlText w:val="%3)"/>
      <w:lvlJc w:val="left"/>
      <w:pPr>
        <w:tabs>
          <w:tab w:val="num" w:pos="2160"/>
        </w:tabs>
        <w:ind w:left="2160" w:hanging="360"/>
      </w:pPr>
    </w:lvl>
    <w:lvl w:ilvl="3" w:tplc="BB345DDE" w:tentative="1">
      <w:start w:val="1"/>
      <w:numFmt w:val="decimal"/>
      <w:lvlText w:val="%4)"/>
      <w:lvlJc w:val="left"/>
      <w:pPr>
        <w:tabs>
          <w:tab w:val="num" w:pos="2880"/>
        </w:tabs>
        <w:ind w:left="2880" w:hanging="360"/>
      </w:pPr>
    </w:lvl>
    <w:lvl w:ilvl="4" w:tplc="8D30D54A" w:tentative="1">
      <w:start w:val="1"/>
      <w:numFmt w:val="decimal"/>
      <w:lvlText w:val="%5)"/>
      <w:lvlJc w:val="left"/>
      <w:pPr>
        <w:tabs>
          <w:tab w:val="num" w:pos="3600"/>
        </w:tabs>
        <w:ind w:left="3600" w:hanging="360"/>
      </w:pPr>
    </w:lvl>
    <w:lvl w:ilvl="5" w:tplc="134463FA" w:tentative="1">
      <w:start w:val="1"/>
      <w:numFmt w:val="decimal"/>
      <w:lvlText w:val="%6)"/>
      <w:lvlJc w:val="left"/>
      <w:pPr>
        <w:tabs>
          <w:tab w:val="num" w:pos="4320"/>
        </w:tabs>
        <w:ind w:left="4320" w:hanging="360"/>
      </w:pPr>
    </w:lvl>
    <w:lvl w:ilvl="6" w:tplc="087A9488" w:tentative="1">
      <w:start w:val="1"/>
      <w:numFmt w:val="decimal"/>
      <w:lvlText w:val="%7)"/>
      <w:lvlJc w:val="left"/>
      <w:pPr>
        <w:tabs>
          <w:tab w:val="num" w:pos="5040"/>
        </w:tabs>
        <w:ind w:left="5040" w:hanging="360"/>
      </w:pPr>
    </w:lvl>
    <w:lvl w:ilvl="7" w:tplc="AB463B90" w:tentative="1">
      <w:start w:val="1"/>
      <w:numFmt w:val="decimal"/>
      <w:lvlText w:val="%8)"/>
      <w:lvlJc w:val="left"/>
      <w:pPr>
        <w:tabs>
          <w:tab w:val="num" w:pos="5760"/>
        </w:tabs>
        <w:ind w:left="5760" w:hanging="360"/>
      </w:pPr>
    </w:lvl>
    <w:lvl w:ilvl="8" w:tplc="5356835C" w:tentative="1">
      <w:start w:val="1"/>
      <w:numFmt w:val="decimal"/>
      <w:lvlText w:val="%9)"/>
      <w:lvlJc w:val="left"/>
      <w:pPr>
        <w:tabs>
          <w:tab w:val="num" w:pos="6480"/>
        </w:tabs>
        <w:ind w:left="6480" w:hanging="360"/>
      </w:pPr>
    </w:lvl>
  </w:abstractNum>
  <w:abstractNum w:abstractNumId="2" w15:restartNumberingAfterBreak="0">
    <w:nsid w:val="0F0B5C26"/>
    <w:multiLevelType w:val="hybridMultilevel"/>
    <w:tmpl w:val="9A3C8842"/>
    <w:lvl w:ilvl="0" w:tplc="DBA62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B6B1F"/>
    <w:multiLevelType w:val="hybridMultilevel"/>
    <w:tmpl w:val="4D82E0A2"/>
    <w:lvl w:ilvl="0" w:tplc="523A08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D4DE8"/>
    <w:multiLevelType w:val="hybridMultilevel"/>
    <w:tmpl w:val="C77C63B2"/>
    <w:lvl w:ilvl="0" w:tplc="523A08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16D56"/>
    <w:multiLevelType w:val="hybridMultilevel"/>
    <w:tmpl w:val="8124E83A"/>
    <w:lvl w:ilvl="0" w:tplc="8580FE2A">
      <w:start w:val="1"/>
      <w:numFmt w:val="lowerLetter"/>
      <w:lvlText w:val="%1)"/>
      <w:lvlJc w:val="left"/>
      <w:pPr>
        <w:tabs>
          <w:tab w:val="num" w:pos="720"/>
        </w:tabs>
        <w:ind w:left="720" w:hanging="360"/>
      </w:pPr>
    </w:lvl>
    <w:lvl w:ilvl="1" w:tplc="55E210FE" w:tentative="1">
      <w:start w:val="1"/>
      <w:numFmt w:val="lowerLetter"/>
      <w:lvlText w:val="%2)"/>
      <w:lvlJc w:val="left"/>
      <w:pPr>
        <w:tabs>
          <w:tab w:val="num" w:pos="1440"/>
        </w:tabs>
        <w:ind w:left="1440" w:hanging="360"/>
      </w:pPr>
    </w:lvl>
    <w:lvl w:ilvl="2" w:tplc="2BEAFA46" w:tentative="1">
      <w:start w:val="1"/>
      <w:numFmt w:val="lowerLetter"/>
      <w:lvlText w:val="%3)"/>
      <w:lvlJc w:val="left"/>
      <w:pPr>
        <w:tabs>
          <w:tab w:val="num" w:pos="2160"/>
        </w:tabs>
        <w:ind w:left="2160" w:hanging="360"/>
      </w:pPr>
    </w:lvl>
    <w:lvl w:ilvl="3" w:tplc="091CB5A2" w:tentative="1">
      <w:start w:val="1"/>
      <w:numFmt w:val="lowerLetter"/>
      <w:lvlText w:val="%4)"/>
      <w:lvlJc w:val="left"/>
      <w:pPr>
        <w:tabs>
          <w:tab w:val="num" w:pos="2880"/>
        </w:tabs>
        <w:ind w:left="2880" w:hanging="360"/>
      </w:pPr>
    </w:lvl>
    <w:lvl w:ilvl="4" w:tplc="915026F2" w:tentative="1">
      <w:start w:val="1"/>
      <w:numFmt w:val="lowerLetter"/>
      <w:lvlText w:val="%5)"/>
      <w:lvlJc w:val="left"/>
      <w:pPr>
        <w:tabs>
          <w:tab w:val="num" w:pos="3600"/>
        </w:tabs>
        <w:ind w:left="3600" w:hanging="360"/>
      </w:pPr>
    </w:lvl>
    <w:lvl w:ilvl="5" w:tplc="5D2819FE" w:tentative="1">
      <w:start w:val="1"/>
      <w:numFmt w:val="lowerLetter"/>
      <w:lvlText w:val="%6)"/>
      <w:lvlJc w:val="left"/>
      <w:pPr>
        <w:tabs>
          <w:tab w:val="num" w:pos="4320"/>
        </w:tabs>
        <w:ind w:left="4320" w:hanging="360"/>
      </w:pPr>
    </w:lvl>
    <w:lvl w:ilvl="6" w:tplc="993E7DCE" w:tentative="1">
      <w:start w:val="1"/>
      <w:numFmt w:val="lowerLetter"/>
      <w:lvlText w:val="%7)"/>
      <w:lvlJc w:val="left"/>
      <w:pPr>
        <w:tabs>
          <w:tab w:val="num" w:pos="5040"/>
        </w:tabs>
        <w:ind w:left="5040" w:hanging="360"/>
      </w:pPr>
    </w:lvl>
    <w:lvl w:ilvl="7" w:tplc="DCDA4684" w:tentative="1">
      <w:start w:val="1"/>
      <w:numFmt w:val="lowerLetter"/>
      <w:lvlText w:val="%8)"/>
      <w:lvlJc w:val="left"/>
      <w:pPr>
        <w:tabs>
          <w:tab w:val="num" w:pos="5760"/>
        </w:tabs>
        <w:ind w:left="5760" w:hanging="360"/>
      </w:pPr>
    </w:lvl>
    <w:lvl w:ilvl="8" w:tplc="9D729E10" w:tentative="1">
      <w:start w:val="1"/>
      <w:numFmt w:val="lowerLetter"/>
      <w:lvlText w:val="%9)"/>
      <w:lvlJc w:val="left"/>
      <w:pPr>
        <w:tabs>
          <w:tab w:val="num" w:pos="6480"/>
        </w:tabs>
        <w:ind w:left="6480" w:hanging="360"/>
      </w:pPr>
    </w:lvl>
  </w:abstractNum>
  <w:abstractNum w:abstractNumId="6" w15:restartNumberingAfterBreak="0">
    <w:nsid w:val="20EF2D5A"/>
    <w:multiLevelType w:val="hybridMultilevel"/>
    <w:tmpl w:val="01F451FA"/>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54736"/>
    <w:multiLevelType w:val="hybridMultilevel"/>
    <w:tmpl w:val="37D428D8"/>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B9677E"/>
    <w:multiLevelType w:val="hybridMultilevel"/>
    <w:tmpl w:val="6F3C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2159E"/>
    <w:multiLevelType w:val="hybridMultilevel"/>
    <w:tmpl w:val="31CE0B74"/>
    <w:lvl w:ilvl="0" w:tplc="D6FAB6D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DF0396"/>
    <w:multiLevelType w:val="hybridMultilevel"/>
    <w:tmpl w:val="F6A8529E"/>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1C2F55"/>
    <w:multiLevelType w:val="hybridMultilevel"/>
    <w:tmpl w:val="0EE6ED56"/>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091E2D"/>
    <w:multiLevelType w:val="hybridMultilevel"/>
    <w:tmpl w:val="A5DA2C16"/>
    <w:lvl w:ilvl="0" w:tplc="15F4999C">
      <w:start w:val="1"/>
      <w:numFmt w:val="bullet"/>
      <w:lvlText w:val="–"/>
      <w:lvlJc w:val="left"/>
      <w:pPr>
        <w:ind w:left="720" w:hanging="360"/>
      </w:pPr>
      <w:rPr>
        <w:rFonts w:ascii="Georgia" w:hAnsi="Georg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267EB"/>
    <w:multiLevelType w:val="hybridMultilevel"/>
    <w:tmpl w:val="C00AD904"/>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4E0403"/>
    <w:multiLevelType w:val="hybridMultilevel"/>
    <w:tmpl w:val="23527AE0"/>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B26AC5"/>
    <w:multiLevelType w:val="hybridMultilevel"/>
    <w:tmpl w:val="8BC0B06C"/>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253F7"/>
    <w:multiLevelType w:val="multilevel"/>
    <w:tmpl w:val="F0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B72F3"/>
    <w:multiLevelType w:val="hybridMultilevel"/>
    <w:tmpl w:val="C06EE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843CA0"/>
    <w:multiLevelType w:val="hybridMultilevel"/>
    <w:tmpl w:val="EA463FF4"/>
    <w:lvl w:ilvl="0" w:tplc="2A2E8C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3252FF"/>
    <w:multiLevelType w:val="hybridMultilevel"/>
    <w:tmpl w:val="ADEA7300"/>
    <w:lvl w:ilvl="0" w:tplc="6A083F8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F362D4"/>
    <w:multiLevelType w:val="hybridMultilevel"/>
    <w:tmpl w:val="6AC20C60"/>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45C13"/>
    <w:multiLevelType w:val="hybridMultilevel"/>
    <w:tmpl w:val="010CA81A"/>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FB6D04"/>
    <w:multiLevelType w:val="hybridMultilevel"/>
    <w:tmpl w:val="D4E6F74C"/>
    <w:lvl w:ilvl="0" w:tplc="CA4A144C">
      <w:start w:val="1"/>
      <w:numFmt w:val="upperRoman"/>
      <w:pStyle w:val="TytulPP1"/>
      <w:lvlText w:val="%1."/>
      <w:lvlJc w:val="right"/>
      <w:pPr>
        <w:ind w:left="862" w:hanging="360"/>
      </w:pPr>
      <w:rPr>
        <w:color w:val="00000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3" w15:restartNumberingAfterBreak="0">
    <w:nsid w:val="5905677A"/>
    <w:multiLevelType w:val="hybridMultilevel"/>
    <w:tmpl w:val="E416DD0E"/>
    <w:lvl w:ilvl="0" w:tplc="ED4E5F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41ED1"/>
    <w:multiLevelType w:val="hybridMultilevel"/>
    <w:tmpl w:val="36387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7564A"/>
    <w:multiLevelType w:val="hybridMultilevel"/>
    <w:tmpl w:val="3BC41A08"/>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40250E"/>
    <w:multiLevelType w:val="hybridMultilevel"/>
    <w:tmpl w:val="96141B32"/>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1537E5"/>
    <w:multiLevelType w:val="hybridMultilevel"/>
    <w:tmpl w:val="A314DBE8"/>
    <w:lvl w:ilvl="0" w:tplc="0884304C">
      <w:start w:val="1"/>
      <w:numFmt w:val="decimal"/>
      <w:lvlText w:val="%1)"/>
      <w:lvlJc w:val="left"/>
      <w:pPr>
        <w:ind w:left="720"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72A99"/>
    <w:multiLevelType w:val="hybridMultilevel"/>
    <w:tmpl w:val="AE907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5D6254"/>
    <w:multiLevelType w:val="hybridMultilevel"/>
    <w:tmpl w:val="F7C290D0"/>
    <w:lvl w:ilvl="0" w:tplc="523A08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0C4E83"/>
    <w:multiLevelType w:val="hybridMultilevel"/>
    <w:tmpl w:val="7812CBA8"/>
    <w:lvl w:ilvl="0" w:tplc="523A08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756C02"/>
    <w:multiLevelType w:val="hybridMultilevel"/>
    <w:tmpl w:val="8A904224"/>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8F67BC"/>
    <w:multiLevelType w:val="hybridMultilevel"/>
    <w:tmpl w:val="E6003A5C"/>
    <w:lvl w:ilvl="0" w:tplc="523A0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4333410">
    <w:abstractNumId w:val="27"/>
  </w:num>
  <w:num w:numId="2" w16cid:durableId="956062060">
    <w:abstractNumId w:val="18"/>
  </w:num>
  <w:num w:numId="3" w16cid:durableId="1681152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9592">
    <w:abstractNumId w:val="9"/>
  </w:num>
  <w:num w:numId="5" w16cid:durableId="1297375183">
    <w:abstractNumId w:val="14"/>
  </w:num>
  <w:num w:numId="6" w16cid:durableId="667094600">
    <w:abstractNumId w:val="1"/>
  </w:num>
  <w:num w:numId="7" w16cid:durableId="421335995">
    <w:abstractNumId w:val="5"/>
  </w:num>
  <w:num w:numId="8" w16cid:durableId="1488982725">
    <w:abstractNumId w:val="19"/>
  </w:num>
  <w:num w:numId="9" w16cid:durableId="404837478">
    <w:abstractNumId w:val="6"/>
  </w:num>
  <w:num w:numId="10" w16cid:durableId="1469857239">
    <w:abstractNumId w:val="28"/>
  </w:num>
  <w:num w:numId="11" w16cid:durableId="187764875">
    <w:abstractNumId w:val="17"/>
  </w:num>
  <w:num w:numId="12" w16cid:durableId="2137528544">
    <w:abstractNumId w:val="21"/>
  </w:num>
  <w:num w:numId="13" w16cid:durableId="847524712">
    <w:abstractNumId w:val="10"/>
  </w:num>
  <w:num w:numId="14" w16cid:durableId="2007055390">
    <w:abstractNumId w:val="24"/>
  </w:num>
  <w:num w:numId="15" w16cid:durableId="1736780908">
    <w:abstractNumId w:val="13"/>
  </w:num>
  <w:num w:numId="16" w16cid:durableId="1690330168">
    <w:abstractNumId w:val="0"/>
  </w:num>
  <w:num w:numId="17" w16cid:durableId="169683126">
    <w:abstractNumId w:val="7"/>
  </w:num>
  <w:num w:numId="18" w16cid:durableId="184368767">
    <w:abstractNumId w:val="31"/>
  </w:num>
  <w:num w:numId="19" w16cid:durableId="1137795818">
    <w:abstractNumId w:val="11"/>
  </w:num>
  <w:num w:numId="20" w16cid:durableId="357320192">
    <w:abstractNumId w:val="32"/>
  </w:num>
  <w:num w:numId="21" w16cid:durableId="1218319931">
    <w:abstractNumId w:val="3"/>
  </w:num>
  <w:num w:numId="22" w16cid:durableId="1605570657">
    <w:abstractNumId w:val="30"/>
  </w:num>
  <w:num w:numId="23" w16cid:durableId="284696878">
    <w:abstractNumId w:val="15"/>
  </w:num>
  <w:num w:numId="24" w16cid:durableId="588588472">
    <w:abstractNumId w:val="23"/>
  </w:num>
  <w:num w:numId="25" w16cid:durableId="1127816598">
    <w:abstractNumId w:val="12"/>
  </w:num>
  <w:num w:numId="26" w16cid:durableId="1158881258">
    <w:abstractNumId w:val="8"/>
  </w:num>
  <w:num w:numId="27" w16cid:durableId="845560994">
    <w:abstractNumId w:val="4"/>
  </w:num>
  <w:num w:numId="28" w16cid:durableId="1217938770">
    <w:abstractNumId w:val="16"/>
  </w:num>
  <w:num w:numId="29" w16cid:durableId="491873597">
    <w:abstractNumId w:val="20"/>
  </w:num>
  <w:num w:numId="30" w16cid:durableId="1071388197">
    <w:abstractNumId w:val="2"/>
  </w:num>
  <w:num w:numId="31" w16cid:durableId="1806073790">
    <w:abstractNumId w:val="25"/>
  </w:num>
  <w:num w:numId="32" w16cid:durableId="1325742907">
    <w:abstractNumId w:val="26"/>
  </w:num>
  <w:num w:numId="33" w16cid:durableId="20283469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C3"/>
    <w:rsid w:val="00000EF4"/>
    <w:rsid w:val="00002B6F"/>
    <w:rsid w:val="00006949"/>
    <w:rsid w:val="00007562"/>
    <w:rsid w:val="000156F2"/>
    <w:rsid w:val="0001671D"/>
    <w:rsid w:val="00022B93"/>
    <w:rsid w:val="00023FC3"/>
    <w:rsid w:val="00030189"/>
    <w:rsid w:val="000322A6"/>
    <w:rsid w:val="00041D22"/>
    <w:rsid w:val="00043B58"/>
    <w:rsid w:val="0004407C"/>
    <w:rsid w:val="00046536"/>
    <w:rsid w:val="00046BCE"/>
    <w:rsid w:val="00051280"/>
    <w:rsid w:val="00054561"/>
    <w:rsid w:val="00055C11"/>
    <w:rsid w:val="000570FC"/>
    <w:rsid w:val="0006050D"/>
    <w:rsid w:val="00061EEF"/>
    <w:rsid w:val="00061FAA"/>
    <w:rsid w:val="00062D9D"/>
    <w:rsid w:val="000635AF"/>
    <w:rsid w:val="00064DC6"/>
    <w:rsid w:val="0006507A"/>
    <w:rsid w:val="000669D9"/>
    <w:rsid w:val="000679DE"/>
    <w:rsid w:val="00070008"/>
    <w:rsid w:val="00070219"/>
    <w:rsid w:val="000715FF"/>
    <w:rsid w:val="00072499"/>
    <w:rsid w:val="00073D91"/>
    <w:rsid w:val="00074BE1"/>
    <w:rsid w:val="00074D9A"/>
    <w:rsid w:val="00080321"/>
    <w:rsid w:val="000813E4"/>
    <w:rsid w:val="00085182"/>
    <w:rsid w:val="00085789"/>
    <w:rsid w:val="00085A6A"/>
    <w:rsid w:val="00085E92"/>
    <w:rsid w:val="00091A9F"/>
    <w:rsid w:val="00092AAB"/>
    <w:rsid w:val="00092DCD"/>
    <w:rsid w:val="00093842"/>
    <w:rsid w:val="00095910"/>
    <w:rsid w:val="00096558"/>
    <w:rsid w:val="00096D49"/>
    <w:rsid w:val="00096D70"/>
    <w:rsid w:val="00097706"/>
    <w:rsid w:val="000A3497"/>
    <w:rsid w:val="000A576F"/>
    <w:rsid w:val="000A628B"/>
    <w:rsid w:val="000B2206"/>
    <w:rsid w:val="000B301C"/>
    <w:rsid w:val="000B36E7"/>
    <w:rsid w:val="000B4BA0"/>
    <w:rsid w:val="000B66A4"/>
    <w:rsid w:val="000B6C45"/>
    <w:rsid w:val="000C0FAB"/>
    <w:rsid w:val="000C1325"/>
    <w:rsid w:val="000C1555"/>
    <w:rsid w:val="000C2648"/>
    <w:rsid w:val="000C34C0"/>
    <w:rsid w:val="000C408F"/>
    <w:rsid w:val="000C78C6"/>
    <w:rsid w:val="000D15C1"/>
    <w:rsid w:val="000D56EB"/>
    <w:rsid w:val="000D5703"/>
    <w:rsid w:val="000E017F"/>
    <w:rsid w:val="000E0469"/>
    <w:rsid w:val="000E347F"/>
    <w:rsid w:val="000E426A"/>
    <w:rsid w:val="000E6B34"/>
    <w:rsid w:val="000F290B"/>
    <w:rsid w:val="000F579A"/>
    <w:rsid w:val="000F5CF9"/>
    <w:rsid w:val="000F66BC"/>
    <w:rsid w:val="000F6FDD"/>
    <w:rsid w:val="0010022E"/>
    <w:rsid w:val="00102F6B"/>
    <w:rsid w:val="00106DD1"/>
    <w:rsid w:val="00107B0E"/>
    <w:rsid w:val="00113133"/>
    <w:rsid w:val="001143B4"/>
    <w:rsid w:val="00115D5E"/>
    <w:rsid w:val="001166E1"/>
    <w:rsid w:val="0012005B"/>
    <w:rsid w:val="00120229"/>
    <w:rsid w:val="00122D09"/>
    <w:rsid w:val="0012611F"/>
    <w:rsid w:val="00126353"/>
    <w:rsid w:val="001264CF"/>
    <w:rsid w:val="00127095"/>
    <w:rsid w:val="001314D3"/>
    <w:rsid w:val="0013317A"/>
    <w:rsid w:val="00135A8B"/>
    <w:rsid w:val="00135D2A"/>
    <w:rsid w:val="00136E12"/>
    <w:rsid w:val="00140466"/>
    <w:rsid w:val="00142628"/>
    <w:rsid w:val="00142C5D"/>
    <w:rsid w:val="00143296"/>
    <w:rsid w:val="00144282"/>
    <w:rsid w:val="001455D6"/>
    <w:rsid w:val="00150751"/>
    <w:rsid w:val="001509FD"/>
    <w:rsid w:val="00150FCC"/>
    <w:rsid w:val="00151049"/>
    <w:rsid w:val="001516AB"/>
    <w:rsid w:val="00151C16"/>
    <w:rsid w:val="001537FC"/>
    <w:rsid w:val="00155F16"/>
    <w:rsid w:val="001615B8"/>
    <w:rsid w:val="00162C5D"/>
    <w:rsid w:val="0016532A"/>
    <w:rsid w:val="00166205"/>
    <w:rsid w:val="0016676F"/>
    <w:rsid w:val="00166C93"/>
    <w:rsid w:val="0017193D"/>
    <w:rsid w:val="0017505A"/>
    <w:rsid w:val="00177D22"/>
    <w:rsid w:val="001818D2"/>
    <w:rsid w:val="00182B65"/>
    <w:rsid w:val="001850D5"/>
    <w:rsid w:val="00185647"/>
    <w:rsid w:val="00185F9D"/>
    <w:rsid w:val="001921C5"/>
    <w:rsid w:val="00194430"/>
    <w:rsid w:val="00194B00"/>
    <w:rsid w:val="00194C56"/>
    <w:rsid w:val="00197A09"/>
    <w:rsid w:val="001A17C3"/>
    <w:rsid w:val="001A1C80"/>
    <w:rsid w:val="001A419E"/>
    <w:rsid w:val="001A5189"/>
    <w:rsid w:val="001A5E35"/>
    <w:rsid w:val="001A6DB6"/>
    <w:rsid w:val="001A78AC"/>
    <w:rsid w:val="001B1214"/>
    <w:rsid w:val="001B14DB"/>
    <w:rsid w:val="001B46E1"/>
    <w:rsid w:val="001B4951"/>
    <w:rsid w:val="001B78CD"/>
    <w:rsid w:val="001C0798"/>
    <w:rsid w:val="001C5D09"/>
    <w:rsid w:val="001D4123"/>
    <w:rsid w:val="001D51B7"/>
    <w:rsid w:val="001D7DF6"/>
    <w:rsid w:val="001E3B4D"/>
    <w:rsid w:val="001E4FBC"/>
    <w:rsid w:val="001E5AD7"/>
    <w:rsid w:val="001E601B"/>
    <w:rsid w:val="001E647C"/>
    <w:rsid w:val="001E6FCA"/>
    <w:rsid w:val="001F0D63"/>
    <w:rsid w:val="001F14F2"/>
    <w:rsid w:val="001F49F6"/>
    <w:rsid w:val="001F6C70"/>
    <w:rsid w:val="001F7829"/>
    <w:rsid w:val="0020215A"/>
    <w:rsid w:val="00204061"/>
    <w:rsid w:val="0020596B"/>
    <w:rsid w:val="0020763C"/>
    <w:rsid w:val="00210522"/>
    <w:rsid w:val="00210715"/>
    <w:rsid w:val="002131F5"/>
    <w:rsid w:val="00216260"/>
    <w:rsid w:val="0022573C"/>
    <w:rsid w:val="00225B9F"/>
    <w:rsid w:val="00231DD2"/>
    <w:rsid w:val="00234CAF"/>
    <w:rsid w:val="00236A79"/>
    <w:rsid w:val="00237856"/>
    <w:rsid w:val="0024016F"/>
    <w:rsid w:val="00241419"/>
    <w:rsid w:val="002449DF"/>
    <w:rsid w:val="00247445"/>
    <w:rsid w:val="002500EA"/>
    <w:rsid w:val="00251D8B"/>
    <w:rsid w:val="0025230F"/>
    <w:rsid w:val="00252888"/>
    <w:rsid w:val="00252A64"/>
    <w:rsid w:val="002534C9"/>
    <w:rsid w:val="00254542"/>
    <w:rsid w:val="002568CF"/>
    <w:rsid w:val="00256C23"/>
    <w:rsid w:val="0025772C"/>
    <w:rsid w:val="00257EF6"/>
    <w:rsid w:val="00260EEC"/>
    <w:rsid w:val="00260EFC"/>
    <w:rsid w:val="0026305C"/>
    <w:rsid w:val="002668E3"/>
    <w:rsid w:val="00266CBA"/>
    <w:rsid w:val="002716E4"/>
    <w:rsid w:val="00273CDA"/>
    <w:rsid w:val="0027460B"/>
    <w:rsid w:val="00281BC9"/>
    <w:rsid w:val="00281CE8"/>
    <w:rsid w:val="002845DB"/>
    <w:rsid w:val="002848C4"/>
    <w:rsid w:val="00284C6B"/>
    <w:rsid w:val="00285EC3"/>
    <w:rsid w:val="0028630B"/>
    <w:rsid w:val="00287E00"/>
    <w:rsid w:val="00290A37"/>
    <w:rsid w:val="002910BF"/>
    <w:rsid w:val="00291E7B"/>
    <w:rsid w:val="00292F0D"/>
    <w:rsid w:val="00294339"/>
    <w:rsid w:val="00294B50"/>
    <w:rsid w:val="002979F6"/>
    <w:rsid w:val="002A13DB"/>
    <w:rsid w:val="002A17E3"/>
    <w:rsid w:val="002A1FA6"/>
    <w:rsid w:val="002A3B24"/>
    <w:rsid w:val="002A574B"/>
    <w:rsid w:val="002A6698"/>
    <w:rsid w:val="002A77F0"/>
    <w:rsid w:val="002B360D"/>
    <w:rsid w:val="002B3E51"/>
    <w:rsid w:val="002C028F"/>
    <w:rsid w:val="002C1D6F"/>
    <w:rsid w:val="002C1E1F"/>
    <w:rsid w:val="002C537F"/>
    <w:rsid w:val="002D000E"/>
    <w:rsid w:val="002D01A1"/>
    <w:rsid w:val="002D3BF7"/>
    <w:rsid w:val="002D4AED"/>
    <w:rsid w:val="002D7DE3"/>
    <w:rsid w:val="002E08E4"/>
    <w:rsid w:val="002E207E"/>
    <w:rsid w:val="002E6ECE"/>
    <w:rsid w:val="002E6F9D"/>
    <w:rsid w:val="002E7F0F"/>
    <w:rsid w:val="002F03C5"/>
    <w:rsid w:val="002F7673"/>
    <w:rsid w:val="00300B4C"/>
    <w:rsid w:val="003013DD"/>
    <w:rsid w:val="00301C98"/>
    <w:rsid w:val="00302CCB"/>
    <w:rsid w:val="00303BED"/>
    <w:rsid w:val="003043F3"/>
    <w:rsid w:val="003064C8"/>
    <w:rsid w:val="00306D92"/>
    <w:rsid w:val="00310903"/>
    <w:rsid w:val="00313D10"/>
    <w:rsid w:val="00313F93"/>
    <w:rsid w:val="00315185"/>
    <w:rsid w:val="003177CC"/>
    <w:rsid w:val="003213FB"/>
    <w:rsid w:val="003216BD"/>
    <w:rsid w:val="00321F83"/>
    <w:rsid w:val="0032629F"/>
    <w:rsid w:val="00327D45"/>
    <w:rsid w:val="00331B19"/>
    <w:rsid w:val="00332D1B"/>
    <w:rsid w:val="003340D5"/>
    <w:rsid w:val="003379F6"/>
    <w:rsid w:val="00342947"/>
    <w:rsid w:val="00343B1F"/>
    <w:rsid w:val="0034402F"/>
    <w:rsid w:val="00345BED"/>
    <w:rsid w:val="00347B67"/>
    <w:rsid w:val="00351C9D"/>
    <w:rsid w:val="00352188"/>
    <w:rsid w:val="00352D85"/>
    <w:rsid w:val="003552BA"/>
    <w:rsid w:val="0036177C"/>
    <w:rsid w:val="00362334"/>
    <w:rsid w:val="00363E3D"/>
    <w:rsid w:val="00365831"/>
    <w:rsid w:val="00367356"/>
    <w:rsid w:val="00370505"/>
    <w:rsid w:val="003711E5"/>
    <w:rsid w:val="003725C2"/>
    <w:rsid w:val="00373B33"/>
    <w:rsid w:val="003747F9"/>
    <w:rsid w:val="00374A3E"/>
    <w:rsid w:val="0037580A"/>
    <w:rsid w:val="00376256"/>
    <w:rsid w:val="0037729B"/>
    <w:rsid w:val="003773F5"/>
    <w:rsid w:val="003777B6"/>
    <w:rsid w:val="00380208"/>
    <w:rsid w:val="00380F95"/>
    <w:rsid w:val="00381115"/>
    <w:rsid w:val="00385F1D"/>
    <w:rsid w:val="00386607"/>
    <w:rsid w:val="00386F8B"/>
    <w:rsid w:val="003874F1"/>
    <w:rsid w:val="003876BA"/>
    <w:rsid w:val="00390CFE"/>
    <w:rsid w:val="00391D58"/>
    <w:rsid w:val="0039228D"/>
    <w:rsid w:val="00392998"/>
    <w:rsid w:val="003941CD"/>
    <w:rsid w:val="00394911"/>
    <w:rsid w:val="0039576E"/>
    <w:rsid w:val="003A2573"/>
    <w:rsid w:val="003A35D6"/>
    <w:rsid w:val="003B0DB1"/>
    <w:rsid w:val="003B1D42"/>
    <w:rsid w:val="003B41DB"/>
    <w:rsid w:val="003C384B"/>
    <w:rsid w:val="003C443C"/>
    <w:rsid w:val="003C44A1"/>
    <w:rsid w:val="003C562D"/>
    <w:rsid w:val="003D0141"/>
    <w:rsid w:val="003D1C87"/>
    <w:rsid w:val="003D244B"/>
    <w:rsid w:val="003D2D17"/>
    <w:rsid w:val="003D41A6"/>
    <w:rsid w:val="003D489A"/>
    <w:rsid w:val="003D5E2A"/>
    <w:rsid w:val="003D778D"/>
    <w:rsid w:val="003E00C8"/>
    <w:rsid w:val="003E0EB0"/>
    <w:rsid w:val="003E28E4"/>
    <w:rsid w:val="003E5433"/>
    <w:rsid w:val="003E5D95"/>
    <w:rsid w:val="003F1B2A"/>
    <w:rsid w:val="003F3005"/>
    <w:rsid w:val="003F751A"/>
    <w:rsid w:val="003F7A8B"/>
    <w:rsid w:val="00403623"/>
    <w:rsid w:val="00403CBB"/>
    <w:rsid w:val="0040583E"/>
    <w:rsid w:val="00405C95"/>
    <w:rsid w:val="00406527"/>
    <w:rsid w:val="00406965"/>
    <w:rsid w:val="00406D84"/>
    <w:rsid w:val="00407ADA"/>
    <w:rsid w:val="00410E98"/>
    <w:rsid w:val="004119D0"/>
    <w:rsid w:val="004125D6"/>
    <w:rsid w:val="00414C7C"/>
    <w:rsid w:val="00421003"/>
    <w:rsid w:val="00421374"/>
    <w:rsid w:val="00421556"/>
    <w:rsid w:val="00422CAC"/>
    <w:rsid w:val="004234FF"/>
    <w:rsid w:val="00423C1A"/>
    <w:rsid w:val="004276CB"/>
    <w:rsid w:val="00430CEC"/>
    <w:rsid w:val="004312D5"/>
    <w:rsid w:val="004316BB"/>
    <w:rsid w:val="00431EEB"/>
    <w:rsid w:val="0043242C"/>
    <w:rsid w:val="0044016B"/>
    <w:rsid w:val="00440FA7"/>
    <w:rsid w:val="00441016"/>
    <w:rsid w:val="00446E34"/>
    <w:rsid w:val="004479A9"/>
    <w:rsid w:val="00450803"/>
    <w:rsid w:val="0045230C"/>
    <w:rsid w:val="004550B9"/>
    <w:rsid w:val="004564CD"/>
    <w:rsid w:val="00462045"/>
    <w:rsid w:val="00463413"/>
    <w:rsid w:val="00464E9F"/>
    <w:rsid w:val="0047046A"/>
    <w:rsid w:val="004731F3"/>
    <w:rsid w:val="004763FE"/>
    <w:rsid w:val="00476AB4"/>
    <w:rsid w:val="00476D9E"/>
    <w:rsid w:val="00476F70"/>
    <w:rsid w:val="004770CC"/>
    <w:rsid w:val="004810A0"/>
    <w:rsid w:val="004812F3"/>
    <w:rsid w:val="00486E87"/>
    <w:rsid w:val="00487032"/>
    <w:rsid w:val="00487B34"/>
    <w:rsid w:val="004918B8"/>
    <w:rsid w:val="00495B32"/>
    <w:rsid w:val="00495C72"/>
    <w:rsid w:val="00495EF4"/>
    <w:rsid w:val="0049712C"/>
    <w:rsid w:val="004A1A41"/>
    <w:rsid w:val="004A1E7F"/>
    <w:rsid w:val="004A3837"/>
    <w:rsid w:val="004A4782"/>
    <w:rsid w:val="004A5165"/>
    <w:rsid w:val="004A757B"/>
    <w:rsid w:val="004B16B7"/>
    <w:rsid w:val="004B6FEA"/>
    <w:rsid w:val="004B73DA"/>
    <w:rsid w:val="004B7FFC"/>
    <w:rsid w:val="004C090E"/>
    <w:rsid w:val="004C0FDF"/>
    <w:rsid w:val="004C12AD"/>
    <w:rsid w:val="004C14BC"/>
    <w:rsid w:val="004C14CB"/>
    <w:rsid w:val="004C1594"/>
    <w:rsid w:val="004C5589"/>
    <w:rsid w:val="004C5D70"/>
    <w:rsid w:val="004C74B2"/>
    <w:rsid w:val="004C7861"/>
    <w:rsid w:val="004C7F93"/>
    <w:rsid w:val="004D1076"/>
    <w:rsid w:val="004D247C"/>
    <w:rsid w:val="004D3CD4"/>
    <w:rsid w:val="004D40B3"/>
    <w:rsid w:val="004D44CA"/>
    <w:rsid w:val="004D57A9"/>
    <w:rsid w:val="004E0799"/>
    <w:rsid w:val="004E18AF"/>
    <w:rsid w:val="004E3F2E"/>
    <w:rsid w:val="004E3FD1"/>
    <w:rsid w:val="004E55D0"/>
    <w:rsid w:val="004E6F67"/>
    <w:rsid w:val="004E7296"/>
    <w:rsid w:val="004E7965"/>
    <w:rsid w:val="004F1646"/>
    <w:rsid w:val="004F2CAA"/>
    <w:rsid w:val="004F3DBC"/>
    <w:rsid w:val="004F7438"/>
    <w:rsid w:val="005010CC"/>
    <w:rsid w:val="005017B8"/>
    <w:rsid w:val="0050190F"/>
    <w:rsid w:val="00501F31"/>
    <w:rsid w:val="005023FD"/>
    <w:rsid w:val="00504243"/>
    <w:rsid w:val="00504949"/>
    <w:rsid w:val="00504A92"/>
    <w:rsid w:val="00505C46"/>
    <w:rsid w:val="00506B0B"/>
    <w:rsid w:val="00513FD6"/>
    <w:rsid w:val="00516E98"/>
    <w:rsid w:val="00517027"/>
    <w:rsid w:val="0051723C"/>
    <w:rsid w:val="0051783E"/>
    <w:rsid w:val="005236B9"/>
    <w:rsid w:val="00526016"/>
    <w:rsid w:val="005312FF"/>
    <w:rsid w:val="005359CD"/>
    <w:rsid w:val="0053612B"/>
    <w:rsid w:val="005372E9"/>
    <w:rsid w:val="0053750E"/>
    <w:rsid w:val="005400F4"/>
    <w:rsid w:val="005409EE"/>
    <w:rsid w:val="00540A05"/>
    <w:rsid w:val="00542D58"/>
    <w:rsid w:val="00543962"/>
    <w:rsid w:val="00544E10"/>
    <w:rsid w:val="00547D05"/>
    <w:rsid w:val="00550FCE"/>
    <w:rsid w:val="00551842"/>
    <w:rsid w:val="00553A76"/>
    <w:rsid w:val="005549EB"/>
    <w:rsid w:val="005556A3"/>
    <w:rsid w:val="00556389"/>
    <w:rsid w:val="0055649F"/>
    <w:rsid w:val="005616C6"/>
    <w:rsid w:val="00562AC0"/>
    <w:rsid w:val="005634D5"/>
    <w:rsid w:val="005646C2"/>
    <w:rsid w:val="005669F6"/>
    <w:rsid w:val="00567A8F"/>
    <w:rsid w:val="00571090"/>
    <w:rsid w:val="00573978"/>
    <w:rsid w:val="00573D44"/>
    <w:rsid w:val="00576509"/>
    <w:rsid w:val="0058012C"/>
    <w:rsid w:val="0058016A"/>
    <w:rsid w:val="00580723"/>
    <w:rsid w:val="00581684"/>
    <w:rsid w:val="00581856"/>
    <w:rsid w:val="00582439"/>
    <w:rsid w:val="00582538"/>
    <w:rsid w:val="00584C5B"/>
    <w:rsid w:val="00591FC7"/>
    <w:rsid w:val="00592682"/>
    <w:rsid w:val="00593C70"/>
    <w:rsid w:val="0059535B"/>
    <w:rsid w:val="005969DC"/>
    <w:rsid w:val="005973EC"/>
    <w:rsid w:val="005974A5"/>
    <w:rsid w:val="005A1366"/>
    <w:rsid w:val="005A62F8"/>
    <w:rsid w:val="005A74BE"/>
    <w:rsid w:val="005B16E3"/>
    <w:rsid w:val="005B19E7"/>
    <w:rsid w:val="005B25B6"/>
    <w:rsid w:val="005B25D5"/>
    <w:rsid w:val="005B67AB"/>
    <w:rsid w:val="005C0F1C"/>
    <w:rsid w:val="005C0FE4"/>
    <w:rsid w:val="005C1375"/>
    <w:rsid w:val="005C17A4"/>
    <w:rsid w:val="005C3354"/>
    <w:rsid w:val="005C3A03"/>
    <w:rsid w:val="005C7A9D"/>
    <w:rsid w:val="005D305E"/>
    <w:rsid w:val="005D32E5"/>
    <w:rsid w:val="005D3343"/>
    <w:rsid w:val="005D4679"/>
    <w:rsid w:val="005D559C"/>
    <w:rsid w:val="005D64A4"/>
    <w:rsid w:val="005D7226"/>
    <w:rsid w:val="005E0724"/>
    <w:rsid w:val="005E1882"/>
    <w:rsid w:val="005E4205"/>
    <w:rsid w:val="005E4FE1"/>
    <w:rsid w:val="005E6BE9"/>
    <w:rsid w:val="005E7DB2"/>
    <w:rsid w:val="005F1486"/>
    <w:rsid w:val="006004BB"/>
    <w:rsid w:val="006007BB"/>
    <w:rsid w:val="00602C29"/>
    <w:rsid w:val="0060346D"/>
    <w:rsid w:val="0060481F"/>
    <w:rsid w:val="00606DEC"/>
    <w:rsid w:val="00610C5F"/>
    <w:rsid w:val="006116DE"/>
    <w:rsid w:val="006131EC"/>
    <w:rsid w:val="006166CB"/>
    <w:rsid w:val="00616DA6"/>
    <w:rsid w:val="00616DC8"/>
    <w:rsid w:val="006170CF"/>
    <w:rsid w:val="00621548"/>
    <w:rsid w:val="00625316"/>
    <w:rsid w:val="00626999"/>
    <w:rsid w:val="00627ABF"/>
    <w:rsid w:val="00632AB6"/>
    <w:rsid w:val="00634418"/>
    <w:rsid w:val="006367FE"/>
    <w:rsid w:val="00645D08"/>
    <w:rsid w:val="0065083D"/>
    <w:rsid w:val="00652070"/>
    <w:rsid w:val="00652ACB"/>
    <w:rsid w:val="0065409D"/>
    <w:rsid w:val="006608D7"/>
    <w:rsid w:val="00662096"/>
    <w:rsid w:val="00663DBD"/>
    <w:rsid w:val="00664990"/>
    <w:rsid w:val="0066545D"/>
    <w:rsid w:val="00665468"/>
    <w:rsid w:val="00670875"/>
    <w:rsid w:val="00672C8E"/>
    <w:rsid w:val="00674D47"/>
    <w:rsid w:val="00677E11"/>
    <w:rsid w:val="00685B00"/>
    <w:rsid w:val="0068671B"/>
    <w:rsid w:val="006959AB"/>
    <w:rsid w:val="0069778F"/>
    <w:rsid w:val="00697DF1"/>
    <w:rsid w:val="006A00B7"/>
    <w:rsid w:val="006A0D0B"/>
    <w:rsid w:val="006A317E"/>
    <w:rsid w:val="006A3AE8"/>
    <w:rsid w:val="006A596E"/>
    <w:rsid w:val="006B1C1D"/>
    <w:rsid w:val="006B38A4"/>
    <w:rsid w:val="006B3EC5"/>
    <w:rsid w:val="006B73DE"/>
    <w:rsid w:val="006B7CB6"/>
    <w:rsid w:val="006C34CD"/>
    <w:rsid w:val="006C496E"/>
    <w:rsid w:val="006D256B"/>
    <w:rsid w:val="006D2AFD"/>
    <w:rsid w:val="006D36B6"/>
    <w:rsid w:val="006D3923"/>
    <w:rsid w:val="006D7EDF"/>
    <w:rsid w:val="006E296D"/>
    <w:rsid w:val="006E3764"/>
    <w:rsid w:val="006E490D"/>
    <w:rsid w:val="006E62D1"/>
    <w:rsid w:val="006E6D59"/>
    <w:rsid w:val="006E6F95"/>
    <w:rsid w:val="006E77CE"/>
    <w:rsid w:val="006F05D6"/>
    <w:rsid w:val="006F4C42"/>
    <w:rsid w:val="006F4E47"/>
    <w:rsid w:val="006F64D7"/>
    <w:rsid w:val="00702664"/>
    <w:rsid w:val="007059F3"/>
    <w:rsid w:val="007060C0"/>
    <w:rsid w:val="007062A3"/>
    <w:rsid w:val="007119F9"/>
    <w:rsid w:val="007177FE"/>
    <w:rsid w:val="007178CE"/>
    <w:rsid w:val="00717CC1"/>
    <w:rsid w:val="007209BF"/>
    <w:rsid w:val="00724C91"/>
    <w:rsid w:val="00724FEB"/>
    <w:rsid w:val="00725E37"/>
    <w:rsid w:val="00726366"/>
    <w:rsid w:val="0072651F"/>
    <w:rsid w:val="00727F03"/>
    <w:rsid w:val="007312E8"/>
    <w:rsid w:val="00731B6E"/>
    <w:rsid w:val="0073283A"/>
    <w:rsid w:val="007328C4"/>
    <w:rsid w:val="0073390B"/>
    <w:rsid w:val="00734AB5"/>
    <w:rsid w:val="00736B61"/>
    <w:rsid w:val="007377F4"/>
    <w:rsid w:val="00737C78"/>
    <w:rsid w:val="007402B3"/>
    <w:rsid w:val="00740771"/>
    <w:rsid w:val="00743EB0"/>
    <w:rsid w:val="00744A0E"/>
    <w:rsid w:val="0074633A"/>
    <w:rsid w:val="00747580"/>
    <w:rsid w:val="00750009"/>
    <w:rsid w:val="00752D9E"/>
    <w:rsid w:val="0075374B"/>
    <w:rsid w:val="00754C04"/>
    <w:rsid w:val="007558FD"/>
    <w:rsid w:val="00757DA5"/>
    <w:rsid w:val="00760B62"/>
    <w:rsid w:val="007662EB"/>
    <w:rsid w:val="007666FC"/>
    <w:rsid w:val="0076779D"/>
    <w:rsid w:val="0077406C"/>
    <w:rsid w:val="007751AD"/>
    <w:rsid w:val="007764DF"/>
    <w:rsid w:val="00777971"/>
    <w:rsid w:val="0078154A"/>
    <w:rsid w:val="00784907"/>
    <w:rsid w:val="00787302"/>
    <w:rsid w:val="00791DD6"/>
    <w:rsid w:val="00795D1E"/>
    <w:rsid w:val="00797C14"/>
    <w:rsid w:val="007A10D9"/>
    <w:rsid w:val="007A3BC7"/>
    <w:rsid w:val="007A49C4"/>
    <w:rsid w:val="007A4DCF"/>
    <w:rsid w:val="007A5284"/>
    <w:rsid w:val="007A7E5E"/>
    <w:rsid w:val="007B4C5B"/>
    <w:rsid w:val="007B5ACF"/>
    <w:rsid w:val="007C105A"/>
    <w:rsid w:val="007C32CF"/>
    <w:rsid w:val="007C5304"/>
    <w:rsid w:val="007C62D4"/>
    <w:rsid w:val="007C75EC"/>
    <w:rsid w:val="007C77CE"/>
    <w:rsid w:val="007D2F85"/>
    <w:rsid w:val="007D6A65"/>
    <w:rsid w:val="007D7B17"/>
    <w:rsid w:val="007E03AF"/>
    <w:rsid w:val="007E17A1"/>
    <w:rsid w:val="007F01BE"/>
    <w:rsid w:val="007F14DD"/>
    <w:rsid w:val="007F4E5B"/>
    <w:rsid w:val="00800428"/>
    <w:rsid w:val="00800535"/>
    <w:rsid w:val="00801FD2"/>
    <w:rsid w:val="00802842"/>
    <w:rsid w:val="00803548"/>
    <w:rsid w:val="0080651E"/>
    <w:rsid w:val="008066EC"/>
    <w:rsid w:val="00806B77"/>
    <w:rsid w:val="00812139"/>
    <w:rsid w:val="00820A44"/>
    <w:rsid w:val="00821FF3"/>
    <w:rsid w:val="0082238E"/>
    <w:rsid w:val="008223E6"/>
    <w:rsid w:val="0082413B"/>
    <w:rsid w:val="008316FC"/>
    <w:rsid w:val="0083335F"/>
    <w:rsid w:val="00834254"/>
    <w:rsid w:val="00834E9C"/>
    <w:rsid w:val="00835069"/>
    <w:rsid w:val="00835FDD"/>
    <w:rsid w:val="00836C65"/>
    <w:rsid w:val="0083709E"/>
    <w:rsid w:val="0083724A"/>
    <w:rsid w:val="00837A1F"/>
    <w:rsid w:val="00837FB5"/>
    <w:rsid w:val="008416AF"/>
    <w:rsid w:val="00841717"/>
    <w:rsid w:val="008429A4"/>
    <w:rsid w:val="00844F2B"/>
    <w:rsid w:val="00851224"/>
    <w:rsid w:val="008529E5"/>
    <w:rsid w:val="00862C81"/>
    <w:rsid w:val="00863534"/>
    <w:rsid w:val="008652FC"/>
    <w:rsid w:val="008718E4"/>
    <w:rsid w:val="00873211"/>
    <w:rsid w:val="008753C6"/>
    <w:rsid w:val="0087701F"/>
    <w:rsid w:val="00877488"/>
    <w:rsid w:val="00877C53"/>
    <w:rsid w:val="00880E09"/>
    <w:rsid w:val="00881526"/>
    <w:rsid w:val="0088218E"/>
    <w:rsid w:val="00887660"/>
    <w:rsid w:val="008935EA"/>
    <w:rsid w:val="00893EC3"/>
    <w:rsid w:val="008947AC"/>
    <w:rsid w:val="008965E9"/>
    <w:rsid w:val="00896B44"/>
    <w:rsid w:val="008A045F"/>
    <w:rsid w:val="008A070C"/>
    <w:rsid w:val="008A1BFC"/>
    <w:rsid w:val="008A33E6"/>
    <w:rsid w:val="008A549C"/>
    <w:rsid w:val="008A61C3"/>
    <w:rsid w:val="008A6390"/>
    <w:rsid w:val="008A6FB5"/>
    <w:rsid w:val="008A75D3"/>
    <w:rsid w:val="008A784F"/>
    <w:rsid w:val="008B490A"/>
    <w:rsid w:val="008B53D0"/>
    <w:rsid w:val="008B7A17"/>
    <w:rsid w:val="008C1AF8"/>
    <w:rsid w:val="008C3412"/>
    <w:rsid w:val="008C40DD"/>
    <w:rsid w:val="008C473C"/>
    <w:rsid w:val="008C5FC3"/>
    <w:rsid w:val="008D1605"/>
    <w:rsid w:val="008D23F8"/>
    <w:rsid w:val="008D59E6"/>
    <w:rsid w:val="008D7300"/>
    <w:rsid w:val="008D7975"/>
    <w:rsid w:val="008E18EA"/>
    <w:rsid w:val="008E2FAA"/>
    <w:rsid w:val="008E3ECB"/>
    <w:rsid w:val="008E59E0"/>
    <w:rsid w:val="008E644F"/>
    <w:rsid w:val="008E64AF"/>
    <w:rsid w:val="008E6F7F"/>
    <w:rsid w:val="008E77FB"/>
    <w:rsid w:val="008F06E1"/>
    <w:rsid w:val="008F2BC7"/>
    <w:rsid w:val="008F3232"/>
    <w:rsid w:val="008F32B5"/>
    <w:rsid w:val="00900A3F"/>
    <w:rsid w:val="0090189A"/>
    <w:rsid w:val="0090358B"/>
    <w:rsid w:val="009061EE"/>
    <w:rsid w:val="00910BCC"/>
    <w:rsid w:val="00911C6A"/>
    <w:rsid w:val="0091218B"/>
    <w:rsid w:val="0091328B"/>
    <w:rsid w:val="00917093"/>
    <w:rsid w:val="00917CE1"/>
    <w:rsid w:val="00920668"/>
    <w:rsid w:val="00921DBD"/>
    <w:rsid w:val="00922939"/>
    <w:rsid w:val="0092377B"/>
    <w:rsid w:val="00931044"/>
    <w:rsid w:val="00931C7B"/>
    <w:rsid w:val="009373D3"/>
    <w:rsid w:val="00937E0C"/>
    <w:rsid w:val="009440BD"/>
    <w:rsid w:val="0094580A"/>
    <w:rsid w:val="00946DAF"/>
    <w:rsid w:val="00950281"/>
    <w:rsid w:val="00951BB1"/>
    <w:rsid w:val="00955806"/>
    <w:rsid w:val="00955C73"/>
    <w:rsid w:val="009566DB"/>
    <w:rsid w:val="00956FF5"/>
    <w:rsid w:val="0095723C"/>
    <w:rsid w:val="0096194D"/>
    <w:rsid w:val="009632C2"/>
    <w:rsid w:val="0096552E"/>
    <w:rsid w:val="00965BEE"/>
    <w:rsid w:val="009660E9"/>
    <w:rsid w:val="00966142"/>
    <w:rsid w:val="00966B22"/>
    <w:rsid w:val="009679C3"/>
    <w:rsid w:val="00973934"/>
    <w:rsid w:val="00974858"/>
    <w:rsid w:val="00977D65"/>
    <w:rsid w:val="00981BFA"/>
    <w:rsid w:val="009836F9"/>
    <w:rsid w:val="00984214"/>
    <w:rsid w:val="009846ED"/>
    <w:rsid w:val="00984AD8"/>
    <w:rsid w:val="009859F2"/>
    <w:rsid w:val="009871D5"/>
    <w:rsid w:val="0099085A"/>
    <w:rsid w:val="00990D7D"/>
    <w:rsid w:val="009949D6"/>
    <w:rsid w:val="00994D26"/>
    <w:rsid w:val="00994F4B"/>
    <w:rsid w:val="009A0F18"/>
    <w:rsid w:val="009A14DF"/>
    <w:rsid w:val="009A2864"/>
    <w:rsid w:val="009A3393"/>
    <w:rsid w:val="009A37C0"/>
    <w:rsid w:val="009A3EEB"/>
    <w:rsid w:val="009A4CC3"/>
    <w:rsid w:val="009A624E"/>
    <w:rsid w:val="009A7F31"/>
    <w:rsid w:val="009B0856"/>
    <w:rsid w:val="009B0996"/>
    <w:rsid w:val="009B53E3"/>
    <w:rsid w:val="009B7241"/>
    <w:rsid w:val="009B73B1"/>
    <w:rsid w:val="009C1961"/>
    <w:rsid w:val="009C1F19"/>
    <w:rsid w:val="009C322E"/>
    <w:rsid w:val="009C6276"/>
    <w:rsid w:val="009C7A5C"/>
    <w:rsid w:val="009C7E0E"/>
    <w:rsid w:val="009D1C48"/>
    <w:rsid w:val="009D334D"/>
    <w:rsid w:val="009D643D"/>
    <w:rsid w:val="009D69D9"/>
    <w:rsid w:val="009D6C17"/>
    <w:rsid w:val="009D6E6D"/>
    <w:rsid w:val="009D76E5"/>
    <w:rsid w:val="009E1222"/>
    <w:rsid w:val="009E17A6"/>
    <w:rsid w:val="009E2F60"/>
    <w:rsid w:val="009E4AF4"/>
    <w:rsid w:val="009F0A28"/>
    <w:rsid w:val="009F1CB1"/>
    <w:rsid w:val="009F1EFF"/>
    <w:rsid w:val="009F34C3"/>
    <w:rsid w:val="009F3609"/>
    <w:rsid w:val="009F41FA"/>
    <w:rsid w:val="009F4CAE"/>
    <w:rsid w:val="009F4D2D"/>
    <w:rsid w:val="009F4F90"/>
    <w:rsid w:val="009F5B6C"/>
    <w:rsid w:val="009F60B1"/>
    <w:rsid w:val="00A01525"/>
    <w:rsid w:val="00A04C51"/>
    <w:rsid w:val="00A05613"/>
    <w:rsid w:val="00A07BAC"/>
    <w:rsid w:val="00A11496"/>
    <w:rsid w:val="00A122B3"/>
    <w:rsid w:val="00A1250A"/>
    <w:rsid w:val="00A14DD4"/>
    <w:rsid w:val="00A177C7"/>
    <w:rsid w:val="00A208CA"/>
    <w:rsid w:val="00A23089"/>
    <w:rsid w:val="00A264F7"/>
    <w:rsid w:val="00A324B8"/>
    <w:rsid w:val="00A37031"/>
    <w:rsid w:val="00A4100F"/>
    <w:rsid w:val="00A42065"/>
    <w:rsid w:val="00A42D07"/>
    <w:rsid w:val="00A433DC"/>
    <w:rsid w:val="00A453CC"/>
    <w:rsid w:val="00A4633E"/>
    <w:rsid w:val="00A52E90"/>
    <w:rsid w:val="00A550CE"/>
    <w:rsid w:val="00A6024A"/>
    <w:rsid w:val="00A7262F"/>
    <w:rsid w:val="00A729A2"/>
    <w:rsid w:val="00A74C86"/>
    <w:rsid w:val="00A76561"/>
    <w:rsid w:val="00A800DB"/>
    <w:rsid w:val="00A80A29"/>
    <w:rsid w:val="00A82DB4"/>
    <w:rsid w:val="00A82E3D"/>
    <w:rsid w:val="00A842A1"/>
    <w:rsid w:val="00A855D7"/>
    <w:rsid w:val="00A86157"/>
    <w:rsid w:val="00A870C9"/>
    <w:rsid w:val="00A87502"/>
    <w:rsid w:val="00A95A70"/>
    <w:rsid w:val="00A977B9"/>
    <w:rsid w:val="00AA6202"/>
    <w:rsid w:val="00AA673D"/>
    <w:rsid w:val="00AA769C"/>
    <w:rsid w:val="00AB068D"/>
    <w:rsid w:val="00AB1C2C"/>
    <w:rsid w:val="00AB2D9A"/>
    <w:rsid w:val="00AB3BB9"/>
    <w:rsid w:val="00AB498B"/>
    <w:rsid w:val="00AB4EA8"/>
    <w:rsid w:val="00AB55EE"/>
    <w:rsid w:val="00AB78A1"/>
    <w:rsid w:val="00AC0CB2"/>
    <w:rsid w:val="00AC12E9"/>
    <w:rsid w:val="00AC5AF9"/>
    <w:rsid w:val="00AD14C9"/>
    <w:rsid w:val="00AD2F31"/>
    <w:rsid w:val="00AD64EC"/>
    <w:rsid w:val="00AE0C2C"/>
    <w:rsid w:val="00AE29B8"/>
    <w:rsid w:val="00AE2AAC"/>
    <w:rsid w:val="00AE789F"/>
    <w:rsid w:val="00AE78F9"/>
    <w:rsid w:val="00AF0CB0"/>
    <w:rsid w:val="00AF19DB"/>
    <w:rsid w:val="00AF48C5"/>
    <w:rsid w:val="00B006B2"/>
    <w:rsid w:val="00B02B29"/>
    <w:rsid w:val="00B02DB7"/>
    <w:rsid w:val="00B04491"/>
    <w:rsid w:val="00B04775"/>
    <w:rsid w:val="00B055BA"/>
    <w:rsid w:val="00B06320"/>
    <w:rsid w:val="00B06734"/>
    <w:rsid w:val="00B06C74"/>
    <w:rsid w:val="00B0732A"/>
    <w:rsid w:val="00B10B19"/>
    <w:rsid w:val="00B10BE3"/>
    <w:rsid w:val="00B1644D"/>
    <w:rsid w:val="00B20064"/>
    <w:rsid w:val="00B20B63"/>
    <w:rsid w:val="00B21F72"/>
    <w:rsid w:val="00B22D8C"/>
    <w:rsid w:val="00B23A55"/>
    <w:rsid w:val="00B24BAB"/>
    <w:rsid w:val="00B24FFE"/>
    <w:rsid w:val="00B2779E"/>
    <w:rsid w:val="00B305BF"/>
    <w:rsid w:val="00B30A1C"/>
    <w:rsid w:val="00B30E19"/>
    <w:rsid w:val="00B312FC"/>
    <w:rsid w:val="00B32BC6"/>
    <w:rsid w:val="00B334AB"/>
    <w:rsid w:val="00B34B43"/>
    <w:rsid w:val="00B3531A"/>
    <w:rsid w:val="00B40BC0"/>
    <w:rsid w:val="00B42E2C"/>
    <w:rsid w:val="00B45F21"/>
    <w:rsid w:val="00B469B2"/>
    <w:rsid w:val="00B470EB"/>
    <w:rsid w:val="00B50624"/>
    <w:rsid w:val="00B539F8"/>
    <w:rsid w:val="00B53D49"/>
    <w:rsid w:val="00B55716"/>
    <w:rsid w:val="00B55D77"/>
    <w:rsid w:val="00B56B12"/>
    <w:rsid w:val="00B57A7F"/>
    <w:rsid w:val="00B615B7"/>
    <w:rsid w:val="00B62662"/>
    <w:rsid w:val="00B73670"/>
    <w:rsid w:val="00B75107"/>
    <w:rsid w:val="00B75C40"/>
    <w:rsid w:val="00B76853"/>
    <w:rsid w:val="00B76C6C"/>
    <w:rsid w:val="00B803B1"/>
    <w:rsid w:val="00B80C76"/>
    <w:rsid w:val="00B82AE7"/>
    <w:rsid w:val="00B8473B"/>
    <w:rsid w:val="00B8629F"/>
    <w:rsid w:val="00B91314"/>
    <w:rsid w:val="00B92C69"/>
    <w:rsid w:val="00B97694"/>
    <w:rsid w:val="00BA078C"/>
    <w:rsid w:val="00BA1839"/>
    <w:rsid w:val="00BA1F37"/>
    <w:rsid w:val="00BA3B37"/>
    <w:rsid w:val="00BA42D2"/>
    <w:rsid w:val="00BB0FEB"/>
    <w:rsid w:val="00BB2022"/>
    <w:rsid w:val="00BB26C9"/>
    <w:rsid w:val="00BB2F4F"/>
    <w:rsid w:val="00BB3D55"/>
    <w:rsid w:val="00BB4009"/>
    <w:rsid w:val="00BC0ACF"/>
    <w:rsid w:val="00BC2C2C"/>
    <w:rsid w:val="00BC371E"/>
    <w:rsid w:val="00BC5D41"/>
    <w:rsid w:val="00BC681A"/>
    <w:rsid w:val="00BD1F31"/>
    <w:rsid w:val="00BD57B1"/>
    <w:rsid w:val="00BD67B1"/>
    <w:rsid w:val="00BE2E1D"/>
    <w:rsid w:val="00BE5F90"/>
    <w:rsid w:val="00BE6A58"/>
    <w:rsid w:val="00BF14C6"/>
    <w:rsid w:val="00BF56A0"/>
    <w:rsid w:val="00BF6EFD"/>
    <w:rsid w:val="00C00069"/>
    <w:rsid w:val="00C008A9"/>
    <w:rsid w:val="00C04AAB"/>
    <w:rsid w:val="00C06B74"/>
    <w:rsid w:val="00C0712B"/>
    <w:rsid w:val="00C13617"/>
    <w:rsid w:val="00C136E7"/>
    <w:rsid w:val="00C14357"/>
    <w:rsid w:val="00C160A9"/>
    <w:rsid w:val="00C16843"/>
    <w:rsid w:val="00C17CEE"/>
    <w:rsid w:val="00C225DE"/>
    <w:rsid w:val="00C2266F"/>
    <w:rsid w:val="00C2293A"/>
    <w:rsid w:val="00C24894"/>
    <w:rsid w:val="00C25A65"/>
    <w:rsid w:val="00C26253"/>
    <w:rsid w:val="00C271D2"/>
    <w:rsid w:val="00C308A8"/>
    <w:rsid w:val="00C31575"/>
    <w:rsid w:val="00C322A3"/>
    <w:rsid w:val="00C35822"/>
    <w:rsid w:val="00C43FA5"/>
    <w:rsid w:val="00C46A49"/>
    <w:rsid w:val="00C510A6"/>
    <w:rsid w:val="00C52715"/>
    <w:rsid w:val="00C54559"/>
    <w:rsid w:val="00C54F6D"/>
    <w:rsid w:val="00C62D2F"/>
    <w:rsid w:val="00C65C43"/>
    <w:rsid w:val="00C712F3"/>
    <w:rsid w:val="00C73A25"/>
    <w:rsid w:val="00C76B1C"/>
    <w:rsid w:val="00C800A3"/>
    <w:rsid w:val="00C811E2"/>
    <w:rsid w:val="00C8278B"/>
    <w:rsid w:val="00C85831"/>
    <w:rsid w:val="00C87E3C"/>
    <w:rsid w:val="00C91916"/>
    <w:rsid w:val="00C92A86"/>
    <w:rsid w:val="00C92E8D"/>
    <w:rsid w:val="00C93332"/>
    <w:rsid w:val="00C93340"/>
    <w:rsid w:val="00C967C5"/>
    <w:rsid w:val="00C97D32"/>
    <w:rsid w:val="00CA0727"/>
    <w:rsid w:val="00CA2F32"/>
    <w:rsid w:val="00CA71AA"/>
    <w:rsid w:val="00CA735D"/>
    <w:rsid w:val="00CA7D20"/>
    <w:rsid w:val="00CB1948"/>
    <w:rsid w:val="00CB2AA6"/>
    <w:rsid w:val="00CB32B8"/>
    <w:rsid w:val="00CB3D5D"/>
    <w:rsid w:val="00CB3D7A"/>
    <w:rsid w:val="00CB63EB"/>
    <w:rsid w:val="00CB761C"/>
    <w:rsid w:val="00CC1508"/>
    <w:rsid w:val="00CC7046"/>
    <w:rsid w:val="00CC7227"/>
    <w:rsid w:val="00CD1CCB"/>
    <w:rsid w:val="00CD2103"/>
    <w:rsid w:val="00CD240B"/>
    <w:rsid w:val="00CD4B78"/>
    <w:rsid w:val="00CD555C"/>
    <w:rsid w:val="00CD770B"/>
    <w:rsid w:val="00CE1B12"/>
    <w:rsid w:val="00CE1E17"/>
    <w:rsid w:val="00CE3D7D"/>
    <w:rsid w:val="00CE4285"/>
    <w:rsid w:val="00CE6699"/>
    <w:rsid w:val="00CE7668"/>
    <w:rsid w:val="00CF0285"/>
    <w:rsid w:val="00CF4889"/>
    <w:rsid w:val="00CF6211"/>
    <w:rsid w:val="00CF6CF6"/>
    <w:rsid w:val="00CF7152"/>
    <w:rsid w:val="00CF7FCF"/>
    <w:rsid w:val="00D01FC1"/>
    <w:rsid w:val="00D036A1"/>
    <w:rsid w:val="00D076C4"/>
    <w:rsid w:val="00D1108E"/>
    <w:rsid w:val="00D112EF"/>
    <w:rsid w:val="00D11C36"/>
    <w:rsid w:val="00D11C75"/>
    <w:rsid w:val="00D15B27"/>
    <w:rsid w:val="00D1768F"/>
    <w:rsid w:val="00D214A1"/>
    <w:rsid w:val="00D22000"/>
    <w:rsid w:val="00D31087"/>
    <w:rsid w:val="00D31715"/>
    <w:rsid w:val="00D32673"/>
    <w:rsid w:val="00D354AE"/>
    <w:rsid w:val="00D408B4"/>
    <w:rsid w:val="00D424B6"/>
    <w:rsid w:val="00D44DE6"/>
    <w:rsid w:val="00D46106"/>
    <w:rsid w:val="00D47C03"/>
    <w:rsid w:val="00D50454"/>
    <w:rsid w:val="00D52633"/>
    <w:rsid w:val="00D53162"/>
    <w:rsid w:val="00D56FB1"/>
    <w:rsid w:val="00D665AB"/>
    <w:rsid w:val="00D67186"/>
    <w:rsid w:val="00D72920"/>
    <w:rsid w:val="00D73417"/>
    <w:rsid w:val="00D73A5C"/>
    <w:rsid w:val="00D744F5"/>
    <w:rsid w:val="00D754FF"/>
    <w:rsid w:val="00D80A1A"/>
    <w:rsid w:val="00D80D16"/>
    <w:rsid w:val="00D8102B"/>
    <w:rsid w:val="00D810EA"/>
    <w:rsid w:val="00D815A0"/>
    <w:rsid w:val="00D8383F"/>
    <w:rsid w:val="00D843B7"/>
    <w:rsid w:val="00D84BB5"/>
    <w:rsid w:val="00D85B28"/>
    <w:rsid w:val="00D93AFF"/>
    <w:rsid w:val="00D95BC3"/>
    <w:rsid w:val="00D97D01"/>
    <w:rsid w:val="00D97F2A"/>
    <w:rsid w:val="00DA173B"/>
    <w:rsid w:val="00DA471C"/>
    <w:rsid w:val="00DA73F6"/>
    <w:rsid w:val="00DB1A96"/>
    <w:rsid w:val="00DB312C"/>
    <w:rsid w:val="00DB3FBC"/>
    <w:rsid w:val="00DB4477"/>
    <w:rsid w:val="00DB4C1C"/>
    <w:rsid w:val="00DB617B"/>
    <w:rsid w:val="00DB7F27"/>
    <w:rsid w:val="00DC0C86"/>
    <w:rsid w:val="00DC43E3"/>
    <w:rsid w:val="00DC5C4D"/>
    <w:rsid w:val="00DC5FE6"/>
    <w:rsid w:val="00DC7CF3"/>
    <w:rsid w:val="00DD1E24"/>
    <w:rsid w:val="00DD28A3"/>
    <w:rsid w:val="00DD2A86"/>
    <w:rsid w:val="00DD52F2"/>
    <w:rsid w:val="00DD5C55"/>
    <w:rsid w:val="00DD5F96"/>
    <w:rsid w:val="00DD5FFA"/>
    <w:rsid w:val="00DD77D4"/>
    <w:rsid w:val="00DE5D47"/>
    <w:rsid w:val="00DE619F"/>
    <w:rsid w:val="00DE7A5B"/>
    <w:rsid w:val="00DE7CB8"/>
    <w:rsid w:val="00DF0607"/>
    <w:rsid w:val="00DF0D53"/>
    <w:rsid w:val="00DF0F3E"/>
    <w:rsid w:val="00DF18DE"/>
    <w:rsid w:val="00DF20A4"/>
    <w:rsid w:val="00DF22C2"/>
    <w:rsid w:val="00DF2F5F"/>
    <w:rsid w:val="00DF4FD3"/>
    <w:rsid w:val="00DF6539"/>
    <w:rsid w:val="00DF7606"/>
    <w:rsid w:val="00DF784C"/>
    <w:rsid w:val="00E000CB"/>
    <w:rsid w:val="00E05AD2"/>
    <w:rsid w:val="00E10B38"/>
    <w:rsid w:val="00E118ED"/>
    <w:rsid w:val="00E12901"/>
    <w:rsid w:val="00E13037"/>
    <w:rsid w:val="00E130FD"/>
    <w:rsid w:val="00E17851"/>
    <w:rsid w:val="00E20CA2"/>
    <w:rsid w:val="00E20E5E"/>
    <w:rsid w:val="00E23304"/>
    <w:rsid w:val="00E236CA"/>
    <w:rsid w:val="00E25139"/>
    <w:rsid w:val="00E26AC2"/>
    <w:rsid w:val="00E26B7B"/>
    <w:rsid w:val="00E26F51"/>
    <w:rsid w:val="00E27874"/>
    <w:rsid w:val="00E30C9D"/>
    <w:rsid w:val="00E34D1B"/>
    <w:rsid w:val="00E35024"/>
    <w:rsid w:val="00E3628A"/>
    <w:rsid w:val="00E37653"/>
    <w:rsid w:val="00E37BA2"/>
    <w:rsid w:val="00E41BC9"/>
    <w:rsid w:val="00E42F48"/>
    <w:rsid w:val="00E43DEC"/>
    <w:rsid w:val="00E4477E"/>
    <w:rsid w:val="00E46C80"/>
    <w:rsid w:val="00E56D96"/>
    <w:rsid w:val="00E57026"/>
    <w:rsid w:val="00E57567"/>
    <w:rsid w:val="00E6085B"/>
    <w:rsid w:val="00E64B05"/>
    <w:rsid w:val="00E64E9F"/>
    <w:rsid w:val="00E6730C"/>
    <w:rsid w:val="00E71BE4"/>
    <w:rsid w:val="00E71E11"/>
    <w:rsid w:val="00E8479E"/>
    <w:rsid w:val="00E906AB"/>
    <w:rsid w:val="00E912D1"/>
    <w:rsid w:val="00E919E0"/>
    <w:rsid w:val="00E9344E"/>
    <w:rsid w:val="00E953DB"/>
    <w:rsid w:val="00E95A5B"/>
    <w:rsid w:val="00E9725F"/>
    <w:rsid w:val="00E9759E"/>
    <w:rsid w:val="00EA18A9"/>
    <w:rsid w:val="00EA4262"/>
    <w:rsid w:val="00EA5F9D"/>
    <w:rsid w:val="00EA6B34"/>
    <w:rsid w:val="00EB132F"/>
    <w:rsid w:val="00EB30DC"/>
    <w:rsid w:val="00EB51B7"/>
    <w:rsid w:val="00EB61E1"/>
    <w:rsid w:val="00EB7F1D"/>
    <w:rsid w:val="00EC007B"/>
    <w:rsid w:val="00EC1259"/>
    <w:rsid w:val="00EC68E1"/>
    <w:rsid w:val="00EC6D10"/>
    <w:rsid w:val="00EC7BD6"/>
    <w:rsid w:val="00ED08F6"/>
    <w:rsid w:val="00ED1E54"/>
    <w:rsid w:val="00ED3B57"/>
    <w:rsid w:val="00EE005C"/>
    <w:rsid w:val="00EE3388"/>
    <w:rsid w:val="00EE38F5"/>
    <w:rsid w:val="00EE4C49"/>
    <w:rsid w:val="00EE6404"/>
    <w:rsid w:val="00EF1A7C"/>
    <w:rsid w:val="00EF47A6"/>
    <w:rsid w:val="00EF50E6"/>
    <w:rsid w:val="00EF54B1"/>
    <w:rsid w:val="00EF5CCD"/>
    <w:rsid w:val="00EF7381"/>
    <w:rsid w:val="00F02ECB"/>
    <w:rsid w:val="00F04C11"/>
    <w:rsid w:val="00F0549C"/>
    <w:rsid w:val="00F0570F"/>
    <w:rsid w:val="00F06E62"/>
    <w:rsid w:val="00F0710B"/>
    <w:rsid w:val="00F07722"/>
    <w:rsid w:val="00F07DD2"/>
    <w:rsid w:val="00F10B3B"/>
    <w:rsid w:val="00F12CD2"/>
    <w:rsid w:val="00F14D71"/>
    <w:rsid w:val="00F14FB2"/>
    <w:rsid w:val="00F15F21"/>
    <w:rsid w:val="00F16824"/>
    <w:rsid w:val="00F24787"/>
    <w:rsid w:val="00F2531B"/>
    <w:rsid w:val="00F26E93"/>
    <w:rsid w:val="00F32796"/>
    <w:rsid w:val="00F32892"/>
    <w:rsid w:val="00F335F9"/>
    <w:rsid w:val="00F33C24"/>
    <w:rsid w:val="00F3585C"/>
    <w:rsid w:val="00F36872"/>
    <w:rsid w:val="00F40E82"/>
    <w:rsid w:val="00F41753"/>
    <w:rsid w:val="00F421A2"/>
    <w:rsid w:val="00F43289"/>
    <w:rsid w:val="00F43372"/>
    <w:rsid w:val="00F434C5"/>
    <w:rsid w:val="00F43B7C"/>
    <w:rsid w:val="00F462D2"/>
    <w:rsid w:val="00F47395"/>
    <w:rsid w:val="00F51A0B"/>
    <w:rsid w:val="00F51CE3"/>
    <w:rsid w:val="00F55B49"/>
    <w:rsid w:val="00F6014A"/>
    <w:rsid w:val="00F62146"/>
    <w:rsid w:val="00F63CCF"/>
    <w:rsid w:val="00F648E0"/>
    <w:rsid w:val="00F6614E"/>
    <w:rsid w:val="00F75742"/>
    <w:rsid w:val="00F767C3"/>
    <w:rsid w:val="00F76B73"/>
    <w:rsid w:val="00F8066C"/>
    <w:rsid w:val="00F81890"/>
    <w:rsid w:val="00F8282A"/>
    <w:rsid w:val="00F92476"/>
    <w:rsid w:val="00F92C3D"/>
    <w:rsid w:val="00F9370A"/>
    <w:rsid w:val="00F940D5"/>
    <w:rsid w:val="00F94F38"/>
    <w:rsid w:val="00F966D6"/>
    <w:rsid w:val="00FA2263"/>
    <w:rsid w:val="00FA43F2"/>
    <w:rsid w:val="00FA7709"/>
    <w:rsid w:val="00FB2358"/>
    <w:rsid w:val="00FB3F81"/>
    <w:rsid w:val="00FB5AC0"/>
    <w:rsid w:val="00FB6541"/>
    <w:rsid w:val="00FB72AD"/>
    <w:rsid w:val="00FC1286"/>
    <w:rsid w:val="00FC2FFD"/>
    <w:rsid w:val="00FC5E40"/>
    <w:rsid w:val="00FC7A2E"/>
    <w:rsid w:val="00FD0DF5"/>
    <w:rsid w:val="00FD3C76"/>
    <w:rsid w:val="00FD788C"/>
    <w:rsid w:val="00FD7A16"/>
    <w:rsid w:val="00FE0D16"/>
    <w:rsid w:val="00FE1F01"/>
    <w:rsid w:val="00FE44C8"/>
    <w:rsid w:val="00FE46F5"/>
    <w:rsid w:val="00FE547F"/>
    <w:rsid w:val="00FE54DD"/>
    <w:rsid w:val="00FE5537"/>
    <w:rsid w:val="00FF0C65"/>
    <w:rsid w:val="00FF3789"/>
    <w:rsid w:val="00FF489F"/>
    <w:rsid w:val="00FF542F"/>
    <w:rsid w:val="00FF5439"/>
    <w:rsid w:val="00FF5620"/>
    <w:rsid w:val="00FF57F4"/>
    <w:rsid w:val="00FF7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99F9"/>
  <w15:chartTrackingRefBased/>
  <w15:docId w15:val="{7A2EBD1B-450A-42F6-BD91-E11702ED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gosia"/>
    <w:qFormat/>
    <w:rsid w:val="00F767C3"/>
    <w:pPr>
      <w:spacing w:after="200" w:line="276" w:lineRule="auto"/>
    </w:pPr>
  </w:style>
  <w:style w:type="paragraph" w:styleId="Nagwek1">
    <w:name w:val="heading 1"/>
    <w:basedOn w:val="Normalny"/>
    <w:next w:val="Normalny"/>
    <w:link w:val="Nagwek1Znak"/>
    <w:uiPriority w:val="9"/>
    <w:qFormat/>
    <w:rsid w:val="004312D5"/>
    <w:pPr>
      <w:keepNext/>
      <w:keepLines/>
      <w:spacing w:before="240" w:after="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4312D5"/>
    <w:pPr>
      <w:keepNext/>
      <w:keepLines/>
      <w:spacing w:before="200" w:after="0"/>
      <w:jc w:val="center"/>
      <w:outlineLvl w:val="1"/>
    </w:pPr>
    <w:rPr>
      <w:rFonts w:ascii="Arial" w:eastAsiaTheme="majorEastAsia" w:hAnsi="Arial" w:cstheme="majorBidi"/>
      <w:bCs/>
      <w:sz w:val="24"/>
      <w:szCs w:val="26"/>
    </w:rPr>
  </w:style>
  <w:style w:type="paragraph" w:styleId="Nagwek3">
    <w:name w:val="heading 3"/>
    <w:basedOn w:val="Normalny"/>
    <w:next w:val="Normalny"/>
    <w:link w:val="Nagwek3Znak"/>
    <w:uiPriority w:val="9"/>
    <w:unhideWhenUsed/>
    <w:qFormat/>
    <w:rsid w:val="009C7A5C"/>
    <w:pPr>
      <w:keepNext/>
      <w:keepLines/>
      <w:spacing w:before="200" w:after="0"/>
      <w:outlineLvl w:val="2"/>
    </w:pPr>
    <w:rPr>
      <w:rFonts w:ascii="Arial" w:eastAsiaTheme="majorEastAsia" w:hAnsi="Arial" w:cstheme="majorBidi"/>
      <w:b/>
      <w:bCs/>
      <w:sz w:val="24"/>
    </w:rPr>
  </w:style>
  <w:style w:type="paragraph" w:styleId="Nagwek4">
    <w:name w:val="heading 4"/>
    <w:basedOn w:val="Normalny"/>
    <w:next w:val="Normalny"/>
    <w:link w:val="Nagwek4Znak"/>
    <w:uiPriority w:val="9"/>
    <w:unhideWhenUsed/>
    <w:qFormat/>
    <w:rsid w:val="00F767C3"/>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602C29"/>
    <w:pPr>
      <w:keepNext/>
      <w:keepLines/>
      <w:spacing w:before="40" w:after="0"/>
      <w:outlineLvl w:val="4"/>
    </w:pPr>
    <w:rPr>
      <w:rFonts w:ascii="Arial" w:eastAsiaTheme="majorEastAsia" w:hAnsi="Arial" w:cstheme="majorBidi"/>
      <w:b/>
      <w:i/>
      <w:sz w:val="24"/>
    </w:rPr>
  </w:style>
  <w:style w:type="paragraph" w:styleId="Nagwek6">
    <w:name w:val="heading 6"/>
    <w:basedOn w:val="Normalny"/>
    <w:next w:val="Normalny"/>
    <w:link w:val="Nagwek6Znak"/>
    <w:uiPriority w:val="9"/>
    <w:unhideWhenUsed/>
    <w:qFormat/>
    <w:rsid w:val="00C92A8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12D5"/>
    <w:rPr>
      <w:rFonts w:ascii="Arial" w:eastAsiaTheme="majorEastAsia" w:hAnsi="Arial" w:cstheme="majorBidi"/>
      <w:bCs/>
      <w:sz w:val="24"/>
      <w:szCs w:val="26"/>
    </w:rPr>
  </w:style>
  <w:style w:type="character" w:customStyle="1" w:styleId="Nagwek3Znak">
    <w:name w:val="Nagłówek 3 Znak"/>
    <w:basedOn w:val="Domylnaczcionkaakapitu"/>
    <w:link w:val="Nagwek3"/>
    <w:uiPriority w:val="9"/>
    <w:rsid w:val="009C7A5C"/>
    <w:rPr>
      <w:rFonts w:ascii="Arial" w:eastAsiaTheme="majorEastAsia" w:hAnsi="Arial" w:cstheme="majorBidi"/>
      <w:b/>
      <w:bCs/>
      <w:sz w:val="24"/>
    </w:rPr>
  </w:style>
  <w:style w:type="character" w:customStyle="1" w:styleId="Nagwek4Znak">
    <w:name w:val="Nagłówek 4 Znak"/>
    <w:basedOn w:val="Domylnaczcionkaakapitu"/>
    <w:link w:val="Nagwek4"/>
    <w:uiPriority w:val="9"/>
    <w:rsid w:val="00F767C3"/>
    <w:rPr>
      <w:rFonts w:asciiTheme="majorHAnsi" w:eastAsiaTheme="majorEastAsia" w:hAnsiTheme="majorHAnsi" w:cstheme="majorBidi"/>
      <w:b/>
      <w:bCs/>
      <w:i/>
      <w:iCs/>
      <w:color w:val="4472C4" w:themeColor="accent1"/>
    </w:rPr>
  </w:style>
  <w:style w:type="paragraph" w:styleId="Bezodstpw">
    <w:name w:val="No Spacing"/>
    <w:link w:val="BezodstpwZnak"/>
    <w:uiPriority w:val="1"/>
    <w:qFormat/>
    <w:rsid w:val="00F767C3"/>
    <w:pPr>
      <w:spacing w:after="0" w:line="240" w:lineRule="auto"/>
    </w:pPr>
  </w:style>
  <w:style w:type="character" w:customStyle="1" w:styleId="BezodstpwZnak">
    <w:name w:val="Bez odstępów Znak"/>
    <w:link w:val="Bezodstpw"/>
    <w:uiPriority w:val="1"/>
    <w:qFormat/>
    <w:rsid w:val="00F767C3"/>
  </w:style>
  <w:style w:type="table" w:customStyle="1" w:styleId="Tabela-Siatka1">
    <w:name w:val="Tabela - Siatka1"/>
    <w:basedOn w:val="Standardowy"/>
    <w:next w:val="Tabela-Siatka"/>
    <w:uiPriority w:val="59"/>
    <w:rsid w:val="00F7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7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67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7C3"/>
    <w:rPr>
      <w:rFonts w:ascii="Segoe UI" w:hAnsi="Segoe UI" w:cs="Segoe UI"/>
      <w:sz w:val="18"/>
      <w:szCs w:val="18"/>
    </w:rPr>
  </w:style>
  <w:style w:type="paragraph" w:styleId="Nagwek">
    <w:name w:val="header"/>
    <w:basedOn w:val="Normalny"/>
    <w:link w:val="NagwekZnak"/>
    <w:uiPriority w:val="99"/>
    <w:unhideWhenUsed/>
    <w:rsid w:val="00D354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4AE"/>
  </w:style>
  <w:style w:type="paragraph" w:styleId="Stopka">
    <w:name w:val="footer"/>
    <w:basedOn w:val="Normalny"/>
    <w:link w:val="StopkaZnak"/>
    <w:uiPriority w:val="99"/>
    <w:unhideWhenUsed/>
    <w:rsid w:val="00D35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4AE"/>
  </w:style>
  <w:style w:type="paragraph" w:styleId="Akapitzlist">
    <w:name w:val="List Paragraph"/>
    <w:aliases w:val="Akapit z listą 1,Numerowanie,A_wyliczenie,K-P_odwolanie,Akapit z listą5,maz_wyliczenie,opis dzialania,Chorzów - Akapit z listą,Akapit z listą BS,CW_Lista,List Paragraph,Akapit z listą1"/>
    <w:basedOn w:val="Normalny"/>
    <w:link w:val="AkapitzlistZnak"/>
    <w:uiPriority w:val="34"/>
    <w:qFormat/>
    <w:rsid w:val="00B055BA"/>
    <w:pPr>
      <w:spacing w:after="0" w:line="240" w:lineRule="auto"/>
      <w:ind w:left="720"/>
      <w:contextualSpacing/>
    </w:pPr>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DA17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73B"/>
    <w:rPr>
      <w:sz w:val="20"/>
      <w:szCs w:val="20"/>
    </w:rPr>
  </w:style>
  <w:style w:type="character" w:styleId="Odwoanieprzypisukocowego">
    <w:name w:val="endnote reference"/>
    <w:basedOn w:val="Domylnaczcionkaakapitu"/>
    <w:uiPriority w:val="99"/>
    <w:semiHidden/>
    <w:unhideWhenUsed/>
    <w:rsid w:val="00DA173B"/>
    <w:rPr>
      <w:vertAlign w:val="superscript"/>
    </w:rPr>
  </w:style>
  <w:style w:type="paragraph" w:styleId="Legenda">
    <w:name w:val="caption"/>
    <w:aliases w:val="Podpis rys,Tytuł tabeli"/>
    <w:basedOn w:val="Normalny"/>
    <w:next w:val="Normalny"/>
    <w:link w:val="LegendaZnak"/>
    <w:uiPriority w:val="35"/>
    <w:unhideWhenUsed/>
    <w:qFormat/>
    <w:rsid w:val="00DA173B"/>
    <w:pPr>
      <w:spacing w:line="240" w:lineRule="auto"/>
    </w:pPr>
    <w:rPr>
      <w:i/>
      <w:iCs/>
      <w:color w:val="44546A" w:themeColor="text2"/>
      <w:sz w:val="18"/>
      <w:szCs w:val="18"/>
    </w:rPr>
  </w:style>
  <w:style w:type="table" w:styleId="Tabelalisty3akcent5">
    <w:name w:val="List Table 3 Accent 5"/>
    <w:basedOn w:val="Standardowy"/>
    <w:uiPriority w:val="48"/>
    <w:rsid w:val="00306D9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Spisilustracji">
    <w:name w:val="table of figures"/>
    <w:basedOn w:val="Normalny"/>
    <w:next w:val="Normalny"/>
    <w:uiPriority w:val="99"/>
    <w:unhideWhenUsed/>
    <w:rsid w:val="003064C8"/>
    <w:pPr>
      <w:spacing w:after="0"/>
    </w:pPr>
  </w:style>
  <w:style w:type="character" w:styleId="Hipercze">
    <w:name w:val="Hyperlink"/>
    <w:basedOn w:val="Domylnaczcionkaakapitu"/>
    <w:uiPriority w:val="99"/>
    <w:unhideWhenUsed/>
    <w:rsid w:val="003064C8"/>
    <w:rPr>
      <w:color w:val="0563C1" w:themeColor="hyperlink"/>
      <w:u w:val="single"/>
    </w:rPr>
  </w:style>
  <w:style w:type="paragraph" w:styleId="Podtytu">
    <w:name w:val="Subtitle"/>
    <w:basedOn w:val="Normalny"/>
    <w:link w:val="PodtytuZnak"/>
    <w:qFormat/>
    <w:rsid w:val="00B21F72"/>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B21F72"/>
    <w:rPr>
      <w:rFonts w:ascii="Arial" w:eastAsia="Times New Roman" w:hAnsi="Arial" w:cs="Arial"/>
      <w:sz w:val="24"/>
      <w:szCs w:val="24"/>
      <w:lang w:eastAsia="pl-PL"/>
    </w:rPr>
  </w:style>
  <w:style w:type="paragraph" w:customStyle="1" w:styleId="tl">
    <w:name w:val="tl"/>
    <w:basedOn w:val="Normalny"/>
    <w:rsid w:val="00B21F72"/>
    <w:pPr>
      <w:spacing w:after="0" w:line="240" w:lineRule="auto"/>
      <w:ind w:left="720" w:hanging="360"/>
      <w:jc w:val="both"/>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C31575"/>
    <w:pPr>
      <w:suppressAutoHyphens/>
      <w:spacing w:after="0" w:line="240" w:lineRule="auto"/>
      <w:jc w:val="both"/>
    </w:pPr>
    <w:rPr>
      <w:rFonts w:ascii="Arial" w:eastAsia="Times New Roman" w:hAnsi="Arial" w:cs="Times New Roman"/>
      <w:sz w:val="24"/>
      <w:szCs w:val="20"/>
      <w:lang w:eastAsia="pl-PL"/>
    </w:rPr>
  </w:style>
  <w:style w:type="table" w:styleId="Tabelasiatki4akcent1">
    <w:name w:val="Grid Table 4 Accent 1"/>
    <w:basedOn w:val="Standardowy"/>
    <w:uiPriority w:val="49"/>
    <w:rsid w:val="00C31575"/>
    <w:pPr>
      <w:spacing w:after="0" w:line="240" w:lineRule="auto"/>
      <w:ind w:firstLine="454"/>
      <w:jc w:val="both"/>
    </w:pPr>
    <w:rPr>
      <w:rFonts w:ascii="Arial" w:hAnsi="Arial" w:cstheme="majorBidi"/>
      <w:sz w:val="24"/>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3akcent1">
    <w:name w:val="List Table 3 Accent 1"/>
    <w:basedOn w:val="Standardowy"/>
    <w:uiPriority w:val="48"/>
    <w:rsid w:val="0092293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listy4akcent1">
    <w:name w:val="List Table 4 Accent 1"/>
    <w:basedOn w:val="Standardowy"/>
    <w:uiPriority w:val="49"/>
    <w:rsid w:val="00C510A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agwek1Znak">
    <w:name w:val="Nagłówek 1 Znak"/>
    <w:basedOn w:val="Domylnaczcionkaakapitu"/>
    <w:link w:val="Nagwek1"/>
    <w:uiPriority w:val="9"/>
    <w:rsid w:val="004312D5"/>
    <w:rPr>
      <w:rFonts w:ascii="Arial" w:eastAsiaTheme="majorEastAsia" w:hAnsi="Arial" w:cstheme="majorBidi"/>
      <w:b/>
      <w:sz w:val="24"/>
      <w:szCs w:val="32"/>
    </w:rPr>
  </w:style>
  <w:style w:type="paragraph" w:styleId="Tekstpodstawowy">
    <w:name w:val="Body Text"/>
    <w:basedOn w:val="Normalny"/>
    <w:link w:val="TekstpodstawowyZnak"/>
    <w:semiHidden/>
    <w:rsid w:val="00430CEC"/>
    <w:pPr>
      <w:spacing w:after="0" w:line="240" w:lineRule="auto"/>
      <w:jc w:val="both"/>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semiHidden/>
    <w:rsid w:val="00430CEC"/>
    <w:rPr>
      <w:rFonts w:ascii="Arial" w:eastAsia="Times New Roman" w:hAnsi="Arial" w:cs="Times New Roman"/>
      <w:sz w:val="24"/>
      <w:szCs w:val="24"/>
      <w:lang w:eastAsia="pl-PL"/>
    </w:rPr>
  </w:style>
  <w:style w:type="paragraph" w:customStyle="1" w:styleId="menfont">
    <w:name w:val="men font"/>
    <w:basedOn w:val="Normalny"/>
    <w:rsid w:val="00430CEC"/>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Akapit z listą 1 Znak,Numerowanie Znak,A_wyliczenie Znak,K-P_odwolanie Znak,Akapit z listą5 Znak,maz_wyliczenie Znak,opis dzialania Znak,Chorzów - Akapit z listą Znak,Akapit z listą BS Znak,CW_Lista Znak,List Paragraph Znak"/>
    <w:link w:val="Akapitzlist"/>
    <w:uiPriority w:val="34"/>
    <w:qFormat/>
    <w:rsid w:val="00430CEC"/>
    <w:rPr>
      <w:rFonts w:ascii="Arial" w:eastAsia="Times New Roman" w:hAnsi="Arial" w:cs="Times New Roman"/>
      <w:sz w:val="24"/>
      <w:szCs w:val="24"/>
      <w:lang w:eastAsia="pl-PL"/>
    </w:rPr>
  </w:style>
  <w:style w:type="character" w:customStyle="1" w:styleId="alb">
    <w:name w:val="a_lb"/>
    <w:basedOn w:val="Domylnaczcionkaakapitu"/>
    <w:rsid w:val="00423C1A"/>
  </w:style>
  <w:style w:type="paragraph" w:styleId="Tekstpodstawowy2">
    <w:name w:val="Body Text 2"/>
    <w:basedOn w:val="Normalny"/>
    <w:link w:val="Tekstpodstawowy2Znak"/>
    <w:uiPriority w:val="99"/>
    <w:semiHidden/>
    <w:unhideWhenUsed/>
    <w:rsid w:val="00EE6404"/>
    <w:pPr>
      <w:spacing w:after="120" w:line="480" w:lineRule="auto"/>
    </w:pPr>
  </w:style>
  <w:style w:type="character" w:customStyle="1" w:styleId="Tekstpodstawowy2Znak">
    <w:name w:val="Tekst podstawowy 2 Znak"/>
    <w:basedOn w:val="Domylnaczcionkaakapitu"/>
    <w:link w:val="Tekstpodstawowy2"/>
    <w:uiPriority w:val="99"/>
    <w:semiHidden/>
    <w:rsid w:val="00EE6404"/>
  </w:style>
  <w:style w:type="paragraph" w:styleId="Tytu">
    <w:name w:val="Title"/>
    <w:basedOn w:val="Normalny"/>
    <w:link w:val="TytuZnak"/>
    <w:qFormat/>
    <w:rsid w:val="00BE5F90"/>
    <w:pPr>
      <w:spacing w:after="0" w:line="240" w:lineRule="auto"/>
      <w:jc w:val="center"/>
    </w:pPr>
    <w:rPr>
      <w:rFonts w:ascii="Arial" w:eastAsia="Times New Roman" w:hAnsi="Arial" w:cs="Times New Roman"/>
      <w:b/>
      <w:sz w:val="24"/>
      <w:szCs w:val="20"/>
    </w:rPr>
  </w:style>
  <w:style w:type="character" w:customStyle="1" w:styleId="TytuZnak">
    <w:name w:val="Tytuł Znak"/>
    <w:basedOn w:val="Domylnaczcionkaakapitu"/>
    <w:link w:val="Tytu"/>
    <w:rsid w:val="00BE5F90"/>
    <w:rPr>
      <w:rFonts w:ascii="Arial" w:eastAsia="Times New Roman" w:hAnsi="Arial" w:cs="Times New Roman"/>
      <w:b/>
      <w:sz w:val="24"/>
      <w:szCs w:val="20"/>
    </w:rPr>
  </w:style>
  <w:style w:type="paragraph" w:styleId="Nagwekspisutreci">
    <w:name w:val="TOC Heading"/>
    <w:basedOn w:val="Nagwek1"/>
    <w:next w:val="Normalny"/>
    <w:uiPriority w:val="39"/>
    <w:unhideWhenUsed/>
    <w:qFormat/>
    <w:rsid w:val="00517027"/>
    <w:pPr>
      <w:spacing w:line="259" w:lineRule="auto"/>
      <w:outlineLvl w:val="9"/>
    </w:pPr>
    <w:rPr>
      <w:lang w:eastAsia="pl-PL"/>
    </w:rPr>
  </w:style>
  <w:style w:type="paragraph" w:styleId="Spistreci1">
    <w:name w:val="toc 1"/>
    <w:basedOn w:val="Normalny"/>
    <w:next w:val="Normalny"/>
    <w:autoRedefine/>
    <w:uiPriority w:val="39"/>
    <w:unhideWhenUsed/>
    <w:rsid w:val="00517027"/>
    <w:pPr>
      <w:spacing w:after="100"/>
    </w:pPr>
  </w:style>
  <w:style w:type="paragraph" w:styleId="Spistreci3">
    <w:name w:val="toc 3"/>
    <w:basedOn w:val="Normalny"/>
    <w:next w:val="Normalny"/>
    <w:autoRedefine/>
    <w:uiPriority w:val="39"/>
    <w:unhideWhenUsed/>
    <w:rsid w:val="00517027"/>
    <w:pPr>
      <w:spacing w:after="100"/>
      <w:ind w:left="440"/>
    </w:pPr>
  </w:style>
  <w:style w:type="paragraph" w:styleId="Tekstprzypisudolnego">
    <w:name w:val="footnote text"/>
    <w:basedOn w:val="Normalny"/>
    <w:link w:val="TekstprzypisudolnegoZnak"/>
    <w:uiPriority w:val="99"/>
    <w:semiHidden/>
    <w:unhideWhenUsed/>
    <w:rsid w:val="009018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189A"/>
    <w:rPr>
      <w:sz w:val="20"/>
      <w:szCs w:val="20"/>
    </w:rPr>
  </w:style>
  <w:style w:type="character" w:styleId="Odwoanieprzypisudolnego">
    <w:name w:val="footnote reference"/>
    <w:basedOn w:val="Domylnaczcionkaakapitu"/>
    <w:uiPriority w:val="99"/>
    <w:semiHidden/>
    <w:unhideWhenUsed/>
    <w:rsid w:val="0090189A"/>
    <w:rPr>
      <w:vertAlign w:val="superscript"/>
    </w:rPr>
  </w:style>
  <w:style w:type="paragraph" w:styleId="Spistreci2">
    <w:name w:val="toc 2"/>
    <w:basedOn w:val="Normalny"/>
    <w:next w:val="Normalny"/>
    <w:autoRedefine/>
    <w:uiPriority w:val="39"/>
    <w:unhideWhenUsed/>
    <w:rsid w:val="00A07BAC"/>
    <w:pPr>
      <w:spacing w:after="100"/>
      <w:ind w:left="220"/>
    </w:pPr>
  </w:style>
  <w:style w:type="paragraph" w:styleId="Tekstpodstawowywcity">
    <w:name w:val="Body Text Indent"/>
    <w:basedOn w:val="Normalny"/>
    <w:link w:val="TekstpodstawowywcityZnak"/>
    <w:uiPriority w:val="99"/>
    <w:semiHidden/>
    <w:unhideWhenUsed/>
    <w:rsid w:val="00AA673D"/>
    <w:pPr>
      <w:spacing w:after="120"/>
      <w:ind w:left="283"/>
    </w:pPr>
  </w:style>
  <w:style w:type="character" w:customStyle="1" w:styleId="TekstpodstawowywcityZnak">
    <w:name w:val="Tekst podstawowy wcięty Znak"/>
    <w:basedOn w:val="Domylnaczcionkaakapitu"/>
    <w:link w:val="Tekstpodstawowywcity"/>
    <w:uiPriority w:val="99"/>
    <w:semiHidden/>
    <w:rsid w:val="00AA673D"/>
  </w:style>
  <w:style w:type="paragraph" w:styleId="NormalnyWeb">
    <w:name w:val="Normal (Web)"/>
    <w:basedOn w:val="Normalny"/>
    <w:uiPriority w:val="99"/>
    <w:unhideWhenUsed/>
    <w:rsid w:val="00115D5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i4akcent5">
    <w:name w:val="Grid Table 4 Accent 5"/>
    <w:basedOn w:val="Standardowy"/>
    <w:uiPriority w:val="49"/>
    <w:rsid w:val="00D93A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Zwykytekst">
    <w:name w:val="Plain Text"/>
    <w:basedOn w:val="Normalny"/>
    <w:link w:val="ZwykytekstZnak"/>
    <w:uiPriority w:val="99"/>
    <w:semiHidden/>
    <w:unhideWhenUsed/>
    <w:rsid w:val="008D797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8D7975"/>
    <w:rPr>
      <w:rFonts w:ascii="Courier New" w:eastAsia="Times New Roman" w:hAnsi="Courier New" w:cs="Courier New"/>
      <w:sz w:val="20"/>
      <w:szCs w:val="20"/>
      <w:lang w:eastAsia="pl-PL"/>
    </w:rPr>
  </w:style>
  <w:style w:type="character" w:customStyle="1" w:styleId="TytulPP1Znak">
    <w:name w:val="Tytul PP 1 Znak"/>
    <w:link w:val="TytulPP1"/>
    <w:locked/>
    <w:rsid w:val="00247445"/>
    <w:rPr>
      <w:rFonts w:ascii="Georgia" w:eastAsia="Times New Roman" w:hAnsi="Georgia" w:cs="Times New Roman"/>
      <w:color w:val="2E74B5"/>
      <w:sz w:val="28"/>
      <w:szCs w:val="28"/>
    </w:rPr>
  </w:style>
  <w:style w:type="paragraph" w:customStyle="1" w:styleId="TytulPP1">
    <w:name w:val="Tytul PP 1"/>
    <w:basedOn w:val="Nagwek1"/>
    <w:link w:val="TytulPP1Znak"/>
    <w:autoRedefine/>
    <w:qFormat/>
    <w:rsid w:val="00247445"/>
    <w:pPr>
      <w:keepLines w:val="0"/>
      <w:numPr>
        <w:numId w:val="3"/>
      </w:numPr>
      <w:spacing w:after="240"/>
      <w:ind w:left="567" w:hanging="141"/>
    </w:pPr>
    <w:rPr>
      <w:rFonts w:ascii="Georgia" w:eastAsia="Times New Roman" w:hAnsi="Georgia" w:cs="Times New Roman"/>
      <w:b w:val="0"/>
      <w:color w:val="2E74B5"/>
      <w:sz w:val="28"/>
      <w:szCs w:val="28"/>
    </w:rPr>
  </w:style>
  <w:style w:type="character" w:customStyle="1" w:styleId="LegendaZnak">
    <w:name w:val="Legenda Znak"/>
    <w:aliases w:val="Podpis rys Znak,Tytuł tabeli Znak"/>
    <w:basedOn w:val="Domylnaczcionkaakapitu"/>
    <w:link w:val="Legenda"/>
    <w:uiPriority w:val="35"/>
    <w:locked/>
    <w:rsid w:val="00B40BC0"/>
    <w:rPr>
      <w:i/>
      <w:iCs/>
      <w:color w:val="44546A" w:themeColor="text2"/>
      <w:sz w:val="18"/>
      <w:szCs w:val="18"/>
    </w:rPr>
  </w:style>
  <w:style w:type="paragraph" w:customStyle="1" w:styleId="no0020spacing">
    <w:name w:val="no_0020spacing"/>
    <w:basedOn w:val="Normalny"/>
    <w:rsid w:val="00CB2A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0020spacingchar">
    <w:name w:val="no_0020spacing__char"/>
    <w:basedOn w:val="Domylnaczcionkaakapitu"/>
    <w:rsid w:val="00CB2AA6"/>
  </w:style>
  <w:style w:type="paragraph" w:customStyle="1" w:styleId="Normalny1">
    <w:name w:val="Normalny1"/>
    <w:basedOn w:val="Normalny"/>
    <w:rsid w:val="00CB2A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__char"/>
    <w:basedOn w:val="Domylnaczcionkaakapitu"/>
    <w:rsid w:val="00CB2AA6"/>
  </w:style>
  <w:style w:type="character" w:customStyle="1" w:styleId="markedcontentchar">
    <w:name w:val="markedcontent__char"/>
    <w:basedOn w:val="Domylnaczcionkaakapitu"/>
    <w:rsid w:val="00CB2AA6"/>
  </w:style>
  <w:style w:type="character" w:customStyle="1" w:styleId="strongchar">
    <w:name w:val="strong__char"/>
    <w:basedOn w:val="Domylnaczcionkaakapitu"/>
    <w:rsid w:val="00CB2AA6"/>
  </w:style>
  <w:style w:type="character" w:customStyle="1" w:styleId="emphasischar">
    <w:name w:val="emphasis__char"/>
    <w:basedOn w:val="Domylnaczcionkaakapitu"/>
    <w:rsid w:val="00CB2AA6"/>
  </w:style>
  <w:style w:type="paragraph" w:customStyle="1" w:styleId="default">
    <w:name w:val="default"/>
    <w:basedOn w:val="Normalny"/>
    <w:rsid w:val="00CB2A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yperlinkchar">
    <w:name w:val="hyperlink__char"/>
    <w:basedOn w:val="Domylnaczcionkaakapitu"/>
    <w:rsid w:val="00CB2AA6"/>
  </w:style>
  <w:style w:type="character" w:customStyle="1" w:styleId="markedcontent">
    <w:name w:val="markedcontent"/>
    <w:basedOn w:val="Domylnaczcionkaakapitu"/>
    <w:rsid w:val="003552BA"/>
  </w:style>
  <w:style w:type="paragraph" w:customStyle="1" w:styleId="v1msolistparagraph">
    <w:name w:val="v1msolistparagraph"/>
    <w:basedOn w:val="Normalny"/>
    <w:rsid w:val="00355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4C090E"/>
    <w:pPr>
      <w:spacing w:after="120"/>
    </w:pPr>
    <w:rPr>
      <w:sz w:val="16"/>
      <w:szCs w:val="16"/>
    </w:rPr>
  </w:style>
  <w:style w:type="character" w:customStyle="1" w:styleId="Tekstpodstawowy3Znak">
    <w:name w:val="Tekst podstawowy 3 Znak"/>
    <w:basedOn w:val="Domylnaczcionkaakapitu"/>
    <w:link w:val="Tekstpodstawowy3"/>
    <w:uiPriority w:val="99"/>
    <w:semiHidden/>
    <w:rsid w:val="004C090E"/>
    <w:rPr>
      <w:sz w:val="16"/>
      <w:szCs w:val="16"/>
    </w:rPr>
  </w:style>
  <w:style w:type="character" w:styleId="Odwoaniedokomentarza">
    <w:name w:val="annotation reference"/>
    <w:basedOn w:val="Domylnaczcionkaakapitu"/>
    <w:uiPriority w:val="99"/>
    <w:semiHidden/>
    <w:unhideWhenUsed/>
    <w:rsid w:val="0001671D"/>
    <w:rPr>
      <w:sz w:val="16"/>
      <w:szCs w:val="16"/>
    </w:rPr>
  </w:style>
  <w:style w:type="paragraph" w:styleId="Tekstkomentarza">
    <w:name w:val="annotation text"/>
    <w:basedOn w:val="Normalny"/>
    <w:link w:val="TekstkomentarzaZnak"/>
    <w:uiPriority w:val="99"/>
    <w:semiHidden/>
    <w:unhideWhenUsed/>
    <w:rsid w:val="000167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671D"/>
    <w:rPr>
      <w:sz w:val="20"/>
      <w:szCs w:val="20"/>
    </w:rPr>
  </w:style>
  <w:style w:type="paragraph" w:styleId="Tematkomentarza">
    <w:name w:val="annotation subject"/>
    <w:basedOn w:val="Tekstkomentarza"/>
    <w:next w:val="Tekstkomentarza"/>
    <w:link w:val="TematkomentarzaZnak"/>
    <w:uiPriority w:val="99"/>
    <w:semiHidden/>
    <w:unhideWhenUsed/>
    <w:rsid w:val="0001671D"/>
    <w:rPr>
      <w:b/>
      <w:bCs/>
    </w:rPr>
  </w:style>
  <w:style w:type="character" w:customStyle="1" w:styleId="TematkomentarzaZnak">
    <w:name w:val="Temat komentarza Znak"/>
    <w:basedOn w:val="TekstkomentarzaZnak"/>
    <w:link w:val="Tematkomentarza"/>
    <w:uiPriority w:val="99"/>
    <w:semiHidden/>
    <w:rsid w:val="0001671D"/>
    <w:rPr>
      <w:b/>
      <w:bCs/>
      <w:sz w:val="20"/>
      <w:szCs w:val="20"/>
    </w:rPr>
  </w:style>
  <w:style w:type="character" w:customStyle="1" w:styleId="Nagwek5Znak">
    <w:name w:val="Nagłówek 5 Znak"/>
    <w:basedOn w:val="Domylnaczcionkaakapitu"/>
    <w:link w:val="Nagwek5"/>
    <w:uiPriority w:val="9"/>
    <w:rsid w:val="00602C29"/>
    <w:rPr>
      <w:rFonts w:ascii="Arial" w:eastAsiaTheme="majorEastAsia" w:hAnsi="Arial" w:cstheme="majorBidi"/>
      <w:b/>
      <w:i/>
      <w:sz w:val="24"/>
    </w:rPr>
  </w:style>
  <w:style w:type="character" w:customStyle="1" w:styleId="Nagwek6Znak">
    <w:name w:val="Nagłówek 6 Znak"/>
    <w:basedOn w:val="Domylnaczcionkaakapitu"/>
    <w:link w:val="Nagwek6"/>
    <w:uiPriority w:val="9"/>
    <w:rsid w:val="00C92A86"/>
    <w:rPr>
      <w:rFonts w:asciiTheme="majorHAnsi" w:eastAsiaTheme="majorEastAsia" w:hAnsiTheme="majorHAnsi" w:cstheme="majorBidi"/>
      <w:color w:val="1F3763" w:themeColor="accent1" w:themeShade="7F"/>
    </w:rPr>
  </w:style>
  <w:style w:type="character" w:styleId="Uwydatnienie">
    <w:name w:val="Emphasis"/>
    <w:uiPriority w:val="20"/>
    <w:qFormat/>
    <w:rsid w:val="00CA7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15">
      <w:bodyDiv w:val="1"/>
      <w:marLeft w:val="0"/>
      <w:marRight w:val="0"/>
      <w:marTop w:val="0"/>
      <w:marBottom w:val="0"/>
      <w:divBdr>
        <w:top w:val="none" w:sz="0" w:space="0" w:color="auto"/>
        <w:left w:val="none" w:sz="0" w:space="0" w:color="auto"/>
        <w:bottom w:val="none" w:sz="0" w:space="0" w:color="auto"/>
        <w:right w:val="none" w:sz="0" w:space="0" w:color="auto"/>
      </w:divBdr>
    </w:div>
    <w:div w:id="61681252">
      <w:bodyDiv w:val="1"/>
      <w:marLeft w:val="0"/>
      <w:marRight w:val="0"/>
      <w:marTop w:val="0"/>
      <w:marBottom w:val="0"/>
      <w:divBdr>
        <w:top w:val="none" w:sz="0" w:space="0" w:color="auto"/>
        <w:left w:val="none" w:sz="0" w:space="0" w:color="auto"/>
        <w:bottom w:val="none" w:sz="0" w:space="0" w:color="auto"/>
        <w:right w:val="none" w:sz="0" w:space="0" w:color="auto"/>
      </w:divBdr>
    </w:div>
    <w:div w:id="90513316">
      <w:bodyDiv w:val="1"/>
      <w:marLeft w:val="0"/>
      <w:marRight w:val="0"/>
      <w:marTop w:val="0"/>
      <w:marBottom w:val="0"/>
      <w:divBdr>
        <w:top w:val="none" w:sz="0" w:space="0" w:color="auto"/>
        <w:left w:val="none" w:sz="0" w:space="0" w:color="auto"/>
        <w:bottom w:val="none" w:sz="0" w:space="0" w:color="auto"/>
        <w:right w:val="none" w:sz="0" w:space="0" w:color="auto"/>
      </w:divBdr>
    </w:div>
    <w:div w:id="141890473">
      <w:bodyDiv w:val="1"/>
      <w:marLeft w:val="0"/>
      <w:marRight w:val="0"/>
      <w:marTop w:val="0"/>
      <w:marBottom w:val="0"/>
      <w:divBdr>
        <w:top w:val="none" w:sz="0" w:space="0" w:color="auto"/>
        <w:left w:val="none" w:sz="0" w:space="0" w:color="auto"/>
        <w:bottom w:val="none" w:sz="0" w:space="0" w:color="auto"/>
        <w:right w:val="none" w:sz="0" w:space="0" w:color="auto"/>
      </w:divBdr>
    </w:div>
    <w:div w:id="149374367">
      <w:bodyDiv w:val="1"/>
      <w:marLeft w:val="0"/>
      <w:marRight w:val="0"/>
      <w:marTop w:val="0"/>
      <w:marBottom w:val="0"/>
      <w:divBdr>
        <w:top w:val="none" w:sz="0" w:space="0" w:color="auto"/>
        <w:left w:val="none" w:sz="0" w:space="0" w:color="auto"/>
        <w:bottom w:val="none" w:sz="0" w:space="0" w:color="auto"/>
        <w:right w:val="none" w:sz="0" w:space="0" w:color="auto"/>
      </w:divBdr>
    </w:div>
    <w:div w:id="194849727">
      <w:bodyDiv w:val="1"/>
      <w:marLeft w:val="0"/>
      <w:marRight w:val="0"/>
      <w:marTop w:val="0"/>
      <w:marBottom w:val="0"/>
      <w:divBdr>
        <w:top w:val="none" w:sz="0" w:space="0" w:color="auto"/>
        <w:left w:val="none" w:sz="0" w:space="0" w:color="auto"/>
        <w:bottom w:val="none" w:sz="0" w:space="0" w:color="auto"/>
        <w:right w:val="none" w:sz="0" w:space="0" w:color="auto"/>
      </w:divBdr>
    </w:div>
    <w:div w:id="196503045">
      <w:bodyDiv w:val="1"/>
      <w:marLeft w:val="0"/>
      <w:marRight w:val="0"/>
      <w:marTop w:val="0"/>
      <w:marBottom w:val="0"/>
      <w:divBdr>
        <w:top w:val="none" w:sz="0" w:space="0" w:color="auto"/>
        <w:left w:val="none" w:sz="0" w:space="0" w:color="auto"/>
        <w:bottom w:val="none" w:sz="0" w:space="0" w:color="auto"/>
        <w:right w:val="none" w:sz="0" w:space="0" w:color="auto"/>
      </w:divBdr>
    </w:div>
    <w:div w:id="200438235">
      <w:bodyDiv w:val="1"/>
      <w:marLeft w:val="0"/>
      <w:marRight w:val="0"/>
      <w:marTop w:val="0"/>
      <w:marBottom w:val="0"/>
      <w:divBdr>
        <w:top w:val="none" w:sz="0" w:space="0" w:color="auto"/>
        <w:left w:val="none" w:sz="0" w:space="0" w:color="auto"/>
        <w:bottom w:val="none" w:sz="0" w:space="0" w:color="auto"/>
        <w:right w:val="none" w:sz="0" w:space="0" w:color="auto"/>
      </w:divBdr>
    </w:div>
    <w:div w:id="209419815">
      <w:bodyDiv w:val="1"/>
      <w:marLeft w:val="0"/>
      <w:marRight w:val="0"/>
      <w:marTop w:val="0"/>
      <w:marBottom w:val="0"/>
      <w:divBdr>
        <w:top w:val="none" w:sz="0" w:space="0" w:color="auto"/>
        <w:left w:val="none" w:sz="0" w:space="0" w:color="auto"/>
        <w:bottom w:val="none" w:sz="0" w:space="0" w:color="auto"/>
        <w:right w:val="none" w:sz="0" w:space="0" w:color="auto"/>
      </w:divBdr>
      <w:divsChild>
        <w:div w:id="693651673">
          <w:marLeft w:val="0"/>
          <w:marRight w:val="0"/>
          <w:marTop w:val="0"/>
          <w:marBottom w:val="0"/>
          <w:divBdr>
            <w:top w:val="none" w:sz="0" w:space="0" w:color="auto"/>
            <w:left w:val="none" w:sz="0" w:space="0" w:color="auto"/>
            <w:bottom w:val="none" w:sz="0" w:space="0" w:color="auto"/>
            <w:right w:val="none" w:sz="0" w:space="0" w:color="auto"/>
          </w:divBdr>
        </w:div>
        <w:div w:id="1034499339">
          <w:marLeft w:val="0"/>
          <w:marRight w:val="0"/>
          <w:marTop w:val="0"/>
          <w:marBottom w:val="0"/>
          <w:divBdr>
            <w:top w:val="none" w:sz="0" w:space="0" w:color="auto"/>
            <w:left w:val="none" w:sz="0" w:space="0" w:color="auto"/>
            <w:bottom w:val="none" w:sz="0" w:space="0" w:color="auto"/>
            <w:right w:val="none" w:sz="0" w:space="0" w:color="auto"/>
          </w:divBdr>
        </w:div>
        <w:div w:id="1834878393">
          <w:marLeft w:val="0"/>
          <w:marRight w:val="0"/>
          <w:marTop w:val="0"/>
          <w:marBottom w:val="0"/>
          <w:divBdr>
            <w:top w:val="none" w:sz="0" w:space="0" w:color="auto"/>
            <w:left w:val="none" w:sz="0" w:space="0" w:color="auto"/>
            <w:bottom w:val="none" w:sz="0" w:space="0" w:color="auto"/>
            <w:right w:val="none" w:sz="0" w:space="0" w:color="auto"/>
          </w:divBdr>
        </w:div>
      </w:divsChild>
    </w:div>
    <w:div w:id="209846373">
      <w:bodyDiv w:val="1"/>
      <w:marLeft w:val="0"/>
      <w:marRight w:val="0"/>
      <w:marTop w:val="0"/>
      <w:marBottom w:val="0"/>
      <w:divBdr>
        <w:top w:val="none" w:sz="0" w:space="0" w:color="auto"/>
        <w:left w:val="none" w:sz="0" w:space="0" w:color="auto"/>
        <w:bottom w:val="none" w:sz="0" w:space="0" w:color="auto"/>
        <w:right w:val="none" w:sz="0" w:space="0" w:color="auto"/>
      </w:divBdr>
    </w:div>
    <w:div w:id="253365861">
      <w:bodyDiv w:val="1"/>
      <w:marLeft w:val="0"/>
      <w:marRight w:val="0"/>
      <w:marTop w:val="0"/>
      <w:marBottom w:val="0"/>
      <w:divBdr>
        <w:top w:val="none" w:sz="0" w:space="0" w:color="auto"/>
        <w:left w:val="none" w:sz="0" w:space="0" w:color="auto"/>
        <w:bottom w:val="none" w:sz="0" w:space="0" w:color="auto"/>
        <w:right w:val="none" w:sz="0" w:space="0" w:color="auto"/>
      </w:divBdr>
    </w:div>
    <w:div w:id="285739638">
      <w:bodyDiv w:val="1"/>
      <w:marLeft w:val="0"/>
      <w:marRight w:val="0"/>
      <w:marTop w:val="0"/>
      <w:marBottom w:val="0"/>
      <w:divBdr>
        <w:top w:val="none" w:sz="0" w:space="0" w:color="auto"/>
        <w:left w:val="none" w:sz="0" w:space="0" w:color="auto"/>
        <w:bottom w:val="none" w:sz="0" w:space="0" w:color="auto"/>
        <w:right w:val="none" w:sz="0" w:space="0" w:color="auto"/>
      </w:divBdr>
    </w:div>
    <w:div w:id="318271113">
      <w:bodyDiv w:val="1"/>
      <w:marLeft w:val="0"/>
      <w:marRight w:val="0"/>
      <w:marTop w:val="0"/>
      <w:marBottom w:val="0"/>
      <w:divBdr>
        <w:top w:val="none" w:sz="0" w:space="0" w:color="auto"/>
        <w:left w:val="none" w:sz="0" w:space="0" w:color="auto"/>
        <w:bottom w:val="none" w:sz="0" w:space="0" w:color="auto"/>
        <w:right w:val="none" w:sz="0" w:space="0" w:color="auto"/>
      </w:divBdr>
    </w:div>
    <w:div w:id="324358429">
      <w:bodyDiv w:val="1"/>
      <w:marLeft w:val="0"/>
      <w:marRight w:val="0"/>
      <w:marTop w:val="0"/>
      <w:marBottom w:val="0"/>
      <w:divBdr>
        <w:top w:val="none" w:sz="0" w:space="0" w:color="auto"/>
        <w:left w:val="none" w:sz="0" w:space="0" w:color="auto"/>
        <w:bottom w:val="none" w:sz="0" w:space="0" w:color="auto"/>
        <w:right w:val="none" w:sz="0" w:space="0" w:color="auto"/>
      </w:divBdr>
    </w:div>
    <w:div w:id="423957647">
      <w:bodyDiv w:val="1"/>
      <w:marLeft w:val="0"/>
      <w:marRight w:val="0"/>
      <w:marTop w:val="0"/>
      <w:marBottom w:val="0"/>
      <w:divBdr>
        <w:top w:val="none" w:sz="0" w:space="0" w:color="auto"/>
        <w:left w:val="none" w:sz="0" w:space="0" w:color="auto"/>
        <w:bottom w:val="none" w:sz="0" w:space="0" w:color="auto"/>
        <w:right w:val="none" w:sz="0" w:space="0" w:color="auto"/>
      </w:divBdr>
    </w:div>
    <w:div w:id="426849434">
      <w:bodyDiv w:val="1"/>
      <w:marLeft w:val="0"/>
      <w:marRight w:val="0"/>
      <w:marTop w:val="0"/>
      <w:marBottom w:val="0"/>
      <w:divBdr>
        <w:top w:val="none" w:sz="0" w:space="0" w:color="auto"/>
        <w:left w:val="none" w:sz="0" w:space="0" w:color="auto"/>
        <w:bottom w:val="none" w:sz="0" w:space="0" w:color="auto"/>
        <w:right w:val="none" w:sz="0" w:space="0" w:color="auto"/>
      </w:divBdr>
    </w:div>
    <w:div w:id="435828869">
      <w:bodyDiv w:val="1"/>
      <w:marLeft w:val="0"/>
      <w:marRight w:val="0"/>
      <w:marTop w:val="0"/>
      <w:marBottom w:val="0"/>
      <w:divBdr>
        <w:top w:val="none" w:sz="0" w:space="0" w:color="auto"/>
        <w:left w:val="none" w:sz="0" w:space="0" w:color="auto"/>
        <w:bottom w:val="none" w:sz="0" w:space="0" w:color="auto"/>
        <w:right w:val="none" w:sz="0" w:space="0" w:color="auto"/>
      </w:divBdr>
    </w:div>
    <w:div w:id="439378627">
      <w:bodyDiv w:val="1"/>
      <w:marLeft w:val="0"/>
      <w:marRight w:val="0"/>
      <w:marTop w:val="0"/>
      <w:marBottom w:val="0"/>
      <w:divBdr>
        <w:top w:val="none" w:sz="0" w:space="0" w:color="auto"/>
        <w:left w:val="none" w:sz="0" w:space="0" w:color="auto"/>
        <w:bottom w:val="none" w:sz="0" w:space="0" w:color="auto"/>
        <w:right w:val="none" w:sz="0" w:space="0" w:color="auto"/>
      </w:divBdr>
    </w:div>
    <w:div w:id="446968675">
      <w:bodyDiv w:val="1"/>
      <w:marLeft w:val="0"/>
      <w:marRight w:val="0"/>
      <w:marTop w:val="0"/>
      <w:marBottom w:val="0"/>
      <w:divBdr>
        <w:top w:val="none" w:sz="0" w:space="0" w:color="auto"/>
        <w:left w:val="none" w:sz="0" w:space="0" w:color="auto"/>
        <w:bottom w:val="none" w:sz="0" w:space="0" w:color="auto"/>
        <w:right w:val="none" w:sz="0" w:space="0" w:color="auto"/>
      </w:divBdr>
    </w:div>
    <w:div w:id="461922734">
      <w:bodyDiv w:val="1"/>
      <w:marLeft w:val="0"/>
      <w:marRight w:val="0"/>
      <w:marTop w:val="0"/>
      <w:marBottom w:val="0"/>
      <w:divBdr>
        <w:top w:val="none" w:sz="0" w:space="0" w:color="auto"/>
        <w:left w:val="none" w:sz="0" w:space="0" w:color="auto"/>
        <w:bottom w:val="none" w:sz="0" w:space="0" w:color="auto"/>
        <w:right w:val="none" w:sz="0" w:space="0" w:color="auto"/>
      </w:divBdr>
    </w:div>
    <w:div w:id="514998445">
      <w:bodyDiv w:val="1"/>
      <w:marLeft w:val="0"/>
      <w:marRight w:val="0"/>
      <w:marTop w:val="0"/>
      <w:marBottom w:val="0"/>
      <w:divBdr>
        <w:top w:val="none" w:sz="0" w:space="0" w:color="auto"/>
        <w:left w:val="none" w:sz="0" w:space="0" w:color="auto"/>
        <w:bottom w:val="none" w:sz="0" w:space="0" w:color="auto"/>
        <w:right w:val="none" w:sz="0" w:space="0" w:color="auto"/>
      </w:divBdr>
    </w:div>
    <w:div w:id="529034045">
      <w:bodyDiv w:val="1"/>
      <w:marLeft w:val="0"/>
      <w:marRight w:val="0"/>
      <w:marTop w:val="0"/>
      <w:marBottom w:val="0"/>
      <w:divBdr>
        <w:top w:val="none" w:sz="0" w:space="0" w:color="auto"/>
        <w:left w:val="none" w:sz="0" w:space="0" w:color="auto"/>
        <w:bottom w:val="none" w:sz="0" w:space="0" w:color="auto"/>
        <w:right w:val="none" w:sz="0" w:space="0" w:color="auto"/>
      </w:divBdr>
    </w:div>
    <w:div w:id="552808819">
      <w:bodyDiv w:val="1"/>
      <w:marLeft w:val="0"/>
      <w:marRight w:val="0"/>
      <w:marTop w:val="0"/>
      <w:marBottom w:val="0"/>
      <w:divBdr>
        <w:top w:val="none" w:sz="0" w:space="0" w:color="auto"/>
        <w:left w:val="none" w:sz="0" w:space="0" w:color="auto"/>
        <w:bottom w:val="none" w:sz="0" w:space="0" w:color="auto"/>
        <w:right w:val="none" w:sz="0" w:space="0" w:color="auto"/>
      </w:divBdr>
    </w:div>
    <w:div w:id="560479124">
      <w:bodyDiv w:val="1"/>
      <w:marLeft w:val="0"/>
      <w:marRight w:val="0"/>
      <w:marTop w:val="0"/>
      <w:marBottom w:val="0"/>
      <w:divBdr>
        <w:top w:val="none" w:sz="0" w:space="0" w:color="auto"/>
        <w:left w:val="none" w:sz="0" w:space="0" w:color="auto"/>
        <w:bottom w:val="none" w:sz="0" w:space="0" w:color="auto"/>
        <w:right w:val="none" w:sz="0" w:space="0" w:color="auto"/>
      </w:divBdr>
      <w:divsChild>
        <w:div w:id="1194078453">
          <w:marLeft w:val="360"/>
          <w:marRight w:val="0"/>
          <w:marTop w:val="200"/>
          <w:marBottom w:val="0"/>
          <w:divBdr>
            <w:top w:val="none" w:sz="0" w:space="0" w:color="auto"/>
            <w:left w:val="none" w:sz="0" w:space="0" w:color="auto"/>
            <w:bottom w:val="none" w:sz="0" w:space="0" w:color="auto"/>
            <w:right w:val="none" w:sz="0" w:space="0" w:color="auto"/>
          </w:divBdr>
        </w:div>
        <w:div w:id="1717775541">
          <w:marLeft w:val="360"/>
          <w:marRight w:val="0"/>
          <w:marTop w:val="200"/>
          <w:marBottom w:val="0"/>
          <w:divBdr>
            <w:top w:val="none" w:sz="0" w:space="0" w:color="auto"/>
            <w:left w:val="none" w:sz="0" w:space="0" w:color="auto"/>
            <w:bottom w:val="none" w:sz="0" w:space="0" w:color="auto"/>
            <w:right w:val="none" w:sz="0" w:space="0" w:color="auto"/>
          </w:divBdr>
        </w:div>
      </w:divsChild>
    </w:div>
    <w:div w:id="573974999">
      <w:bodyDiv w:val="1"/>
      <w:marLeft w:val="0"/>
      <w:marRight w:val="0"/>
      <w:marTop w:val="0"/>
      <w:marBottom w:val="0"/>
      <w:divBdr>
        <w:top w:val="none" w:sz="0" w:space="0" w:color="auto"/>
        <w:left w:val="none" w:sz="0" w:space="0" w:color="auto"/>
        <w:bottom w:val="none" w:sz="0" w:space="0" w:color="auto"/>
        <w:right w:val="none" w:sz="0" w:space="0" w:color="auto"/>
      </w:divBdr>
    </w:div>
    <w:div w:id="579676801">
      <w:bodyDiv w:val="1"/>
      <w:marLeft w:val="0"/>
      <w:marRight w:val="0"/>
      <w:marTop w:val="0"/>
      <w:marBottom w:val="0"/>
      <w:divBdr>
        <w:top w:val="none" w:sz="0" w:space="0" w:color="auto"/>
        <w:left w:val="none" w:sz="0" w:space="0" w:color="auto"/>
        <w:bottom w:val="none" w:sz="0" w:space="0" w:color="auto"/>
        <w:right w:val="none" w:sz="0" w:space="0" w:color="auto"/>
      </w:divBdr>
    </w:div>
    <w:div w:id="603264648">
      <w:bodyDiv w:val="1"/>
      <w:marLeft w:val="0"/>
      <w:marRight w:val="0"/>
      <w:marTop w:val="0"/>
      <w:marBottom w:val="0"/>
      <w:divBdr>
        <w:top w:val="none" w:sz="0" w:space="0" w:color="auto"/>
        <w:left w:val="none" w:sz="0" w:space="0" w:color="auto"/>
        <w:bottom w:val="none" w:sz="0" w:space="0" w:color="auto"/>
        <w:right w:val="none" w:sz="0" w:space="0" w:color="auto"/>
      </w:divBdr>
      <w:divsChild>
        <w:div w:id="603196124">
          <w:marLeft w:val="360"/>
          <w:marRight w:val="0"/>
          <w:marTop w:val="200"/>
          <w:marBottom w:val="0"/>
          <w:divBdr>
            <w:top w:val="none" w:sz="0" w:space="0" w:color="auto"/>
            <w:left w:val="none" w:sz="0" w:space="0" w:color="auto"/>
            <w:bottom w:val="none" w:sz="0" w:space="0" w:color="auto"/>
            <w:right w:val="none" w:sz="0" w:space="0" w:color="auto"/>
          </w:divBdr>
        </w:div>
      </w:divsChild>
    </w:div>
    <w:div w:id="610433842">
      <w:bodyDiv w:val="1"/>
      <w:marLeft w:val="0"/>
      <w:marRight w:val="0"/>
      <w:marTop w:val="0"/>
      <w:marBottom w:val="0"/>
      <w:divBdr>
        <w:top w:val="none" w:sz="0" w:space="0" w:color="auto"/>
        <w:left w:val="none" w:sz="0" w:space="0" w:color="auto"/>
        <w:bottom w:val="none" w:sz="0" w:space="0" w:color="auto"/>
        <w:right w:val="none" w:sz="0" w:space="0" w:color="auto"/>
      </w:divBdr>
    </w:div>
    <w:div w:id="711267911">
      <w:bodyDiv w:val="1"/>
      <w:marLeft w:val="0"/>
      <w:marRight w:val="0"/>
      <w:marTop w:val="0"/>
      <w:marBottom w:val="0"/>
      <w:divBdr>
        <w:top w:val="none" w:sz="0" w:space="0" w:color="auto"/>
        <w:left w:val="none" w:sz="0" w:space="0" w:color="auto"/>
        <w:bottom w:val="none" w:sz="0" w:space="0" w:color="auto"/>
        <w:right w:val="none" w:sz="0" w:space="0" w:color="auto"/>
      </w:divBdr>
    </w:div>
    <w:div w:id="739137189">
      <w:bodyDiv w:val="1"/>
      <w:marLeft w:val="0"/>
      <w:marRight w:val="0"/>
      <w:marTop w:val="0"/>
      <w:marBottom w:val="0"/>
      <w:divBdr>
        <w:top w:val="none" w:sz="0" w:space="0" w:color="auto"/>
        <w:left w:val="none" w:sz="0" w:space="0" w:color="auto"/>
        <w:bottom w:val="none" w:sz="0" w:space="0" w:color="auto"/>
        <w:right w:val="none" w:sz="0" w:space="0" w:color="auto"/>
      </w:divBdr>
    </w:div>
    <w:div w:id="760834502">
      <w:bodyDiv w:val="1"/>
      <w:marLeft w:val="0"/>
      <w:marRight w:val="0"/>
      <w:marTop w:val="0"/>
      <w:marBottom w:val="0"/>
      <w:divBdr>
        <w:top w:val="none" w:sz="0" w:space="0" w:color="auto"/>
        <w:left w:val="none" w:sz="0" w:space="0" w:color="auto"/>
        <w:bottom w:val="none" w:sz="0" w:space="0" w:color="auto"/>
        <w:right w:val="none" w:sz="0" w:space="0" w:color="auto"/>
      </w:divBdr>
    </w:div>
    <w:div w:id="822237803">
      <w:bodyDiv w:val="1"/>
      <w:marLeft w:val="0"/>
      <w:marRight w:val="0"/>
      <w:marTop w:val="0"/>
      <w:marBottom w:val="0"/>
      <w:divBdr>
        <w:top w:val="none" w:sz="0" w:space="0" w:color="auto"/>
        <w:left w:val="none" w:sz="0" w:space="0" w:color="auto"/>
        <w:bottom w:val="none" w:sz="0" w:space="0" w:color="auto"/>
        <w:right w:val="none" w:sz="0" w:space="0" w:color="auto"/>
      </w:divBdr>
    </w:div>
    <w:div w:id="850802304">
      <w:bodyDiv w:val="1"/>
      <w:marLeft w:val="0"/>
      <w:marRight w:val="0"/>
      <w:marTop w:val="0"/>
      <w:marBottom w:val="0"/>
      <w:divBdr>
        <w:top w:val="none" w:sz="0" w:space="0" w:color="auto"/>
        <w:left w:val="none" w:sz="0" w:space="0" w:color="auto"/>
        <w:bottom w:val="none" w:sz="0" w:space="0" w:color="auto"/>
        <w:right w:val="none" w:sz="0" w:space="0" w:color="auto"/>
      </w:divBdr>
    </w:div>
    <w:div w:id="951327594">
      <w:bodyDiv w:val="1"/>
      <w:marLeft w:val="0"/>
      <w:marRight w:val="0"/>
      <w:marTop w:val="0"/>
      <w:marBottom w:val="0"/>
      <w:divBdr>
        <w:top w:val="none" w:sz="0" w:space="0" w:color="auto"/>
        <w:left w:val="none" w:sz="0" w:space="0" w:color="auto"/>
        <w:bottom w:val="none" w:sz="0" w:space="0" w:color="auto"/>
        <w:right w:val="none" w:sz="0" w:space="0" w:color="auto"/>
      </w:divBdr>
    </w:div>
    <w:div w:id="981076317">
      <w:bodyDiv w:val="1"/>
      <w:marLeft w:val="0"/>
      <w:marRight w:val="0"/>
      <w:marTop w:val="0"/>
      <w:marBottom w:val="0"/>
      <w:divBdr>
        <w:top w:val="none" w:sz="0" w:space="0" w:color="auto"/>
        <w:left w:val="none" w:sz="0" w:space="0" w:color="auto"/>
        <w:bottom w:val="none" w:sz="0" w:space="0" w:color="auto"/>
        <w:right w:val="none" w:sz="0" w:space="0" w:color="auto"/>
      </w:divBdr>
    </w:div>
    <w:div w:id="1022584936">
      <w:bodyDiv w:val="1"/>
      <w:marLeft w:val="0"/>
      <w:marRight w:val="0"/>
      <w:marTop w:val="0"/>
      <w:marBottom w:val="0"/>
      <w:divBdr>
        <w:top w:val="none" w:sz="0" w:space="0" w:color="auto"/>
        <w:left w:val="none" w:sz="0" w:space="0" w:color="auto"/>
        <w:bottom w:val="none" w:sz="0" w:space="0" w:color="auto"/>
        <w:right w:val="none" w:sz="0" w:space="0" w:color="auto"/>
      </w:divBdr>
    </w:div>
    <w:div w:id="1025642923">
      <w:bodyDiv w:val="1"/>
      <w:marLeft w:val="0"/>
      <w:marRight w:val="0"/>
      <w:marTop w:val="0"/>
      <w:marBottom w:val="0"/>
      <w:divBdr>
        <w:top w:val="none" w:sz="0" w:space="0" w:color="auto"/>
        <w:left w:val="none" w:sz="0" w:space="0" w:color="auto"/>
        <w:bottom w:val="none" w:sz="0" w:space="0" w:color="auto"/>
        <w:right w:val="none" w:sz="0" w:space="0" w:color="auto"/>
      </w:divBdr>
    </w:div>
    <w:div w:id="1032918081">
      <w:bodyDiv w:val="1"/>
      <w:marLeft w:val="0"/>
      <w:marRight w:val="0"/>
      <w:marTop w:val="0"/>
      <w:marBottom w:val="0"/>
      <w:divBdr>
        <w:top w:val="none" w:sz="0" w:space="0" w:color="auto"/>
        <w:left w:val="none" w:sz="0" w:space="0" w:color="auto"/>
        <w:bottom w:val="none" w:sz="0" w:space="0" w:color="auto"/>
        <w:right w:val="none" w:sz="0" w:space="0" w:color="auto"/>
      </w:divBdr>
    </w:div>
    <w:div w:id="1068769379">
      <w:bodyDiv w:val="1"/>
      <w:marLeft w:val="0"/>
      <w:marRight w:val="0"/>
      <w:marTop w:val="0"/>
      <w:marBottom w:val="0"/>
      <w:divBdr>
        <w:top w:val="none" w:sz="0" w:space="0" w:color="auto"/>
        <w:left w:val="none" w:sz="0" w:space="0" w:color="auto"/>
        <w:bottom w:val="none" w:sz="0" w:space="0" w:color="auto"/>
        <w:right w:val="none" w:sz="0" w:space="0" w:color="auto"/>
      </w:divBdr>
    </w:div>
    <w:div w:id="1103260092">
      <w:bodyDiv w:val="1"/>
      <w:marLeft w:val="0"/>
      <w:marRight w:val="0"/>
      <w:marTop w:val="0"/>
      <w:marBottom w:val="0"/>
      <w:divBdr>
        <w:top w:val="none" w:sz="0" w:space="0" w:color="auto"/>
        <w:left w:val="none" w:sz="0" w:space="0" w:color="auto"/>
        <w:bottom w:val="none" w:sz="0" w:space="0" w:color="auto"/>
        <w:right w:val="none" w:sz="0" w:space="0" w:color="auto"/>
      </w:divBdr>
    </w:div>
    <w:div w:id="1103764214">
      <w:bodyDiv w:val="1"/>
      <w:marLeft w:val="0"/>
      <w:marRight w:val="0"/>
      <w:marTop w:val="0"/>
      <w:marBottom w:val="0"/>
      <w:divBdr>
        <w:top w:val="none" w:sz="0" w:space="0" w:color="auto"/>
        <w:left w:val="none" w:sz="0" w:space="0" w:color="auto"/>
        <w:bottom w:val="none" w:sz="0" w:space="0" w:color="auto"/>
        <w:right w:val="none" w:sz="0" w:space="0" w:color="auto"/>
      </w:divBdr>
    </w:div>
    <w:div w:id="1114979444">
      <w:bodyDiv w:val="1"/>
      <w:marLeft w:val="0"/>
      <w:marRight w:val="0"/>
      <w:marTop w:val="0"/>
      <w:marBottom w:val="0"/>
      <w:divBdr>
        <w:top w:val="none" w:sz="0" w:space="0" w:color="auto"/>
        <w:left w:val="none" w:sz="0" w:space="0" w:color="auto"/>
        <w:bottom w:val="none" w:sz="0" w:space="0" w:color="auto"/>
        <w:right w:val="none" w:sz="0" w:space="0" w:color="auto"/>
      </w:divBdr>
    </w:div>
    <w:div w:id="1144006182">
      <w:bodyDiv w:val="1"/>
      <w:marLeft w:val="0"/>
      <w:marRight w:val="0"/>
      <w:marTop w:val="0"/>
      <w:marBottom w:val="0"/>
      <w:divBdr>
        <w:top w:val="none" w:sz="0" w:space="0" w:color="auto"/>
        <w:left w:val="none" w:sz="0" w:space="0" w:color="auto"/>
        <w:bottom w:val="none" w:sz="0" w:space="0" w:color="auto"/>
        <w:right w:val="none" w:sz="0" w:space="0" w:color="auto"/>
      </w:divBdr>
    </w:div>
    <w:div w:id="1159537191">
      <w:bodyDiv w:val="1"/>
      <w:marLeft w:val="0"/>
      <w:marRight w:val="0"/>
      <w:marTop w:val="0"/>
      <w:marBottom w:val="0"/>
      <w:divBdr>
        <w:top w:val="none" w:sz="0" w:space="0" w:color="auto"/>
        <w:left w:val="none" w:sz="0" w:space="0" w:color="auto"/>
        <w:bottom w:val="none" w:sz="0" w:space="0" w:color="auto"/>
        <w:right w:val="none" w:sz="0" w:space="0" w:color="auto"/>
      </w:divBdr>
    </w:div>
    <w:div w:id="1255015062">
      <w:bodyDiv w:val="1"/>
      <w:marLeft w:val="0"/>
      <w:marRight w:val="0"/>
      <w:marTop w:val="0"/>
      <w:marBottom w:val="0"/>
      <w:divBdr>
        <w:top w:val="none" w:sz="0" w:space="0" w:color="auto"/>
        <w:left w:val="none" w:sz="0" w:space="0" w:color="auto"/>
        <w:bottom w:val="none" w:sz="0" w:space="0" w:color="auto"/>
        <w:right w:val="none" w:sz="0" w:space="0" w:color="auto"/>
      </w:divBdr>
      <w:divsChild>
        <w:div w:id="1073771966">
          <w:marLeft w:val="547"/>
          <w:marRight w:val="0"/>
          <w:marTop w:val="0"/>
          <w:marBottom w:val="0"/>
          <w:divBdr>
            <w:top w:val="none" w:sz="0" w:space="0" w:color="auto"/>
            <w:left w:val="none" w:sz="0" w:space="0" w:color="auto"/>
            <w:bottom w:val="none" w:sz="0" w:space="0" w:color="auto"/>
            <w:right w:val="none" w:sz="0" w:space="0" w:color="auto"/>
          </w:divBdr>
        </w:div>
        <w:div w:id="624775925">
          <w:marLeft w:val="547"/>
          <w:marRight w:val="0"/>
          <w:marTop w:val="0"/>
          <w:marBottom w:val="0"/>
          <w:divBdr>
            <w:top w:val="none" w:sz="0" w:space="0" w:color="auto"/>
            <w:left w:val="none" w:sz="0" w:space="0" w:color="auto"/>
            <w:bottom w:val="none" w:sz="0" w:space="0" w:color="auto"/>
            <w:right w:val="none" w:sz="0" w:space="0" w:color="auto"/>
          </w:divBdr>
        </w:div>
        <w:div w:id="1096898214">
          <w:marLeft w:val="547"/>
          <w:marRight w:val="0"/>
          <w:marTop w:val="0"/>
          <w:marBottom w:val="0"/>
          <w:divBdr>
            <w:top w:val="none" w:sz="0" w:space="0" w:color="auto"/>
            <w:left w:val="none" w:sz="0" w:space="0" w:color="auto"/>
            <w:bottom w:val="none" w:sz="0" w:space="0" w:color="auto"/>
            <w:right w:val="none" w:sz="0" w:space="0" w:color="auto"/>
          </w:divBdr>
        </w:div>
        <w:div w:id="1547448994">
          <w:marLeft w:val="547"/>
          <w:marRight w:val="0"/>
          <w:marTop w:val="0"/>
          <w:marBottom w:val="0"/>
          <w:divBdr>
            <w:top w:val="none" w:sz="0" w:space="0" w:color="auto"/>
            <w:left w:val="none" w:sz="0" w:space="0" w:color="auto"/>
            <w:bottom w:val="none" w:sz="0" w:space="0" w:color="auto"/>
            <w:right w:val="none" w:sz="0" w:space="0" w:color="auto"/>
          </w:divBdr>
        </w:div>
        <w:div w:id="2109041166">
          <w:marLeft w:val="547"/>
          <w:marRight w:val="0"/>
          <w:marTop w:val="0"/>
          <w:marBottom w:val="0"/>
          <w:divBdr>
            <w:top w:val="none" w:sz="0" w:space="0" w:color="auto"/>
            <w:left w:val="none" w:sz="0" w:space="0" w:color="auto"/>
            <w:bottom w:val="none" w:sz="0" w:space="0" w:color="auto"/>
            <w:right w:val="none" w:sz="0" w:space="0" w:color="auto"/>
          </w:divBdr>
        </w:div>
      </w:divsChild>
    </w:div>
    <w:div w:id="1303652747">
      <w:bodyDiv w:val="1"/>
      <w:marLeft w:val="0"/>
      <w:marRight w:val="0"/>
      <w:marTop w:val="0"/>
      <w:marBottom w:val="0"/>
      <w:divBdr>
        <w:top w:val="none" w:sz="0" w:space="0" w:color="auto"/>
        <w:left w:val="none" w:sz="0" w:space="0" w:color="auto"/>
        <w:bottom w:val="none" w:sz="0" w:space="0" w:color="auto"/>
        <w:right w:val="none" w:sz="0" w:space="0" w:color="auto"/>
      </w:divBdr>
    </w:div>
    <w:div w:id="1306816422">
      <w:bodyDiv w:val="1"/>
      <w:marLeft w:val="0"/>
      <w:marRight w:val="0"/>
      <w:marTop w:val="0"/>
      <w:marBottom w:val="0"/>
      <w:divBdr>
        <w:top w:val="none" w:sz="0" w:space="0" w:color="auto"/>
        <w:left w:val="none" w:sz="0" w:space="0" w:color="auto"/>
        <w:bottom w:val="none" w:sz="0" w:space="0" w:color="auto"/>
        <w:right w:val="none" w:sz="0" w:space="0" w:color="auto"/>
      </w:divBdr>
    </w:div>
    <w:div w:id="1321278016">
      <w:bodyDiv w:val="1"/>
      <w:marLeft w:val="0"/>
      <w:marRight w:val="0"/>
      <w:marTop w:val="0"/>
      <w:marBottom w:val="0"/>
      <w:divBdr>
        <w:top w:val="none" w:sz="0" w:space="0" w:color="auto"/>
        <w:left w:val="none" w:sz="0" w:space="0" w:color="auto"/>
        <w:bottom w:val="none" w:sz="0" w:space="0" w:color="auto"/>
        <w:right w:val="none" w:sz="0" w:space="0" w:color="auto"/>
      </w:divBdr>
    </w:div>
    <w:div w:id="1327780528">
      <w:bodyDiv w:val="1"/>
      <w:marLeft w:val="0"/>
      <w:marRight w:val="0"/>
      <w:marTop w:val="0"/>
      <w:marBottom w:val="0"/>
      <w:divBdr>
        <w:top w:val="none" w:sz="0" w:space="0" w:color="auto"/>
        <w:left w:val="none" w:sz="0" w:space="0" w:color="auto"/>
        <w:bottom w:val="none" w:sz="0" w:space="0" w:color="auto"/>
        <w:right w:val="none" w:sz="0" w:space="0" w:color="auto"/>
      </w:divBdr>
    </w:div>
    <w:div w:id="1363625897">
      <w:bodyDiv w:val="1"/>
      <w:marLeft w:val="0"/>
      <w:marRight w:val="0"/>
      <w:marTop w:val="0"/>
      <w:marBottom w:val="0"/>
      <w:divBdr>
        <w:top w:val="none" w:sz="0" w:space="0" w:color="auto"/>
        <w:left w:val="none" w:sz="0" w:space="0" w:color="auto"/>
        <w:bottom w:val="none" w:sz="0" w:space="0" w:color="auto"/>
        <w:right w:val="none" w:sz="0" w:space="0" w:color="auto"/>
      </w:divBdr>
    </w:div>
    <w:div w:id="1402604977">
      <w:bodyDiv w:val="1"/>
      <w:marLeft w:val="0"/>
      <w:marRight w:val="0"/>
      <w:marTop w:val="0"/>
      <w:marBottom w:val="0"/>
      <w:divBdr>
        <w:top w:val="none" w:sz="0" w:space="0" w:color="auto"/>
        <w:left w:val="none" w:sz="0" w:space="0" w:color="auto"/>
        <w:bottom w:val="none" w:sz="0" w:space="0" w:color="auto"/>
        <w:right w:val="none" w:sz="0" w:space="0" w:color="auto"/>
      </w:divBdr>
    </w:div>
    <w:div w:id="1422413200">
      <w:bodyDiv w:val="1"/>
      <w:marLeft w:val="0"/>
      <w:marRight w:val="0"/>
      <w:marTop w:val="0"/>
      <w:marBottom w:val="0"/>
      <w:divBdr>
        <w:top w:val="none" w:sz="0" w:space="0" w:color="auto"/>
        <w:left w:val="none" w:sz="0" w:space="0" w:color="auto"/>
        <w:bottom w:val="none" w:sz="0" w:space="0" w:color="auto"/>
        <w:right w:val="none" w:sz="0" w:space="0" w:color="auto"/>
      </w:divBdr>
    </w:div>
    <w:div w:id="1436289725">
      <w:bodyDiv w:val="1"/>
      <w:marLeft w:val="0"/>
      <w:marRight w:val="0"/>
      <w:marTop w:val="0"/>
      <w:marBottom w:val="0"/>
      <w:divBdr>
        <w:top w:val="none" w:sz="0" w:space="0" w:color="auto"/>
        <w:left w:val="none" w:sz="0" w:space="0" w:color="auto"/>
        <w:bottom w:val="none" w:sz="0" w:space="0" w:color="auto"/>
        <w:right w:val="none" w:sz="0" w:space="0" w:color="auto"/>
      </w:divBdr>
    </w:div>
    <w:div w:id="1437213322">
      <w:bodyDiv w:val="1"/>
      <w:marLeft w:val="0"/>
      <w:marRight w:val="0"/>
      <w:marTop w:val="0"/>
      <w:marBottom w:val="0"/>
      <w:divBdr>
        <w:top w:val="none" w:sz="0" w:space="0" w:color="auto"/>
        <w:left w:val="none" w:sz="0" w:space="0" w:color="auto"/>
        <w:bottom w:val="none" w:sz="0" w:space="0" w:color="auto"/>
        <w:right w:val="none" w:sz="0" w:space="0" w:color="auto"/>
      </w:divBdr>
    </w:div>
    <w:div w:id="1508642088">
      <w:bodyDiv w:val="1"/>
      <w:marLeft w:val="0"/>
      <w:marRight w:val="0"/>
      <w:marTop w:val="0"/>
      <w:marBottom w:val="0"/>
      <w:divBdr>
        <w:top w:val="none" w:sz="0" w:space="0" w:color="auto"/>
        <w:left w:val="none" w:sz="0" w:space="0" w:color="auto"/>
        <w:bottom w:val="none" w:sz="0" w:space="0" w:color="auto"/>
        <w:right w:val="none" w:sz="0" w:space="0" w:color="auto"/>
      </w:divBdr>
    </w:div>
    <w:div w:id="1510754275">
      <w:bodyDiv w:val="1"/>
      <w:marLeft w:val="0"/>
      <w:marRight w:val="0"/>
      <w:marTop w:val="0"/>
      <w:marBottom w:val="0"/>
      <w:divBdr>
        <w:top w:val="none" w:sz="0" w:space="0" w:color="auto"/>
        <w:left w:val="none" w:sz="0" w:space="0" w:color="auto"/>
        <w:bottom w:val="none" w:sz="0" w:space="0" w:color="auto"/>
        <w:right w:val="none" w:sz="0" w:space="0" w:color="auto"/>
      </w:divBdr>
    </w:div>
    <w:div w:id="1556235683">
      <w:bodyDiv w:val="1"/>
      <w:marLeft w:val="0"/>
      <w:marRight w:val="0"/>
      <w:marTop w:val="0"/>
      <w:marBottom w:val="0"/>
      <w:divBdr>
        <w:top w:val="none" w:sz="0" w:space="0" w:color="auto"/>
        <w:left w:val="none" w:sz="0" w:space="0" w:color="auto"/>
        <w:bottom w:val="none" w:sz="0" w:space="0" w:color="auto"/>
        <w:right w:val="none" w:sz="0" w:space="0" w:color="auto"/>
      </w:divBdr>
    </w:div>
    <w:div w:id="1642148754">
      <w:bodyDiv w:val="1"/>
      <w:marLeft w:val="0"/>
      <w:marRight w:val="0"/>
      <w:marTop w:val="0"/>
      <w:marBottom w:val="0"/>
      <w:divBdr>
        <w:top w:val="none" w:sz="0" w:space="0" w:color="auto"/>
        <w:left w:val="none" w:sz="0" w:space="0" w:color="auto"/>
        <w:bottom w:val="none" w:sz="0" w:space="0" w:color="auto"/>
        <w:right w:val="none" w:sz="0" w:space="0" w:color="auto"/>
      </w:divBdr>
    </w:div>
    <w:div w:id="1670788935">
      <w:bodyDiv w:val="1"/>
      <w:marLeft w:val="0"/>
      <w:marRight w:val="0"/>
      <w:marTop w:val="0"/>
      <w:marBottom w:val="0"/>
      <w:divBdr>
        <w:top w:val="none" w:sz="0" w:space="0" w:color="auto"/>
        <w:left w:val="none" w:sz="0" w:space="0" w:color="auto"/>
        <w:bottom w:val="none" w:sz="0" w:space="0" w:color="auto"/>
        <w:right w:val="none" w:sz="0" w:space="0" w:color="auto"/>
      </w:divBdr>
    </w:div>
    <w:div w:id="1672757199">
      <w:bodyDiv w:val="1"/>
      <w:marLeft w:val="0"/>
      <w:marRight w:val="0"/>
      <w:marTop w:val="0"/>
      <w:marBottom w:val="0"/>
      <w:divBdr>
        <w:top w:val="none" w:sz="0" w:space="0" w:color="auto"/>
        <w:left w:val="none" w:sz="0" w:space="0" w:color="auto"/>
        <w:bottom w:val="none" w:sz="0" w:space="0" w:color="auto"/>
        <w:right w:val="none" w:sz="0" w:space="0" w:color="auto"/>
      </w:divBdr>
    </w:div>
    <w:div w:id="1701009460">
      <w:bodyDiv w:val="1"/>
      <w:marLeft w:val="0"/>
      <w:marRight w:val="0"/>
      <w:marTop w:val="0"/>
      <w:marBottom w:val="0"/>
      <w:divBdr>
        <w:top w:val="none" w:sz="0" w:space="0" w:color="auto"/>
        <w:left w:val="none" w:sz="0" w:space="0" w:color="auto"/>
        <w:bottom w:val="none" w:sz="0" w:space="0" w:color="auto"/>
        <w:right w:val="none" w:sz="0" w:space="0" w:color="auto"/>
      </w:divBdr>
    </w:div>
    <w:div w:id="1769812035">
      <w:bodyDiv w:val="1"/>
      <w:marLeft w:val="0"/>
      <w:marRight w:val="0"/>
      <w:marTop w:val="0"/>
      <w:marBottom w:val="0"/>
      <w:divBdr>
        <w:top w:val="none" w:sz="0" w:space="0" w:color="auto"/>
        <w:left w:val="none" w:sz="0" w:space="0" w:color="auto"/>
        <w:bottom w:val="none" w:sz="0" w:space="0" w:color="auto"/>
        <w:right w:val="none" w:sz="0" w:space="0" w:color="auto"/>
      </w:divBdr>
    </w:div>
    <w:div w:id="1802116223">
      <w:bodyDiv w:val="1"/>
      <w:marLeft w:val="0"/>
      <w:marRight w:val="0"/>
      <w:marTop w:val="0"/>
      <w:marBottom w:val="0"/>
      <w:divBdr>
        <w:top w:val="none" w:sz="0" w:space="0" w:color="auto"/>
        <w:left w:val="none" w:sz="0" w:space="0" w:color="auto"/>
        <w:bottom w:val="none" w:sz="0" w:space="0" w:color="auto"/>
        <w:right w:val="none" w:sz="0" w:space="0" w:color="auto"/>
      </w:divBdr>
    </w:div>
    <w:div w:id="1814566360">
      <w:bodyDiv w:val="1"/>
      <w:marLeft w:val="0"/>
      <w:marRight w:val="0"/>
      <w:marTop w:val="0"/>
      <w:marBottom w:val="0"/>
      <w:divBdr>
        <w:top w:val="none" w:sz="0" w:space="0" w:color="auto"/>
        <w:left w:val="none" w:sz="0" w:space="0" w:color="auto"/>
        <w:bottom w:val="none" w:sz="0" w:space="0" w:color="auto"/>
        <w:right w:val="none" w:sz="0" w:space="0" w:color="auto"/>
      </w:divBdr>
    </w:div>
    <w:div w:id="1839156075">
      <w:bodyDiv w:val="1"/>
      <w:marLeft w:val="0"/>
      <w:marRight w:val="0"/>
      <w:marTop w:val="0"/>
      <w:marBottom w:val="0"/>
      <w:divBdr>
        <w:top w:val="none" w:sz="0" w:space="0" w:color="auto"/>
        <w:left w:val="none" w:sz="0" w:space="0" w:color="auto"/>
        <w:bottom w:val="none" w:sz="0" w:space="0" w:color="auto"/>
        <w:right w:val="none" w:sz="0" w:space="0" w:color="auto"/>
      </w:divBdr>
    </w:div>
    <w:div w:id="1851947980">
      <w:bodyDiv w:val="1"/>
      <w:marLeft w:val="0"/>
      <w:marRight w:val="0"/>
      <w:marTop w:val="0"/>
      <w:marBottom w:val="0"/>
      <w:divBdr>
        <w:top w:val="none" w:sz="0" w:space="0" w:color="auto"/>
        <w:left w:val="none" w:sz="0" w:space="0" w:color="auto"/>
        <w:bottom w:val="none" w:sz="0" w:space="0" w:color="auto"/>
        <w:right w:val="none" w:sz="0" w:space="0" w:color="auto"/>
      </w:divBdr>
    </w:div>
    <w:div w:id="1942565935">
      <w:bodyDiv w:val="1"/>
      <w:marLeft w:val="0"/>
      <w:marRight w:val="0"/>
      <w:marTop w:val="0"/>
      <w:marBottom w:val="0"/>
      <w:divBdr>
        <w:top w:val="none" w:sz="0" w:space="0" w:color="auto"/>
        <w:left w:val="none" w:sz="0" w:space="0" w:color="auto"/>
        <w:bottom w:val="none" w:sz="0" w:space="0" w:color="auto"/>
        <w:right w:val="none" w:sz="0" w:space="0" w:color="auto"/>
      </w:divBdr>
    </w:div>
    <w:div w:id="1974827420">
      <w:bodyDiv w:val="1"/>
      <w:marLeft w:val="0"/>
      <w:marRight w:val="0"/>
      <w:marTop w:val="0"/>
      <w:marBottom w:val="0"/>
      <w:divBdr>
        <w:top w:val="none" w:sz="0" w:space="0" w:color="auto"/>
        <w:left w:val="none" w:sz="0" w:space="0" w:color="auto"/>
        <w:bottom w:val="none" w:sz="0" w:space="0" w:color="auto"/>
        <w:right w:val="none" w:sz="0" w:space="0" w:color="auto"/>
      </w:divBdr>
    </w:div>
    <w:div w:id="1996227250">
      <w:bodyDiv w:val="1"/>
      <w:marLeft w:val="0"/>
      <w:marRight w:val="0"/>
      <w:marTop w:val="0"/>
      <w:marBottom w:val="0"/>
      <w:divBdr>
        <w:top w:val="none" w:sz="0" w:space="0" w:color="auto"/>
        <w:left w:val="none" w:sz="0" w:space="0" w:color="auto"/>
        <w:bottom w:val="none" w:sz="0" w:space="0" w:color="auto"/>
        <w:right w:val="none" w:sz="0" w:space="0" w:color="auto"/>
      </w:divBdr>
    </w:div>
    <w:div w:id="1996570000">
      <w:bodyDiv w:val="1"/>
      <w:marLeft w:val="0"/>
      <w:marRight w:val="0"/>
      <w:marTop w:val="0"/>
      <w:marBottom w:val="0"/>
      <w:divBdr>
        <w:top w:val="none" w:sz="0" w:space="0" w:color="auto"/>
        <w:left w:val="none" w:sz="0" w:space="0" w:color="auto"/>
        <w:bottom w:val="none" w:sz="0" w:space="0" w:color="auto"/>
        <w:right w:val="none" w:sz="0" w:space="0" w:color="auto"/>
      </w:divBdr>
    </w:div>
    <w:div w:id="2022586679">
      <w:bodyDiv w:val="1"/>
      <w:marLeft w:val="0"/>
      <w:marRight w:val="0"/>
      <w:marTop w:val="0"/>
      <w:marBottom w:val="0"/>
      <w:divBdr>
        <w:top w:val="none" w:sz="0" w:space="0" w:color="auto"/>
        <w:left w:val="none" w:sz="0" w:space="0" w:color="auto"/>
        <w:bottom w:val="none" w:sz="0" w:space="0" w:color="auto"/>
        <w:right w:val="none" w:sz="0" w:space="0" w:color="auto"/>
      </w:divBdr>
    </w:div>
    <w:div w:id="2042392344">
      <w:bodyDiv w:val="1"/>
      <w:marLeft w:val="0"/>
      <w:marRight w:val="0"/>
      <w:marTop w:val="0"/>
      <w:marBottom w:val="0"/>
      <w:divBdr>
        <w:top w:val="none" w:sz="0" w:space="0" w:color="auto"/>
        <w:left w:val="none" w:sz="0" w:space="0" w:color="auto"/>
        <w:bottom w:val="none" w:sz="0" w:space="0" w:color="auto"/>
        <w:right w:val="none" w:sz="0" w:space="0" w:color="auto"/>
      </w:divBdr>
    </w:div>
    <w:div w:id="2049403493">
      <w:bodyDiv w:val="1"/>
      <w:marLeft w:val="0"/>
      <w:marRight w:val="0"/>
      <w:marTop w:val="0"/>
      <w:marBottom w:val="0"/>
      <w:divBdr>
        <w:top w:val="none" w:sz="0" w:space="0" w:color="auto"/>
        <w:left w:val="none" w:sz="0" w:space="0" w:color="auto"/>
        <w:bottom w:val="none" w:sz="0" w:space="0" w:color="auto"/>
        <w:right w:val="none" w:sz="0" w:space="0" w:color="auto"/>
      </w:divBdr>
    </w:div>
    <w:div w:id="2056814386">
      <w:bodyDiv w:val="1"/>
      <w:marLeft w:val="0"/>
      <w:marRight w:val="0"/>
      <w:marTop w:val="0"/>
      <w:marBottom w:val="0"/>
      <w:divBdr>
        <w:top w:val="none" w:sz="0" w:space="0" w:color="auto"/>
        <w:left w:val="none" w:sz="0" w:space="0" w:color="auto"/>
        <w:bottom w:val="none" w:sz="0" w:space="0" w:color="auto"/>
        <w:right w:val="none" w:sz="0" w:space="0" w:color="auto"/>
      </w:divBdr>
    </w:div>
    <w:div w:id="2058386628">
      <w:bodyDiv w:val="1"/>
      <w:marLeft w:val="0"/>
      <w:marRight w:val="0"/>
      <w:marTop w:val="0"/>
      <w:marBottom w:val="0"/>
      <w:divBdr>
        <w:top w:val="none" w:sz="0" w:space="0" w:color="auto"/>
        <w:left w:val="none" w:sz="0" w:space="0" w:color="auto"/>
        <w:bottom w:val="none" w:sz="0" w:space="0" w:color="auto"/>
        <w:right w:val="none" w:sz="0" w:space="0" w:color="auto"/>
      </w:divBdr>
    </w:div>
    <w:div w:id="2067298329">
      <w:bodyDiv w:val="1"/>
      <w:marLeft w:val="0"/>
      <w:marRight w:val="0"/>
      <w:marTop w:val="0"/>
      <w:marBottom w:val="0"/>
      <w:divBdr>
        <w:top w:val="none" w:sz="0" w:space="0" w:color="auto"/>
        <w:left w:val="none" w:sz="0" w:space="0" w:color="auto"/>
        <w:bottom w:val="none" w:sz="0" w:space="0" w:color="auto"/>
        <w:right w:val="none" w:sz="0" w:space="0" w:color="auto"/>
      </w:divBdr>
    </w:div>
    <w:div w:id="2070108034">
      <w:bodyDiv w:val="1"/>
      <w:marLeft w:val="0"/>
      <w:marRight w:val="0"/>
      <w:marTop w:val="0"/>
      <w:marBottom w:val="0"/>
      <w:divBdr>
        <w:top w:val="none" w:sz="0" w:space="0" w:color="auto"/>
        <w:left w:val="none" w:sz="0" w:space="0" w:color="auto"/>
        <w:bottom w:val="none" w:sz="0" w:space="0" w:color="auto"/>
        <w:right w:val="none" w:sz="0" w:space="0" w:color="auto"/>
      </w:divBdr>
    </w:div>
    <w:div w:id="2084836097">
      <w:bodyDiv w:val="1"/>
      <w:marLeft w:val="0"/>
      <w:marRight w:val="0"/>
      <w:marTop w:val="0"/>
      <w:marBottom w:val="0"/>
      <w:divBdr>
        <w:top w:val="none" w:sz="0" w:space="0" w:color="auto"/>
        <w:left w:val="none" w:sz="0" w:space="0" w:color="auto"/>
        <w:bottom w:val="none" w:sz="0" w:space="0" w:color="auto"/>
        <w:right w:val="none" w:sz="0" w:space="0" w:color="auto"/>
      </w:divBdr>
    </w:div>
    <w:div w:id="2125683891">
      <w:bodyDiv w:val="1"/>
      <w:marLeft w:val="0"/>
      <w:marRight w:val="0"/>
      <w:marTop w:val="0"/>
      <w:marBottom w:val="0"/>
      <w:divBdr>
        <w:top w:val="none" w:sz="0" w:space="0" w:color="auto"/>
        <w:left w:val="none" w:sz="0" w:space="0" w:color="auto"/>
        <w:bottom w:val="none" w:sz="0" w:space="0" w:color="auto"/>
        <w:right w:val="none" w:sz="0" w:space="0" w:color="auto"/>
      </w:divBdr>
    </w:div>
    <w:div w:id="2131587015">
      <w:bodyDiv w:val="1"/>
      <w:marLeft w:val="0"/>
      <w:marRight w:val="0"/>
      <w:marTop w:val="0"/>
      <w:marBottom w:val="0"/>
      <w:divBdr>
        <w:top w:val="none" w:sz="0" w:space="0" w:color="auto"/>
        <w:left w:val="none" w:sz="0" w:space="0" w:color="auto"/>
        <w:bottom w:val="none" w:sz="0" w:space="0" w:color="auto"/>
        <w:right w:val="none" w:sz="0" w:space="0" w:color="auto"/>
      </w:divBdr>
    </w:div>
    <w:div w:id="2136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file:///C:\Users\b.sniezek\Documents\Documentos\zadaniaO&#347;wiatowe\zadaniaO&#347;wiatowe_2023\projekt_uchwaly_zarzadu_w_sprawie_informacji_o_stanie_realizacji_zadan_oswiatowych_2023.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file:///C:\Users\b.sniezek\Documents\Documentos\zadaniaO&#347;wiatowe\zadaniaO&#347;wiatowe_2023\projekt_uchwaly_zarzadu_w_sprawie_informacji_o_stanie_realizacji_zadan_oswiatowych_2023.docx" TargetMode="External"/><Relationship Id="rId2" Type="http://schemas.openxmlformats.org/officeDocument/2006/relationships/numbering" Target="numbering.xml"/><Relationship Id="rId16" Type="http://schemas.openxmlformats.org/officeDocument/2006/relationships/hyperlink" Target="file:///C:\Users\b.sniezek\Documents\Documentos\zadaniaO&#347;wiatowe\zadaniaO&#347;wiatowe_2023\projekt_uchwaly_zarzadu_w_sprawie_informacji_o_stanie_realizacji_zadan_oswiatowych_202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sniezek\Documents\Documentos\zadaniaO&#347;wiatowe\zadaniaO&#347;wiatowe_2023\material\wgwiek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pivotSource>
    <c:name>[UczniowieZawody_p.xls.xlsx]Arkusz4!Tabela przestawna1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Arkusz4!$B$3</c:f>
              <c:strCache>
                <c:ptCount val="1"/>
                <c:pt idx="0">
                  <c:v>Suma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Arkusz4!$A$4:$A$29</c:f>
              <c:strCache>
                <c:ptCount val="25"/>
                <c:pt idx="0">
                  <c:v>Asystentka stomatologiczna - dzienna</c:v>
                </c:pt>
                <c:pt idx="1">
                  <c:v>Opiekun w domu pomocy społecznej - zaoczna</c:v>
                </c:pt>
                <c:pt idx="2">
                  <c:v>Higienistka stomatologiczna - dzienna</c:v>
                </c:pt>
                <c:pt idx="3">
                  <c:v>Asystent osoby niepełnosprawnej - dzienna</c:v>
                </c:pt>
                <c:pt idx="4">
                  <c:v>Opiekunka dziecięca - dzienna</c:v>
                </c:pt>
                <c:pt idx="5">
                  <c:v>Protetyk słuchu - zaoczna</c:v>
                </c:pt>
                <c:pt idx="6">
                  <c:v>Opiekunka środowiskowa - zaoczna</c:v>
                </c:pt>
                <c:pt idx="7">
                  <c:v>Asystent osoby niepełnosprawnej - zaoczna</c:v>
                </c:pt>
                <c:pt idx="8">
                  <c:v>Opiekun medyczny - dzienna</c:v>
                </c:pt>
                <c:pt idx="9">
                  <c:v>Higienistka stomatologiczna - stacjonarna</c:v>
                </c:pt>
                <c:pt idx="10">
                  <c:v>Technik usług kosmetycznych - stacjonarna</c:v>
                </c:pt>
                <c:pt idx="11">
                  <c:v>Technik dentystyczny - dzienna</c:v>
                </c:pt>
                <c:pt idx="12">
                  <c:v>Technik masażysta - stacjonarna</c:v>
                </c:pt>
                <c:pt idx="13">
                  <c:v>Technik elektroniki i informatyki medycznej - dzienna</c:v>
                </c:pt>
                <c:pt idx="14">
                  <c:v>Terapeuta zajęciowy - stacjonarna</c:v>
                </c:pt>
                <c:pt idx="15">
                  <c:v>Opiekun osoby starszej - zaoczna</c:v>
                </c:pt>
                <c:pt idx="16">
                  <c:v>Technik sterylizacji medycznej - zaoczna</c:v>
                </c:pt>
                <c:pt idx="17">
                  <c:v>Technik usług kosmetycznych - dzienna</c:v>
                </c:pt>
                <c:pt idx="18">
                  <c:v>Terapeuta zajęciowy - dzienna</c:v>
                </c:pt>
                <c:pt idx="19">
                  <c:v>Technik usług kosmetycznych - zaoczna</c:v>
                </c:pt>
                <c:pt idx="20">
                  <c:v>Opiekun medyczny - stacjonarna</c:v>
                </c:pt>
                <c:pt idx="21">
                  <c:v>Technik masażysta - dzienna</c:v>
                </c:pt>
                <c:pt idx="22">
                  <c:v>Technik elektroradiolog - dzienna</c:v>
                </c:pt>
                <c:pt idx="23">
                  <c:v>Opiekunka dziecięca - zaoczna</c:v>
                </c:pt>
                <c:pt idx="24">
                  <c:v>Technik farmaceutyczny - dzienna</c:v>
                </c:pt>
              </c:strCache>
            </c:strRef>
          </c:cat>
          <c:val>
            <c:numRef>
              <c:f>Arkusz4!$B$4:$B$29</c:f>
              <c:numCache>
                <c:formatCode>General</c:formatCode>
                <c:ptCount val="25"/>
                <c:pt idx="0">
                  <c:v>4</c:v>
                </c:pt>
                <c:pt idx="1">
                  <c:v>7</c:v>
                </c:pt>
                <c:pt idx="2">
                  <c:v>12</c:v>
                </c:pt>
                <c:pt idx="3">
                  <c:v>12</c:v>
                </c:pt>
                <c:pt idx="4">
                  <c:v>13</c:v>
                </c:pt>
                <c:pt idx="5">
                  <c:v>20</c:v>
                </c:pt>
                <c:pt idx="6">
                  <c:v>20</c:v>
                </c:pt>
                <c:pt idx="7">
                  <c:v>20</c:v>
                </c:pt>
                <c:pt idx="8">
                  <c:v>23</c:v>
                </c:pt>
                <c:pt idx="9">
                  <c:v>24</c:v>
                </c:pt>
                <c:pt idx="10">
                  <c:v>26</c:v>
                </c:pt>
                <c:pt idx="11">
                  <c:v>27</c:v>
                </c:pt>
                <c:pt idx="12">
                  <c:v>35</c:v>
                </c:pt>
                <c:pt idx="13">
                  <c:v>37</c:v>
                </c:pt>
                <c:pt idx="14">
                  <c:v>37</c:v>
                </c:pt>
                <c:pt idx="15">
                  <c:v>40</c:v>
                </c:pt>
                <c:pt idx="16">
                  <c:v>43</c:v>
                </c:pt>
                <c:pt idx="17">
                  <c:v>47</c:v>
                </c:pt>
                <c:pt idx="18">
                  <c:v>47</c:v>
                </c:pt>
                <c:pt idx="19">
                  <c:v>48</c:v>
                </c:pt>
                <c:pt idx="20">
                  <c:v>62</c:v>
                </c:pt>
                <c:pt idx="21">
                  <c:v>70</c:v>
                </c:pt>
                <c:pt idx="22">
                  <c:v>83</c:v>
                </c:pt>
                <c:pt idx="23">
                  <c:v>99</c:v>
                </c:pt>
                <c:pt idx="24">
                  <c:v>101</c:v>
                </c:pt>
              </c:numCache>
            </c:numRef>
          </c:val>
          <c:extLst>
            <c:ext xmlns:c16="http://schemas.microsoft.com/office/drawing/2014/chart" uri="{C3380CC4-5D6E-409C-BE32-E72D297353CC}">
              <c16:uniqueId val="{00000000-293E-4A19-BE60-AABC3761F8E6}"/>
            </c:ext>
          </c:extLst>
        </c:ser>
        <c:dLbls>
          <c:dLblPos val="outEnd"/>
          <c:showLegendKey val="0"/>
          <c:showVal val="1"/>
          <c:showCatName val="0"/>
          <c:showSerName val="0"/>
          <c:showPercent val="0"/>
          <c:showBubbleSize val="0"/>
        </c:dLbls>
        <c:gapWidth val="182"/>
        <c:axId val="299299168"/>
        <c:axId val="299300736"/>
      </c:barChart>
      <c:catAx>
        <c:axId val="29929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9300736"/>
        <c:crosses val="autoZero"/>
        <c:auto val="1"/>
        <c:lblAlgn val="ctr"/>
        <c:lblOffset val="100"/>
        <c:noMultiLvlLbl val="0"/>
      </c:catAx>
      <c:valAx>
        <c:axId val="2993007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929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75-4448-A291-AE8AE0A5630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75-4448-A291-AE8AE0A5630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75-4448-A291-AE8AE0A5630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Arkusz2!$J$10:$J$12</c:f>
              <c:strCache>
                <c:ptCount val="3"/>
                <c:pt idx="0">
                  <c:v>Wiek od 18 do 21 lat</c:v>
                </c:pt>
                <c:pt idx="1">
                  <c:v>Wiek od 22 do 26 lat</c:v>
                </c:pt>
                <c:pt idx="2">
                  <c:v>Wiek powyżej 26 lat</c:v>
                </c:pt>
              </c:strCache>
            </c:strRef>
          </c:cat>
          <c:val>
            <c:numRef>
              <c:f>Arkusz2!$K$10:$K$12</c:f>
              <c:numCache>
                <c:formatCode>General</c:formatCode>
                <c:ptCount val="3"/>
                <c:pt idx="0">
                  <c:v>184</c:v>
                </c:pt>
                <c:pt idx="1">
                  <c:v>276</c:v>
                </c:pt>
                <c:pt idx="2">
                  <c:v>497</c:v>
                </c:pt>
              </c:numCache>
            </c:numRef>
          </c:val>
          <c:extLst>
            <c:ext xmlns:c16="http://schemas.microsoft.com/office/drawing/2014/chart" uri="{C3380CC4-5D6E-409C-BE32-E72D297353CC}">
              <c16:uniqueId val="{00000006-F875-4448-A291-AE8AE0A5630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112D-B1A6-4314-B064-766C3B0D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9360</Words>
  <Characters>56166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Realizacja zadań oświatowych</vt:lpstr>
    </vt:vector>
  </TitlesOfParts>
  <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542_11372_23</dc:title>
  <dc:subject/>
  <dc:creator>B.Sniezek@podkarpackie.pl</dc:creator>
  <cp:keywords/>
  <dc:description/>
  <cp:lastModifiedBy>.</cp:lastModifiedBy>
  <cp:revision>15</cp:revision>
  <cp:lastPrinted>2023-11-14T12:47:00Z</cp:lastPrinted>
  <dcterms:created xsi:type="dcterms:W3CDTF">2023-11-10T10:25:00Z</dcterms:created>
  <dcterms:modified xsi:type="dcterms:W3CDTF">2023-11-30T10:44:00Z</dcterms:modified>
</cp:coreProperties>
</file>