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A8DD" w14:textId="32C81952" w:rsidR="0049093D" w:rsidRDefault="0049093D" w:rsidP="0049093D">
      <w:pPr>
        <w:keepNext/>
        <w:keepLines/>
        <w:spacing w:before="240" w:after="24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49044235"/>
      <w:r w:rsidRPr="0049093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49</w:t>
      </w:r>
      <w:r w:rsidRPr="0049093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 w:rsidR="00163E5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11632</w:t>
      </w:r>
      <w:r w:rsidRPr="0049093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  <w:r w:rsidRPr="0049093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49093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49093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49093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 dnia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13 grudnia</w:t>
      </w:r>
      <w:r w:rsidRPr="0049093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2023 r.</w:t>
      </w:r>
      <w:bookmarkEnd w:id="0"/>
    </w:p>
    <w:p w14:paraId="0A7EE2D1" w14:textId="421EB709" w:rsidR="00011634" w:rsidRPr="00011634" w:rsidRDefault="00011634" w:rsidP="00011634">
      <w:pPr>
        <w:keepNext/>
        <w:keepLines/>
        <w:spacing w:before="240" w:after="240"/>
        <w:jc w:val="both"/>
        <w:outlineLvl w:val="0"/>
        <w:rPr>
          <w:rFonts w:ascii="Arial" w:eastAsiaTheme="majorEastAsia" w:hAnsi="Arial" w:cs="Arial"/>
          <w:b/>
          <w:bCs/>
          <w:kern w:val="0"/>
          <w14:ligatures w14:val="none"/>
        </w:rPr>
      </w:pPr>
      <w:r w:rsidRPr="00011634">
        <w:rPr>
          <w:rFonts w:ascii="Arial" w:eastAsiaTheme="majorEastAsia" w:hAnsi="Arial" w:cs="Arial"/>
          <w:b/>
          <w:bCs/>
          <w:kern w:val="0"/>
          <w14:ligatures w14:val="none"/>
        </w:rPr>
        <w:t xml:space="preserve">w sprawie </w:t>
      </w:r>
      <w:bookmarkStart w:id="1" w:name="_Hlk522696130"/>
      <w:r w:rsidRPr="00011634">
        <w:rPr>
          <w:rFonts w:ascii="Arial" w:eastAsiaTheme="majorEastAsia" w:hAnsi="Arial" w:cs="Arial"/>
          <w:b/>
          <w:bCs/>
          <w:kern w:val="0"/>
          <w14:ligatures w14:val="none"/>
        </w:rPr>
        <w:t xml:space="preserve">zmiany Uchwały Nr 466/9664/23 Zarządu Województwa Podkarpackiego </w:t>
      </w:r>
      <w:r w:rsidRPr="00011634">
        <w:rPr>
          <w:rFonts w:ascii="Arial" w:eastAsiaTheme="majorEastAsia" w:hAnsi="Arial" w:cs="Arial"/>
          <w:b/>
          <w:bCs/>
          <w:kern w:val="0"/>
          <w14:ligatures w14:val="none"/>
        </w:rPr>
        <w:br/>
        <w:t xml:space="preserve">w Rzeszowie z dnia 28 lutego 2023 r. w sprawie przyznania dotacji celowej dla </w:t>
      </w:r>
      <w:bookmarkEnd w:id="1"/>
      <w:r w:rsidRPr="00011634">
        <w:rPr>
          <w:rFonts w:ascii="Arial" w:eastAsiaTheme="majorEastAsia" w:hAnsi="Arial" w:cs="Arial"/>
          <w:b/>
          <w:bCs/>
          <w:kern w:val="0"/>
          <w14:ligatures w14:val="none"/>
        </w:rPr>
        <w:t xml:space="preserve"> </w:t>
      </w:r>
      <w:r w:rsidRPr="00011634">
        <w:rPr>
          <w:rStyle w:val="normalchar"/>
          <w:rFonts w:ascii="Arial" w:hAnsi="Arial" w:cs="Arial"/>
          <w:b/>
          <w:bCs/>
          <w:color w:val="000000"/>
        </w:rPr>
        <w:t>Wojewódzkiego Szpitala im. Św. Ojca Pio w Przemyślu z przeznaczeniem na zadanie pn. „Modernizacja i rozwój e- usług w ramach Podkarpackiego Systemu Informacji Medycznej (PSIM) w Wojewódzkim Szpitalu im. Św. Ojca Pio w Przemyślu</w:t>
      </w:r>
      <w:r w:rsidR="006947CB">
        <w:rPr>
          <w:rStyle w:val="normalchar"/>
          <w:rFonts w:ascii="Arial" w:hAnsi="Arial" w:cs="Arial"/>
          <w:b/>
          <w:bCs/>
          <w:color w:val="000000"/>
        </w:rPr>
        <w:t>”.</w:t>
      </w:r>
    </w:p>
    <w:p w14:paraId="40D01FDA" w14:textId="556D4F0E" w:rsidR="00011634" w:rsidRPr="00011634" w:rsidRDefault="00011634" w:rsidP="00011634">
      <w:pPr>
        <w:keepNext/>
        <w:keepLines/>
        <w:spacing w:before="240" w:after="240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podstawie art. 41 ust. 2 pkt 1 i 3, art. 70 ust. 2 pkt 3 ustawy z dnia 5 czerwca 1998 r.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br/>
        <w:t>o samorządzie województwa (Dz. U. z 2022 r., poz. 2094 ze zm.), art. 55 ust. 1 pkt 4, art. 114 ust. 1 pkt 3, art. 115 ust. 3 i art. 116 ustawy z dnia 15 kwietnia 2011 r. o  działalności leczniczej (Dz. U. z 2023 r. poz. 991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z </w:t>
      </w:r>
      <w:proofErr w:type="spellStart"/>
      <w:r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>
        <w:rPr>
          <w:rFonts w:ascii="Arial" w:eastAsia="Times New Roman" w:hAnsi="Arial" w:cs="Arial"/>
          <w:kern w:val="0"/>
          <w:lang w:eastAsia="pl-PL"/>
          <w14:ligatures w14:val="none"/>
        </w:rPr>
        <w:t>. zm.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) oraz Uchwały Nr LVI/946/22 Sejmiku Województwa Podkarpackiego z dnia 28 grudnia 2022 r. w  sprawie budżetu Województwa Podkarpackiego na 2023 rok z </w:t>
      </w:r>
      <w:proofErr w:type="spellStart"/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. zm.</w:t>
      </w:r>
    </w:p>
    <w:p w14:paraId="0B62C351" w14:textId="77777777" w:rsidR="00011634" w:rsidRPr="00011634" w:rsidRDefault="00011634" w:rsidP="00011634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6EBBB16" w14:textId="77777777" w:rsidR="00011634" w:rsidRPr="00011634" w:rsidRDefault="00011634" w:rsidP="00011634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Zarząd Województwa Podkarpackiego w Rzeszowie </w:t>
      </w:r>
    </w:p>
    <w:p w14:paraId="7C7531D3" w14:textId="77777777" w:rsidR="00011634" w:rsidRPr="00011634" w:rsidRDefault="00011634" w:rsidP="00011634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>uchwala, co następuje:</w:t>
      </w:r>
    </w:p>
    <w:p w14:paraId="37056F01" w14:textId="77777777" w:rsidR="00011634" w:rsidRPr="00011634" w:rsidRDefault="00011634" w:rsidP="00011634">
      <w:pPr>
        <w:spacing w:before="240"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66803CDF" w14:textId="382B4682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W Uchwale Nr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466/9664/23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Zarządu Województwa Podkarpackiego w Rzeszowie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z dnia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28 lutego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2023 r. w </w:t>
      </w:r>
      <w:r w:rsidRPr="00011634">
        <w:rPr>
          <w:rFonts w:ascii="Arial" w:hAnsi="Arial" w:cs="Arial"/>
          <w:bCs/>
          <w:kern w:val="0"/>
          <w14:ligatures w14:val="none"/>
        </w:rPr>
        <w:t xml:space="preserve">sprawie przyznania dotacji celowej dla </w:t>
      </w:r>
      <w:r w:rsidRPr="00011634">
        <w:rPr>
          <w:rStyle w:val="normalchar"/>
          <w:rFonts w:ascii="Arial" w:hAnsi="Arial" w:cs="Arial"/>
          <w:color w:val="000000"/>
        </w:rPr>
        <w:t>Wojewódzkiego Szpitala im. Św. Ojca Pio w Przemyślu z przeznaczeniem na zadanie pn. „Modernizacja i rozwój e- usług w ramach Podkarpackiego Systemu Informacji Medycznej (PSIM)</w:t>
      </w:r>
      <w:r w:rsidR="00FB5C71">
        <w:rPr>
          <w:rStyle w:val="normalchar"/>
          <w:rFonts w:ascii="Arial" w:hAnsi="Arial" w:cs="Arial"/>
          <w:color w:val="000000"/>
        </w:rPr>
        <w:t xml:space="preserve"> </w:t>
      </w:r>
      <w:r w:rsidRPr="00011634">
        <w:rPr>
          <w:rStyle w:val="normalchar"/>
          <w:rFonts w:ascii="Arial" w:hAnsi="Arial" w:cs="Arial"/>
          <w:color w:val="000000"/>
        </w:rPr>
        <w:t xml:space="preserve">w Wojewódzkim </w:t>
      </w:r>
      <w:r w:rsidR="00FB5C71">
        <w:rPr>
          <w:rStyle w:val="normalchar"/>
          <w:rFonts w:ascii="Arial" w:hAnsi="Arial" w:cs="Arial"/>
          <w:color w:val="000000"/>
        </w:rPr>
        <w:br/>
      </w:r>
      <w:r w:rsidRPr="00011634">
        <w:rPr>
          <w:rStyle w:val="normalchar"/>
          <w:rFonts w:ascii="Arial" w:hAnsi="Arial" w:cs="Arial"/>
          <w:color w:val="000000"/>
        </w:rPr>
        <w:t>Szpitalu im. Św. Ojca Pio w Przemyślu</w:t>
      </w:r>
      <w:r w:rsidRPr="00251B67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>,</w:t>
      </w:r>
      <w:r w:rsidR="00795B34">
        <w:rPr>
          <w:rFonts w:ascii="Arial" w:eastAsia="Calibri" w:hAnsi="Arial" w:cs="Arial"/>
          <w:sz w:val="24"/>
          <w:szCs w:val="24"/>
        </w:rPr>
        <w:t xml:space="preserve"> zmienionej Uchwałą Nr 545/11496/23 </w:t>
      </w:r>
      <w:r w:rsidR="00795B34"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Zarządu Województwa Podkarpackiego w Rzeszowie z dnia </w:t>
      </w:r>
      <w:r w:rsidR="00795B34">
        <w:rPr>
          <w:rFonts w:ascii="Arial" w:eastAsia="Times New Roman" w:hAnsi="Arial" w:cs="Arial"/>
          <w:kern w:val="0"/>
          <w:lang w:eastAsia="pl-PL"/>
          <w14:ligatures w14:val="none"/>
        </w:rPr>
        <w:t xml:space="preserve">28 listopada </w:t>
      </w:r>
      <w:r w:rsidR="00795B34" w:rsidRPr="00011634">
        <w:rPr>
          <w:rFonts w:ascii="Arial" w:eastAsia="Times New Roman" w:hAnsi="Arial" w:cs="Arial"/>
          <w:kern w:val="0"/>
          <w:lang w:eastAsia="pl-PL"/>
          <w14:ligatures w14:val="none"/>
        </w:rPr>
        <w:t>2023 r.</w:t>
      </w:r>
      <w:r w:rsidR="00FB5C71">
        <w:rPr>
          <w:rFonts w:ascii="Arial" w:eastAsia="Times New Roman" w:hAnsi="Arial" w:cs="Arial"/>
          <w:kern w:val="0"/>
          <w:lang w:eastAsia="pl-PL"/>
          <w14:ligatures w14:val="none"/>
        </w:rPr>
        <w:t>, ,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wprowadza się zmiany o treści jak w załączniku do niniejszej uchwały. </w:t>
      </w:r>
    </w:p>
    <w:p w14:paraId="60AC2A1A" w14:textId="77777777" w:rsidR="00011634" w:rsidRPr="00011634" w:rsidRDefault="00011634" w:rsidP="00011634">
      <w:pPr>
        <w:spacing w:before="240" w:after="0" w:line="36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§ 2</w:t>
      </w:r>
    </w:p>
    <w:p w14:paraId="47D80149" w14:textId="77777777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Wykonanie uchwały powierza się Dyrektorowi Departamentu Ochrony Zdrowia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br/>
        <w:t>i Polityki Społecznej.</w:t>
      </w:r>
    </w:p>
    <w:p w14:paraId="44B61F31" w14:textId="77777777" w:rsidR="00011634" w:rsidRPr="00011634" w:rsidRDefault="00011634" w:rsidP="00011634">
      <w:pPr>
        <w:spacing w:before="240" w:after="0" w:line="36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19D77431" w14:textId="77777777" w:rsidR="00011634" w:rsidRDefault="00011634" w:rsidP="00011634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Uchwała wchodzi w życie z dniem podjęcia. </w:t>
      </w:r>
    </w:p>
    <w:p w14:paraId="08F06DD5" w14:textId="77777777" w:rsidR="00ED1969" w:rsidRDefault="00ED1969" w:rsidP="00011634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4246007" w14:textId="77777777" w:rsidR="00ED1969" w:rsidRPr="00CD6664" w:rsidRDefault="00ED1969" w:rsidP="00ED1969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CD6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284AC76" w14:textId="77777777" w:rsidR="00ED1969" w:rsidRPr="00CD6664" w:rsidRDefault="00ED1969" w:rsidP="00ED1969">
      <w:pPr>
        <w:spacing w:after="0"/>
        <w:rPr>
          <w:rFonts w:ascii="Arial" w:eastAsiaTheme="minorEastAsia" w:hAnsi="Arial" w:cs="Arial"/>
        </w:rPr>
      </w:pPr>
      <w:r w:rsidRPr="00CD6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32C71AF" w14:textId="77777777" w:rsidR="00ED1969" w:rsidRPr="00011634" w:rsidRDefault="00ED1969" w:rsidP="00011634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9914A06" w14:textId="77777777" w:rsidR="00011634" w:rsidRPr="00011634" w:rsidRDefault="00011634" w:rsidP="00011634">
      <w:pPr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br w:type="page"/>
      </w:r>
    </w:p>
    <w:p w14:paraId="1243F782" w14:textId="4521D472" w:rsidR="0049093D" w:rsidRPr="0049093D" w:rsidRDefault="0049093D" w:rsidP="0049093D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bookmarkStart w:id="3" w:name="_Hlk97711470"/>
      <w:r w:rsidRPr="0049093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lastRenderedPageBreak/>
        <w:t>Załącznik do Uchwały Nr 5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49</w:t>
      </w:r>
      <w:r w:rsidRPr="0049093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/</w:t>
      </w:r>
      <w:r w:rsidR="00163E5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11632</w:t>
      </w:r>
      <w:r w:rsidRPr="0049093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/23</w:t>
      </w:r>
    </w:p>
    <w:p w14:paraId="547AF790" w14:textId="77777777" w:rsidR="0049093D" w:rsidRPr="0049093D" w:rsidRDefault="0049093D" w:rsidP="0049093D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9093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Zarządu Województwa Podkarpackiego</w:t>
      </w:r>
    </w:p>
    <w:p w14:paraId="0C783824" w14:textId="77777777" w:rsidR="0049093D" w:rsidRPr="0049093D" w:rsidRDefault="0049093D" w:rsidP="0049093D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9093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Rzeszowie</w:t>
      </w:r>
    </w:p>
    <w:p w14:paraId="7B0E74F9" w14:textId="6198CB56" w:rsidR="0049093D" w:rsidRPr="0049093D" w:rsidRDefault="0049093D" w:rsidP="0049093D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9093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z dnia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13 grudnia</w:t>
      </w:r>
      <w:r w:rsidRPr="0049093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9093D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2023 </w:t>
      </w:r>
      <w:r w:rsidRPr="0049093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r.</w:t>
      </w:r>
    </w:p>
    <w:bookmarkEnd w:id="3"/>
    <w:p w14:paraId="4FDE24B0" w14:textId="77777777" w:rsidR="00011634" w:rsidRPr="00011634" w:rsidRDefault="00011634" w:rsidP="00011634">
      <w:pPr>
        <w:spacing w:after="0" w:line="240" w:lineRule="auto"/>
        <w:ind w:left="581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8325FB0" w14:textId="6EC3B99F" w:rsidR="00011634" w:rsidRPr="00011634" w:rsidRDefault="00011634" w:rsidP="00011634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ANEKS  Nr </w:t>
      </w:r>
      <w:r w:rsidR="00795B34">
        <w:rPr>
          <w:rFonts w:ascii="Arial" w:eastAsia="Times New Roman" w:hAnsi="Arial" w:cs="Arial"/>
          <w:b/>
          <w:kern w:val="0"/>
          <w:lang w:eastAsia="pl-PL"/>
          <w14:ligatures w14:val="none"/>
        </w:rPr>
        <w:t>2</w:t>
      </w:r>
    </w:p>
    <w:p w14:paraId="5F8D9E0E" w14:textId="77777777" w:rsidR="00011634" w:rsidRPr="00011634" w:rsidRDefault="00011634" w:rsidP="00011634">
      <w:pPr>
        <w:spacing w:after="0" w:line="276" w:lineRule="auto"/>
        <w:ind w:left="708" w:firstLine="70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zawarty dnia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2023 r. w Rzeszowie </w:t>
      </w:r>
    </w:p>
    <w:p w14:paraId="56F564FD" w14:textId="78A167F3" w:rsidR="00011634" w:rsidRPr="00011634" w:rsidRDefault="00011634" w:rsidP="00011634">
      <w:pPr>
        <w:spacing w:before="240"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do umowy Nr OZ-I.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15/23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dnia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1 marca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 2023 r.</w:t>
      </w:r>
    </w:p>
    <w:p w14:paraId="1F3018F3" w14:textId="77777777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Strony umowy:</w:t>
      </w:r>
    </w:p>
    <w:p w14:paraId="1339F05B" w14:textId="77777777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Województwo Podkarpackie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reprezentowane przez:</w:t>
      </w:r>
    </w:p>
    <w:p w14:paraId="30C690E0" w14:textId="0C39FB5C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>Pan</w:t>
      </w:r>
      <w:r w:rsidR="00795B34">
        <w:rPr>
          <w:rFonts w:ascii="Arial" w:eastAsia="Times New Roman" w:hAnsi="Arial" w:cs="Arial"/>
          <w:b/>
          <w:kern w:val="0"/>
          <w:lang w:eastAsia="pl-PL"/>
          <w14:ligatures w14:val="none"/>
        </w:rPr>
        <w:t>ią Ewę Draus</w:t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</w:t>
      </w:r>
      <w:bookmarkStart w:id="4" w:name="_Hlk58488754"/>
      <w:r w:rsidRPr="00011634">
        <w:rPr>
          <w:rFonts w:ascii="Arial" w:eastAsia="Times New Roman" w:hAnsi="Arial" w:cs="Arial"/>
          <w:bCs/>
          <w:kern w:val="0"/>
          <w:lang w:eastAsia="pl-PL"/>
          <w14:ligatures w14:val="none"/>
        </w:rPr>
        <w:t>Wicemarszałka</w:t>
      </w:r>
      <w:r w:rsidR="00471106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</w:t>
      </w:r>
      <w:r w:rsidRPr="00011634">
        <w:rPr>
          <w:rFonts w:ascii="Arial" w:eastAsia="Times New Roman" w:hAnsi="Arial" w:cs="Arial"/>
          <w:bCs/>
          <w:kern w:val="0"/>
          <w:lang w:eastAsia="pl-PL"/>
          <w14:ligatures w14:val="none"/>
        </w:rPr>
        <w:t>Województwa Podkarpackiego</w:t>
      </w:r>
      <w:bookmarkEnd w:id="4"/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>,</w:t>
      </w:r>
    </w:p>
    <w:p w14:paraId="4CB0B598" w14:textId="67432FE2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Pana Stanisława Kruczka –  </w:t>
      </w:r>
      <w:r w:rsidRPr="00011634">
        <w:rPr>
          <w:rFonts w:ascii="Arial" w:eastAsia="Times New Roman" w:hAnsi="Arial" w:cs="Arial"/>
          <w:bCs/>
          <w:kern w:val="0"/>
          <w:lang w:eastAsia="pl-PL"/>
          <w14:ligatures w14:val="none"/>
        </w:rPr>
        <w:t>Członka Zarządu Województwa Podkarpackiego</w:t>
      </w:r>
    </w:p>
    <w:p w14:paraId="3233685A" w14:textId="77777777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zwane dalej Dotującym, </w:t>
      </w:r>
    </w:p>
    <w:p w14:paraId="79372041" w14:textId="16532113" w:rsidR="00011634" w:rsidRPr="00011634" w:rsidRDefault="00011634" w:rsidP="00011634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i 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Wojewódzkim Szpitalem im. Św. Ojca Pio w Przemyślu </w:t>
      </w:r>
    </w:p>
    <w:p w14:paraId="52DD5C77" w14:textId="77777777" w:rsidR="00011634" w:rsidRPr="00011634" w:rsidRDefault="00011634" w:rsidP="00011634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reprezentowany przez:</w:t>
      </w:r>
    </w:p>
    <w:p w14:paraId="11312F01" w14:textId="05CC7D5A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>Pan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ią Ewę Stawarz</w:t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 Dyrektora Szpitala, </w:t>
      </w:r>
    </w:p>
    <w:p w14:paraId="26E4F0D0" w14:textId="77777777" w:rsidR="00011634" w:rsidRPr="00011634" w:rsidRDefault="00011634" w:rsidP="00011634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zwany dalej </w:t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>Dotowanym</w:t>
      </w:r>
    </w:p>
    <w:p w14:paraId="37F71EED" w14:textId="77777777" w:rsidR="00011634" w:rsidRPr="00011634" w:rsidRDefault="00011634" w:rsidP="00011634">
      <w:pPr>
        <w:tabs>
          <w:tab w:val="left" w:pos="2688"/>
        </w:tabs>
        <w:spacing w:line="276" w:lineRule="auto"/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zgodnie postanawiają co następuje:</w:t>
      </w:r>
    </w:p>
    <w:p w14:paraId="1E6A28E4" w14:textId="77777777" w:rsidR="00011634" w:rsidRPr="00011634" w:rsidRDefault="00011634" w:rsidP="00011634">
      <w:pPr>
        <w:tabs>
          <w:tab w:val="left" w:pos="2688"/>
          <w:tab w:val="center" w:pos="4536"/>
        </w:tabs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1FAA7EBA" w14:textId="77777777" w:rsidR="00F70572" w:rsidRDefault="00011634" w:rsidP="00F705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11634">
        <w:rPr>
          <w:rFonts w:ascii="Arial" w:eastAsia="Times New Roman" w:hAnsi="Arial" w:cs="Arial"/>
          <w:lang w:eastAsia="pl-PL"/>
        </w:rPr>
        <w:t>W umowie Nr OZ-I.</w:t>
      </w:r>
      <w:r>
        <w:rPr>
          <w:rFonts w:ascii="Arial" w:eastAsia="Times New Roman" w:hAnsi="Arial" w:cs="Arial"/>
          <w:lang w:eastAsia="pl-PL"/>
        </w:rPr>
        <w:t>15/23</w:t>
      </w:r>
      <w:r w:rsidRPr="00011634">
        <w:rPr>
          <w:rFonts w:ascii="Arial" w:eastAsia="Times New Roman" w:hAnsi="Arial" w:cs="Arial"/>
          <w:lang w:eastAsia="pl-PL"/>
        </w:rPr>
        <w:t xml:space="preserve"> z dnia</w:t>
      </w:r>
      <w:r>
        <w:rPr>
          <w:rFonts w:ascii="Arial" w:eastAsia="Times New Roman" w:hAnsi="Arial" w:cs="Arial"/>
          <w:lang w:eastAsia="pl-PL"/>
        </w:rPr>
        <w:t xml:space="preserve"> 1 marca</w:t>
      </w:r>
      <w:r w:rsidRPr="00011634">
        <w:rPr>
          <w:rFonts w:ascii="Arial" w:eastAsia="Times New Roman" w:hAnsi="Arial" w:cs="Arial"/>
          <w:lang w:eastAsia="pl-PL"/>
        </w:rPr>
        <w:t xml:space="preserve"> 2023 r., </w:t>
      </w:r>
      <w:r w:rsidR="00795B34">
        <w:rPr>
          <w:rFonts w:ascii="Arial" w:eastAsia="Times New Roman" w:hAnsi="Arial" w:cs="Arial"/>
          <w:lang w:eastAsia="pl-PL"/>
        </w:rPr>
        <w:t xml:space="preserve">zmienionej Aneksem Nr 1 z dnia </w:t>
      </w:r>
      <w:r w:rsidR="00795B34">
        <w:rPr>
          <w:rFonts w:ascii="Arial" w:eastAsia="Times New Roman" w:hAnsi="Arial" w:cs="Arial"/>
          <w:lang w:eastAsia="pl-PL"/>
        </w:rPr>
        <w:br/>
        <w:t xml:space="preserve">29 listopada 2023 r. </w:t>
      </w:r>
      <w:r w:rsidRPr="00011634">
        <w:rPr>
          <w:rFonts w:ascii="Arial" w:eastAsia="Times New Roman" w:hAnsi="Arial" w:cs="Arial"/>
          <w:lang w:eastAsia="pl-PL"/>
        </w:rPr>
        <w:t>wprowadza się</w:t>
      </w:r>
      <w:r w:rsidR="00D71D6B">
        <w:rPr>
          <w:rFonts w:ascii="Arial" w:eastAsia="Times New Roman" w:hAnsi="Arial" w:cs="Arial"/>
          <w:lang w:eastAsia="pl-PL"/>
        </w:rPr>
        <w:t xml:space="preserve"> następujące</w:t>
      </w:r>
      <w:r w:rsidRPr="00011634">
        <w:rPr>
          <w:rFonts w:ascii="Arial" w:eastAsia="Times New Roman" w:hAnsi="Arial" w:cs="Arial"/>
          <w:lang w:eastAsia="pl-PL"/>
        </w:rPr>
        <w:t xml:space="preserve"> zmiany</w:t>
      </w:r>
      <w:r w:rsidR="00D71D6B">
        <w:rPr>
          <w:rFonts w:ascii="Arial" w:eastAsia="Times New Roman" w:hAnsi="Arial" w:cs="Arial"/>
          <w:lang w:eastAsia="pl-PL"/>
        </w:rPr>
        <w:t>:</w:t>
      </w:r>
      <w:r w:rsidRPr="00011634">
        <w:rPr>
          <w:rFonts w:ascii="Arial" w:eastAsia="Times New Roman" w:hAnsi="Arial" w:cs="Arial"/>
          <w:lang w:eastAsia="pl-PL"/>
        </w:rPr>
        <w:t xml:space="preserve"> </w:t>
      </w:r>
    </w:p>
    <w:p w14:paraId="14C994C7" w14:textId="087EBB94" w:rsidR="00F70572" w:rsidRDefault="004C2E46" w:rsidP="00DB60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5" w:name="_Hlk152833632"/>
      <w:r w:rsidRPr="00DB6092">
        <w:rPr>
          <w:rFonts w:ascii="Arial" w:eastAsia="Times New Roman" w:hAnsi="Arial" w:cs="Arial"/>
          <w:lang w:eastAsia="pl-PL"/>
        </w:rPr>
        <w:t xml:space="preserve">§ </w:t>
      </w:r>
      <w:r w:rsidR="00DB6092" w:rsidRPr="00DB6092">
        <w:rPr>
          <w:rFonts w:ascii="Arial" w:eastAsia="Times New Roman" w:hAnsi="Arial" w:cs="Arial"/>
          <w:lang w:eastAsia="pl-PL"/>
        </w:rPr>
        <w:t xml:space="preserve"> </w:t>
      </w:r>
      <w:r w:rsidR="00795B34" w:rsidRPr="00DB6092">
        <w:rPr>
          <w:rFonts w:ascii="Arial" w:eastAsia="Times New Roman" w:hAnsi="Arial" w:cs="Arial"/>
          <w:lang w:eastAsia="pl-PL"/>
        </w:rPr>
        <w:t>2</w:t>
      </w:r>
      <w:r w:rsidRPr="00DB6092">
        <w:rPr>
          <w:rFonts w:ascii="Arial" w:eastAsia="Times New Roman" w:hAnsi="Arial" w:cs="Arial"/>
          <w:lang w:eastAsia="pl-PL"/>
        </w:rPr>
        <w:t xml:space="preserve"> ust.</w:t>
      </w:r>
      <w:r w:rsidR="00795B34" w:rsidRPr="00DB6092">
        <w:rPr>
          <w:rFonts w:ascii="Arial" w:eastAsia="Times New Roman" w:hAnsi="Arial" w:cs="Arial"/>
          <w:lang w:eastAsia="pl-PL"/>
        </w:rPr>
        <w:t xml:space="preserve"> 8</w:t>
      </w:r>
      <w:r w:rsidRPr="00DB6092">
        <w:rPr>
          <w:rFonts w:ascii="Arial" w:eastAsia="Times New Roman" w:hAnsi="Arial" w:cs="Arial"/>
          <w:lang w:eastAsia="pl-PL"/>
        </w:rPr>
        <w:t xml:space="preserve"> otrzymuje brzmienie</w:t>
      </w:r>
      <w:r w:rsidR="00F70572" w:rsidRPr="00DB6092">
        <w:rPr>
          <w:rFonts w:ascii="Arial" w:eastAsia="Times New Roman" w:hAnsi="Arial" w:cs="Arial"/>
          <w:lang w:eastAsia="pl-PL"/>
        </w:rPr>
        <w:t>:</w:t>
      </w:r>
      <w:bookmarkEnd w:id="5"/>
      <w:r w:rsidR="00FB5C71">
        <w:rPr>
          <w:rFonts w:ascii="Arial" w:eastAsia="Times New Roman" w:hAnsi="Arial" w:cs="Arial"/>
          <w:lang w:eastAsia="pl-PL"/>
        </w:rPr>
        <w:t xml:space="preserve"> </w:t>
      </w:r>
      <w:r w:rsidR="00D71D6B" w:rsidRPr="00DB6092">
        <w:rPr>
          <w:rFonts w:ascii="Arial" w:eastAsia="Times New Roman" w:hAnsi="Arial" w:cs="Arial"/>
          <w:lang w:eastAsia="pl-PL"/>
        </w:rPr>
        <w:t>„</w:t>
      </w:r>
      <w:r w:rsidR="00F70572" w:rsidRPr="00DB6092">
        <w:rPr>
          <w:rFonts w:ascii="Arial" w:eastAsia="Times New Roman" w:hAnsi="Arial" w:cs="Arial"/>
          <w:lang w:eastAsia="pl-PL"/>
        </w:rPr>
        <w:t xml:space="preserve">Dotowany zobowiązuje się do wykonania zadania </w:t>
      </w:r>
      <w:r w:rsidR="00DB6092" w:rsidRPr="00DB6092">
        <w:rPr>
          <w:rFonts w:ascii="Arial" w:eastAsia="Times New Roman" w:hAnsi="Arial" w:cs="Arial"/>
          <w:lang w:eastAsia="pl-PL"/>
        </w:rPr>
        <w:br/>
      </w:r>
      <w:r w:rsidR="00F70572" w:rsidRPr="00DB6092">
        <w:rPr>
          <w:rFonts w:ascii="Arial" w:eastAsia="Times New Roman" w:hAnsi="Arial" w:cs="Arial"/>
          <w:lang w:eastAsia="pl-PL"/>
        </w:rPr>
        <w:t>w terminie do dnia 28.12.2023 r.”</w:t>
      </w:r>
    </w:p>
    <w:p w14:paraId="26424039" w14:textId="0F22AC5E" w:rsidR="00641246" w:rsidRPr="00641246" w:rsidRDefault="00F70572" w:rsidP="0064124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6" w:name="_Hlk152833838"/>
      <w:r w:rsidRPr="00641246">
        <w:rPr>
          <w:rFonts w:ascii="Arial" w:eastAsia="Times New Roman" w:hAnsi="Arial" w:cs="Arial"/>
          <w:lang w:eastAsia="pl-PL"/>
        </w:rPr>
        <w:t xml:space="preserve">§ </w:t>
      </w:r>
      <w:r w:rsidR="00DB6092" w:rsidRPr="00641246">
        <w:rPr>
          <w:rFonts w:ascii="Arial" w:eastAsia="Times New Roman" w:hAnsi="Arial" w:cs="Arial"/>
          <w:lang w:eastAsia="pl-PL"/>
        </w:rPr>
        <w:t>3</w:t>
      </w:r>
      <w:r w:rsidRPr="00641246">
        <w:rPr>
          <w:rFonts w:ascii="Arial" w:eastAsia="Times New Roman" w:hAnsi="Arial" w:cs="Arial"/>
          <w:lang w:eastAsia="pl-PL"/>
        </w:rPr>
        <w:t xml:space="preserve"> ust. </w:t>
      </w:r>
      <w:r w:rsidR="00DB6092" w:rsidRPr="00641246">
        <w:rPr>
          <w:rFonts w:ascii="Arial" w:eastAsia="Times New Roman" w:hAnsi="Arial" w:cs="Arial"/>
          <w:lang w:eastAsia="pl-PL"/>
        </w:rPr>
        <w:t>2</w:t>
      </w:r>
      <w:r w:rsidRPr="00641246">
        <w:rPr>
          <w:rFonts w:ascii="Arial" w:eastAsia="Times New Roman" w:hAnsi="Arial" w:cs="Arial"/>
          <w:lang w:eastAsia="pl-PL"/>
        </w:rPr>
        <w:t xml:space="preserve"> otrzymuje brzmienie:</w:t>
      </w:r>
      <w:bookmarkEnd w:id="6"/>
      <w:r w:rsidR="00DB6092" w:rsidRPr="00641246">
        <w:rPr>
          <w:rFonts w:ascii="Arial" w:eastAsia="Times New Roman" w:hAnsi="Arial" w:cs="Arial"/>
          <w:lang w:eastAsia="pl-PL"/>
        </w:rPr>
        <w:t xml:space="preserve"> „</w:t>
      </w:r>
      <w:r w:rsidR="00641246" w:rsidRPr="00641246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="00641246" w:rsidRPr="00641246">
        <w:rPr>
          <w:rFonts w:ascii="Arial" w:eastAsia="Times New Roman" w:hAnsi="Arial" w:cs="Arial"/>
          <w:bCs/>
          <w:lang w:eastAsia="pl-PL"/>
        </w:rPr>
        <w:t xml:space="preserve">w BGK O/Rzeszów nr 55 1130 1105 0005 2041 9720 0006  </w:t>
      </w:r>
      <w:r w:rsidR="00641246" w:rsidRPr="00641246">
        <w:rPr>
          <w:rFonts w:ascii="Arial" w:eastAsia="Times New Roman" w:hAnsi="Arial" w:cs="Arial"/>
          <w:lang w:eastAsia="pl-PL"/>
        </w:rPr>
        <w:t xml:space="preserve">na podstawie składanych wniosków o płatność wraz z uwierzytelnionymi kserokopiami faktur opisanych i zatwierdzonych do wypłaty a dotyczących realizacji zadania, </w:t>
      </w:r>
      <w:r w:rsidR="00641246">
        <w:rPr>
          <w:rFonts w:ascii="Arial" w:eastAsia="Times New Roman" w:hAnsi="Arial" w:cs="Arial"/>
          <w:lang w:eastAsia="pl-PL"/>
        </w:rPr>
        <w:br/>
      </w:r>
      <w:r w:rsidR="00641246" w:rsidRPr="00641246">
        <w:rPr>
          <w:rFonts w:ascii="Arial" w:eastAsia="Times New Roman" w:hAnsi="Arial" w:cs="Arial"/>
          <w:lang w:eastAsia="pl-PL"/>
        </w:rPr>
        <w:t xml:space="preserve">o którym mowa w § 1, w terminie 14 dni od daty otrzymania wniosku o ich uruchomienie. Wniosek o przekazanie ostatniej transzy przyznanej dotacji winien być przedłożony najpóźniej w terminie do </w:t>
      </w:r>
      <w:r w:rsidR="00641246">
        <w:rPr>
          <w:rFonts w:ascii="Arial" w:eastAsia="Times New Roman" w:hAnsi="Arial" w:cs="Arial"/>
          <w:lang w:eastAsia="pl-PL"/>
        </w:rPr>
        <w:t>28</w:t>
      </w:r>
      <w:r w:rsidR="00641246" w:rsidRPr="00641246">
        <w:rPr>
          <w:rFonts w:ascii="Arial" w:eastAsia="Times New Roman" w:hAnsi="Arial" w:cs="Arial"/>
          <w:lang w:eastAsia="pl-PL"/>
        </w:rPr>
        <w:t xml:space="preserve"> grudnia 2023 r</w:t>
      </w:r>
      <w:r w:rsidR="00641246">
        <w:rPr>
          <w:rFonts w:ascii="Arial" w:eastAsia="Times New Roman" w:hAnsi="Arial" w:cs="Arial"/>
          <w:lang w:eastAsia="pl-PL"/>
        </w:rPr>
        <w:t>.”</w:t>
      </w:r>
    </w:p>
    <w:p w14:paraId="2E4AFD7A" w14:textId="3DD15156" w:rsidR="00DB6092" w:rsidRPr="00DB6092" w:rsidRDefault="00DB6092" w:rsidP="00DB60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B6092">
        <w:rPr>
          <w:rFonts w:ascii="Arial" w:eastAsia="Times New Roman" w:hAnsi="Arial" w:cs="Arial"/>
          <w:lang w:eastAsia="pl-PL"/>
        </w:rPr>
        <w:t>§  4 ust. 2 otrzymuje brzmienie:: „Rozliczeniu podlegają nakłady poniesione przez Dotowanego w okresie od dnia zawarcia umowy do dnia 28.12.2023 r</w:t>
      </w:r>
      <w:r>
        <w:rPr>
          <w:rFonts w:ascii="Arial" w:eastAsia="Times New Roman" w:hAnsi="Arial" w:cs="Arial"/>
          <w:lang w:eastAsia="pl-PL"/>
        </w:rPr>
        <w:t>”.</w:t>
      </w:r>
    </w:p>
    <w:p w14:paraId="7875A4F6" w14:textId="77777777" w:rsidR="00DB6092" w:rsidRDefault="00DB6092" w:rsidP="00DB6092">
      <w:pPr>
        <w:pStyle w:val="Akapitzlist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2D21DF0" w14:textId="65C2AD0C" w:rsidR="00D71D6B" w:rsidRPr="00DB6092" w:rsidRDefault="00D71D6B" w:rsidP="00DB6092">
      <w:pPr>
        <w:pStyle w:val="Akapitzlist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B6092">
        <w:rPr>
          <w:rFonts w:ascii="Arial" w:eastAsia="Times New Roman" w:hAnsi="Arial" w:cs="Arial"/>
          <w:lang w:eastAsia="pl-PL"/>
        </w:rPr>
        <w:t>§ 2</w:t>
      </w:r>
    </w:p>
    <w:p w14:paraId="0B86F618" w14:textId="77777777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Pozostałe postanowienia umowy pozostają bez zmian.</w:t>
      </w:r>
    </w:p>
    <w:p w14:paraId="539BA16D" w14:textId="77777777" w:rsidR="00011634" w:rsidRPr="00011634" w:rsidRDefault="00011634" w:rsidP="00011634">
      <w:pPr>
        <w:spacing w:before="240"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148CC0F8" w14:textId="77777777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Aneks sporządzono w dwóch jednobrzmiących egzemplarzach po jednym dla każdej ze stron.</w:t>
      </w:r>
    </w:p>
    <w:p w14:paraId="76D3B2EC" w14:textId="77777777" w:rsidR="00011634" w:rsidRPr="00011634" w:rsidRDefault="00011634" w:rsidP="00011634">
      <w:pPr>
        <w:spacing w:before="240" w:after="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DOTUJĄCY</w:t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  <w:t>DOTOWANY</w:t>
      </w:r>
    </w:p>
    <w:p w14:paraId="3283F6DB" w14:textId="0273131F" w:rsidR="00011634" w:rsidRPr="00011634" w:rsidRDefault="00011634" w:rsidP="00011634">
      <w:pPr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sectPr w:rsidR="00011634" w:rsidRPr="0001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F80"/>
    <w:multiLevelType w:val="hybridMultilevel"/>
    <w:tmpl w:val="2940FD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218C"/>
    <w:multiLevelType w:val="hybridMultilevel"/>
    <w:tmpl w:val="EC9225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F0C11"/>
    <w:multiLevelType w:val="hybridMultilevel"/>
    <w:tmpl w:val="51FED5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141A6B"/>
    <w:multiLevelType w:val="hybridMultilevel"/>
    <w:tmpl w:val="32CE9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C211A"/>
    <w:multiLevelType w:val="hybridMultilevel"/>
    <w:tmpl w:val="2E12B3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7203F"/>
    <w:multiLevelType w:val="hybridMultilevel"/>
    <w:tmpl w:val="0C94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559688">
    <w:abstractNumId w:val="8"/>
  </w:num>
  <w:num w:numId="2" w16cid:durableId="1963918827">
    <w:abstractNumId w:val="4"/>
  </w:num>
  <w:num w:numId="3" w16cid:durableId="1289703940">
    <w:abstractNumId w:val="0"/>
  </w:num>
  <w:num w:numId="4" w16cid:durableId="325522141">
    <w:abstractNumId w:val="1"/>
  </w:num>
  <w:num w:numId="5" w16cid:durableId="1276862589">
    <w:abstractNumId w:val="5"/>
  </w:num>
  <w:num w:numId="6" w16cid:durableId="887716528">
    <w:abstractNumId w:val="9"/>
  </w:num>
  <w:num w:numId="7" w16cid:durableId="1501503366">
    <w:abstractNumId w:val="2"/>
  </w:num>
  <w:num w:numId="8" w16cid:durableId="262226703">
    <w:abstractNumId w:val="3"/>
  </w:num>
  <w:num w:numId="9" w16cid:durableId="1367871620">
    <w:abstractNumId w:val="7"/>
  </w:num>
  <w:num w:numId="10" w16cid:durableId="411778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34"/>
    <w:rsid w:val="00011634"/>
    <w:rsid w:val="00050B8F"/>
    <w:rsid w:val="000C73DC"/>
    <w:rsid w:val="00163E5D"/>
    <w:rsid w:val="00211954"/>
    <w:rsid w:val="003728EA"/>
    <w:rsid w:val="003C359C"/>
    <w:rsid w:val="00471106"/>
    <w:rsid w:val="004765DB"/>
    <w:rsid w:val="0049093D"/>
    <w:rsid w:val="004C2E46"/>
    <w:rsid w:val="00641246"/>
    <w:rsid w:val="00684723"/>
    <w:rsid w:val="006947CB"/>
    <w:rsid w:val="00795B34"/>
    <w:rsid w:val="007F4392"/>
    <w:rsid w:val="00956073"/>
    <w:rsid w:val="009D6329"/>
    <w:rsid w:val="00A76587"/>
    <w:rsid w:val="00BD2647"/>
    <w:rsid w:val="00C9371A"/>
    <w:rsid w:val="00CE042D"/>
    <w:rsid w:val="00CF27C9"/>
    <w:rsid w:val="00CF3D43"/>
    <w:rsid w:val="00D52E2E"/>
    <w:rsid w:val="00D71D6B"/>
    <w:rsid w:val="00DB6092"/>
    <w:rsid w:val="00ED1969"/>
    <w:rsid w:val="00F560B1"/>
    <w:rsid w:val="00F70572"/>
    <w:rsid w:val="00FB5C71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F989"/>
  <w15:chartTrackingRefBased/>
  <w15:docId w15:val="{47EC04C4-822C-4A5F-9EB9-F534EA1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011634"/>
  </w:style>
  <w:style w:type="paragraph" w:styleId="Akapitzlist">
    <w:name w:val="List Paragraph"/>
    <w:basedOn w:val="Normalny"/>
    <w:uiPriority w:val="34"/>
    <w:qFormat/>
    <w:rsid w:val="004C2E46"/>
    <w:pPr>
      <w:ind w:left="720"/>
      <w:contextualSpacing/>
    </w:pPr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3728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549_11632_23</dc:title>
  <dc:subject/>
  <dc:creator>Stopyra - Barowicz Aneta</dc:creator>
  <cp:keywords/>
  <dc:description/>
  <cp:lastModifiedBy>.</cp:lastModifiedBy>
  <cp:revision>10</cp:revision>
  <cp:lastPrinted>2023-12-13T12:03:00Z</cp:lastPrinted>
  <dcterms:created xsi:type="dcterms:W3CDTF">2023-12-07T08:51:00Z</dcterms:created>
  <dcterms:modified xsi:type="dcterms:W3CDTF">2023-12-19T09:02:00Z</dcterms:modified>
</cp:coreProperties>
</file>