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C5A1" w14:textId="5E57FBFF" w:rsidR="006802CC" w:rsidRDefault="006802CC" w:rsidP="0017695E">
      <w:pPr>
        <w:pStyle w:val="Tekstpodstawowy"/>
        <w:spacing w:before="240"/>
        <w:jc w:val="center"/>
        <w:rPr>
          <w:rFonts w:ascii="Arial" w:hAnsi="Arial" w:cs="Arial"/>
          <w:b w:val="0"/>
          <w:color w:val="000000"/>
          <w:szCs w:val="24"/>
          <w:lang w:eastAsia="pl-PL"/>
        </w:rPr>
      </w:pPr>
      <w:bookmarkStart w:id="0" w:name="_Hlk149044235"/>
      <w:bookmarkStart w:id="1" w:name="_Hlk518645570"/>
      <w:bookmarkStart w:id="2" w:name="_Hlk122610373"/>
      <w:bookmarkStart w:id="3" w:name="_Hlk109220016"/>
      <w:r w:rsidRPr="006802CC">
        <w:rPr>
          <w:rFonts w:ascii="Arial" w:hAnsi="Arial" w:cs="Arial"/>
          <w:color w:val="000000"/>
          <w:szCs w:val="24"/>
          <w:lang w:eastAsia="pl-PL"/>
        </w:rPr>
        <w:t>UCHWAŁA Nr 5</w:t>
      </w:r>
      <w:r>
        <w:rPr>
          <w:rFonts w:ascii="Arial" w:hAnsi="Arial" w:cs="Arial"/>
          <w:color w:val="000000"/>
          <w:szCs w:val="24"/>
          <w:lang w:eastAsia="pl-PL"/>
        </w:rPr>
        <w:t>50</w:t>
      </w:r>
      <w:r w:rsidRPr="006802CC">
        <w:rPr>
          <w:rFonts w:ascii="Arial" w:hAnsi="Arial" w:cs="Arial"/>
          <w:color w:val="000000"/>
          <w:szCs w:val="24"/>
          <w:lang w:eastAsia="pl-PL"/>
        </w:rPr>
        <w:t>/</w:t>
      </w:r>
      <w:r w:rsidR="001A12C9">
        <w:rPr>
          <w:rFonts w:ascii="Arial" w:hAnsi="Arial" w:cs="Arial"/>
          <w:color w:val="000000"/>
          <w:szCs w:val="24"/>
          <w:lang w:eastAsia="pl-PL"/>
        </w:rPr>
        <w:t>11705</w:t>
      </w:r>
      <w:r w:rsidRPr="006802CC">
        <w:rPr>
          <w:rFonts w:ascii="Arial" w:hAnsi="Arial" w:cs="Arial"/>
          <w:color w:val="000000"/>
          <w:szCs w:val="24"/>
          <w:lang w:eastAsia="pl-PL"/>
        </w:rPr>
        <w:t>/23</w:t>
      </w:r>
      <w:r w:rsidRPr="006802CC">
        <w:rPr>
          <w:rFonts w:ascii="Arial" w:hAnsi="Arial" w:cs="Arial"/>
          <w:color w:val="000000"/>
          <w:szCs w:val="24"/>
          <w:lang w:eastAsia="pl-PL"/>
        </w:rPr>
        <w:br/>
        <w:t>ZARZĄDU WOJEWÓDZTWA PODKARPACKIEGO</w:t>
      </w:r>
      <w:r w:rsidRPr="006802CC">
        <w:rPr>
          <w:rFonts w:ascii="Arial" w:hAnsi="Arial" w:cs="Arial"/>
          <w:color w:val="000000"/>
          <w:szCs w:val="24"/>
          <w:lang w:eastAsia="pl-PL"/>
        </w:rPr>
        <w:br/>
        <w:t>w RZESZOWIE</w:t>
      </w:r>
      <w:r w:rsidRPr="006802CC">
        <w:rPr>
          <w:rFonts w:ascii="Arial" w:hAnsi="Arial" w:cs="Arial"/>
          <w:color w:val="000000"/>
          <w:szCs w:val="24"/>
          <w:lang w:eastAsia="pl-PL"/>
        </w:rPr>
        <w:br/>
      </w:r>
      <w:r w:rsidRPr="006802CC">
        <w:rPr>
          <w:rFonts w:ascii="Arial" w:hAnsi="Arial" w:cs="Arial"/>
          <w:b w:val="0"/>
          <w:color w:val="000000"/>
          <w:szCs w:val="24"/>
          <w:lang w:eastAsia="pl-PL"/>
        </w:rPr>
        <w:t xml:space="preserve">z dnia </w:t>
      </w:r>
      <w:r>
        <w:rPr>
          <w:rFonts w:ascii="Arial" w:hAnsi="Arial" w:cs="Arial"/>
          <w:b w:val="0"/>
          <w:color w:val="000000"/>
          <w:szCs w:val="24"/>
          <w:lang w:eastAsia="pl-PL"/>
        </w:rPr>
        <w:t xml:space="preserve">19 grudnia </w:t>
      </w:r>
      <w:r w:rsidRPr="006802CC">
        <w:rPr>
          <w:rFonts w:ascii="Arial" w:hAnsi="Arial" w:cs="Arial"/>
          <w:b w:val="0"/>
          <w:color w:val="000000"/>
          <w:szCs w:val="24"/>
          <w:lang w:eastAsia="pl-PL"/>
        </w:rPr>
        <w:t>2023 r.</w:t>
      </w:r>
      <w:bookmarkEnd w:id="0"/>
    </w:p>
    <w:p w14:paraId="1E550155" w14:textId="23A63743" w:rsidR="00146D1B" w:rsidRDefault="00D87FFE" w:rsidP="0017695E">
      <w:pPr>
        <w:pStyle w:val="Tekstpodstawowy"/>
        <w:spacing w:before="240"/>
        <w:jc w:val="center"/>
        <w:rPr>
          <w:rFonts w:ascii="Arial" w:hAnsi="Arial"/>
        </w:rPr>
      </w:pPr>
      <w:r>
        <w:rPr>
          <w:rFonts w:ascii="Arial" w:hAnsi="Arial"/>
        </w:rPr>
        <w:t>zmieniająca uchwałę w sprawie przyznania stypendiów w ramach Programu wspierania młodzieży uzdolnionej „Nie zagubić talentu”</w:t>
      </w:r>
    </w:p>
    <w:bookmarkEnd w:id="1"/>
    <w:bookmarkEnd w:id="2"/>
    <w:bookmarkEnd w:id="3"/>
    <w:p w14:paraId="0FFE6804" w14:textId="76933957" w:rsidR="00233E4A" w:rsidRDefault="00233E4A" w:rsidP="00467FE9">
      <w:pPr>
        <w:spacing w:before="100" w:beforeAutospacing="1" w:after="100" w:afterAutospacing="1"/>
        <w:jc w:val="both"/>
        <w:outlineLvl w:val="1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Na podstawie art. 41 ust. 1 ustawy z dnia z dnia 5 czerwca 1998 r. o samorządzie województwa (Dz.U. z </w:t>
      </w:r>
      <w:r w:rsidR="00CC5B3B">
        <w:rPr>
          <w:rFonts w:ascii="Arial" w:hAnsi="Arial"/>
          <w:lang w:val="pl-PL"/>
        </w:rPr>
        <w:t>2022 r. poz</w:t>
      </w:r>
      <w:r>
        <w:rPr>
          <w:rFonts w:ascii="Arial" w:hAnsi="Arial"/>
          <w:lang w:val="pl-PL"/>
        </w:rPr>
        <w:t>.</w:t>
      </w:r>
      <w:r w:rsidR="004870C8">
        <w:rPr>
          <w:rFonts w:ascii="Arial" w:hAnsi="Arial"/>
          <w:lang w:val="pl-PL"/>
        </w:rPr>
        <w:t xml:space="preserve"> </w:t>
      </w:r>
      <w:r w:rsidR="00986C4F">
        <w:rPr>
          <w:rFonts w:ascii="Arial" w:hAnsi="Arial"/>
          <w:lang w:val="pl-PL"/>
        </w:rPr>
        <w:t>2094</w:t>
      </w:r>
      <w:r w:rsidR="00A20186">
        <w:rPr>
          <w:rFonts w:ascii="Arial" w:hAnsi="Arial"/>
          <w:lang w:val="pl-PL"/>
        </w:rPr>
        <w:t xml:space="preserve"> z </w:t>
      </w:r>
      <w:proofErr w:type="spellStart"/>
      <w:r w:rsidR="00A20186">
        <w:rPr>
          <w:rFonts w:ascii="Arial" w:hAnsi="Arial"/>
          <w:lang w:val="pl-PL"/>
        </w:rPr>
        <w:t>późn</w:t>
      </w:r>
      <w:proofErr w:type="spellEnd"/>
      <w:r w:rsidR="00A20186">
        <w:rPr>
          <w:rFonts w:ascii="Arial" w:hAnsi="Arial"/>
          <w:lang w:val="pl-PL"/>
        </w:rPr>
        <w:t>. zm.</w:t>
      </w:r>
      <w:r>
        <w:rPr>
          <w:rFonts w:ascii="Arial" w:hAnsi="Arial"/>
          <w:lang w:val="pl-PL"/>
        </w:rPr>
        <w:t xml:space="preserve">) i </w:t>
      </w:r>
      <w:r>
        <w:rPr>
          <w:rFonts w:ascii="Arial" w:hAnsi="Arial" w:cs="Arial"/>
          <w:lang w:val="pl-PL"/>
        </w:rPr>
        <w:t>§</w:t>
      </w:r>
      <w:r>
        <w:rPr>
          <w:rFonts w:ascii="Arial" w:hAnsi="Arial"/>
          <w:lang w:val="pl-PL"/>
        </w:rPr>
        <w:t xml:space="preserve"> </w:t>
      </w:r>
      <w:r w:rsidR="00467FE9">
        <w:rPr>
          <w:rFonts w:ascii="Arial" w:hAnsi="Arial"/>
          <w:lang w:val="pl-PL"/>
        </w:rPr>
        <w:t xml:space="preserve">7 ust. 1 </w:t>
      </w:r>
      <w:r w:rsidR="00F863F3" w:rsidRPr="00E862E7">
        <w:rPr>
          <w:rFonts w:ascii="Arial" w:hAnsi="Arial"/>
          <w:lang w:val="pl-PL"/>
        </w:rPr>
        <w:t>uchwały nr</w:t>
      </w:r>
      <w:r w:rsidR="00467FE9">
        <w:rPr>
          <w:rFonts w:ascii="Arial" w:hAnsi="Arial"/>
          <w:lang w:val="pl-PL"/>
        </w:rPr>
        <w:t> </w:t>
      </w:r>
      <w:r w:rsidR="00F863F3" w:rsidRPr="00E862E7">
        <w:rPr>
          <w:rFonts w:ascii="Arial" w:hAnsi="Arial"/>
          <w:lang w:val="pl-PL"/>
        </w:rPr>
        <w:t>XXIII/381/20 Sejmiku Województwa Podkarpackiego z dnia 25 maja 2020 r. w</w:t>
      </w:r>
      <w:r w:rsidR="00467FE9">
        <w:rPr>
          <w:rFonts w:ascii="Arial" w:hAnsi="Arial"/>
          <w:lang w:val="pl-PL"/>
        </w:rPr>
        <w:t> </w:t>
      </w:r>
      <w:r w:rsidR="00F863F3" w:rsidRPr="00E862E7">
        <w:rPr>
          <w:rFonts w:ascii="Arial" w:hAnsi="Arial"/>
          <w:lang w:val="pl-PL"/>
        </w:rPr>
        <w:t>sprawie określenia szczegółowych warunków wspierania młodzieży uzdolnionej „Nie zagubić talentu" (</w:t>
      </w:r>
      <w:proofErr w:type="spellStart"/>
      <w:r w:rsidR="00F863F3" w:rsidRPr="00E862E7">
        <w:rPr>
          <w:rFonts w:ascii="Arial" w:hAnsi="Arial"/>
          <w:lang w:val="pl-PL"/>
        </w:rPr>
        <w:t>Dz.Urz.Woj.Podka</w:t>
      </w:r>
      <w:proofErr w:type="spellEnd"/>
      <w:r w:rsidR="00F863F3" w:rsidRPr="00E862E7">
        <w:rPr>
          <w:rFonts w:ascii="Arial" w:hAnsi="Arial"/>
          <w:lang w:val="pl-PL"/>
        </w:rPr>
        <w:t xml:space="preserve">. z 2020 r. poz. 2722 z </w:t>
      </w:r>
      <w:proofErr w:type="spellStart"/>
      <w:r w:rsidR="00F863F3" w:rsidRPr="00E862E7">
        <w:rPr>
          <w:rFonts w:ascii="Arial" w:hAnsi="Arial"/>
          <w:lang w:val="pl-PL"/>
        </w:rPr>
        <w:t>późn</w:t>
      </w:r>
      <w:proofErr w:type="spellEnd"/>
      <w:r w:rsidR="00F863F3" w:rsidRPr="00E862E7">
        <w:rPr>
          <w:rFonts w:ascii="Arial" w:hAnsi="Arial"/>
          <w:lang w:val="pl-PL"/>
        </w:rPr>
        <w:t>. zm.)</w:t>
      </w:r>
    </w:p>
    <w:p w14:paraId="225111E0" w14:textId="405B1FFC" w:rsidR="00146D1B" w:rsidRDefault="00146D1B" w:rsidP="00146D1B">
      <w:pPr>
        <w:pStyle w:val="Nagwek1"/>
      </w:pPr>
      <w:r>
        <w:t>Zarząd Województwa Podkarpackiego</w:t>
      </w:r>
      <w:r w:rsidR="0017695E">
        <w:br/>
      </w:r>
      <w:r>
        <w:t>uchwala, co następuje:</w:t>
      </w:r>
    </w:p>
    <w:p w14:paraId="5327EB4A" w14:textId="1F419C1B" w:rsidR="00146D1B" w:rsidRDefault="00146D1B" w:rsidP="005F124B">
      <w:pPr>
        <w:pStyle w:val="Nagwek1"/>
        <w:spacing w:before="240" w:after="240"/>
      </w:pPr>
      <w:r>
        <w:t>§ 1</w:t>
      </w:r>
    </w:p>
    <w:p w14:paraId="1455BE45" w14:textId="294D9C37" w:rsidR="004A02AA" w:rsidRDefault="00467FE9" w:rsidP="0017695E">
      <w:pPr>
        <w:pStyle w:val="Tekstpodstawowy2"/>
        <w:spacing w:after="240"/>
      </w:pPr>
      <w:r>
        <w:t xml:space="preserve">W uchwale nr 530/11162/23 Zarządu Województwa Podkarpackiego z dnia 9 października 2023 r. w sprawie przyznania stypendiów w ramach Programu wspierania młodzieży uzdolnionej „Ne zagubić talentu” </w:t>
      </w:r>
      <w:r w:rsidR="00064FFB">
        <w:t>wprowadza się następujące zmiany:</w:t>
      </w:r>
    </w:p>
    <w:p w14:paraId="317D9F69" w14:textId="2069095C" w:rsidR="00064FFB" w:rsidRDefault="00931873" w:rsidP="00524FB9">
      <w:pPr>
        <w:pStyle w:val="Tekstpodstawowy2"/>
        <w:numPr>
          <w:ilvl w:val="0"/>
          <w:numId w:val="14"/>
        </w:numPr>
      </w:pPr>
      <w:r>
        <w:t>w</w:t>
      </w:r>
      <w:r w:rsidR="008D0CB5">
        <w:t xml:space="preserve"> załączniku nr 1</w:t>
      </w:r>
      <w:r w:rsidR="00524FB9">
        <w:t xml:space="preserve"> do uchwały</w:t>
      </w:r>
      <w:r w:rsidR="00204561">
        <w:t xml:space="preserve"> skreśla się wiersz</w:t>
      </w:r>
      <w:r w:rsidR="00C84BD4">
        <w:t>:</w:t>
      </w:r>
      <w:r>
        <w:t>:</w:t>
      </w:r>
    </w:p>
    <w:p w14:paraId="1AE60C54" w14:textId="23E5E0AE" w:rsidR="00A13F61" w:rsidRDefault="00A13F61" w:rsidP="00524FB9">
      <w:pPr>
        <w:pStyle w:val="Tekstpodstawowy2"/>
        <w:numPr>
          <w:ilvl w:val="0"/>
          <w:numId w:val="15"/>
        </w:numPr>
      </w:pPr>
      <w:r>
        <w:t>oznaczony lp. 2;</w:t>
      </w:r>
    </w:p>
    <w:p w14:paraId="5A6BB717" w14:textId="44E941F6" w:rsidR="00931873" w:rsidRDefault="00524FB9" w:rsidP="00524FB9">
      <w:pPr>
        <w:pStyle w:val="Tekstpodstawowy2"/>
        <w:numPr>
          <w:ilvl w:val="0"/>
          <w:numId w:val="15"/>
        </w:numPr>
      </w:pPr>
      <w:r>
        <w:t>oznaczony lp.9;</w:t>
      </w:r>
    </w:p>
    <w:p w14:paraId="1EB437DA" w14:textId="43945089" w:rsidR="00657BB9" w:rsidRDefault="00657BB9" w:rsidP="00524FB9">
      <w:pPr>
        <w:pStyle w:val="Tekstpodstawowy2"/>
        <w:numPr>
          <w:ilvl w:val="0"/>
          <w:numId w:val="15"/>
        </w:numPr>
      </w:pPr>
      <w:r>
        <w:t>oznaczony lp. 14;</w:t>
      </w:r>
    </w:p>
    <w:p w14:paraId="3E5ECD3D" w14:textId="2BE26D44" w:rsidR="00524FB9" w:rsidRDefault="00524FB9" w:rsidP="00524FB9">
      <w:pPr>
        <w:pStyle w:val="Tekstpodstawowy2"/>
        <w:numPr>
          <w:ilvl w:val="0"/>
          <w:numId w:val="15"/>
        </w:numPr>
      </w:pPr>
      <w:r>
        <w:t xml:space="preserve">oznaczony lp. </w:t>
      </w:r>
      <w:r w:rsidR="0011063D">
        <w:t>20;</w:t>
      </w:r>
    </w:p>
    <w:p w14:paraId="064E30E8" w14:textId="288686D9" w:rsidR="0011063D" w:rsidRDefault="0011063D" w:rsidP="00524FB9">
      <w:pPr>
        <w:pStyle w:val="Tekstpodstawowy2"/>
        <w:numPr>
          <w:ilvl w:val="0"/>
          <w:numId w:val="15"/>
        </w:numPr>
      </w:pPr>
      <w:r>
        <w:t>oznaczony lp.23;</w:t>
      </w:r>
    </w:p>
    <w:p w14:paraId="6626BABD" w14:textId="4BEFEEB3" w:rsidR="0011063D" w:rsidRDefault="0011063D" w:rsidP="00524FB9">
      <w:pPr>
        <w:pStyle w:val="Tekstpodstawowy2"/>
        <w:numPr>
          <w:ilvl w:val="0"/>
          <w:numId w:val="15"/>
        </w:numPr>
      </w:pPr>
      <w:r>
        <w:t>oznaczony lp.25;</w:t>
      </w:r>
    </w:p>
    <w:p w14:paraId="2792F6F1" w14:textId="656400C0" w:rsidR="0011063D" w:rsidRDefault="0011063D" w:rsidP="00524FB9">
      <w:pPr>
        <w:pStyle w:val="Tekstpodstawowy2"/>
        <w:numPr>
          <w:ilvl w:val="0"/>
          <w:numId w:val="15"/>
        </w:numPr>
      </w:pPr>
      <w:r>
        <w:t>oznaczony lp.34;</w:t>
      </w:r>
    </w:p>
    <w:p w14:paraId="17CA653C" w14:textId="63D8386F" w:rsidR="008643A6" w:rsidRDefault="008643A6" w:rsidP="00524FB9">
      <w:pPr>
        <w:pStyle w:val="Tekstpodstawowy2"/>
        <w:numPr>
          <w:ilvl w:val="0"/>
          <w:numId w:val="15"/>
        </w:numPr>
      </w:pPr>
      <w:r>
        <w:t>oznaczony lp. 35;</w:t>
      </w:r>
    </w:p>
    <w:p w14:paraId="10B0562E" w14:textId="30F807A8" w:rsidR="0011063D" w:rsidRDefault="0011063D" w:rsidP="00524FB9">
      <w:pPr>
        <w:pStyle w:val="Tekstpodstawowy2"/>
        <w:numPr>
          <w:ilvl w:val="0"/>
          <w:numId w:val="15"/>
        </w:numPr>
      </w:pPr>
      <w:r>
        <w:t>oznaczony lp.37;</w:t>
      </w:r>
    </w:p>
    <w:p w14:paraId="192DB0E4" w14:textId="1FCF9AE5" w:rsidR="00C84BD4" w:rsidRDefault="00C84BD4" w:rsidP="00524FB9">
      <w:pPr>
        <w:pStyle w:val="Tekstpodstawowy2"/>
        <w:numPr>
          <w:ilvl w:val="0"/>
          <w:numId w:val="15"/>
        </w:numPr>
      </w:pPr>
      <w:r>
        <w:t>oznaczony lp. 42;</w:t>
      </w:r>
    </w:p>
    <w:p w14:paraId="2B8868C5" w14:textId="7898CE42" w:rsidR="00ED257E" w:rsidRDefault="00ED257E" w:rsidP="00524FB9">
      <w:pPr>
        <w:pStyle w:val="Tekstpodstawowy2"/>
        <w:numPr>
          <w:ilvl w:val="0"/>
          <w:numId w:val="15"/>
        </w:numPr>
      </w:pPr>
      <w:r>
        <w:t>oznaczony lp. 43;</w:t>
      </w:r>
    </w:p>
    <w:p w14:paraId="5DB93C19" w14:textId="1ACA69D9" w:rsidR="0013043E" w:rsidRDefault="0013043E" w:rsidP="00524FB9">
      <w:pPr>
        <w:pStyle w:val="Tekstpodstawowy2"/>
        <w:numPr>
          <w:ilvl w:val="0"/>
          <w:numId w:val="15"/>
        </w:numPr>
      </w:pPr>
      <w:r>
        <w:t>oznaczony lp. 56;</w:t>
      </w:r>
    </w:p>
    <w:p w14:paraId="1F806F86" w14:textId="60454D74" w:rsidR="004E4E52" w:rsidRDefault="004E4E52" w:rsidP="00524FB9">
      <w:pPr>
        <w:pStyle w:val="Tekstpodstawowy2"/>
        <w:numPr>
          <w:ilvl w:val="0"/>
          <w:numId w:val="15"/>
        </w:numPr>
      </w:pPr>
      <w:r>
        <w:t>oznaczony lp. 66;</w:t>
      </w:r>
    </w:p>
    <w:p w14:paraId="0B8B87FD" w14:textId="5C86192B" w:rsidR="0011063D" w:rsidRDefault="0011063D" w:rsidP="00524FB9">
      <w:pPr>
        <w:pStyle w:val="Tekstpodstawowy2"/>
        <w:numPr>
          <w:ilvl w:val="0"/>
          <w:numId w:val="15"/>
        </w:numPr>
      </w:pPr>
      <w:r>
        <w:t>oznaczony lp.</w:t>
      </w:r>
      <w:r w:rsidR="005C05AD">
        <w:t>69;</w:t>
      </w:r>
    </w:p>
    <w:p w14:paraId="3E9CDD4A" w14:textId="24439A91" w:rsidR="004E4E52" w:rsidRDefault="004E4E52" w:rsidP="00524FB9">
      <w:pPr>
        <w:pStyle w:val="Tekstpodstawowy2"/>
        <w:numPr>
          <w:ilvl w:val="0"/>
          <w:numId w:val="15"/>
        </w:numPr>
      </w:pPr>
      <w:r>
        <w:t>oznaczony lp. 71</w:t>
      </w:r>
      <w:r w:rsidR="00266811">
        <w:t>;</w:t>
      </w:r>
    </w:p>
    <w:p w14:paraId="359566D7" w14:textId="7E75926E" w:rsidR="00E9781D" w:rsidRDefault="00204561" w:rsidP="00A52C3F">
      <w:pPr>
        <w:pStyle w:val="Tekstpodstawowy2"/>
        <w:numPr>
          <w:ilvl w:val="0"/>
          <w:numId w:val="14"/>
        </w:numPr>
        <w:spacing w:before="240"/>
      </w:pPr>
      <w:r>
        <w:t>w załączniku nr 1 do uchwały</w:t>
      </w:r>
      <w:r w:rsidR="00E9781D">
        <w:t xml:space="preserve"> dodaje się wiersze oznaczone lp. 7</w:t>
      </w:r>
      <w:r w:rsidR="00502E06">
        <w:t>3</w:t>
      </w:r>
      <w:r w:rsidR="00E9781D">
        <w:t xml:space="preserve"> – </w:t>
      </w:r>
      <w:r w:rsidR="00720614">
        <w:t>78.</w:t>
      </w:r>
      <w:r w:rsidR="00E9781D">
        <w:t xml:space="preserve"> w brzmieniu: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95"/>
        <w:gridCol w:w="726"/>
        <w:gridCol w:w="1111"/>
        <w:gridCol w:w="5650"/>
      </w:tblGrid>
      <w:tr w:rsidR="00A8433F" w:rsidRPr="00AB445B" w14:paraId="4579D065" w14:textId="77777777" w:rsidTr="009C4BD3">
        <w:tc>
          <w:tcPr>
            <w:tcW w:w="475" w:type="dxa"/>
          </w:tcPr>
          <w:p w14:paraId="5C3D139D" w14:textId="6E77210E" w:rsidR="00A8433F" w:rsidRDefault="003404D6" w:rsidP="009C4BD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728" w:type="dxa"/>
          </w:tcPr>
          <w:p w14:paraId="2E2658A9" w14:textId="2B0D0C7B" w:rsidR="00A8433F" w:rsidRDefault="00A8433F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10241115" w14:textId="3F4A9398" w:rsidR="00A8433F" w:rsidRDefault="00A8433F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5665" w:type="dxa"/>
          </w:tcPr>
          <w:p w14:paraId="52B00342" w14:textId="77777777" w:rsidR="00A8433F" w:rsidRDefault="00A8433F" w:rsidP="00930BB3">
            <w:pPr>
              <w:pStyle w:val="Tekstpodstawowy2"/>
              <w:jc w:val="left"/>
              <w:rPr>
                <w:sz w:val="20"/>
              </w:rPr>
            </w:pPr>
            <w:r>
              <w:rPr>
                <w:sz w:val="20"/>
              </w:rPr>
              <w:t>II Liceum Ogólnokształcące im. płk. Leopolda Lisa-Kuli w Rzeszowie</w:t>
            </w:r>
          </w:p>
        </w:tc>
      </w:tr>
      <w:tr w:rsidR="00A8433F" w:rsidRPr="00AB445B" w14:paraId="0B78DECC" w14:textId="77777777" w:rsidTr="009C4BD3">
        <w:tc>
          <w:tcPr>
            <w:tcW w:w="475" w:type="dxa"/>
          </w:tcPr>
          <w:p w14:paraId="6D3C8F3A" w14:textId="2E4EC17B" w:rsidR="00A8433F" w:rsidRPr="00AB445B" w:rsidRDefault="00921E70" w:rsidP="009C4BD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728" w:type="dxa"/>
          </w:tcPr>
          <w:p w14:paraId="474F8A6C" w14:textId="7A6E5B32" w:rsidR="00A8433F" w:rsidRPr="00AB445B" w:rsidRDefault="00A8433F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517E2FDE" w14:textId="2EA4917E" w:rsidR="00A8433F" w:rsidRPr="00AB445B" w:rsidRDefault="00A8433F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5665" w:type="dxa"/>
          </w:tcPr>
          <w:p w14:paraId="70FF414B" w14:textId="77777777" w:rsidR="00A8433F" w:rsidRPr="00AB445B" w:rsidRDefault="00A8433F" w:rsidP="00930BB3">
            <w:pPr>
              <w:pStyle w:val="Tekstpodstawowy2"/>
              <w:jc w:val="left"/>
              <w:rPr>
                <w:sz w:val="20"/>
              </w:rPr>
            </w:pPr>
            <w:r>
              <w:rPr>
                <w:sz w:val="20"/>
              </w:rPr>
              <w:t>Zespół Szkół Nr 2 im. Eugeniusza Kwiatkowskiego w</w:t>
            </w:r>
            <w:r>
              <w:t> </w:t>
            </w:r>
            <w:r>
              <w:rPr>
                <w:sz w:val="20"/>
              </w:rPr>
              <w:t>Dębicy</w:t>
            </w:r>
          </w:p>
        </w:tc>
      </w:tr>
      <w:tr w:rsidR="002D2436" w:rsidRPr="00AB445B" w14:paraId="16BE7948" w14:textId="77777777" w:rsidTr="009C4BD3">
        <w:tc>
          <w:tcPr>
            <w:tcW w:w="475" w:type="dxa"/>
          </w:tcPr>
          <w:p w14:paraId="218006BB" w14:textId="14A25AF7" w:rsidR="002D2436" w:rsidRPr="00AB445B" w:rsidRDefault="00921E70" w:rsidP="009C4BD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728" w:type="dxa"/>
          </w:tcPr>
          <w:p w14:paraId="478EED8E" w14:textId="7CA78EC9" w:rsidR="002D2436" w:rsidRDefault="002D2436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513C2E36" w14:textId="76AD97DA" w:rsidR="002D2436" w:rsidRDefault="002D2436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5665" w:type="dxa"/>
          </w:tcPr>
          <w:p w14:paraId="0CC5AE5A" w14:textId="0CDB1D5B" w:rsidR="002D2436" w:rsidRDefault="002D2436" w:rsidP="00930BB3">
            <w:pPr>
              <w:pStyle w:val="Tekstpodstawowy2"/>
              <w:jc w:val="left"/>
              <w:rPr>
                <w:sz w:val="20"/>
              </w:rPr>
            </w:pPr>
            <w:r>
              <w:rPr>
                <w:sz w:val="20"/>
              </w:rPr>
              <w:t>IV Liceum Ogólnokształcące im. Mikołaja Kopernika w</w:t>
            </w:r>
            <w:r w:rsidR="00C26A9E">
              <w:rPr>
                <w:sz w:val="20"/>
              </w:rPr>
              <w:t> </w:t>
            </w:r>
            <w:r>
              <w:rPr>
                <w:sz w:val="20"/>
              </w:rPr>
              <w:t>Rzeszowie</w:t>
            </w:r>
          </w:p>
        </w:tc>
      </w:tr>
      <w:tr w:rsidR="002D2436" w:rsidRPr="00AB445B" w14:paraId="014598D5" w14:textId="77777777" w:rsidTr="009C4BD3">
        <w:tc>
          <w:tcPr>
            <w:tcW w:w="475" w:type="dxa"/>
          </w:tcPr>
          <w:p w14:paraId="50B5BB90" w14:textId="6187FCD1" w:rsidR="002D2436" w:rsidRPr="00AB445B" w:rsidRDefault="00921E70" w:rsidP="009C4BD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728" w:type="dxa"/>
          </w:tcPr>
          <w:p w14:paraId="66E96458" w14:textId="668194A8" w:rsidR="002D2436" w:rsidRDefault="002D2436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22BB666D" w14:textId="431DBA51" w:rsidR="002D2436" w:rsidRDefault="002D2436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5665" w:type="dxa"/>
          </w:tcPr>
          <w:p w14:paraId="0A553101" w14:textId="74191827" w:rsidR="002D2436" w:rsidRDefault="002A6BF3" w:rsidP="00930BB3">
            <w:pPr>
              <w:pStyle w:val="Tekstpodstawowy2"/>
              <w:jc w:val="left"/>
              <w:rPr>
                <w:sz w:val="20"/>
              </w:rPr>
            </w:pPr>
            <w:r>
              <w:rPr>
                <w:sz w:val="20"/>
              </w:rPr>
              <w:t>Szkoła Podstawowa nr 28 z Oddziałami Dwujęzycznymi im. płk. Łukasza Cieplińskiego w Rzeszowie</w:t>
            </w:r>
          </w:p>
        </w:tc>
      </w:tr>
      <w:tr w:rsidR="002A6BF3" w:rsidRPr="00AB445B" w14:paraId="3A38C9C9" w14:textId="77777777" w:rsidTr="009C4BD3">
        <w:tc>
          <w:tcPr>
            <w:tcW w:w="475" w:type="dxa"/>
          </w:tcPr>
          <w:p w14:paraId="763770BA" w14:textId="10DCF261" w:rsidR="002A6BF3" w:rsidRPr="00AB445B" w:rsidRDefault="00921E70" w:rsidP="009C4BD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728" w:type="dxa"/>
          </w:tcPr>
          <w:p w14:paraId="47EC77DF" w14:textId="33DD0565" w:rsidR="002A6BF3" w:rsidRDefault="002A6BF3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55BF79DB" w14:textId="1430EC11" w:rsidR="002A6BF3" w:rsidRDefault="002A6BF3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5665" w:type="dxa"/>
          </w:tcPr>
          <w:p w14:paraId="2DB2AA37" w14:textId="37834647" w:rsidR="002A6BF3" w:rsidRDefault="00AD39E9" w:rsidP="00930BB3">
            <w:pPr>
              <w:pStyle w:val="Tekstpodstawowy2"/>
              <w:jc w:val="left"/>
              <w:rPr>
                <w:sz w:val="20"/>
              </w:rPr>
            </w:pPr>
            <w:r>
              <w:rPr>
                <w:sz w:val="20"/>
              </w:rPr>
              <w:t>Szkoła Podstawowa nr 9 w Stalowej Woli</w:t>
            </w:r>
          </w:p>
        </w:tc>
      </w:tr>
      <w:tr w:rsidR="00AD39E9" w:rsidRPr="00AB445B" w14:paraId="197B25A0" w14:textId="77777777" w:rsidTr="009C4BD3">
        <w:tc>
          <w:tcPr>
            <w:tcW w:w="475" w:type="dxa"/>
          </w:tcPr>
          <w:p w14:paraId="428913A2" w14:textId="5362DB7C" w:rsidR="00AD39E9" w:rsidRPr="00AB445B" w:rsidRDefault="00921E70" w:rsidP="009C4BD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728" w:type="dxa"/>
          </w:tcPr>
          <w:p w14:paraId="1FC2F5A3" w14:textId="387B33C8" w:rsidR="00AD39E9" w:rsidRDefault="00AD39E9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15563925" w14:textId="4124B687" w:rsidR="00AD39E9" w:rsidRDefault="00AD39E9" w:rsidP="00930BB3">
            <w:pPr>
              <w:pStyle w:val="Tekstpodstawowy2"/>
              <w:jc w:val="left"/>
              <w:rPr>
                <w:sz w:val="20"/>
              </w:rPr>
            </w:pPr>
          </w:p>
        </w:tc>
        <w:tc>
          <w:tcPr>
            <w:tcW w:w="5665" w:type="dxa"/>
          </w:tcPr>
          <w:p w14:paraId="27DB0C7F" w14:textId="5F47B5A4" w:rsidR="00AD39E9" w:rsidRDefault="00110BA4" w:rsidP="00930BB3">
            <w:pPr>
              <w:pStyle w:val="Tekstpodstawowy2"/>
              <w:jc w:val="left"/>
              <w:rPr>
                <w:sz w:val="20"/>
              </w:rPr>
            </w:pPr>
            <w:r>
              <w:rPr>
                <w:sz w:val="20"/>
              </w:rPr>
              <w:t>Szkoła Podstawowa im. Orląt Lwowskich w</w:t>
            </w:r>
            <w:r w:rsidR="00C26A9E">
              <w:rPr>
                <w:sz w:val="20"/>
              </w:rPr>
              <w:t> </w:t>
            </w:r>
            <w:r>
              <w:rPr>
                <w:sz w:val="20"/>
              </w:rPr>
              <w:t>Rożwienicy</w:t>
            </w:r>
          </w:p>
        </w:tc>
      </w:tr>
    </w:tbl>
    <w:p w14:paraId="20B7CE17" w14:textId="77777777" w:rsidR="00E9781D" w:rsidRDefault="00E9781D" w:rsidP="00524FB9">
      <w:pPr>
        <w:pStyle w:val="Tekstpodstawowy2"/>
        <w:ind w:left="720"/>
      </w:pPr>
    </w:p>
    <w:p w14:paraId="6CB5179D" w14:textId="77777777" w:rsidR="00E9781D" w:rsidRDefault="00E9781D" w:rsidP="00524FB9">
      <w:pPr>
        <w:pStyle w:val="Tekstpodstawowy2"/>
        <w:ind w:left="720"/>
      </w:pPr>
    </w:p>
    <w:p w14:paraId="18A60EE0" w14:textId="77777777" w:rsidR="00E9781D" w:rsidRDefault="00E9781D" w:rsidP="00524FB9">
      <w:pPr>
        <w:pStyle w:val="Tekstpodstawowy2"/>
        <w:ind w:left="720"/>
      </w:pPr>
    </w:p>
    <w:p w14:paraId="66A54CF1" w14:textId="258E72B6" w:rsidR="00467FE9" w:rsidRDefault="00652A63" w:rsidP="00DC2F2B">
      <w:pPr>
        <w:pStyle w:val="Tekstpodstawowy2"/>
        <w:numPr>
          <w:ilvl w:val="0"/>
          <w:numId w:val="14"/>
        </w:numPr>
      </w:pPr>
      <w:r>
        <w:t>w załączniku nr 2 do uchwały:</w:t>
      </w:r>
    </w:p>
    <w:p w14:paraId="220FD14D" w14:textId="505EA3EC" w:rsidR="00652A63" w:rsidRDefault="00DC2F2B" w:rsidP="00DC2F2B">
      <w:pPr>
        <w:pStyle w:val="Tekstpodstawowy2"/>
        <w:numPr>
          <w:ilvl w:val="0"/>
          <w:numId w:val="16"/>
        </w:numPr>
      </w:pPr>
      <w:r>
        <w:t xml:space="preserve">wiersz oznaczony lp. </w:t>
      </w:r>
      <w:r w:rsidR="009E0D13">
        <w:t>9 otrzymuje brzmienie: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728"/>
        <w:gridCol w:w="1114"/>
        <w:gridCol w:w="5665"/>
      </w:tblGrid>
      <w:tr w:rsidR="009E0D13" w:rsidRPr="00AB445B" w14:paraId="7332C9F1" w14:textId="77777777" w:rsidTr="00A32CD6">
        <w:tc>
          <w:tcPr>
            <w:tcW w:w="475" w:type="dxa"/>
          </w:tcPr>
          <w:p w14:paraId="1FFB8FB9" w14:textId="2FF70946" w:rsidR="009E0D13" w:rsidRPr="00AB445B" w:rsidRDefault="00A32CD6" w:rsidP="009E0D1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8" w:type="dxa"/>
          </w:tcPr>
          <w:p w14:paraId="10C56887" w14:textId="77777777" w:rsidR="009E0D13" w:rsidRPr="00AB445B" w:rsidRDefault="009E0D13" w:rsidP="009E0D13">
            <w:pPr>
              <w:pStyle w:val="Tekstpodstawowy2"/>
              <w:rPr>
                <w:sz w:val="20"/>
              </w:rPr>
            </w:pPr>
          </w:p>
        </w:tc>
        <w:tc>
          <w:tcPr>
            <w:tcW w:w="1114" w:type="dxa"/>
          </w:tcPr>
          <w:p w14:paraId="0047BEFD" w14:textId="697E5838" w:rsidR="009E0D13" w:rsidRPr="00AB445B" w:rsidRDefault="009E0D13" w:rsidP="009E0D13">
            <w:pPr>
              <w:pStyle w:val="Tekstpodstawowy2"/>
              <w:rPr>
                <w:sz w:val="20"/>
              </w:rPr>
            </w:pPr>
          </w:p>
        </w:tc>
        <w:tc>
          <w:tcPr>
            <w:tcW w:w="5665" w:type="dxa"/>
          </w:tcPr>
          <w:p w14:paraId="12C5F995" w14:textId="282C3F43" w:rsidR="009345A7" w:rsidRPr="00AB445B" w:rsidRDefault="00AB445B" w:rsidP="009345A7">
            <w:pPr>
              <w:jc w:val="both"/>
              <w:rPr>
                <w:rFonts w:ascii="Arial" w:hAnsi="Arial" w:cs="Calibri"/>
                <w:color w:val="000000"/>
                <w:sz w:val="20"/>
                <w:szCs w:val="22"/>
                <w:lang w:val="pl-PL"/>
              </w:rPr>
            </w:pPr>
            <w:r>
              <w:rPr>
                <w:rFonts w:ascii="Arial" w:hAnsi="Arial" w:cs="Calibri"/>
                <w:color w:val="000000"/>
                <w:sz w:val="20"/>
                <w:szCs w:val="22"/>
              </w:rPr>
              <w:t xml:space="preserve">Publiczna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2"/>
              </w:rPr>
              <w:t>Szkoła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2"/>
              </w:rPr>
              <w:t>Podstawowa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2"/>
              </w:rPr>
              <w:t xml:space="preserve"> nr</w:t>
            </w:r>
            <w:r w:rsidRPr="00AB445B">
              <w:rPr>
                <w:rFonts w:ascii="Arial" w:hAnsi="Arial" w:cs="Calibri"/>
                <w:color w:val="000000"/>
                <w:sz w:val="20"/>
                <w:szCs w:val="22"/>
              </w:rPr>
              <w:t xml:space="preserve"> 1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2"/>
              </w:rPr>
              <w:t>im</w:t>
            </w:r>
            <w:proofErr w:type="spellEnd"/>
            <w:r w:rsidRPr="00AB445B">
              <w:rPr>
                <w:rFonts w:ascii="Arial" w:hAnsi="Arial" w:cs="Calibri"/>
                <w:color w:val="000000"/>
                <w:sz w:val="20"/>
                <w:szCs w:val="22"/>
              </w:rPr>
              <w:t xml:space="preserve">. </w:t>
            </w:r>
            <w:r>
              <w:rPr>
                <w:rFonts w:ascii="Arial" w:hAnsi="Arial" w:cs="Calibri"/>
                <w:color w:val="000000"/>
                <w:sz w:val="20"/>
                <w:szCs w:val="22"/>
              </w:rPr>
              <w:t>Wacława Górskiego w</w:t>
            </w:r>
            <w:r w:rsidR="00A32CD6">
              <w:rPr>
                <w:rFonts w:ascii="Arial" w:hAnsi="Arial" w:cs="Calibri"/>
                <w:color w:val="000000"/>
                <w:sz w:val="20"/>
                <w:szCs w:val="22"/>
              </w:rPr>
              <w:t> 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2"/>
              </w:rPr>
              <w:t>Stalowej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2"/>
              </w:rPr>
              <w:t>Woli</w:t>
            </w:r>
            <w:proofErr w:type="spellEnd"/>
          </w:p>
          <w:p w14:paraId="5B76AF60" w14:textId="77777777" w:rsidR="009E0D13" w:rsidRPr="00AB445B" w:rsidRDefault="009E0D13" w:rsidP="009E0D13">
            <w:pPr>
              <w:pStyle w:val="Tekstpodstawowy2"/>
              <w:rPr>
                <w:sz w:val="20"/>
              </w:rPr>
            </w:pPr>
          </w:p>
        </w:tc>
      </w:tr>
    </w:tbl>
    <w:p w14:paraId="390E53BB" w14:textId="77777777" w:rsidR="009E0D13" w:rsidRDefault="009E0D13" w:rsidP="009E0D13">
      <w:pPr>
        <w:pStyle w:val="Tekstpodstawowy2"/>
        <w:ind w:left="1080"/>
      </w:pPr>
    </w:p>
    <w:p w14:paraId="1A53BCE0" w14:textId="77777777" w:rsidR="00467FE9" w:rsidRDefault="00467FE9" w:rsidP="0017695E">
      <w:pPr>
        <w:pStyle w:val="Tekstpodstawowy2"/>
        <w:spacing w:after="240"/>
      </w:pPr>
    </w:p>
    <w:p w14:paraId="26B8A2D6" w14:textId="706B4A30" w:rsidR="00146D1B" w:rsidRDefault="00146D1B" w:rsidP="0017695E">
      <w:pPr>
        <w:pStyle w:val="Nagwek1"/>
      </w:pPr>
      <w:r>
        <w:rPr>
          <w:rFonts w:cs="Arial"/>
        </w:rPr>
        <w:t>§</w:t>
      </w:r>
      <w:r>
        <w:t xml:space="preserve"> 2</w:t>
      </w:r>
    </w:p>
    <w:p w14:paraId="144BC356" w14:textId="77777777" w:rsidR="00146D1B" w:rsidRDefault="00146D1B" w:rsidP="00146D1B">
      <w:pPr>
        <w:pStyle w:val="Tekstpodstawowy2"/>
        <w:ind w:left="360"/>
      </w:pPr>
    </w:p>
    <w:p w14:paraId="39917AAE" w14:textId="77777777" w:rsidR="00146D1B" w:rsidRDefault="00146D1B" w:rsidP="00146D1B">
      <w:pPr>
        <w:pStyle w:val="Tekstpodstawowy2"/>
      </w:pPr>
      <w:r>
        <w:t>Wykonanie uchwały powierza się dyrektorowi Departamentu Edukacji</w:t>
      </w:r>
      <w:r w:rsidR="00543039">
        <w:t xml:space="preserve">, </w:t>
      </w:r>
      <w:r>
        <w:t xml:space="preserve">Nauki  </w:t>
      </w:r>
      <w:r w:rsidR="00543039">
        <w:t xml:space="preserve">i Sportu </w:t>
      </w:r>
      <w:r>
        <w:t>Urzędu Marszałkowskiego Województwa Podkarpackiego w Rzeszowie.</w:t>
      </w:r>
    </w:p>
    <w:p w14:paraId="60E2196D" w14:textId="5F0A0A7F" w:rsidR="00146D1B" w:rsidRDefault="00146D1B" w:rsidP="005F124B">
      <w:pPr>
        <w:pStyle w:val="Nagwek1"/>
        <w:spacing w:before="240" w:after="240"/>
      </w:pPr>
      <w:r>
        <w:rPr>
          <w:rFonts w:cs="Arial"/>
        </w:rPr>
        <w:t>§</w:t>
      </w:r>
      <w:r>
        <w:t xml:space="preserve"> </w:t>
      </w:r>
      <w:r w:rsidR="00045948">
        <w:t>3</w:t>
      </w:r>
    </w:p>
    <w:p w14:paraId="5ED85F56" w14:textId="1694B9D7" w:rsidR="005F124B" w:rsidRDefault="00146D1B" w:rsidP="005F124B">
      <w:pPr>
        <w:pStyle w:val="Tekstpodstawowy2"/>
      </w:pPr>
      <w:r>
        <w:t>Uchwała wchodzi w życie z dniem podjęcia.</w:t>
      </w:r>
    </w:p>
    <w:p w14:paraId="6FAFDFAF" w14:textId="77777777" w:rsidR="00EA63AF" w:rsidRDefault="00EA63AF" w:rsidP="005F124B">
      <w:pPr>
        <w:pStyle w:val="Tekstpodstawowy2"/>
      </w:pPr>
    </w:p>
    <w:p w14:paraId="3402114C" w14:textId="77777777" w:rsidR="00EA63AF" w:rsidRPr="00793359" w:rsidRDefault="00EA63AF" w:rsidP="00EA63AF">
      <w:pPr>
        <w:rPr>
          <w:rFonts w:ascii="Arial" w:eastAsia="Calibri" w:hAnsi="Arial" w:cs="Arial"/>
          <w:sz w:val="23"/>
          <w:szCs w:val="23"/>
        </w:rPr>
      </w:pPr>
      <w:bookmarkStart w:id="4" w:name="_Hlk114218814"/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Podpisał</w:t>
      </w:r>
      <w:proofErr w:type="spellEnd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: </w:t>
      </w:r>
    </w:p>
    <w:p w14:paraId="4E5E5D69" w14:textId="77777777" w:rsidR="00EA63AF" w:rsidRPr="00793359" w:rsidRDefault="00EA63AF" w:rsidP="00EA63AF">
      <w:pPr>
        <w:rPr>
          <w:rFonts w:ascii="Arial" w:eastAsiaTheme="minorEastAsia" w:hAnsi="Arial" w:cs="Arial"/>
          <w:sz w:val="22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Piotr Pilch – </w:t>
      </w:r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Wicemarszałek</w:t>
      </w:r>
      <w:proofErr w:type="spellEnd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Województwa</w:t>
      </w:r>
      <w:proofErr w:type="spellEnd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Podkarpackiego</w:t>
      </w:r>
      <w:proofErr w:type="spellEnd"/>
    </w:p>
    <w:bookmarkEnd w:id="4"/>
    <w:p w14:paraId="344333EC" w14:textId="77777777" w:rsidR="00EA63AF" w:rsidRDefault="00EA63AF" w:rsidP="005F124B">
      <w:pPr>
        <w:pStyle w:val="Tekstpodstawowy2"/>
      </w:pPr>
    </w:p>
    <w:p w14:paraId="62AA2D2B" w14:textId="61957F89" w:rsidR="005F124B" w:rsidRDefault="005F124B">
      <w:pPr>
        <w:spacing w:after="200" w:line="276" w:lineRule="auto"/>
        <w:rPr>
          <w:rFonts w:ascii="Arial" w:hAnsi="Arial"/>
          <w:szCs w:val="20"/>
          <w:lang w:val="pl-PL"/>
        </w:rPr>
      </w:pPr>
    </w:p>
    <w:sectPr w:rsidR="005F124B" w:rsidSect="009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5087" w14:textId="77777777" w:rsidR="00680158" w:rsidRDefault="00680158" w:rsidP="00045948">
      <w:r>
        <w:separator/>
      </w:r>
    </w:p>
  </w:endnote>
  <w:endnote w:type="continuationSeparator" w:id="0">
    <w:p w14:paraId="4B7C080F" w14:textId="77777777" w:rsidR="00680158" w:rsidRDefault="00680158" w:rsidP="000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F6A9" w14:textId="77777777" w:rsidR="00680158" w:rsidRDefault="00680158" w:rsidP="00045948">
      <w:r>
        <w:separator/>
      </w:r>
    </w:p>
  </w:footnote>
  <w:footnote w:type="continuationSeparator" w:id="0">
    <w:p w14:paraId="31E650A9" w14:textId="77777777" w:rsidR="00680158" w:rsidRDefault="00680158" w:rsidP="000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81"/>
    <w:multiLevelType w:val="hybridMultilevel"/>
    <w:tmpl w:val="FBF48DA2"/>
    <w:lvl w:ilvl="0" w:tplc="E57E9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A6F"/>
    <w:multiLevelType w:val="hybridMultilevel"/>
    <w:tmpl w:val="433CCCCE"/>
    <w:lvl w:ilvl="0" w:tplc="5540D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72A63"/>
    <w:multiLevelType w:val="hybridMultilevel"/>
    <w:tmpl w:val="3D22AD18"/>
    <w:lvl w:ilvl="0" w:tplc="6DEC7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B3671"/>
    <w:multiLevelType w:val="hybridMultilevel"/>
    <w:tmpl w:val="54B6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FD7"/>
    <w:multiLevelType w:val="hybridMultilevel"/>
    <w:tmpl w:val="831AF786"/>
    <w:lvl w:ilvl="0" w:tplc="7D84CF20">
      <w:start w:val="1"/>
      <w:numFmt w:val="decimal"/>
      <w:lvlText w:val="%1)"/>
      <w:lvlJc w:val="left"/>
      <w:pPr>
        <w:ind w:left="777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E389E"/>
    <w:multiLevelType w:val="hybridMultilevel"/>
    <w:tmpl w:val="E7787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71D7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FB9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7F24"/>
    <w:multiLevelType w:val="hybridMultilevel"/>
    <w:tmpl w:val="BBCE4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091F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657E"/>
    <w:multiLevelType w:val="hybridMultilevel"/>
    <w:tmpl w:val="A4E0A806"/>
    <w:lvl w:ilvl="0" w:tplc="61205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117F8E"/>
    <w:multiLevelType w:val="hybridMultilevel"/>
    <w:tmpl w:val="271226B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5340"/>
    <w:multiLevelType w:val="hybridMultilevel"/>
    <w:tmpl w:val="F52299D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5347"/>
    <w:multiLevelType w:val="hybridMultilevel"/>
    <w:tmpl w:val="493A9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85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598387">
    <w:abstractNumId w:val="4"/>
  </w:num>
  <w:num w:numId="3" w16cid:durableId="260261987">
    <w:abstractNumId w:val="13"/>
  </w:num>
  <w:num w:numId="4" w16cid:durableId="2120027746">
    <w:abstractNumId w:val="6"/>
  </w:num>
  <w:num w:numId="5" w16cid:durableId="208880596">
    <w:abstractNumId w:val="7"/>
  </w:num>
  <w:num w:numId="6" w16cid:durableId="1119370624">
    <w:abstractNumId w:val="9"/>
  </w:num>
  <w:num w:numId="7" w16cid:durableId="482234716">
    <w:abstractNumId w:val="5"/>
  </w:num>
  <w:num w:numId="8" w16cid:durableId="1744331641">
    <w:abstractNumId w:val="12"/>
  </w:num>
  <w:num w:numId="9" w16cid:durableId="571163467">
    <w:abstractNumId w:val="0"/>
  </w:num>
  <w:num w:numId="10" w16cid:durableId="1815218560">
    <w:abstractNumId w:val="8"/>
  </w:num>
  <w:num w:numId="11" w16cid:durableId="1128858544">
    <w:abstractNumId w:val="10"/>
  </w:num>
  <w:num w:numId="12" w16cid:durableId="1196388715">
    <w:abstractNumId w:val="8"/>
  </w:num>
  <w:num w:numId="13" w16cid:durableId="1691908065">
    <w:abstractNumId w:val="11"/>
  </w:num>
  <w:num w:numId="14" w16cid:durableId="1266157632">
    <w:abstractNumId w:val="3"/>
  </w:num>
  <w:num w:numId="15" w16cid:durableId="2010936698">
    <w:abstractNumId w:val="1"/>
  </w:num>
  <w:num w:numId="16" w16cid:durableId="45082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1B"/>
    <w:rsid w:val="0001532C"/>
    <w:rsid w:val="00025EFE"/>
    <w:rsid w:val="00045948"/>
    <w:rsid w:val="00054862"/>
    <w:rsid w:val="00056E1F"/>
    <w:rsid w:val="0006099F"/>
    <w:rsid w:val="00064FFB"/>
    <w:rsid w:val="000D1686"/>
    <w:rsid w:val="000E34D4"/>
    <w:rsid w:val="000E68F2"/>
    <w:rsid w:val="00102FF2"/>
    <w:rsid w:val="0011063D"/>
    <w:rsid w:val="00110BA4"/>
    <w:rsid w:val="00114589"/>
    <w:rsid w:val="0013043E"/>
    <w:rsid w:val="001340B4"/>
    <w:rsid w:val="00136E84"/>
    <w:rsid w:val="00146D1B"/>
    <w:rsid w:val="00173039"/>
    <w:rsid w:val="0017584E"/>
    <w:rsid w:val="0017695E"/>
    <w:rsid w:val="001A12C9"/>
    <w:rsid w:val="001C49B8"/>
    <w:rsid w:val="001C4C73"/>
    <w:rsid w:val="001E759D"/>
    <w:rsid w:val="00204334"/>
    <w:rsid w:val="00204561"/>
    <w:rsid w:val="00224221"/>
    <w:rsid w:val="00233E4A"/>
    <w:rsid w:val="0025079D"/>
    <w:rsid w:val="00265CF5"/>
    <w:rsid w:val="00266811"/>
    <w:rsid w:val="002702F9"/>
    <w:rsid w:val="002979D6"/>
    <w:rsid w:val="002A6BF3"/>
    <w:rsid w:val="002C0891"/>
    <w:rsid w:val="002C4E7E"/>
    <w:rsid w:val="002D2436"/>
    <w:rsid w:val="002F40AE"/>
    <w:rsid w:val="003404D6"/>
    <w:rsid w:val="003409C1"/>
    <w:rsid w:val="003426E4"/>
    <w:rsid w:val="00346D9C"/>
    <w:rsid w:val="00354629"/>
    <w:rsid w:val="003A40AB"/>
    <w:rsid w:val="003E6B52"/>
    <w:rsid w:val="003F021B"/>
    <w:rsid w:val="00422267"/>
    <w:rsid w:val="004232A3"/>
    <w:rsid w:val="00456076"/>
    <w:rsid w:val="00457B4D"/>
    <w:rsid w:val="00466683"/>
    <w:rsid w:val="00467FE9"/>
    <w:rsid w:val="0047438D"/>
    <w:rsid w:val="004870C8"/>
    <w:rsid w:val="004A02AA"/>
    <w:rsid w:val="004B721A"/>
    <w:rsid w:val="004C73B4"/>
    <w:rsid w:val="004E4E52"/>
    <w:rsid w:val="004F2261"/>
    <w:rsid w:val="00502E06"/>
    <w:rsid w:val="00524FB9"/>
    <w:rsid w:val="00543039"/>
    <w:rsid w:val="00544144"/>
    <w:rsid w:val="00575153"/>
    <w:rsid w:val="00581A0D"/>
    <w:rsid w:val="0058252A"/>
    <w:rsid w:val="00585C16"/>
    <w:rsid w:val="005A18ED"/>
    <w:rsid w:val="005A6E61"/>
    <w:rsid w:val="005B723D"/>
    <w:rsid w:val="005C05AD"/>
    <w:rsid w:val="005E0DCF"/>
    <w:rsid w:val="005E34C4"/>
    <w:rsid w:val="005E68FF"/>
    <w:rsid w:val="005F124B"/>
    <w:rsid w:val="00652A63"/>
    <w:rsid w:val="00657BB9"/>
    <w:rsid w:val="00673930"/>
    <w:rsid w:val="00680158"/>
    <w:rsid w:val="006802CC"/>
    <w:rsid w:val="006A657B"/>
    <w:rsid w:val="006B72BE"/>
    <w:rsid w:val="006C41A3"/>
    <w:rsid w:val="006D5646"/>
    <w:rsid w:val="006E3101"/>
    <w:rsid w:val="006F0698"/>
    <w:rsid w:val="007174CB"/>
    <w:rsid w:val="00720614"/>
    <w:rsid w:val="00720B2C"/>
    <w:rsid w:val="00747199"/>
    <w:rsid w:val="00774D15"/>
    <w:rsid w:val="007803E8"/>
    <w:rsid w:val="00793BA4"/>
    <w:rsid w:val="00796AD8"/>
    <w:rsid w:val="007B73B5"/>
    <w:rsid w:val="007C2CF6"/>
    <w:rsid w:val="007E0745"/>
    <w:rsid w:val="00805D0C"/>
    <w:rsid w:val="00823DAF"/>
    <w:rsid w:val="00823E9A"/>
    <w:rsid w:val="0083152B"/>
    <w:rsid w:val="008463F7"/>
    <w:rsid w:val="008643A6"/>
    <w:rsid w:val="008809F6"/>
    <w:rsid w:val="008C28CB"/>
    <w:rsid w:val="008D0CB5"/>
    <w:rsid w:val="008D7377"/>
    <w:rsid w:val="008F0A58"/>
    <w:rsid w:val="009165C9"/>
    <w:rsid w:val="0092047B"/>
    <w:rsid w:val="00921E70"/>
    <w:rsid w:val="00930BB3"/>
    <w:rsid w:val="00931873"/>
    <w:rsid w:val="009345A7"/>
    <w:rsid w:val="00963347"/>
    <w:rsid w:val="009731C2"/>
    <w:rsid w:val="00986C4F"/>
    <w:rsid w:val="009B2D2B"/>
    <w:rsid w:val="009B3727"/>
    <w:rsid w:val="009D58EF"/>
    <w:rsid w:val="009D6291"/>
    <w:rsid w:val="009E0D13"/>
    <w:rsid w:val="00A13F61"/>
    <w:rsid w:val="00A1436A"/>
    <w:rsid w:val="00A20186"/>
    <w:rsid w:val="00A30085"/>
    <w:rsid w:val="00A32CD6"/>
    <w:rsid w:val="00A46FF0"/>
    <w:rsid w:val="00A541E3"/>
    <w:rsid w:val="00A64D0F"/>
    <w:rsid w:val="00A8433F"/>
    <w:rsid w:val="00A90DD1"/>
    <w:rsid w:val="00AB445B"/>
    <w:rsid w:val="00AB700E"/>
    <w:rsid w:val="00AC0D3A"/>
    <w:rsid w:val="00AD39E9"/>
    <w:rsid w:val="00B10DDD"/>
    <w:rsid w:val="00B1538F"/>
    <w:rsid w:val="00B421E4"/>
    <w:rsid w:val="00B64BF5"/>
    <w:rsid w:val="00B71A70"/>
    <w:rsid w:val="00B8394F"/>
    <w:rsid w:val="00B849AD"/>
    <w:rsid w:val="00BA7158"/>
    <w:rsid w:val="00BC1653"/>
    <w:rsid w:val="00BF1334"/>
    <w:rsid w:val="00C232D9"/>
    <w:rsid w:val="00C26A9E"/>
    <w:rsid w:val="00C33017"/>
    <w:rsid w:val="00C75FFC"/>
    <w:rsid w:val="00C81F0F"/>
    <w:rsid w:val="00C84BD4"/>
    <w:rsid w:val="00CA292F"/>
    <w:rsid w:val="00CC09E5"/>
    <w:rsid w:val="00CC172E"/>
    <w:rsid w:val="00CC5B3B"/>
    <w:rsid w:val="00CD5496"/>
    <w:rsid w:val="00CE17B5"/>
    <w:rsid w:val="00CF18AB"/>
    <w:rsid w:val="00D00E79"/>
    <w:rsid w:val="00D07DDD"/>
    <w:rsid w:val="00D14240"/>
    <w:rsid w:val="00D2121E"/>
    <w:rsid w:val="00D52EBE"/>
    <w:rsid w:val="00D6526D"/>
    <w:rsid w:val="00D76DFE"/>
    <w:rsid w:val="00D773AE"/>
    <w:rsid w:val="00D804E7"/>
    <w:rsid w:val="00D84779"/>
    <w:rsid w:val="00D87FFE"/>
    <w:rsid w:val="00D96AE3"/>
    <w:rsid w:val="00DB35FD"/>
    <w:rsid w:val="00DC2F2B"/>
    <w:rsid w:val="00DD2CA1"/>
    <w:rsid w:val="00DD6970"/>
    <w:rsid w:val="00E40C68"/>
    <w:rsid w:val="00E46C64"/>
    <w:rsid w:val="00E750AD"/>
    <w:rsid w:val="00E77FC1"/>
    <w:rsid w:val="00E862E7"/>
    <w:rsid w:val="00E95903"/>
    <w:rsid w:val="00E9781D"/>
    <w:rsid w:val="00EA63AF"/>
    <w:rsid w:val="00ED257E"/>
    <w:rsid w:val="00EE020E"/>
    <w:rsid w:val="00F13605"/>
    <w:rsid w:val="00F311EB"/>
    <w:rsid w:val="00F863F3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CCF"/>
  <w15:docId w15:val="{8485A1CF-DB72-4BC6-BB0F-6766901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46D1B"/>
    <w:pPr>
      <w:keepNext/>
      <w:jc w:val="center"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D1B"/>
    <w:rPr>
      <w:rFonts w:ascii="Arial" w:eastAsia="Times New Roman" w:hAnsi="Arial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146D1B"/>
    <w:pPr>
      <w:jc w:val="center"/>
    </w:pPr>
    <w:rPr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46D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46D1B"/>
    <w:pPr>
      <w:jc w:val="both"/>
    </w:pPr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D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6D1B"/>
    <w:pPr>
      <w:ind w:firstLine="720"/>
      <w:jc w:val="both"/>
    </w:pPr>
    <w:rPr>
      <w:rFonts w:ascii="Arial" w:hAnsi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D1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46D1B"/>
    <w:pPr>
      <w:jc w:val="both"/>
    </w:pPr>
    <w:rPr>
      <w:rFonts w:ascii="Arial" w:hAnsi="Arial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146D1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146D1B"/>
    <w:pPr>
      <w:ind w:left="708"/>
    </w:pPr>
    <w:rPr>
      <w:rFonts w:ascii="Arial" w:hAnsi="Arial" w:cs="Arial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9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9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948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1686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0D1686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BA7158"/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E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2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DFE4-CF82-48F7-89B3-7B99458F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550_11705_23</dc:title>
  <dc:creator>E.JEDYNAK</dc:creator>
  <cp:lastModifiedBy>.</cp:lastModifiedBy>
  <cp:revision>5</cp:revision>
  <cp:lastPrinted>2023-12-20T06:26:00Z</cp:lastPrinted>
  <dcterms:created xsi:type="dcterms:W3CDTF">2023-12-19T09:34:00Z</dcterms:created>
  <dcterms:modified xsi:type="dcterms:W3CDTF">2023-12-27T10:31:00Z</dcterms:modified>
</cp:coreProperties>
</file>