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A6" w:rsidRDefault="007C418F" w:rsidP="008C519C">
      <w:pPr>
        <w:pStyle w:val="Nagwek1"/>
        <w:spacing w:after="360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59F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ZAPROSZENIE DO ZŁOŻENIA OFERTY</w:t>
      </w:r>
    </w:p>
    <w:p w:rsidR="00B712A6" w:rsidRDefault="007C418F" w:rsidP="00D330B1">
      <w:pPr>
        <w:pStyle w:val="Bodytext1"/>
        <w:numPr>
          <w:ilvl w:val="0"/>
          <w:numId w:val="1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240" w:line="276" w:lineRule="auto"/>
        <w:jc w:val="left"/>
        <w:rPr>
          <w:sz w:val="22"/>
          <w:szCs w:val="22"/>
        </w:rPr>
      </w:pPr>
      <w:bookmarkStart w:id="0" w:name="page6"/>
      <w:bookmarkStart w:id="1" w:name="page5"/>
      <w:bookmarkStart w:id="2" w:name="page2"/>
      <w:bookmarkEnd w:id="0"/>
      <w:bookmarkEnd w:id="1"/>
      <w:bookmarkEnd w:id="2"/>
      <w:r w:rsidRPr="008C519C">
        <w:rPr>
          <w:b/>
          <w:sz w:val="22"/>
          <w:szCs w:val="22"/>
        </w:rPr>
        <w:t>Zamawiający:</w:t>
      </w:r>
      <w:r>
        <w:rPr>
          <w:sz w:val="22"/>
          <w:szCs w:val="22"/>
        </w:rPr>
        <w:t xml:space="preserve"> Województwo Podkarpackie – Urząd Marszałkowski Województwa Podkarpackiego w Rzeszowie</w:t>
      </w:r>
    </w:p>
    <w:p w:rsidR="005214CD" w:rsidRPr="008851B5" w:rsidRDefault="007C418F" w:rsidP="00D330B1">
      <w:pPr>
        <w:pStyle w:val="Bodytext1"/>
        <w:numPr>
          <w:ilvl w:val="0"/>
          <w:numId w:val="1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240" w:line="276" w:lineRule="auto"/>
        <w:jc w:val="left"/>
        <w:rPr>
          <w:sz w:val="22"/>
          <w:szCs w:val="22"/>
        </w:rPr>
      </w:pPr>
      <w:r w:rsidRPr="008C519C">
        <w:rPr>
          <w:b/>
          <w:sz w:val="22"/>
          <w:szCs w:val="22"/>
        </w:rPr>
        <w:t>Nazwa zadania:</w:t>
      </w:r>
      <w:r w:rsidRPr="008851B5">
        <w:rPr>
          <w:sz w:val="22"/>
          <w:szCs w:val="22"/>
        </w:rPr>
        <w:t xml:space="preserve"> </w:t>
      </w:r>
      <w:r w:rsidR="008851B5" w:rsidRPr="008851B5">
        <w:rPr>
          <w:sz w:val="22"/>
          <w:szCs w:val="22"/>
        </w:rPr>
        <w:t>Usługa wykonania projektu graficznego, DTP i druku czasopisma</w:t>
      </w:r>
    </w:p>
    <w:p w:rsidR="00B712A6" w:rsidRDefault="007C418F" w:rsidP="00BA0AF1">
      <w:pPr>
        <w:pStyle w:val="Bodytext1"/>
        <w:numPr>
          <w:ilvl w:val="0"/>
          <w:numId w:val="1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60" w:line="276" w:lineRule="auto"/>
        <w:jc w:val="left"/>
        <w:rPr>
          <w:sz w:val="22"/>
          <w:szCs w:val="22"/>
        </w:rPr>
      </w:pPr>
      <w:r w:rsidRPr="008C519C">
        <w:rPr>
          <w:b/>
          <w:bCs/>
          <w:sz w:val="22"/>
          <w:szCs w:val="22"/>
        </w:rPr>
        <w:t>Szczegółowy opis przedmiotu</w:t>
      </w:r>
      <w:r>
        <w:rPr>
          <w:b/>
          <w:sz w:val="22"/>
          <w:szCs w:val="22"/>
        </w:rPr>
        <w:t xml:space="preserve"> zamówienia</w:t>
      </w:r>
      <w:r>
        <w:rPr>
          <w:sz w:val="22"/>
          <w:szCs w:val="22"/>
        </w:rPr>
        <w:t>:</w:t>
      </w:r>
    </w:p>
    <w:p w:rsidR="00B712A6" w:rsidRDefault="0057461D" w:rsidP="00D330B1">
      <w:pPr>
        <w:pStyle w:val="Bodytext1"/>
        <w:shd w:val="clear" w:color="auto" w:fill="auto"/>
        <w:tabs>
          <w:tab w:val="left" w:pos="375"/>
          <w:tab w:val="left" w:leader="dot" w:pos="5977"/>
          <w:tab w:val="left" w:pos="9071"/>
        </w:tabs>
        <w:spacing w:after="24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7C418F">
        <w:rPr>
          <w:sz w:val="22"/>
          <w:szCs w:val="22"/>
        </w:rPr>
        <w:t>Szczegółowy opis przedmiotu zamówienia znajduje się w Załączniku nr 1.</w:t>
      </w:r>
    </w:p>
    <w:p w:rsidR="00B157BB" w:rsidRPr="00996665" w:rsidRDefault="00B157BB" w:rsidP="00D330B1">
      <w:pPr>
        <w:pStyle w:val="Bodytext141"/>
        <w:numPr>
          <w:ilvl w:val="0"/>
          <w:numId w:val="1"/>
        </w:numPr>
        <w:shd w:val="clear" w:color="auto" w:fill="auto"/>
        <w:tabs>
          <w:tab w:val="clear" w:pos="0"/>
          <w:tab w:val="left" w:pos="380"/>
          <w:tab w:val="left" w:pos="9071"/>
        </w:tabs>
        <w:spacing w:after="240" w:line="276" w:lineRule="auto"/>
        <w:ind w:left="284" w:hanging="284"/>
        <w:rPr>
          <w:b w:val="0"/>
          <w:color w:val="000000"/>
          <w:sz w:val="22"/>
          <w:szCs w:val="22"/>
          <w:shd w:val="clear" w:color="auto" w:fill="FFFFFF"/>
        </w:rPr>
      </w:pPr>
      <w:bookmarkStart w:id="3" w:name="page3"/>
      <w:bookmarkEnd w:id="3"/>
      <w:r>
        <w:rPr>
          <w:sz w:val="22"/>
          <w:szCs w:val="22"/>
        </w:rPr>
        <w:t>Termin realizacji zamówienia</w:t>
      </w:r>
      <w:r w:rsidRPr="00D80B29">
        <w:rPr>
          <w:sz w:val="22"/>
          <w:szCs w:val="22"/>
        </w:rPr>
        <w:t xml:space="preserve">: </w:t>
      </w:r>
      <w:r w:rsidR="0056551C" w:rsidRPr="00996665">
        <w:rPr>
          <w:b w:val="0"/>
          <w:color w:val="000000"/>
          <w:sz w:val="22"/>
          <w:szCs w:val="22"/>
          <w:shd w:val="clear" w:color="auto" w:fill="FFFFFF"/>
        </w:rPr>
        <w:t xml:space="preserve">do </w:t>
      </w:r>
      <w:r w:rsidR="008C519C" w:rsidRPr="00996665">
        <w:rPr>
          <w:b w:val="0"/>
          <w:color w:val="000000"/>
          <w:sz w:val="22"/>
          <w:szCs w:val="22"/>
          <w:shd w:val="clear" w:color="auto" w:fill="FFFFFF"/>
        </w:rPr>
        <w:t>3</w:t>
      </w:r>
      <w:r w:rsidR="0056551C" w:rsidRPr="00996665">
        <w:rPr>
          <w:b w:val="0"/>
          <w:color w:val="000000"/>
          <w:sz w:val="22"/>
          <w:szCs w:val="22"/>
          <w:shd w:val="clear" w:color="auto" w:fill="FFFFFF"/>
        </w:rPr>
        <w:t>0 dni od podpisania umowy</w:t>
      </w:r>
      <w:r w:rsidR="00312AE3" w:rsidRPr="00996665">
        <w:rPr>
          <w:b w:val="0"/>
          <w:color w:val="000000"/>
          <w:sz w:val="22"/>
          <w:szCs w:val="22"/>
          <w:shd w:val="clear" w:color="auto" w:fill="FFFFFF"/>
        </w:rPr>
        <w:t xml:space="preserve"> (najpóźniej do 1</w:t>
      </w:r>
      <w:r w:rsidR="00C96B13" w:rsidRPr="00996665">
        <w:rPr>
          <w:b w:val="0"/>
          <w:color w:val="000000"/>
          <w:sz w:val="22"/>
          <w:szCs w:val="22"/>
          <w:shd w:val="clear" w:color="auto" w:fill="FFFFFF"/>
        </w:rPr>
        <w:t>9</w:t>
      </w:r>
      <w:r w:rsidR="008C519C" w:rsidRPr="00996665">
        <w:rPr>
          <w:b w:val="0"/>
          <w:color w:val="000000"/>
          <w:sz w:val="22"/>
          <w:szCs w:val="22"/>
          <w:shd w:val="clear" w:color="auto" w:fill="FFFFFF"/>
        </w:rPr>
        <w:t> </w:t>
      </w:r>
      <w:r w:rsidR="00312AE3" w:rsidRPr="00996665">
        <w:rPr>
          <w:b w:val="0"/>
          <w:color w:val="000000"/>
          <w:sz w:val="22"/>
          <w:szCs w:val="22"/>
          <w:shd w:val="clear" w:color="auto" w:fill="FFFFFF"/>
        </w:rPr>
        <w:t>grudnia 202</w:t>
      </w:r>
      <w:r w:rsidR="009C66E1" w:rsidRPr="00996665">
        <w:rPr>
          <w:b w:val="0"/>
          <w:color w:val="000000"/>
          <w:sz w:val="22"/>
          <w:szCs w:val="22"/>
          <w:shd w:val="clear" w:color="auto" w:fill="FFFFFF"/>
        </w:rPr>
        <w:t>4</w:t>
      </w:r>
      <w:r w:rsidR="00312AE3" w:rsidRPr="00996665">
        <w:rPr>
          <w:b w:val="0"/>
          <w:color w:val="000000"/>
          <w:sz w:val="22"/>
          <w:szCs w:val="22"/>
          <w:shd w:val="clear" w:color="auto" w:fill="FFFFFF"/>
        </w:rPr>
        <w:t xml:space="preserve"> r.)</w:t>
      </w:r>
      <w:r w:rsidR="0056551C" w:rsidRPr="00996665">
        <w:rPr>
          <w:b w:val="0"/>
          <w:color w:val="000000"/>
          <w:sz w:val="22"/>
          <w:szCs w:val="22"/>
          <w:shd w:val="clear" w:color="auto" w:fill="FFFFFF"/>
        </w:rPr>
        <w:t>.</w:t>
      </w:r>
    </w:p>
    <w:p w:rsidR="00B712A6" w:rsidRDefault="007C418F" w:rsidP="00BA0AF1">
      <w:pPr>
        <w:pStyle w:val="Bodytext141"/>
        <w:numPr>
          <w:ilvl w:val="0"/>
          <w:numId w:val="1"/>
        </w:numPr>
        <w:shd w:val="clear" w:color="auto" w:fill="auto"/>
        <w:tabs>
          <w:tab w:val="left" w:pos="380"/>
          <w:tab w:val="left" w:pos="9071"/>
        </w:tabs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Przy wyborze oferty Zamawiający będzie się kierował następującymi kryter</w:t>
      </w:r>
      <w:r w:rsidR="005E72CE">
        <w:rPr>
          <w:sz w:val="22"/>
          <w:szCs w:val="22"/>
        </w:rPr>
        <w:t>i</w:t>
      </w:r>
      <w:r>
        <w:rPr>
          <w:sz w:val="22"/>
          <w:szCs w:val="22"/>
        </w:rPr>
        <w:t xml:space="preserve">ami: </w:t>
      </w:r>
    </w:p>
    <w:p w:rsidR="00B712A6" w:rsidRPr="00D330B1" w:rsidRDefault="00D330B1" w:rsidP="00D330B1">
      <w:pPr>
        <w:pStyle w:val="Akapitzlist"/>
        <w:numPr>
          <w:ilvl w:val="0"/>
          <w:numId w:val="18"/>
        </w:numPr>
        <w:tabs>
          <w:tab w:val="left" w:pos="385"/>
          <w:tab w:val="left" w:pos="9071"/>
        </w:tabs>
        <w:spacing w:after="60"/>
        <w:rPr>
          <w:rFonts w:ascii="Arial" w:hAnsi="Arial"/>
          <w:sz w:val="22"/>
          <w:szCs w:val="22"/>
        </w:rPr>
      </w:pPr>
      <w:r w:rsidRPr="00D330B1">
        <w:rPr>
          <w:rFonts w:ascii="Arial" w:hAnsi="Arial"/>
          <w:sz w:val="22"/>
          <w:szCs w:val="22"/>
        </w:rPr>
        <w:t>ł</w:t>
      </w:r>
      <w:r w:rsidR="005E18BD" w:rsidRPr="00D330B1">
        <w:rPr>
          <w:rFonts w:ascii="Arial" w:hAnsi="Arial"/>
          <w:sz w:val="22"/>
          <w:szCs w:val="22"/>
        </w:rPr>
        <w:t xml:space="preserve">ączna cena brutto oferty </w:t>
      </w:r>
      <w:r w:rsidRPr="00D330B1">
        <w:rPr>
          <w:rFonts w:ascii="Arial" w:hAnsi="Arial"/>
          <w:sz w:val="22"/>
          <w:szCs w:val="22"/>
        </w:rPr>
        <w:t xml:space="preserve">– </w:t>
      </w:r>
      <w:r w:rsidR="005E18BD" w:rsidRPr="00D330B1">
        <w:rPr>
          <w:rFonts w:ascii="Arial" w:hAnsi="Arial"/>
          <w:sz w:val="22"/>
          <w:szCs w:val="22"/>
        </w:rPr>
        <w:t>waga kryterium 60%</w:t>
      </w:r>
      <w:r w:rsidR="005E72CE" w:rsidRPr="00D330B1">
        <w:rPr>
          <w:rFonts w:ascii="Arial" w:hAnsi="Arial"/>
          <w:sz w:val="22"/>
          <w:szCs w:val="22"/>
        </w:rPr>
        <w:t xml:space="preserve">, </w:t>
      </w:r>
    </w:p>
    <w:p w:rsidR="005E18BD" w:rsidRPr="00D330B1" w:rsidRDefault="00D330B1" w:rsidP="00D330B1">
      <w:pPr>
        <w:pStyle w:val="Akapitzlist"/>
        <w:numPr>
          <w:ilvl w:val="0"/>
          <w:numId w:val="18"/>
        </w:numPr>
        <w:tabs>
          <w:tab w:val="left" w:pos="385"/>
          <w:tab w:val="left" w:pos="9071"/>
        </w:tabs>
        <w:spacing w:after="60"/>
        <w:rPr>
          <w:rFonts w:ascii="Arial" w:hAnsi="Arial"/>
          <w:sz w:val="22"/>
          <w:szCs w:val="22"/>
        </w:rPr>
      </w:pPr>
      <w:r w:rsidRPr="00D330B1">
        <w:rPr>
          <w:rFonts w:ascii="Arial" w:hAnsi="Arial"/>
          <w:sz w:val="22"/>
          <w:szCs w:val="22"/>
        </w:rPr>
        <w:t>d</w:t>
      </w:r>
      <w:r w:rsidR="005E18BD" w:rsidRPr="00D330B1">
        <w:rPr>
          <w:rFonts w:ascii="Arial" w:hAnsi="Arial"/>
          <w:sz w:val="22"/>
          <w:szCs w:val="22"/>
        </w:rPr>
        <w:t>oświadczenie Wykonawcy – waga kryterium 40%</w:t>
      </w:r>
      <w:r w:rsidR="005E72CE" w:rsidRPr="00D330B1">
        <w:rPr>
          <w:rFonts w:ascii="Arial" w:hAnsi="Arial"/>
          <w:sz w:val="22"/>
          <w:szCs w:val="22"/>
        </w:rPr>
        <w:t>.</w:t>
      </w:r>
    </w:p>
    <w:p w:rsidR="005E18BD" w:rsidRPr="00D330B1" w:rsidRDefault="005E18BD" w:rsidP="00D330B1">
      <w:pPr>
        <w:pStyle w:val="Bodytext1"/>
        <w:shd w:val="clear" w:color="auto" w:fill="auto"/>
        <w:tabs>
          <w:tab w:val="left" w:pos="9071"/>
        </w:tabs>
        <w:spacing w:after="240" w:line="276" w:lineRule="auto"/>
        <w:ind w:left="425" w:firstLine="0"/>
        <w:rPr>
          <w:sz w:val="22"/>
          <w:szCs w:val="22"/>
        </w:rPr>
      </w:pPr>
      <w:r w:rsidRPr="00D330B1">
        <w:rPr>
          <w:sz w:val="22"/>
          <w:szCs w:val="22"/>
        </w:rPr>
        <w:t xml:space="preserve">Opis kryteriów, którymi Zamawiający będzie się kierował przy wyborze oferty, wraz </w:t>
      </w:r>
      <w:r w:rsidR="000727B9" w:rsidRPr="00D330B1">
        <w:rPr>
          <w:sz w:val="22"/>
          <w:szCs w:val="22"/>
        </w:rPr>
        <w:br/>
      </w:r>
      <w:r w:rsidRPr="00D330B1">
        <w:rPr>
          <w:sz w:val="22"/>
          <w:szCs w:val="22"/>
        </w:rPr>
        <w:t>z podaniem znaczenia tych kryteriów i sposobu oceny</w:t>
      </w:r>
      <w:r w:rsidR="000727B9" w:rsidRPr="00D330B1">
        <w:rPr>
          <w:sz w:val="22"/>
          <w:szCs w:val="22"/>
        </w:rPr>
        <w:t xml:space="preserve"> ofert znajduje się w załączniku</w:t>
      </w:r>
      <w:r w:rsidRPr="00D330B1">
        <w:rPr>
          <w:sz w:val="22"/>
          <w:szCs w:val="22"/>
        </w:rPr>
        <w:t xml:space="preserve"> nr </w:t>
      </w:r>
      <w:r w:rsidR="005E72CE" w:rsidRPr="00D330B1">
        <w:rPr>
          <w:sz w:val="22"/>
          <w:szCs w:val="22"/>
        </w:rPr>
        <w:t>2</w:t>
      </w:r>
      <w:r w:rsidRPr="00D330B1">
        <w:rPr>
          <w:sz w:val="22"/>
          <w:szCs w:val="22"/>
        </w:rPr>
        <w:t>.</w:t>
      </w:r>
    </w:p>
    <w:p w:rsidR="00B712A6" w:rsidRPr="0057461D" w:rsidRDefault="007C418F" w:rsidP="00BA0AF1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after="60"/>
        <w:ind w:left="426" w:hanging="426"/>
        <w:contextualSpacing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57461D">
        <w:rPr>
          <w:rFonts w:ascii="Arial" w:hAnsi="Arial" w:cs="Arial"/>
          <w:b/>
          <w:sz w:val="22"/>
          <w:szCs w:val="22"/>
        </w:rPr>
        <w:t>Wykonawca składając ofertę jest zobowiązany dołączyć do niej następujące dokumenty:</w:t>
      </w:r>
    </w:p>
    <w:p w:rsidR="00B712A6" w:rsidRPr="00D330B1" w:rsidRDefault="005E18BD" w:rsidP="00D330B1">
      <w:pPr>
        <w:pStyle w:val="Akapitzlist"/>
        <w:numPr>
          <w:ilvl w:val="0"/>
          <w:numId w:val="19"/>
        </w:numPr>
        <w:tabs>
          <w:tab w:val="left" w:pos="385"/>
          <w:tab w:val="left" w:pos="9071"/>
        </w:tabs>
        <w:spacing w:after="240"/>
        <w:rPr>
          <w:rFonts w:ascii="Arial" w:hAnsi="Arial" w:cs="Arial"/>
        </w:rPr>
      </w:pPr>
      <w:r w:rsidRPr="00D330B1">
        <w:rPr>
          <w:rFonts w:ascii="Arial" w:hAnsi="Arial" w:cs="Arial"/>
        </w:rPr>
        <w:t>wypełniony załącznik nr 4 – Oświadczenie Wykonawcy</w:t>
      </w:r>
      <w:r w:rsidR="00BA0AF1" w:rsidRPr="00D330B1">
        <w:rPr>
          <w:rFonts w:ascii="Arial" w:hAnsi="Arial" w:cs="Arial"/>
        </w:rPr>
        <w:t>.</w:t>
      </w:r>
    </w:p>
    <w:p w:rsidR="00B712A6" w:rsidRDefault="007C418F" w:rsidP="00BA0AF1">
      <w:pPr>
        <w:pStyle w:val="Bodytext141"/>
        <w:numPr>
          <w:ilvl w:val="0"/>
          <w:numId w:val="1"/>
        </w:numPr>
        <w:shd w:val="clear" w:color="auto" w:fill="auto"/>
        <w:tabs>
          <w:tab w:val="left" w:pos="385"/>
          <w:tab w:val="left" w:pos="9071"/>
        </w:tabs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AA598A">
        <w:rPr>
          <w:sz w:val="22"/>
          <w:szCs w:val="22"/>
        </w:rPr>
        <w:t>p</w:t>
      </w:r>
      <w:r>
        <w:rPr>
          <w:sz w:val="22"/>
          <w:szCs w:val="22"/>
        </w:rPr>
        <w:t>is sposobu obliczenia ceny:</w:t>
      </w:r>
    </w:p>
    <w:p w:rsidR="00B712A6" w:rsidRDefault="007C418F" w:rsidP="00D330B1">
      <w:pPr>
        <w:pStyle w:val="Bodytext1"/>
        <w:shd w:val="clear" w:color="auto" w:fill="auto"/>
        <w:tabs>
          <w:tab w:val="left" w:pos="426"/>
        </w:tabs>
        <w:spacing w:after="240" w:line="276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>W łączną cenę oferty należy wliczyć wszystkie koszty wykonania zamówienia. Wykonawca jest zobowiązany do podania łącznej ceny netto usługi</w:t>
      </w:r>
      <w:r>
        <w:rPr>
          <w:strike/>
          <w:sz w:val="22"/>
          <w:szCs w:val="22"/>
        </w:rPr>
        <w:t>/dostawy/roboty budowlanej</w:t>
      </w:r>
      <w:r>
        <w:rPr>
          <w:sz w:val="22"/>
          <w:szCs w:val="22"/>
        </w:rPr>
        <w:t xml:space="preserve"> będącej przedmiotem zamówienia powiększonej o obowiązujący podatek VAT.</w:t>
      </w:r>
    </w:p>
    <w:p w:rsidR="00B712A6" w:rsidRDefault="007C418F" w:rsidP="00D330B1">
      <w:pPr>
        <w:pStyle w:val="Bodytext141"/>
        <w:numPr>
          <w:ilvl w:val="0"/>
          <w:numId w:val="1"/>
        </w:numPr>
        <w:shd w:val="clear" w:color="auto" w:fill="auto"/>
        <w:tabs>
          <w:tab w:val="clear" w:pos="0"/>
          <w:tab w:val="left" w:pos="426"/>
          <w:tab w:val="left" w:pos="9071"/>
        </w:tabs>
        <w:spacing w:after="240" w:line="276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>Cena podana przez Wykonawcę za świadczoną usługę/</w:t>
      </w:r>
      <w:r>
        <w:rPr>
          <w:strike/>
          <w:sz w:val="22"/>
          <w:szCs w:val="22"/>
        </w:rPr>
        <w:t>dostawę</w:t>
      </w:r>
      <w:r>
        <w:rPr>
          <w:sz w:val="22"/>
          <w:szCs w:val="22"/>
        </w:rPr>
        <w:t>/</w:t>
      </w:r>
      <w:r>
        <w:rPr>
          <w:strike/>
          <w:sz w:val="22"/>
          <w:szCs w:val="22"/>
        </w:rPr>
        <w:t>robotę budowlaną</w:t>
      </w:r>
      <w:r>
        <w:rPr>
          <w:sz w:val="22"/>
          <w:szCs w:val="22"/>
        </w:rPr>
        <w:t xml:space="preserve"> obowiązuje przez cały okres realizacji zamówienia</w:t>
      </w:r>
      <w:r w:rsidR="005E72CE">
        <w:rPr>
          <w:sz w:val="22"/>
          <w:szCs w:val="22"/>
        </w:rPr>
        <w:t>.</w:t>
      </w:r>
    </w:p>
    <w:p w:rsidR="00B712A6" w:rsidRDefault="007C418F" w:rsidP="00BA0AF1">
      <w:pPr>
        <w:pStyle w:val="Bodytext141"/>
        <w:numPr>
          <w:ilvl w:val="0"/>
          <w:numId w:val="1"/>
        </w:numPr>
        <w:shd w:val="clear" w:color="auto" w:fill="auto"/>
        <w:tabs>
          <w:tab w:val="left" w:pos="142"/>
          <w:tab w:val="left" w:pos="426"/>
        </w:tabs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Opis sposobu przygotowania oferty:</w:t>
      </w:r>
    </w:p>
    <w:p w:rsidR="00FE1013" w:rsidRDefault="00FE1013" w:rsidP="00BA0AF1">
      <w:pPr>
        <w:pStyle w:val="Bodytext1"/>
        <w:keepNext/>
        <w:numPr>
          <w:ilvl w:val="1"/>
          <w:numId w:val="1"/>
        </w:numPr>
        <w:shd w:val="clear" w:color="auto" w:fill="auto"/>
        <w:tabs>
          <w:tab w:val="clear" w:pos="0"/>
          <w:tab w:val="left" w:pos="426"/>
        </w:tabs>
        <w:suppressAutoHyphens w:val="0"/>
        <w:spacing w:after="60"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>Oferta może być złożona w dwóch formach pisemnych do wyboru:</w:t>
      </w:r>
    </w:p>
    <w:p w:rsidR="00FE1013" w:rsidRDefault="00FE1013" w:rsidP="00BA0AF1">
      <w:pPr>
        <w:pStyle w:val="Bodytext1"/>
        <w:keepNext/>
        <w:shd w:val="clear" w:color="auto" w:fill="auto"/>
        <w:tabs>
          <w:tab w:val="left" w:pos="567"/>
        </w:tabs>
        <w:spacing w:before="60" w:after="60" w:line="276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C237E">
        <w:rPr>
          <w:b/>
          <w:sz w:val="22"/>
          <w:szCs w:val="22"/>
          <w:u w:val="single"/>
        </w:rPr>
        <w:t>papierowej</w:t>
      </w:r>
      <w:r>
        <w:rPr>
          <w:sz w:val="22"/>
          <w:szCs w:val="22"/>
        </w:rPr>
        <w:t xml:space="preserve"> –</w:t>
      </w:r>
      <w:r w:rsidR="00850C78">
        <w:rPr>
          <w:sz w:val="22"/>
          <w:szCs w:val="22"/>
        </w:rPr>
        <w:t xml:space="preserve"> </w:t>
      </w:r>
      <w:r>
        <w:rPr>
          <w:sz w:val="22"/>
          <w:szCs w:val="22"/>
        </w:rPr>
        <w:t>w zamkniętej, nieprzezroczystej kopercie</w:t>
      </w:r>
      <w:r w:rsidR="008F5967">
        <w:rPr>
          <w:sz w:val="22"/>
          <w:szCs w:val="22"/>
        </w:rPr>
        <w:t>, na której</w:t>
      </w:r>
      <w:r>
        <w:rPr>
          <w:sz w:val="22"/>
          <w:szCs w:val="22"/>
        </w:rPr>
        <w:t xml:space="preserve"> należy umieścić nazwę oraz adres Zamawiającego wraz z dopiskiem:</w:t>
      </w:r>
      <w:r w:rsidR="008C519C">
        <w:rPr>
          <w:sz w:val="22"/>
          <w:szCs w:val="22"/>
        </w:rPr>
        <w:t xml:space="preserve"> Biuro Interreg NEXT Polska – Ukraina</w:t>
      </w:r>
      <w:r>
        <w:rPr>
          <w:sz w:val="22"/>
          <w:szCs w:val="22"/>
        </w:rPr>
        <w:t>, nazwę</w:t>
      </w:r>
      <w:r w:rsidR="0056551C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5655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adres Wykonawcy oraz napis: </w:t>
      </w:r>
      <w:r w:rsidRPr="00FE1013">
        <w:rPr>
          <w:sz w:val="22"/>
          <w:szCs w:val="22"/>
        </w:rPr>
        <w:t>„Oferta na realizację zadania: Usługa wykonania projektu graficznego</w:t>
      </w:r>
      <w:r w:rsidR="00011014">
        <w:rPr>
          <w:sz w:val="22"/>
          <w:szCs w:val="22"/>
        </w:rPr>
        <w:t>,</w:t>
      </w:r>
      <w:r w:rsidRPr="00FE1013">
        <w:rPr>
          <w:sz w:val="22"/>
          <w:szCs w:val="22"/>
        </w:rPr>
        <w:t xml:space="preserve"> DTP</w:t>
      </w:r>
      <w:r w:rsidR="00011014">
        <w:rPr>
          <w:sz w:val="22"/>
          <w:szCs w:val="22"/>
        </w:rPr>
        <w:t xml:space="preserve"> i druku</w:t>
      </w:r>
      <w:r w:rsidRPr="00FE1013">
        <w:rPr>
          <w:sz w:val="22"/>
          <w:szCs w:val="22"/>
        </w:rPr>
        <w:t xml:space="preserve"> czasopisma”.</w:t>
      </w:r>
      <w:r>
        <w:rPr>
          <w:sz w:val="22"/>
          <w:szCs w:val="22"/>
        </w:rPr>
        <w:t xml:space="preserve"> </w:t>
      </w:r>
    </w:p>
    <w:p w:rsidR="00A05F28" w:rsidRDefault="00FE1013" w:rsidP="00273B83">
      <w:pPr>
        <w:pStyle w:val="Bodytext1"/>
        <w:keepNext/>
        <w:shd w:val="clear" w:color="auto" w:fill="auto"/>
        <w:tabs>
          <w:tab w:val="left" w:pos="567"/>
        </w:tabs>
        <w:spacing w:after="0" w:line="276" w:lineRule="auto"/>
        <w:ind w:left="425" w:firstLine="0"/>
        <w:rPr>
          <w:sz w:val="22"/>
        </w:rPr>
      </w:pPr>
      <w:r w:rsidRPr="00391A29">
        <w:rPr>
          <w:sz w:val="22"/>
          <w:szCs w:val="22"/>
        </w:rPr>
        <w:t xml:space="preserve">- </w:t>
      </w:r>
      <w:r w:rsidRPr="00391A29">
        <w:rPr>
          <w:b/>
          <w:sz w:val="22"/>
          <w:szCs w:val="22"/>
          <w:u w:val="single"/>
        </w:rPr>
        <w:t>elektronicznej</w:t>
      </w:r>
      <w:r w:rsidRPr="00391A29">
        <w:rPr>
          <w:b/>
          <w:sz w:val="22"/>
          <w:szCs w:val="22"/>
        </w:rPr>
        <w:t xml:space="preserve"> </w:t>
      </w:r>
      <w:r w:rsidR="00195115" w:rsidRPr="00850C78">
        <w:rPr>
          <w:sz w:val="22"/>
          <w:szCs w:val="22"/>
        </w:rPr>
        <w:t>–</w:t>
      </w:r>
      <w:r w:rsidR="00850C78">
        <w:rPr>
          <w:b/>
          <w:sz w:val="22"/>
          <w:szCs w:val="22"/>
        </w:rPr>
        <w:t xml:space="preserve"> </w:t>
      </w:r>
      <w:r w:rsidR="008F5967">
        <w:rPr>
          <w:sz w:val="22"/>
          <w:szCs w:val="22"/>
        </w:rPr>
        <w:t xml:space="preserve">poprzez </w:t>
      </w:r>
      <w:r w:rsidR="00850C78">
        <w:rPr>
          <w:sz w:val="22"/>
          <w:szCs w:val="22"/>
        </w:rPr>
        <w:t>załącz</w:t>
      </w:r>
      <w:r w:rsidR="008F5967">
        <w:rPr>
          <w:sz w:val="22"/>
          <w:szCs w:val="22"/>
        </w:rPr>
        <w:t>enie</w:t>
      </w:r>
      <w:r w:rsidR="00850C78">
        <w:rPr>
          <w:sz w:val="22"/>
          <w:szCs w:val="22"/>
        </w:rPr>
        <w:t xml:space="preserve"> </w:t>
      </w:r>
      <w:r w:rsidRPr="00391A29">
        <w:rPr>
          <w:sz w:val="22"/>
          <w:szCs w:val="22"/>
        </w:rPr>
        <w:t>dokument</w:t>
      </w:r>
      <w:r w:rsidR="008F5967">
        <w:rPr>
          <w:sz w:val="22"/>
          <w:szCs w:val="22"/>
        </w:rPr>
        <w:t>ów</w:t>
      </w:r>
      <w:r w:rsidR="00850C78">
        <w:rPr>
          <w:sz w:val="22"/>
          <w:szCs w:val="22"/>
        </w:rPr>
        <w:t xml:space="preserve"> w postaci</w:t>
      </w:r>
      <w:r w:rsidRPr="00391A29">
        <w:rPr>
          <w:sz w:val="22"/>
          <w:szCs w:val="22"/>
        </w:rPr>
        <w:t xml:space="preserve"> elektroniczne</w:t>
      </w:r>
      <w:r w:rsidR="00850C78">
        <w:rPr>
          <w:sz w:val="22"/>
          <w:szCs w:val="22"/>
        </w:rPr>
        <w:t>j</w:t>
      </w:r>
      <w:r w:rsidRPr="00391A29">
        <w:rPr>
          <w:sz w:val="22"/>
          <w:szCs w:val="22"/>
        </w:rPr>
        <w:t xml:space="preserve"> (ofert</w:t>
      </w:r>
      <w:r w:rsidR="008F5967">
        <w:rPr>
          <w:sz w:val="22"/>
          <w:szCs w:val="22"/>
        </w:rPr>
        <w:t>y</w:t>
      </w:r>
      <w:r w:rsidRPr="00391A29">
        <w:rPr>
          <w:sz w:val="22"/>
          <w:szCs w:val="22"/>
        </w:rPr>
        <w:t xml:space="preserve"> i</w:t>
      </w:r>
      <w:r w:rsidR="00850C78">
        <w:rPr>
          <w:sz w:val="22"/>
          <w:szCs w:val="22"/>
        </w:rPr>
        <w:t> </w:t>
      </w:r>
      <w:r w:rsidRPr="00391A29">
        <w:rPr>
          <w:sz w:val="22"/>
          <w:szCs w:val="22"/>
        </w:rPr>
        <w:t>załącznik</w:t>
      </w:r>
      <w:r w:rsidR="008F5967">
        <w:rPr>
          <w:sz w:val="22"/>
          <w:szCs w:val="22"/>
        </w:rPr>
        <w:t>a</w:t>
      </w:r>
      <w:r w:rsidRPr="00391A29">
        <w:rPr>
          <w:sz w:val="22"/>
          <w:szCs w:val="22"/>
        </w:rPr>
        <w:t xml:space="preserve"> nr 4)</w:t>
      </w:r>
      <w:r w:rsidR="008F5967">
        <w:rPr>
          <w:sz w:val="22"/>
          <w:szCs w:val="22"/>
        </w:rPr>
        <w:t xml:space="preserve"> za pośrednictwem aplikacji opisanej w pkt. X</w:t>
      </w:r>
      <w:r w:rsidRPr="00391A29">
        <w:rPr>
          <w:sz w:val="22"/>
          <w:szCs w:val="22"/>
        </w:rPr>
        <w:t xml:space="preserve">. Oferta musi być </w:t>
      </w:r>
      <w:r w:rsidRPr="00391A29">
        <w:rPr>
          <w:sz w:val="22"/>
        </w:rPr>
        <w:t>przekazana zamawiającemu w sposób umożliwiający zapoznanie się z jej</w:t>
      </w:r>
      <w:r w:rsidR="00850C78">
        <w:rPr>
          <w:sz w:val="22"/>
        </w:rPr>
        <w:t xml:space="preserve"> </w:t>
      </w:r>
      <w:r w:rsidRPr="00391A29">
        <w:rPr>
          <w:sz w:val="22"/>
        </w:rPr>
        <w:t>treścią (art. 61 § 2 KC) w</w:t>
      </w:r>
      <w:r w:rsidR="008914E5" w:rsidRPr="00391A29">
        <w:rPr>
          <w:sz w:val="22"/>
        </w:rPr>
        <w:t> </w:t>
      </w:r>
      <w:r w:rsidRPr="00391A29">
        <w:rPr>
          <w:sz w:val="22"/>
        </w:rPr>
        <w:t xml:space="preserve">formatach do wyboru: </w:t>
      </w:r>
      <w:proofErr w:type="spellStart"/>
      <w:r w:rsidR="00E2490C" w:rsidRPr="00391A29">
        <w:rPr>
          <w:rFonts w:cs="Arial"/>
          <w:sz w:val="22"/>
          <w:szCs w:val="22"/>
        </w:rPr>
        <w:t>d</w:t>
      </w:r>
      <w:r w:rsidR="00E2490C" w:rsidRPr="00195115">
        <w:rPr>
          <w:rFonts w:cs="Arial"/>
          <w:sz w:val="22"/>
          <w:szCs w:val="22"/>
        </w:rPr>
        <w:t>oc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docx</w:t>
      </w:r>
      <w:proofErr w:type="spellEnd"/>
      <w:r w:rsidR="00E2490C" w:rsidRPr="00195115">
        <w:rPr>
          <w:rFonts w:cs="Arial"/>
          <w:sz w:val="22"/>
          <w:szCs w:val="22"/>
        </w:rPr>
        <w:t xml:space="preserve">, jpg, </w:t>
      </w:r>
      <w:proofErr w:type="spellStart"/>
      <w:r w:rsidR="00E2490C" w:rsidRPr="00195115">
        <w:rPr>
          <w:rFonts w:cs="Arial"/>
          <w:sz w:val="22"/>
          <w:szCs w:val="22"/>
        </w:rPr>
        <w:t>jpeg</w:t>
      </w:r>
      <w:proofErr w:type="spellEnd"/>
      <w:r w:rsidR="00E2490C" w:rsidRPr="00195115">
        <w:rPr>
          <w:rFonts w:cs="Arial"/>
          <w:sz w:val="22"/>
          <w:szCs w:val="22"/>
        </w:rPr>
        <w:t xml:space="preserve">, jp2, </w:t>
      </w:r>
      <w:proofErr w:type="spellStart"/>
      <w:r w:rsidR="00E2490C" w:rsidRPr="00195115">
        <w:rPr>
          <w:rFonts w:cs="Arial"/>
          <w:sz w:val="22"/>
          <w:szCs w:val="22"/>
        </w:rPr>
        <w:t>ods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odt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odp</w:t>
      </w:r>
      <w:proofErr w:type="spellEnd"/>
      <w:r w:rsidR="00E2490C" w:rsidRPr="00195115">
        <w:rPr>
          <w:rFonts w:cs="Arial"/>
          <w:sz w:val="22"/>
          <w:szCs w:val="22"/>
        </w:rPr>
        <w:t xml:space="preserve">, pdf, </w:t>
      </w:r>
      <w:proofErr w:type="spellStart"/>
      <w:r w:rsidR="00E2490C" w:rsidRPr="00195115">
        <w:rPr>
          <w:rFonts w:cs="Arial"/>
          <w:sz w:val="22"/>
          <w:szCs w:val="22"/>
        </w:rPr>
        <w:t>png</w:t>
      </w:r>
      <w:proofErr w:type="spellEnd"/>
      <w:r w:rsidR="00E2490C" w:rsidRPr="00195115">
        <w:rPr>
          <w:rFonts w:cs="Arial"/>
          <w:sz w:val="22"/>
          <w:szCs w:val="22"/>
        </w:rPr>
        <w:t xml:space="preserve">, rtf, </w:t>
      </w:r>
      <w:proofErr w:type="spellStart"/>
      <w:r w:rsidR="00E2490C" w:rsidRPr="00195115">
        <w:rPr>
          <w:rFonts w:cs="Arial"/>
          <w:sz w:val="22"/>
          <w:szCs w:val="22"/>
        </w:rPr>
        <w:t>tif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tiff</w:t>
      </w:r>
      <w:proofErr w:type="spellEnd"/>
      <w:r w:rsidR="00E2490C" w:rsidRPr="00195115">
        <w:rPr>
          <w:rFonts w:cs="Arial"/>
          <w:sz w:val="22"/>
          <w:szCs w:val="22"/>
        </w:rPr>
        <w:t>, txt, xls,</w:t>
      </w:r>
      <w:r w:rsidR="00273B83">
        <w:rPr>
          <w:rFonts w:cs="Arial"/>
          <w:sz w:val="22"/>
          <w:szCs w:val="22"/>
        </w:rPr>
        <w:t xml:space="preserve"> </w:t>
      </w:r>
      <w:proofErr w:type="spellStart"/>
      <w:r w:rsidR="00E2490C" w:rsidRPr="00195115">
        <w:rPr>
          <w:rFonts w:cs="Arial"/>
          <w:sz w:val="22"/>
          <w:szCs w:val="22"/>
        </w:rPr>
        <w:lastRenderedPageBreak/>
        <w:t>xlsx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xps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ppt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pptx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dwg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dwf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dxf</w:t>
      </w:r>
      <w:proofErr w:type="spellEnd"/>
      <w:r w:rsidR="00E2490C" w:rsidRPr="00195115">
        <w:rPr>
          <w:rFonts w:cs="Arial"/>
          <w:sz w:val="22"/>
          <w:szCs w:val="22"/>
        </w:rPr>
        <w:t xml:space="preserve">, </w:t>
      </w:r>
      <w:proofErr w:type="spellStart"/>
      <w:r w:rsidR="00E2490C" w:rsidRPr="00195115">
        <w:rPr>
          <w:rFonts w:cs="Arial"/>
          <w:sz w:val="22"/>
          <w:szCs w:val="22"/>
        </w:rPr>
        <w:t>dgn</w:t>
      </w:r>
      <w:proofErr w:type="spellEnd"/>
      <w:r w:rsidR="00E2490C" w:rsidRPr="00195115">
        <w:rPr>
          <w:rFonts w:cs="Arial"/>
          <w:sz w:val="22"/>
          <w:szCs w:val="22"/>
        </w:rPr>
        <w:t xml:space="preserve">, zip, </w:t>
      </w:r>
      <w:proofErr w:type="spellStart"/>
      <w:r w:rsidR="00E2490C" w:rsidRPr="00195115">
        <w:rPr>
          <w:rFonts w:cs="Arial"/>
          <w:sz w:val="22"/>
          <w:szCs w:val="22"/>
        </w:rPr>
        <w:t>rar</w:t>
      </w:r>
      <w:proofErr w:type="spellEnd"/>
      <w:r w:rsidRPr="002B1D38">
        <w:rPr>
          <w:sz w:val="22"/>
        </w:rPr>
        <w:t>. Dokumenty elektroniczne muszą być podpisane</w:t>
      </w:r>
      <w:r w:rsidR="00850C78">
        <w:rPr>
          <w:sz w:val="22"/>
        </w:rPr>
        <w:t xml:space="preserve"> pod rygorem nieważności jednym z trzech podpisów do wyboru:</w:t>
      </w:r>
      <w:r w:rsidR="00273B83">
        <w:rPr>
          <w:sz w:val="22"/>
        </w:rPr>
        <w:t xml:space="preserve"> </w:t>
      </w:r>
    </w:p>
    <w:p w:rsidR="00850C78" w:rsidRDefault="00850C78" w:rsidP="00273B83">
      <w:pPr>
        <w:pStyle w:val="Bodytext1"/>
        <w:keepNext/>
        <w:shd w:val="clear" w:color="auto" w:fill="auto"/>
        <w:tabs>
          <w:tab w:val="left" w:pos="567"/>
        </w:tabs>
        <w:spacing w:after="0" w:line="276" w:lineRule="auto"/>
        <w:ind w:left="425" w:firstLine="0"/>
        <w:rPr>
          <w:sz w:val="22"/>
        </w:rPr>
      </w:pPr>
      <w:r>
        <w:rPr>
          <w:sz w:val="22"/>
        </w:rPr>
        <w:t>-</w:t>
      </w:r>
      <w:r w:rsidR="00FE1013" w:rsidRPr="002B1D38">
        <w:rPr>
          <w:sz w:val="22"/>
        </w:rPr>
        <w:t xml:space="preserve"> ważnym, kwalifikowanym podpisem elektronicznym</w:t>
      </w:r>
      <w:r w:rsidR="003A4AE0" w:rsidRPr="002B1D38">
        <w:rPr>
          <w:sz w:val="22"/>
        </w:rPr>
        <w:t xml:space="preserve">, </w:t>
      </w:r>
    </w:p>
    <w:p w:rsidR="00850C78" w:rsidRDefault="00850C78" w:rsidP="00273B83">
      <w:pPr>
        <w:pStyle w:val="Bodytext1"/>
        <w:keepNext/>
        <w:shd w:val="clear" w:color="auto" w:fill="auto"/>
        <w:tabs>
          <w:tab w:val="left" w:pos="567"/>
        </w:tabs>
        <w:spacing w:after="0" w:line="276" w:lineRule="auto"/>
        <w:ind w:left="425" w:firstLine="0"/>
        <w:rPr>
          <w:sz w:val="22"/>
        </w:rPr>
      </w:pPr>
      <w:r>
        <w:rPr>
          <w:sz w:val="22"/>
        </w:rPr>
        <w:t xml:space="preserve">- </w:t>
      </w:r>
      <w:r w:rsidR="00FE1013" w:rsidRPr="002B1D38">
        <w:rPr>
          <w:sz w:val="22"/>
        </w:rPr>
        <w:t>podpisem zaufanym</w:t>
      </w:r>
      <w:r w:rsidR="002B1D38" w:rsidRPr="002B1D38">
        <w:rPr>
          <w:sz w:val="22"/>
        </w:rPr>
        <w:t xml:space="preserve"> powiązanym bezpośrednio z profilem </w:t>
      </w:r>
      <w:proofErr w:type="spellStart"/>
      <w:r w:rsidR="002B1D38" w:rsidRPr="002B1D38">
        <w:rPr>
          <w:sz w:val="22"/>
        </w:rPr>
        <w:t>ePUAP</w:t>
      </w:r>
      <w:proofErr w:type="spellEnd"/>
      <w:r>
        <w:rPr>
          <w:sz w:val="22"/>
        </w:rPr>
        <w:t>,</w:t>
      </w:r>
      <w:r w:rsidR="002B1D38" w:rsidRPr="002B1D38">
        <w:rPr>
          <w:sz w:val="22"/>
        </w:rPr>
        <w:t xml:space="preserve"> </w:t>
      </w:r>
    </w:p>
    <w:p w:rsidR="00FE1013" w:rsidRPr="00B157BB" w:rsidRDefault="00850C78" w:rsidP="00273B83">
      <w:pPr>
        <w:pStyle w:val="Bodytext1"/>
        <w:keepNext/>
        <w:shd w:val="clear" w:color="auto" w:fill="auto"/>
        <w:tabs>
          <w:tab w:val="left" w:pos="567"/>
        </w:tabs>
        <w:spacing w:after="60" w:line="276" w:lineRule="auto"/>
        <w:ind w:left="425" w:firstLine="0"/>
        <w:rPr>
          <w:sz w:val="22"/>
        </w:rPr>
      </w:pPr>
      <w:r>
        <w:rPr>
          <w:sz w:val="22"/>
        </w:rPr>
        <w:t xml:space="preserve">- </w:t>
      </w:r>
      <w:r w:rsidR="002B1D38" w:rsidRPr="002B1D38">
        <w:rPr>
          <w:sz w:val="22"/>
        </w:rPr>
        <w:t>podpisem osobistym związanym z e-dowodem</w:t>
      </w:r>
      <w:r w:rsidR="00FE1013" w:rsidRPr="002B1D38">
        <w:rPr>
          <w:sz w:val="22"/>
        </w:rPr>
        <w:t>.</w:t>
      </w:r>
      <w:r w:rsidR="00692ECE">
        <w:rPr>
          <w:sz w:val="22"/>
        </w:rPr>
        <w:t xml:space="preserve"> </w:t>
      </w:r>
    </w:p>
    <w:p w:rsidR="00B712A6" w:rsidRPr="00FE1013" w:rsidRDefault="007C418F" w:rsidP="00273B83">
      <w:pPr>
        <w:pStyle w:val="Bodytext1"/>
        <w:keepNext/>
        <w:numPr>
          <w:ilvl w:val="1"/>
          <w:numId w:val="1"/>
        </w:numPr>
        <w:shd w:val="clear" w:color="auto" w:fill="auto"/>
        <w:tabs>
          <w:tab w:val="clear" w:pos="0"/>
          <w:tab w:val="num" w:pos="426"/>
        </w:tabs>
        <w:spacing w:before="60" w:after="60" w:line="276" w:lineRule="auto"/>
        <w:ind w:left="425"/>
        <w:rPr>
          <w:sz w:val="22"/>
          <w:szCs w:val="22"/>
        </w:rPr>
      </w:pPr>
      <w:r w:rsidRPr="00FE1013">
        <w:rPr>
          <w:sz w:val="22"/>
          <w:szCs w:val="22"/>
        </w:rPr>
        <w:t xml:space="preserve">Oferta może zostać złożona na formularzu innym niż załączony formularz ofertowy (załącznik nr </w:t>
      </w:r>
      <w:r w:rsidR="00FE1013" w:rsidRPr="00FE1013">
        <w:rPr>
          <w:sz w:val="22"/>
          <w:szCs w:val="22"/>
        </w:rPr>
        <w:t>3</w:t>
      </w:r>
      <w:r w:rsidRPr="00FE1013">
        <w:rPr>
          <w:sz w:val="22"/>
          <w:szCs w:val="22"/>
        </w:rPr>
        <w:t>), pod warunkiem, że zawiera wszystkie elementy zawarte w otrzymanym formularzu oferty.</w:t>
      </w:r>
    </w:p>
    <w:p w:rsidR="00B712A6" w:rsidRDefault="007C418F" w:rsidP="00273B83">
      <w:pPr>
        <w:pStyle w:val="Bodytext1"/>
        <w:keepNext/>
        <w:numPr>
          <w:ilvl w:val="1"/>
          <w:numId w:val="1"/>
        </w:numPr>
        <w:shd w:val="clear" w:color="auto" w:fill="auto"/>
        <w:spacing w:after="60" w:line="276" w:lineRule="auto"/>
        <w:ind w:left="425"/>
        <w:rPr>
          <w:sz w:val="22"/>
          <w:szCs w:val="22"/>
        </w:rPr>
      </w:pPr>
      <w:r>
        <w:rPr>
          <w:sz w:val="22"/>
          <w:szCs w:val="22"/>
        </w:rPr>
        <w:t>Oferta powinna zostać napisana w języku polskim, trwałą i czytelną techniką. Oferta powinna obejmować całość zamówienia określonego przez Zamawiającego.</w:t>
      </w:r>
    </w:p>
    <w:p w:rsidR="00E71BC1" w:rsidRDefault="00E71BC1" w:rsidP="00273B83">
      <w:pPr>
        <w:pStyle w:val="Bodytext1"/>
        <w:keepNext/>
        <w:numPr>
          <w:ilvl w:val="1"/>
          <w:numId w:val="1"/>
        </w:numPr>
        <w:shd w:val="clear" w:color="auto" w:fill="auto"/>
        <w:spacing w:after="60" w:line="276" w:lineRule="auto"/>
        <w:ind w:left="425"/>
        <w:rPr>
          <w:sz w:val="22"/>
          <w:szCs w:val="22"/>
        </w:rPr>
      </w:pPr>
      <w:r>
        <w:rPr>
          <w:sz w:val="22"/>
          <w:szCs w:val="22"/>
        </w:rPr>
        <w:t>Zamawiający nie dopuszcza składania ofert częściowych.</w:t>
      </w:r>
    </w:p>
    <w:p w:rsidR="00E71BC1" w:rsidRDefault="00E71BC1" w:rsidP="00273B83">
      <w:pPr>
        <w:pStyle w:val="Bodytext1"/>
        <w:keepNext/>
        <w:numPr>
          <w:ilvl w:val="1"/>
          <w:numId w:val="1"/>
        </w:numPr>
        <w:shd w:val="clear" w:color="auto" w:fill="auto"/>
        <w:spacing w:after="60" w:line="276" w:lineRule="auto"/>
        <w:ind w:left="425"/>
        <w:rPr>
          <w:sz w:val="22"/>
          <w:szCs w:val="22"/>
        </w:rPr>
      </w:pPr>
      <w:r>
        <w:rPr>
          <w:sz w:val="22"/>
          <w:szCs w:val="22"/>
        </w:rPr>
        <w:t>Zamawiający nie dopuszcza składania ofert wariantowych.</w:t>
      </w:r>
    </w:p>
    <w:p w:rsidR="001A612C" w:rsidRPr="005E72CE" w:rsidRDefault="001A612C" w:rsidP="00D330B1">
      <w:pPr>
        <w:pStyle w:val="Bodytext1"/>
        <w:keepNext/>
        <w:numPr>
          <w:ilvl w:val="1"/>
          <w:numId w:val="1"/>
        </w:numPr>
        <w:shd w:val="clear" w:color="auto" w:fill="auto"/>
        <w:spacing w:after="240" w:line="276" w:lineRule="auto"/>
        <w:ind w:left="425"/>
        <w:rPr>
          <w:sz w:val="22"/>
          <w:szCs w:val="22"/>
        </w:rPr>
      </w:pPr>
      <w:r>
        <w:rPr>
          <w:sz w:val="22"/>
          <w:szCs w:val="22"/>
        </w:rPr>
        <w:t>Cena może być tylko jedna.</w:t>
      </w:r>
    </w:p>
    <w:p w:rsidR="00B712A6" w:rsidRDefault="007C418F" w:rsidP="00273B83">
      <w:pPr>
        <w:pStyle w:val="Bodytext141"/>
        <w:numPr>
          <w:ilvl w:val="0"/>
          <w:numId w:val="1"/>
        </w:numPr>
        <w:shd w:val="clear" w:color="auto" w:fill="auto"/>
        <w:tabs>
          <w:tab w:val="left" w:pos="426"/>
        </w:tabs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Miejsce i termin złożenia oferty:</w:t>
      </w:r>
    </w:p>
    <w:p w:rsidR="00A20432" w:rsidRPr="00302FD4" w:rsidRDefault="00A20432" w:rsidP="00273B83">
      <w:pPr>
        <w:pStyle w:val="Bodytext1"/>
        <w:numPr>
          <w:ilvl w:val="1"/>
          <w:numId w:val="1"/>
        </w:numPr>
        <w:shd w:val="clear" w:color="auto" w:fill="auto"/>
        <w:tabs>
          <w:tab w:val="clear" w:pos="0"/>
          <w:tab w:val="num" w:pos="142"/>
          <w:tab w:val="left" w:pos="284"/>
        </w:tabs>
        <w:suppressAutoHyphens w:val="0"/>
        <w:spacing w:after="0" w:line="276" w:lineRule="auto"/>
        <w:ind w:left="425"/>
        <w:rPr>
          <w:sz w:val="22"/>
          <w:szCs w:val="22"/>
        </w:rPr>
      </w:pPr>
      <w:r w:rsidRPr="00302FD4">
        <w:rPr>
          <w:sz w:val="22"/>
          <w:szCs w:val="22"/>
        </w:rPr>
        <w:t xml:space="preserve">Ofertę należy w terminie do dnia:  </w:t>
      </w:r>
      <w:r w:rsidR="00533BC7">
        <w:rPr>
          <w:sz w:val="22"/>
          <w:szCs w:val="22"/>
        </w:rPr>
        <w:t>31.10.</w:t>
      </w:r>
      <w:r w:rsidRPr="00302FD4">
        <w:rPr>
          <w:sz w:val="22"/>
          <w:szCs w:val="22"/>
        </w:rPr>
        <w:t>202</w:t>
      </w:r>
      <w:r w:rsidR="009C66E1">
        <w:rPr>
          <w:sz w:val="22"/>
          <w:szCs w:val="22"/>
        </w:rPr>
        <w:t>4</w:t>
      </w:r>
      <w:r w:rsidRPr="00302FD4">
        <w:rPr>
          <w:sz w:val="22"/>
          <w:szCs w:val="22"/>
        </w:rPr>
        <w:t xml:space="preserve"> do godz. </w:t>
      </w:r>
      <w:r w:rsidR="00533BC7">
        <w:rPr>
          <w:sz w:val="22"/>
          <w:szCs w:val="22"/>
        </w:rPr>
        <w:t>09</w:t>
      </w:r>
      <w:r w:rsidR="005C6FB8" w:rsidRPr="00302FD4">
        <w:rPr>
          <w:sz w:val="22"/>
          <w:szCs w:val="22"/>
        </w:rPr>
        <w:t>:00.</w:t>
      </w:r>
    </w:p>
    <w:p w:rsidR="00A20432" w:rsidRDefault="00A20432" w:rsidP="00273B83">
      <w:pPr>
        <w:pStyle w:val="Bodytext1"/>
        <w:shd w:val="clear" w:color="auto" w:fill="auto"/>
        <w:tabs>
          <w:tab w:val="num" w:pos="142"/>
          <w:tab w:val="left" w:pos="284"/>
        </w:tabs>
        <w:spacing w:after="0" w:line="276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>- w form</w:t>
      </w:r>
      <w:r w:rsidR="00850C78">
        <w:rPr>
          <w:sz w:val="22"/>
          <w:szCs w:val="22"/>
        </w:rPr>
        <w:t>ie</w:t>
      </w:r>
      <w:r>
        <w:rPr>
          <w:sz w:val="22"/>
          <w:szCs w:val="22"/>
        </w:rPr>
        <w:t xml:space="preserve"> </w:t>
      </w:r>
      <w:r w:rsidR="00850C78">
        <w:rPr>
          <w:b/>
          <w:sz w:val="22"/>
          <w:szCs w:val="22"/>
          <w:u w:val="single"/>
        </w:rPr>
        <w:t>papierowej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850C78">
        <w:rPr>
          <w:sz w:val="22"/>
          <w:szCs w:val="22"/>
        </w:rPr>
        <w:t xml:space="preserve"> </w:t>
      </w:r>
      <w:r w:rsidR="00681A6B">
        <w:rPr>
          <w:sz w:val="22"/>
          <w:szCs w:val="22"/>
        </w:rPr>
        <w:t xml:space="preserve">złożyć lub przesłać </w:t>
      </w:r>
      <w:r w:rsidR="007B2BD9">
        <w:rPr>
          <w:sz w:val="22"/>
          <w:szCs w:val="22"/>
        </w:rPr>
        <w:t>do</w:t>
      </w:r>
      <w:r>
        <w:rPr>
          <w:sz w:val="22"/>
          <w:szCs w:val="22"/>
        </w:rPr>
        <w:t xml:space="preserve"> siedzib</w:t>
      </w:r>
      <w:r w:rsidR="007B2BD9">
        <w:rPr>
          <w:sz w:val="22"/>
          <w:szCs w:val="22"/>
        </w:rPr>
        <w:t>y</w:t>
      </w:r>
      <w:r>
        <w:rPr>
          <w:sz w:val="22"/>
          <w:szCs w:val="22"/>
        </w:rPr>
        <w:t xml:space="preserve"> Zamawiającego, al. Cieplińskiego 4, 35-010 Rzeszów, Kancelaria Ogólna; </w:t>
      </w:r>
    </w:p>
    <w:p w:rsidR="00A20432" w:rsidRPr="00391A29" w:rsidRDefault="00A20432" w:rsidP="00BA0AF1">
      <w:pPr>
        <w:pStyle w:val="Bodytext1"/>
        <w:shd w:val="clear" w:color="auto" w:fill="auto"/>
        <w:tabs>
          <w:tab w:val="num" w:pos="142"/>
          <w:tab w:val="left" w:pos="284"/>
        </w:tabs>
        <w:spacing w:after="60" w:line="276" w:lineRule="auto"/>
        <w:ind w:left="425" w:firstLine="0"/>
        <w:rPr>
          <w:sz w:val="22"/>
          <w:szCs w:val="22"/>
          <w:shd w:val="clear" w:color="auto" w:fill="FFFFFF" w:themeFill="background1"/>
        </w:rPr>
      </w:pPr>
      <w:r w:rsidRPr="00391A29">
        <w:rPr>
          <w:sz w:val="22"/>
          <w:szCs w:val="22"/>
        </w:rPr>
        <w:t>- w form</w:t>
      </w:r>
      <w:r w:rsidR="00850C78">
        <w:rPr>
          <w:sz w:val="22"/>
          <w:szCs w:val="22"/>
        </w:rPr>
        <w:t>ie</w:t>
      </w:r>
      <w:r w:rsidRPr="00391A29">
        <w:rPr>
          <w:sz w:val="22"/>
          <w:szCs w:val="22"/>
        </w:rPr>
        <w:t xml:space="preserve"> </w:t>
      </w:r>
      <w:r w:rsidRPr="00391A29">
        <w:rPr>
          <w:b/>
          <w:sz w:val="22"/>
          <w:szCs w:val="22"/>
          <w:u w:val="single"/>
        </w:rPr>
        <w:t>elektronicznej</w:t>
      </w:r>
      <w:r w:rsidRPr="00391A29">
        <w:rPr>
          <w:b/>
          <w:sz w:val="22"/>
          <w:szCs w:val="22"/>
        </w:rPr>
        <w:t xml:space="preserve"> </w:t>
      </w:r>
      <w:r w:rsidR="00A01251" w:rsidRPr="00A01251">
        <w:rPr>
          <w:sz w:val="22"/>
          <w:szCs w:val="22"/>
        </w:rPr>
        <w:t>–</w:t>
      </w:r>
      <w:r w:rsidR="00850C78">
        <w:rPr>
          <w:sz w:val="22"/>
          <w:szCs w:val="22"/>
        </w:rPr>
        <w:t xml:space="preserve"> </w:t>
      </w:r>
      <w:r w:rsidR="00681A6B">
        <w:rPr>
          <w:sz w:val="22"/>
          <w:szCs w:val="22"/>
        </w:rPr>
        <w:t xml:space="preserve">przesłać </w:t>
      </w:r>
      <w:r w:rsidR="00195115" w:rsidRPr="00391A29">
        <w:rPr>
          <w:sz w:val="22"/>
          <w:szCs w:val="22"/>
        </w:rPr>
        <w:t xml:space="preserve">za pośrednictwem </w:t>
      </w:r>
      <w:r w:rsidR="00391A29" w:rsidRPr="00391A29">
        <w:rPr>
          <w:sz w:val="22"/>
          <w:szCs w:val="22"/>
        </w:rPr>
        <w:t xml:space="preserve">Bazy Konkurencyjności Funduszy Europejskich </w:t>
      </w:r>
      <w:hyperlink r:id="rId8" w:history="1">
        <w:r w:rsidR="00195115" w:rsidRPr="00391A29">
          <w:rPr>
            <w:rStyle w:val="Hipercze"/>
            <w:sz w:val="22"/>
            <w:szCs w:val="22"/>
          </w:rPr>
          <w:t>https://bazakonkurencyjnosci.funduszeeuropejskie.gov.pl/</w:t>
        </w:r>
      </w:hyperlink>
      <w:r w:rsidRPr="00391A29">
        <w:rPr>
          <w:sz w:val="22"/>
          <w:szCs w:val="22"/>
          <w:shd w:val="clear" w:color="auto" w:fill="FFFFFF" w:themeFill="background1"/>
        </w:rPr>
        <w:t xml:space="preserve">. </w:t>
      </w:r>
    </w:p>
    <w:p w:rsidR="00B712A6" w:rsidRDefault="007C418F" w:rsidP="00BA0AF1">
      <w:pPr>
        <w:pStyle w:val="Bodytext1"/>
        <w:numPr>
          <w:ilvl w:val="1"/>
          <w:numId w:val="1"/>
        </w:numPr>
        <w:shd w:val="clear" w:color="auto" w:fill="auto"/>
        <w:tabs>
          <w:tab w:val="clear" w:pos="0"/>
          <w:tab w:val="num" w:pos="142"/>
          <w:tab w:val="left" w:pos="284"/>
        </w:tabs>
        <w:suppressAutoHyphens w:val="0"/>
        <w:spacing w:after="60" w:line="276" w:lineRule="auto"/>
        <w:ind w:left="425"/>
        <w:rPr>
          <w:sz w:val="22"/>
          <w:szCs w:val="22"/>
        </w:rPr>
      </w:pPr>
      <w:r w:rsidRPr="00A20432">
        <w:rPr>
          <w:sz w:val="22"/>
          <w:szCs w:val="22"/>
        </w:rPr>
        <w:t>Oferta otrzymana przez Zamawiającego po upływie terminu na składanie ofert zostanie zwrócona bez otwierania Wykonawcy i nie będzie podlegała procesowi oceny. Wykonawca może złożyć tylko jedną ofertę, Wykonawca może wprowadzić zmiany lub wycofać złożoną przez siebie ofertę przed upływem terminu wyznaczonego na składanie ofert.</w:t>
      </w:r>
    </w:p>
    <w:p w:rsidR="00273B83" w:rsidRDefault="00273B83" w:rsidP="00D330B1">
      <w:pPr>
        <w:pStyle w:val="Bodytext1"/>
        <w:numPr>
          <w:ilvl w:val="1"/>
          <w:numId w:val="1"/>
        </w:numPr>
        <w:shd w:val="clear" w:color="auto" w:fill="auto"/>
        <w:tabs>
          <w:tab w:val="clear" w:pos="0"/>
          <w:tab w:val="num" w:pos="142"/>
          <w:tab w:val="left" w:pos="284"/>
        </w:tabs>
        <w:suppressAutoHyphens w:val="0"/>
        <w:spacing w:after="240" w:line="276" w:lineRule="auto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Informacje na temat zamówienia będą dodatkowo publikowane na stronie: </w:t>
      </w:r>
      <w:hyperlink r:id="rId9" w:history="1">
        <w:r w:rsidRPr="00985F26">
          <w:rPr>
            <w:rStyle w:val="Hipercze"/>
            <w:sz w:val="22"/>
            <w:szCs w:val="22"/>
          </w:rPr>
          <w:t>www.bip.podkarpackie.pl</w:t>
        </w:r>
      </w:hyperlink>
      <w:r>
        <w:rPr>
          <w:sz w:val="22"/>
          <w:szCs w:val="22"/>
        </w:rPr>
        <w:t xml:space="preserve">. </w:t>
      </w:r>
    </w:p>
    <w:p w:rsidR="00B712A6" w:rsidRDefault="007C418F" w:rsidP="00BA0AF1">
      <w:pPr>
        <w:pStyle w:val="Bodytext141"/>
        <w:numPr>
          <w:ilvl w:val="0"/>
          <w:numId w:val="1"/>
        </w:numPr>
        <w:shd w:val="clear" w:color="auto" w:fill="auto"/>
        <w:tabs>
          <w:tab w:val="left" w:pos="390"/>
          <w:tab w:val="left" w:pos="9071"/>
        </w:tabs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Mi</w:t>
      </w:r>
      <w:r w:rsidR="00787F50">
        <w:rPr>
          <w:sz w:val="22"/>
          <w:szCs w:val="22"/>
        </w:rPr>
        <w:t>e</w:t>
      </w:r>
      <w:r>
        <w:rPr>
          <w:sz w:val="22"/>
          <w:szCs w:val="22"/>
        </w:rPr>
        <w:t xml:space="preserve">jsce </w:t>
      </w:r>
      <w:r w:rsidR="00996665">
        <w:rPr>
          <w:sz w:val="22"/>
          <w:szCs w:val="22"/>
        </w:rPr>
        <w:t>i</w:t>
      </w:r>
      <w:r>
        <w:rPr>
          <w:sz w:val="22"/>
          <w:szCs w:val="22"/>
        </w:rPr>
        <w:t xml:space="preserve"> termin otwarcia oferty:</w:t>
      </w:r>
    </w:p>
    <w:p w:rsidR="00B712A6" w:rsidRPr="00302FD4" w:rsidRDefault="007C418F" w:rsidP="00273B83">
      <w:pPr>
        <w:pStyle w:val="Bodytext1"/>
        <w:shd w:val="clear" w:color="auto" w:fill="auto"/>
        <w:tabs>
          <w:tab w:val="left" w:leader="dot" w:pos="8766"/>
          <w:tab w:val="left" w:pos="9071"/>
          <w:tab w:val="left" w:leader="dot" w:pos="9697"/>
          <w:tab w:val="left" w:leader="dot" w:pos="10638"/>
        </w:tabs>
        <w:spacing w:after="0" w:line="276" w:lineRule="auto"/>
        <w:ind w:left="425" w:firstLine="0"/>
        <w:rPr>
          <w:sz w:val="22"/>
          <w:szCs w:val="22"/>
        </w:rPr>
      </w:pPr>
      <w:r w:rsidRPr="00302FD4">
        <w:rPr>
          <w:sz w:val="22"/>
          <w:szCs w:val="22"/>
        </w:rPr>
        <w:t xml:space="preserve">Otwarcie złożonych w postępowaniu ofert nastąpi w dniu </w:t>
      </w:r>
      <w:r w:rsidR="005914A3">
        <w:rPr>
          <w:b/>
          <w:sz w:val="22"/>
          <w:szCs w:val="22"/>
        </w:rPr>
        <w:t>31.10.</w:t>
      </w:r>
      <w:r w:rsidR="00D97088" w:rsidRPr="00302FD4">
        <w:rPr>
          <w:b/>
          <w:sz w:val="22"/>
          <w:szCs w:val="22"/>
        </w:rPr>
        <w:t>202</w:t>
      </w:r>
      <w:r w:rsidR="009C66E1">
        <w:rPr>
          <w:b/>
          <w:sz w:val="22"/>
          <w:szCs w:val="22"/>
        </w:rPr>
        <w:t>4</w:t>
      </w:r>
      <w:r w:rsidR="00D97088" w:rsidRPr="00302FD4">
        <w:rPr>
          <w:b/>
          <w:sz w:val="22"/>
          <w:szCs w:val="22"/>
        </w:rPr>
        <w:t xml:space="preserve"> r.</w:t>
      </w:r>
      <w:r w:rsidR="00D97088" w:rsidRPr="00302FD4">
        <w:rPr>
          <w:sz w:val="22"/>
          <w:szCs w:val="22"/>
        </w:rPr>
        <w:t xml:space="preserve"> </w:t>
      </w:r>
      <w:r w:rsidRPr="00302FD4">
        <w:rPr>
          <w:sz w:val="22"/>
          <w:szCs w:val="22"/>
        </w:rPr>
        <w:t xml:space="preserve">o godz. </w:t>
      </w:r>
      <w:r w:rsidR="005914A3">
        <w:rPr>
          <w:sz w:val="22"/>
          <w:szCs w:val="22"/>
        </w:rPr>
        <w:t>10</w:t>
      </w:r>
      <w:r w:rsidR="005C6FB8" w:rsidRPr="00302FD4">
        <w:rPr>
          <w:sz w:val="22"/>
          <w:szCs w:val="22"/>
        </w:rPr>
        <w:t>:00</w:t>
      </w:r>
      <w:r w:rsidRPr="00302FD4">
        <w:rPr>
          <w:sz w:val="22"/>
          <w:szCs w:val="22"/>
        </w:rPr>
        <w:t xml:space="preserve"> w siedzibie Zamawiającego: ul. Poniatowskiego 6, 35-026 Rzeszów.</w:t>
      </w:r>
    </w:p>
    <w:p w:rsidR="00B712A6" w:rsidRPr="009A3C55" w:rsidRDefault="009A3C55" w:rsidP="00D330B1">
      <w:pPr>
        <w:pStyle w:val="Bodytext1"/>
        <w:shd w:val="clear" w:color="auto" w:fill="auto"/>
        <w:tabs>
          <w:tab w:val="left" w:leader="dot" w:pos="6961"/>
          <w:tab w:val="left" w:leader="dot" w:pos="8775"/>
          <w:tab w:val="left" w:pos="9071"/>
        </w:tabs>
        <w:spacing w:after="240" w:line="276" w:lineRule="auto"/>
        <w:ind w:left="425" w:firstLine="0"/>
        <w:rPr>
          <w:sz w:val="22"/>
          <w:szCs w:val="22"/>
        </w:rPr>
      </w:pPr>
      <w:r w:rsidRPr="00302FD4">
        <w:rPr>
          <w:sz w:val="22"/>
          <w:szCs w:val="22"/>
        </w:rPr>
        <w:t>Osobami uprawnionymi do kontaktów z</w:t>
      </w:r>
      <w:r w:rsidR="00486BC5">
        <w:rPr>
          <w:sz w:val="22"/>
          <w:szCs w:val="22"/>
        </w:rPr>
        <w:t xml:space="preserve"> </w:t>
      </w:r>
      <w:r w:rsidRPr="00302FD4">
        <w:rPr>
          <w:sz w:val="22"/>
          <w:szCs w:val="22"/>
        </w:rPr>
        <w:t>Wykonawcami są: Piotr Warzocha,</w:t>
      </w:r>
      <w:r w:rsidR="009C66E1">
        <w:rPr>
          <w:sz w:val="22"/>
          <w:szCs w:val="22"/>
        </w:rPr>
        <w:t xml:space="preserve"> </w:t>
      </w:r>
      <w:hyperlink r:id="rId10" w:history="1">
        <w:r w:rsidR="00946C1C" w:rsidRPr="00486BC5">
          <w:rPr>
            <w:rStyle w:val="Hipercze"/>
            <w:sz w:val="22"/>
            <w:szCs w:val="22"/>
          </w:rPr>
          <w:t>P.Warzocha@podkarpackie.pl</w:t>
        </w:r>
      </w:hyperlink>
      <w:r w:rsidRPr="00486BC5">
        <w:rPr>
          <w:sz w:val="22"/>
          <w:szCs w:val="22"/>
        </w:rPr>
        <w:t xml:space="preserve"> tel. (+48) 17 </w:t>
      </w:r>
      <w:r w:rsidR="00486BC5" w:rsidRPr="00486BC5">
        <w:rPr>
          <w:sz w:val="22"/>
          <w:szCs w:val="22"/>
        </w:rPr>
        <w:t>743</w:t>
      </w:r>
      <w:r w:rsidRPr="00486BC5">
        <w:rPr>
          <w:sz w:val="22"/>
          <w:szCs w:val="22"/>
        </w:rPr>
        <w:t xml:space="preserve"> 3</w:t>
      </w:r>
      <w:r w:rsidR="00486BC5" w:rsidRPr="00486BC5">
        <w:rPr>
          <w:sz w:val="22"/>
          <w:szCs w:val="22"/>
        </w:rPr>
        <w:t>2</w:t>
      </w:r>
      <w:r w:rsidRPr="00486BC5">
        <w:rPr>
          <w:sz w:val="22"/>
          <w:szCs w:val="22"/>
        </w:rPr>
        <w:t> </w:t>
      </w:r>
      <w:r w:rsidR="00486BC5" w:rsidRPr="00486BC5">
        <w:rPr>
          <w:sz w:val="22"/>
          <w:szCs w:val="22"/>
        </w:rPr>
        <w:t>6</w:t>
      </w:r>
      <w:r w:rsidRPr="00486BC5">
        <w:rPr>
          <w:sz w:val="22"/>
          <w:szCs w:val="22"/>
        </w:rPr>
        <w:t xml:space="preserve">8 oraz Alicja Wosik-Majewska, </w:t>
      </w:r>
      <w:hyperlink r:id="rId11" w:history="1">
        <w:r w:rsidR="00946C1C" w:rsidRPr="00486BC5">
          <w:rPr>
            <w:rStyle w:val="Hipercze"/>
            <w:sz w:val="22"/>
            <w:szCs w:val="22"/>
          </w:rPr>
          <w:t>A.Wosik-Majewska@podkarpackie.pl</w:t>
        </w:r>
      </w:hyperlink>
      <w:r w:rsidRPr="00486BC5">
        <w:rPr>
          <w:sz w:val="22"/>
          <w:szCs w:val="22"/>
        </w:rPr>
        <w:t xml:space="preserve">,  tel.: (+48) 17 </w:t>
      </w:r>
      <w:r w:rsidR="00486BC5" w:rsidRPr="00486BC5">
        <w:rPr>
          <w:sz w:val="22"/>
          <w:szCs w:val="22"/>
        </w:rPr>
        <w:t>743</w:t>
      </w:r>
      <w:r w:rsidRPr="00486BC5">
        <w:rPr>
          <w:sz w:val="22"/>
          <w:szCs w:val="22"/>
        </w:rPr>
        <w:t xml:space="preserve"> 3</w:t>
      </w:r>
      <w:r w:rsidR="00486BC5" w:rsidRPr="00486BC5">
        <w:rPr>
          <w:sz w:val="22"/>
          <w:szCs w:val="22"/>
        </w:rPr>
        <w:t>2</w:t>
      </w:r>
      <w:r w:rsidRPr="00486BC5">
        <w:rPr>
          <w:sz w:val="22"/>
          <w:szCs w:val="22"/>
        </w:rPr>
        <w:t> </w:t>
      </w:r>
      <w:r w:rsidR="00486BC5" w:rsidRPr="00486BC5">
        <w:rPr>
          <w:sz w:val="22"/>
          <w:szCs w:val="22"/>
        </w:rPr>
        <w:t>69</w:t>
      </w:r>
      <w:r w:rsidRPr="00486BC5">
        <w:rPr>
          <w:sz w:val="22"/>
          <w:szCs w:val="22"/>
        </w:rPr>
        <w:t>.</w:t>
      </w:r>
      <w:r w:rsidR="007C418F" w:rsidRPr="009A3C55">
        <w:rPr>
          <w:sz w:val="22"/>
          <w:szCs w:val="22"/>
        </w:rPr>
        <w:t xml:space="preserve"> </w:t>
      </w:r>
    </w:p>
    <w:p w:rsidR="00B712A6" w:rsidRDefault="007C418F" w:rsidP="00BA0AF1">
      <w:pPr>
        <w:pStyle w:val="Bodytext1"/>
        <w:numPr>
          <w:ilvl w:val="0"/>
          <w:numId w:val="1"/>
        </w:numPr>
        <w:shd w:val="clear" w:color="auto" w:fill="auto"/>
        <w:tabs>
          <w:tab w:val="clear" w:pos="0"/>
          <w:tab w:val="left" w:pos="456"/>
        </w:tabs>
        <w:spacing w:after="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Informacje dotyczące wyboru najkorzystniejszej oferty:</w:t>
      </w:r>
    </w:p>
    <w:p w:rsidR="00B712A6" w:rsidRDefault="007C418F" w:rsidP="00D330B1">
      <w:pPr>
        <w:pStyle w:val="Bodytext1"/>
        <w:shd w:val="clear" w:color="auto" w:fill="auto"/>
        <w:tabs>
          <w:tab w:val="left" w:pos="9071"/>
        </w:tabs>
        <w:spacing w:after="840" w:line="276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Jeżeli cena oferty wydaje się rażąco niska w stosunku do przedmiotu zamówienia i budzi wątpliwości Zamawiającego co do możliwości wykonania przedmiotu zamówienia zgodnie z wymaganiami określonymi przez Zamawiającego lub wynikającymi z odrębnych przepisów, Zamawiający może zwrócić się o udzielenie wyjaśnień, w tym złożenie dowodów, dotyczących elementów oferty mających wpływ na wysokość ceny. Zamawiający odrzuca ofertę Wykonawcy, który nie złożył wyjaśnień lub jeżeli dokonana ocena wyjaśnień wraz z dostarczonymi dowodami potwierdza, że oferta zawiera rażąco niską cenę stosunku do przedmiotu zamówienia. </w:t>
      </w:r>
    </w:p>
    <w:p w:rsidR="00B712A6" w:rsidRDefault="007C418F" w:rsidP="00BA0AF1">
      <w:pPr>
        <w:pStyle w:val="Bodytext1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after="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Informacje dotyczące zawarcia umowy:</w:t>
      </w:r>
    </w:p>
    <w:p w:rsidR="00B712A6" w:rsidRDefault="00996665" w:rsidP="007A4BEB">
      <w:pPr>
        <w:pStyle w:val="Bodytext1"/>
        <w:numPr>
          <w:ilvl w:val="1"/>
          <w:numId w:val="16"/>
        </w:numPr>
        <w:shd w:val="clear" w:color="auto" w:fill="auto"/>
        <w:tabs>
          <w:tab w:val="clear" w:pos="0"/>
          <w:tab w:val="left" w:pos="426"/>
        </w:tabs>
        <w:spacing w:after="6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W terminie </w:t>
      </w:r>
      <w:r w:rsidRPr="00D330B1">
        <w:rPr>
          <w:b/>
          <w:sz w:val="22"/>
          <w:szCs w:val="22"/>
        </w:rPr>
        <w:t>do 7</w:t>
      </w:r>
      <w:r w:rsidR="007C418F" w:rsidRPr="00D330B1">
        <w:rPr>
          <w:b/>
          <w:sz w:val="22"/>
          <w:szCs w:val="22"/>
        </w:rPr>
        <w:t xml:space="preserve"> dni</w:t>
      </w:r>
      <w:r w:rsidR="007C418F">
        <w:rPr>
          <w:sz w:val="22"/>
          <w:szCs w:val="22"/>
        </w:rPr>
        <w:t xml:space="preserve"> od dnia powiadomienia przez Zamawiającego o wyborze oferty Wykonawca, którego oferta została uznana za najkorzystniejszą w postępowaniu, jest zobowiązany do podpisania umowy. Umowa musi zawierać w swej treści wszystkie elementy oferty Wykonawcy.</w:t>
      </w:r>
    </w:p>
    <w:p w:rsidR="007A4BEB" w:rsidRDefault="007A4BEB" w:rsidP="007A4BEB">
      <w:pPr>
        <w:pStyle w:val="Akapitzlist"/>
        <w:numPr>
          <w:ilvl w:val="1"/>
          <w:numId w:val="16"/>
        </w:numPr>
        <w:tabs>
          <w:tab w:val="left" w:pos="284"/>
        </w:tabs>
        <w:spacing w:after="60" w:line="276" w:lineRule="auto"/>
        <w:ind w:left="426"/>
        <w:contextualSpacing w:val="0"/>
        <w:jc w:val="both"/>
        <w:rPr>
          <w:rFonts w:ascii="Arial" w:hAnsi="Arial"/>
          <w:sz w:val="22"/>
          <w:szCs w:val="22"/>
        </w:rPr>
      </w:pPr>
      <w:r w:rsidRPr="003020C6">
        <w:rPr>
          <w:rFonts w:ascii="Arial" w:hAnsi="Arial"/>
          <w:sz w:val="22"/>
          <w:szCs w:val="22"/>
        </w:rPr>
        <w:t>Złożenie zaproszenia do złożenia oferty, jak też otrzymanie w jego wyniku oferty, nie jest równoznaczne z udzieleniem zamówienia przez Urząd Marszałkowski Województwa Podkarpackiego (nie rodzi skutków w postaci zawarcia umowy).</w:t>
      </w:r>
    </w:p>
    <w:p w:rsidR="007A4BEB" w:rsidRPr="007A4BEB" w:rsidRDefault="007A4BEB" w:rsidP="00D330B1">
      <w:pPr>
        <w:pStyle w:val="Akapitzlist"/>
        <w:numPr>
          <w:ilvl w:val="1"/>
          <w:numId w:val="16"/>
        </w:numPr>
        <w:tabs>
          <w:tab w:val="left" w:pos="284"/>
        </w:tabs>
        <w:spacing w:after="240" w:line="276" w:lineRule="auto"/>
        <w:ind w:left="425"/>
        <w:contextualSpacing w:val="0"/>
        <w:jc w:val="both"/>
        <w:rPr>
          <w:rFonts w:ascii="Arial" w:hAnsi="Arial"/>
          <w:sz w:val="22"/>
          <w:szCs w:val="22"/>
        </w:rPr>
      </w:pPr>
      <w:r w:rsidRPr="00D330B1">
        <w:rPr>
          <w:rFonts w:ascii="Arial" w:hAnsi="Arial" w:cs="Arial"/>
          <w:sz w:val="22"/>
          <w:szCs w:val="22"/>
        </w:rPr>
        <w:t>W przypadku, gdy  wybrany Wykonawca odstąpi od podpisania umowy z Zamawiającym, możliwe jest podpisanie przez Zamawiającego umowy z kolejnym Wykonawcą, który w postępowaniu uzyskał kolejną najwyższą liczbę punktów</w:t>
      </w:r>
      <w:r w:rsidRPr="007A4BEB">
        <w:rPr>
          <w:sz w:val="22"/>
          <w:szCs w:val="22"/>
        </w:rPr>
        <w:t>.</w:t>
      </w:r>
    </w:p>
    <w:p w:rsidR="00B712A6" w:rsidRDefault="007C418F" w:rsidP="007A4BEB">
      <w:pPr>
        <w:pStyle w:val="Bodytext1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after="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Inne informacje dotyczące zamówienia:</w:t>
      </w:r>
    </w:p>
    <w:p w:rsidR="00E444AA" w:rsidRDefault="00E444AA" w:rsidP="00CB51E6">
      <w:pPr>
        <w:pStyle w:val="Akapitzlist"/>
        <w:numPr>
          <w:ilvl w:val="1"/>
          <w:numId w:val="17"/>
        </w:numPr>
        <w:tabs>
          <w:tab w:val="clear" w:pos="0"/>
          <w:tab w:val="num" w:pos="709"/>
        </w:tabs>
        <w:spacing w:after="120" w:line="276" w:lineRule="auto"/>
        <w:ind w:left="709" w:hanging="283"/>
        <w:contextualSpacing w:val="0"/>
        <w:jc w:val="both"/>
        <w:rPr>
          <w:rFonts w:ascii="Arial" w:hAnsi="Arial"/>
          <w:sz w:val="22"/>
          <w:szCs w:val="22"/>
        </w:rPr>
      </w:pPr>
      <w:r w:rsidRPr="00302FD4">
        <w:rPr>
          <w:rFonts w:ascii="Arial" w:hAnsi="Arial"/>
          <w:sz w:val="22"/>
          <w:szCs w:val="22"/>
        </w:rPr>
        <w:t xml:space="preserve">Termin zadawania pytań dotyczących przedmiotu zamówienia mija </w:t>
      </w:r>
      <w:r w:rsidR="00C2360F">
        <w:rPr>
          <w:rFonts w:ascii="Arial" w:hAnsi="Arial"/>
          <w:sz w:val="22"/>
          <w:szCs w:val="22"/>
        </w:rPr>
        <w:t>25.10.</w:t>
      </w:r>
      <w:r w:rsidRPr="00302FD4">
        <w:rPr>
          <w:rFonts w:ascii="Arial" w:hAnsi="Arial"/>
          <w:sz w:val="22"/>
          <w:szCs w:val="22"/>
        </w:rPr>
        <w:t>202</w:t>
      </w:r>
      <w:r w:rsidR="00486BC5">
        <w:rPr>
          <w:rFonts w:ascii="Arial" w:hAnsi="Arial"/>
          <w:sz w:val="22"/>
          <w:szCs w:val="22"/>
        </w:rPr>
        <w:t>4</w:t>
      </w:r>
      <w:r w:rsidRPr="00302FD4">
        <w:rPr>
          <w:rFonts w:ascii="Arial" w:hAnsi="Arial"/>
          <w:sz w:val="22"/>
          <w:szCs w:val="22"/>
        </w:rPr>
        <w:t>.</w:t>
      </w:r>
      <w:r w:rsidRPr="003020C6">
        <w:rPr>
          <w:rFonts w:ascii="Arial" w:hAnsi="Arial"/>
          <w:sz w:val="22"/>
          <w:szCs w:val="22"/>
        </w:rPr>
        <w:t xml:space="preserve"> Odpowiedzi zostaną opublikowane zbiorczo w następnym dniu roboczym</w:t>
      </w:r>
      <w:r w:rsidRPr="003020C6">
        <w:rPr>
          <w:rFonts w:ascii="Arial" w:hAnsi="Arial"/>
          <w:sz w:val="22"/>
          <w:szCs w:val="22"/>
        </w:rPr>
        <w:endnoteReference w:id="1"/>
      </w:r>
      <w:r w:rsidRPr="003020C6">
        <w:rPr>
          <w:rFonts w:ascii="Arial" w:hAnsi="Arial"/>
          <w:sz w:val="22"/>
          <w:szCs w:val="22"/>
        </w:rPr>
        <w:t>.</w:t>
      </w:r>
    </w:p>
    <w:p w:rsidR="00710EB3" w:rsidRDefault="00710EB3" w:rsidP="00CB51E6">
      <w:pPr>
        <w:pStyle w:val="Akapitzlist"/>
        <w:numPr>
          <w:ilvl w:val="1"/>
          <w:numId w:val="17"/>
        </w:numPr>
        <w:spacing w:after="120" w:line="276" w:lineRule="auto"/>
        <w:ind w:left="709" w:hanging="284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zastrzega sobie prawo wezwania Oferentów do wyjaśnień treści złożonej oferty oraz do uzupełnienia dokumentów.</w:t>
      </w:r>
    </w:p>
    <w:p w:rsidR="00710EB3" w:rsidRPr="00710EB3" w:rsidRDefault="00710EB3" w:rsidP="005A622F">
      <w:pPr>
        <w:pStyle w:val="Akapitzlist"/>
        <w:numPr>
          <w:ilvl w:val="1"/>
          <w:numId w:val="17"/>
        </w:numPr>
        <w:spacing w:after="120" w:line="276" w:lineRule="auto"/>
        <w:ind w:left="709" w:hanging="284"/>
        <w:contextualSpacing w:val="0"/>
        <w:jc w:val="both"/>
        <w:rPr>
          <w:rFonts w:ascii="Arial" w:hAnsi="Arial"/>
          <w:sz w:val="22"/>
          <w:szCs w:val="22"/>
        </w:rPr>
      </w:pPr>
      <w:r w:rsidRPr="005A622F">
        <w:rPr>
          <w:rFonts w:ascii="Arial" w:hAnsi="Arial"/>
          <w:sz w:val="22"/>
          <w:szCs w:val="22"/>
        </w:rPr>
        <w:t>Zamawiający zastrzega sobie prawo dalszego nierozpatrywania oferty, w przypadku gdy Oferent nie odpowie w wyznaczonym terminie na wezwanie Zamawiającego.</w:t>
      </w:r>
    </w:p>
    <w:p w:rsidR="00E444AA" w:rsidRDefault="00E444AA" w:rsidP="00CB51E6">
      <w:pPr>
        <w:pStyle w:val="Bodytext1"/>
        <w:numPr>
          <w:ilvl w:val="1"/>
          <w:numId w:val="17"/>
        </w:numPr>
        <w:shd w:val="clear" w:color="auto" w:fill="auto"/>
        <w:tabs>
          <w:tab w:val="left" w:pos="142"/>
        </w:tabs>
        <w:spacing w:after="120" w:line="276" w:lineRule="auto"/>
        <w:ind w:left="709" w:hanging="284"/>
        <w:rPr>
          <w:sz w:val="22"/>
          <w:szCs w:val="22"/>
        </w:rPr>
      </w:pPr>
      <w:r>
        <w:rPr>
          <w:sz w:val="22"/>
          <w:szCs w:val="22"/>
        </w:rPr>
        <w:t>Zamawiający poprawia w ofercie:</w:t>
      </w:r>
    </w:p>
    <w:p w:rsidR="00E444AA" w:rsidRDefault="00E444AA" w:rsidP="00CB51E6">
      <w:pPr>
        <w:pStyle w:val="Bodytext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1276"/>
        </w:tabs>
        <w:spacing w:after="120" w:line="276" w:lineRule="auto"/>
        <w:ind w:left="993" w:hanging="284"/>
        <w:rPr>
          <w:sz w:val="22"/>
          <w:szCs w:val="22"/>
        </w:rPr>
      </w:pPr>
      <w:r>
        <w:rPr>
          <w:sz w:val="22"/>
          <w:szCs w:val="22"/>
        </w:rPr>
        <w:t>oczywiste omyłki pisarskie,</w:t>
      </w:r>
    </w:p>
    <w:p w:rsidR="00E444AA" w:rsidRDefault="00E444AA" w:rsidP="00CB51E6">
      <w:pPr>
        <w:pStyle w:val="Bodytext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1276"/>
        </w:tabs>
        <w:spacing w:after="120" w:line="276" w:lineRule="auto"/>
        <w:ind w:left="993" w:hanging="284"/>
        <w:rPr>
          <w:sz w:val="22"/>
          <w:szCs w:val="22"/>
        </w:rPr>
      </w:pPr>
      <w:r>
        <w:rPr>
          <w:sz w:val="22"/>
          <w:szCs w:val="22"/>
        </w:rPr>
        <w:t>oczywiste omyłki rachunkowe, z uwzględnieniem konsekwencji rachunkowych dokonanych poprawek,</w:t>
      </w:r>
    </w:p>
    <w:p w:rsidR="00E444AA" w:rsidRDefault="00E444AA" w:rsidP="00CB51E6">
      <w:pPr>
        <w:pStyle w:val="Bodytext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1276"/>
        </w:tabs>
        <w:spacing w:after="120" w:line="276" w:lineRule="auto"/>
        <w:ind w:left="993" w:hanging="284"/>
        <w:rPr>
          <w:sz w:val="22"/>
          <w:szCs w:val="22"/>
        </w:rPr>
      </w:pPr>
      <w:r>
        <w:rPr>
          <w:sz w:val="22"/>
          <w:szCs w:val="22"/>
        </w:rPr>
        <w:t>inne omyłki polegające na niezgodności oferty z opisem z treści zaproszenia, niepowodujące istotnych zmian w treści oferty,</w:t>
      </w:r>
    </w:p>
    <w:p w:rsidR="00E444AA" w:rsidRDefault="00E444AA" w:rsidP="00CB51E6">
      <w:pPr>
        <w:pStyle w:val="Bodytext1"/>
        <w:shd w:val="clear" w:color="auto" w:fill="auto"/>
        <w:tabs>
          <w:tab w:val="left" w:pos="142"/>
          <w:tab w:val="left" w:pos="426"/>
        </w:tabs>
        <w:spacing w:after="120" w:line="276" w:lineRule="auto"/>
        <w:ind w:left="709" w:firstLine="0"/>
        <w:rPr>
          <w:rFonts w:eastAsiaTheme="minorHAnsi" w:cs="Arial"/>
          <w:sz w:val="22"/>
          <w:szCs w:val="22"/>
          <w:lang w:eastAsia="en-US"/>
        </w:rPr>
      </w:pPr>
      <w:r>
        <w:rPr>
          <w:sz w:val="22"/>
          <w:szCs w:val="22"/>
        </w:rPr>
        <w:t>- niezwłocznie zawiadamiając o tym Wykonawcę, którego oferta została poprawiona.</w:t>
      </w:r>
    </w:p>
    <w:p w:rsidR="00E444AA" w:rsidRPr="008C519C" w:rsidRDefault="00E444AA" w:rsidP="00CB51E6">
      <w:pPr>
        <w:pStyle w:val="Akapitzlist"/>
        <w:numPr>
          <w:ilvl w:val="1"/>
          <w:numId w:val="17"/>
        </w:numPr>
        <w:spacing w:after="120" w:line="276" w:lineRule="auto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C519C">
        <w:rPr>
          <w:rFonts w:ascii="Arial" w:hAnsi="Arial" w:cs="Arial"/>
          <w:sz w:val="22"/>
          <w:szCs w:val="22"/>
        </w:rPr>
        <w:t>Z postępowania wyklucza się wykonawców, o których mowa w art.7 ust.1 Ustawy z dnia 13 kwietnia 2022 r. o szczególnych rozwiązaniach w zakresie przeciwdziałania wspierania agresji na Ukrainę oraz służących ochronie bezpieczeństwa narodowego (Dz. U. z 2022 r. poz. 835).</w:t>
      </w:r>
    </w:p>
    <w:p w:rsidR="00E444AA" w:rsidRPr="00470C44" w:rsidRDefault="00E444AA" w:rsidP="00CB51E6">
      <w:pPr>
        <w:pStyle w:val="Bodytext1"/>
        <w:numPr>
          <w:ilvl w:val="1"/>
          <w:numId w:val="17"/>
        </w:numPr>
        <w:shd w:val="clear" w:color="auto" w:fill="auto"/>
        <w:tabs>
          <w:tab w:val="left" w:pos="142"/>
          <w:tab w:val="left" w:pos="426"/>
        </w:tabs>
        <w:spacing w:after="120" w:line="276" w:lineRule="auto"/>
        <w:ind w:left="709" w:hanging="284"/>
        <w:rPr>
          <w:sz w:val="22"/>
          <w:szCs w:val="22"/>
        </w:rPr>
      </w:pPr>
      <w:r w:rsidRPr="006A5D20">
        <w:rPr>
          <w:sz w:val="22"/>
          <w:szCs w:val="22"/>
        </w:rPr>
        <w:t xml:space="preserve">Zamawiający może unieważnić postępowanie o udzielenie zamówienia, jeżeli cena najkorzystniejszej oferty lub oferta z najniższą ceną przewyższa kwotę, jaką Zamawiający zamierza przeznaczyć na sfinansowanie zamówienia. Szacunkowa wartość przedmiotu </w:t>
      </w:r>
      <w:r w:rsidRPr="00470C44">
        <w:rPr>
          <w:sz w:val="22"/>
          <w:szCs w:val="22"/>
        </w:rPr>
        <w:t xml:space="preserve">zamówienia wynosi netto </w:t>
      </w:r>
      <w:r w:rsidR="00486BC5">
        <w:rPr>
          <w:b/>
          <w:sz w:val="22"/>
          <w:szCs w:val="22"/>
        </w:rPr>
        <w:t>9 459,33</w:t>
      </w:r>
      <w:r w:rsidR="00B16106" w:rsidRPr="00470C44">
        <w:rPr>
          <w:sz w:val="22"/>
          <w:szCs w:val="22"/>
        </w:rPr>
        <w:t xml:space="preserve"> </w:t>
      </w:r>
      <w:r w:rsidR="00B16106" w:rsidRPr="00470C44">
        <w:rPr>
          <w:b/>
          <w:sz w:val="22"/>
          <w:szCs w:val="22"/>
        </w:rPr>
        <w:t>zł</w:t>
      </w:r>
      <w:r w:rsidRPr="00470C44">
        <w:rPr>
          <w:b/>
          <w:sz w:val="22"/>
          <w:szCs w:val="22"/>
        </w:rPr>
        <w:t>.</w:t>
      </w:r>
      <w:r w:rsidRPr="00470C44">
        <w:rPr>
          <w:sz w:val="22"/>
          <w:szCs w:val="22"/>
        </w:rPr>
        <w:t xml:space="preserve"> </w:t>
      </w:r>
    </w:p>
    <w:p w:rsidR="00E444AA" w:rsidRPr="007A4BEB" w:rsidRDefault="00E444AA" w:rsidP="00CB51E6">
      <w:pPr>
        <w:pStyle w:val="Akapitzlist"/>
        <w:numPr>
          <w:ilvl w:val="1"/>
          <w:numId w:val="17"/>
        </w:numPr>
        <w:tabs>
          <w:tab w:val="clear" w:pos="0"/>
        </w:tabs>
        <w:spacing w:after="120" w:line="276" w:lineRule="auto"/>
        <w:ind w:left="709" w:hanging="284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zastrzega sobie prawo do unieważnienia postepowania na każdym etapie bez podawania przyczyny.</w:t>
      </w:r>
    </w:p>
    <w:p w:rsidR="00A05F28" w:rsidRDefault="007C418F" w:rsidP="00A05F28">
      <w:pPr>
        <w:pStyle w:val="Bodytext1"/>
        <w:numPr>
          <w:ilvl w:val="1"/>
          <w:numId w:val="17"/>
        </w:numPr>
        <w:shd w:val="clear" w:color="auto" w:fill="auto"/>
        <w:tabs>
          <w:tab w:val="left" w:pos="142"/>
          <w:tab w:val="left" w:pos="426"/>
          <w:tab w:val="left" w:pos="851"/>
        </w:tabs>
        <w:spacing w:after="600" w:line="276" w:lineRule="auto"/>
        <w:ind w:left="709" w:hanging="284"/>
        <w:rPr>
          <w:rFonts w:cs="Arial"/>
        </w:rPr>
      </w:pPr>
      <w:r>
        <w:rPr>
          <w:rFonts w:eastAsiaTheme="minorHAnsi" w:cs="Arial"/>
          <w:sz w:val="22"/>
          <w:szCs w:val="22"/>
          <w:lang w:eastAsia="en-US"/>
        </w:rPr>
        <w:t>Wynagrodzenie płatne będzie po wykonaniu przedmiotu zamówienia, przelewem na konto wykonawcy w terminie 14 dni, licząc od dnia przedłożenia prawidłowo wystawionej faktury VAT/rachunku przez Wykonawcę. Datą zapłaty faktury VAT będzie data obciążenia konta Zamawiającego.</w:t>
      </w:r>
      <w:r w:rsidR="00A05F28">
        <w:rPr>
          <w:rFonts w:cs="Arial"/>
        </w:rPr>
        <w:t xml:space="preserve"> </w:t>
      </w:r>
    </w:p>
    <w:p w:rsidR="00D330B1" w:rsidRPr="00A05F28" w:rsidRDefault="007C418F" w:rsidP="00A05F28">
      <w:pPr>
        <w:pStyle w:val="Bodytext1"/>
        <w:shd w:val="clear" w:color="auto" w:fill="auto"/>
        <w:tabs>
          <w:tab w:val="left" w:pos="2977"/>
        </w:tabs>
        <w:spacing w:after="0" w:line="240" w:lineRule="auto"/>
        <w:ind w:left="4954" w:hanging="4245"/>
        <w:jc w:val="left"/>
        <w:rPr>
          <w:rFonts w:cs="Arial"/>
          <w:b/>
          <w:sz w:val="22"/>
          <w:szCs w:val="22"/>
        </w:rPr>
      </w:pPr>
      <w:r w:rsidRPr="00A05F28">
        <w:rPr>
          <w:rFonts w:cs="Arial"/>
          <w:b/>
          <w:sz w:val="22"/>
          <w:szCs w:val="22"/>
        </w:rPr>
        <w:lastRenderedPageBreak/>
        <w:t>Dane do faktury VAT/rachunku:</w:t>
      </w:r>
    </w:p>
    <w:p w:rsidR="00B712A6" w:rsidRDefault="007C418F" w:rsidP="00E444AA">
      <w:pPr>
        <w:spacing w:after="6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FE1ECE" w:rsidRPr="00FE1ECE" w:rsidRDefault="00FE1ECE" w:rsidP="00BA0AF1">
      <w:pPr>
        <w:autoSpaceDE w:val="0"/>
        <w:autoSpaceDN w:val="0"/>
        <w:adjustRightInd w:val="0"/>
        <w:spacing w:after="60"/>
        <w:ind w:left="709" w:right="-2"/>
        <w:jc w:val="both"/>
        <w:rPr>
          <w:rFonts w:ascii="Arial" w:hAnsi="Arial" w:cs="Arial"/>
        </w:rPr>
      </w:pPr>
      <w:r w:rsidRPr="00FE1ECE">
        <w:rPr>
          <w:rFonts w:ascii="Arial" w:hAnsi="Arial" w:cs="Arial"/>
        </w:rPr>
        <w:t>Nabywca:</w:t>
      </w:r>
    </w:p>
    <w:p w:rsidR="00FE1ECE" w:rsidRPr="00FE1ECE" w:rsidRDefault="00FE1ECE" w:rsidP="00E71BC1">
      <w:pPr>
        <w:pStyle w:val="Bodytext1"/>
        <w:shd w:val="clear" w:color="auto" w:fill="auto"/>
        <w:tabs>
          <w:tab w:val="left" w:pos="2977"/>
        </w:tabs>
        <w:spacing w:after="0" w:line="240" w:lineRule="auto"/>
        <w:ind w:left="709" w:firstLine="0"/>
        <w:jc w:val="left"/>
        <w:rPr>
          <w:rFonts w:cs="Arial"/>
          <w:b/>
          <w:sz w:val="22"/>
          <w:szCs w:val="22"/>
        </w:rPr>
      </w:pPr>
      <w:r w:rsidRPr="00FE1ECE">
        <w:rPr>
          <w:rFonts w:cs="Arial"/>
          <w:b/>
          <w:sz w:val="22"/>
          <w:szCs w:val="22"/>
        </w:rPr>
        <w:t xml:space="preserve">Województwo Podkarpackie </w:t>
      </w:r>
    </w:p>
    <w:p w:rsidR="00FE1ECE" w:rsidRDefault="00FE1ECE" w:rsidP="00E71BC1">
      <w:pPr>
        <w:pStyle w:val="Bodytext1"/>
        <w:shd w:val="clear" w:color="auto" w:fill="auto"/>
        <w:tabs>
          <w:tab w:val="left" w:pos="2977"/>
        </w:tabs>
        <w:spacing w:after="0" w:line="240" w:lineRule="auto"/>
        <w:ind w:left="4954" w:hanging="4245"/>
        <w:jc w:val="left"/>
        <w:rPr>
          <w:rFonts w:cs="Arial"/>
          <w:b/>
          <w:sz w:val="22"/>
          <w:szCs w:val="22"/>
        </w:rPr>
      </w:pPr>
      <w:r w:rsidRPr="00FE1ECE">
        <w:rPr>
          <w:rFonts w:cs="Arial"/>
          <w:b/>
          <w:sz w:val="22"/>
          <w:szCs w:val="22"/>
        </w:rPr>
        <w:t>al. Łukasza Cieplińskiego 4</w:t>
      </w:r>
      <w:r w:rsidR="00A05F28">
        <w:rPr>
          <w:rFonts w:cs="Arial"/>
          <w:b/>
          <w:sz w:val="22"/>
          <w:szCs w:val="22"/>
        </w:rPr>
        <w:t xml:space="preserve">, </w:t>
      </w:r>
      <w:r w:rsidRPr="00FE1ECE">
        <w:rPr>
          <w:rFonts w:cs="Arial"/>
          <w:b/>
          <w:sz w:val="22"/>
          <w:szCs w:val="22"/>
        </w:rPr>
        <w:t>35-010 Rzeszów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:rsidR="00FE1ECE" w:rsidRPr="00FE1ECE" w:rsidRDefault="00FE1ECE" w:rsidP="00A05F28">
      <w:pPr>
        <w:pStyle w:val="Bodytext1"/>
        <w:shd w:val="clear" w:color="auto" w:fill="auto"/>
        <w:tabs>
          <w:tab w:val="left" w:pos="2977"/>
        </w:tabs>
        <w:spacing w:after="0" w:line="240" w:lineRule="auto"/>
        <w:ind w:left="4954" w:hanging="4245"/>
        <w:jc w:val="left"/>
        <w:rPr>
          <w:rFonts w:cs="Arial"/>
          <w:b/>
          <w:sz w:val="22"/>
          <w:szCs w:val="22"/>
        </w:rPr>
      </w:pPr>
      <w:r w:rsidRPr="00FE1ECE">
        <w:rPr>
          <w:rFonts w:cs="Arial"/>
          <w:b/>
          <w:sz w:val="22"/>
          <w:szCs w:val="22"/>
        </w:rPr>
        <w:t>NIP: 813-33-15-014</w:t>
      </w:r>
    </w:p>
    <w:p w:rsidR="00EB064D" w:rsidRPr="00A05F28" w:rsidRDefault="00A05F28" w:rsidP="00A05F28">
      <w:pPr>
        <w:autoSpaceDE w:val="0"/>
        <w:autoSpaceDN w:val="0"/>
        <w:adjustRightInd w:val="0"/>
        <w:spacing w:before="120" w:after="60"/>
        <w:ind w:left="709"/>
        <w:jc w:val="both"/>
        <w:rPr>
          <w:rFonts w:ascii="Arial" w:hAnsi="Arial" w:cs="Arial"/>
        </w:rPr>
      </w:pPr>
      <w:r w:rsidRPr="00FE1ECE">
        <w:rPr>
          <w:rFonts w:ascii="Arial" w:hAnsi="Arial" w:cs="Arial"/>
        </w:rPr>
        <w:t>Odbiorca:</w:t>
      </w:r>
    </w:p>
    <w:p w:rsidR="00A05F28" w:rsidRPr="00A05F28" w:rsidRDefault="00A05F28" w:rsidP="00A05F28">
      <w:pPr>
        <w:pStyle w:val="Bodytext1"/>
        <w:shd w:val="clear" w:color="auto" w:fill="auto"/>
        <w:tabs>
          <w:tab w:val="left" w:pos="2977"/>
        </w:tabs>
        <w:spacing w:after="0" w:line="240" w:lineRule="auto"/>
        <w:ind w:left="709" w:firstLine="0"/>
        <w:jc w:val="left"/>
        <w:rPr>
          <w:rFonts w:cs="Arial"/>
          <w:b/>
          <w:sz w:val="22"/>
          <w:szCs w:val="22"/>
        </w:rPr>
      </w:pPr>
      <w:r w:rsidRPr="00FE1ECE">
        <w:rPr>
          <w:rFonts w:cs="Arial"/>
          <w:b/>
          <w:sz w:val="22"/>
          <w:szCs w:val="22"/>
        </w:rPr>
        <w:t>Urząd Marszałkowski</w:t>
      </w:r>
      <w:r w:rsidRPr="00A05F28">
        <w:rPr>
          <w:rFonts w:cs="Arial"/>
          <w:b/>
          <w:sz w:val="22"/>
          <w:szCs w:val="22"/>
        </w:rPr>
        <w:t xml:space="preserve"> </w:t>
      </w:r>
      <w:r w:rsidRPr="00FE1ECE">
        <w:rPr>
          <w:rFonts w:cs="Arial"/>
          <w:b/>
          <w:sz w:val="22"/>
          <w:szCs w:val="22"/>
        </w:rPr>
        <w:t>Województwa Podkarpackiego</w:t>
      </w:r>
      <w:r w:rsidRPr="00A05F28">
        <w:rPr>
          <w:rFonts w:cs="Arial"/>
          <w:b/>
          <w:sz w:val="22"/>
          <w:szCs w:val="22"/>
        </w:rPr>
        <w:t xml:space="preserve"> </w:t>
      </w:r>
      <w:r w:rsidRPr="00FE1ECE">
        <w:rPr>
          <w:rFonts w:cs="Arial"/>
          <w:b/>
          <w:sz w:val="22"/>
          <w:szCs w:val="22"/>
        </w:rPr>
        <w:t>w Rzeszowie</w:t>
      </w:r>
    </w:p>
    <w:p w:rsidR="00EB064D" w:rsidRDefault="00A05F28" w:rsidP="00A05F28">
      <w:pPr>
        <w:pStyle w:val="Bodytext1"/>
        <w:shd w:val="clear" w:color="auto" w:fill="auto"/>
        <w:tabs>
          <w:tab w:val="left" w:pos="2977"/>
        </w:tabs>
        <w:spacing w:after="0" w:line="240" w:lineRule="auto"/>
        <w:ind w:left="709" w:firstLine="0"/>
        <w:jc w:val="left"/>
        <w:rPr>
          <w:rStyle w:val="Bodytext140"/>
          <w:b w:val="0"/>
          <w:sz w:val="20"/>
          <w:szCs w:val="20"/>
        </w:rPr>
      </w:pPr>
      <w:r w:rsidRPr="00FE1ECE">
        <w:rPr>
          <w:rFonts w:cs="Arial"/>
          <w:b/>
          <w:sz w:val="22"/>
          <w:szCs w:val="22"/>
        </w:rPr>
        <w:t>al. Łukasza Cieplińskiego 4</w:t>
      </w:r>
      <w:r w:rsidRPr="00A05F28">
        <w:rPr>
          <w:rFonts w:cs="Arial"/>
          <w:b/>
          <w:sz w:val="22"/>
          <w:szCs w:val="22"/>
        </w:rPr>
        <w:t xml:space="preserve"> </w:t>
      </w:r>
      <w:r w:rsidRPr="00FE1ECE">
        <w:rPr>
          <w:rFonts w:cs="Arial"/>
          <w:b/>
          <w:sz w:val="22"/>
          <w:szCs w:val="22"/>
        </w:rPr>
        <w:t>35-010 Rzeszów</w:t>
      </w:r>
    </w:p>
    <w:p w:rsidR="00E75742" w:rsidRDefault="00E75742" w:rsidP="00A05F28">
      <w:pPr>
        <w:pStyle w:val="Bodytext141"/>
        <w:shd w:val="clear" w:color="auto" w:fill="auto"/>
        <w:tabs>
          <w:tab w:val="left" w:pos="9071"/>
        </w:tabs>
        <w:spacing w:before="360" w:after="120" w:line="276" w:lineRule="auto"/>
        <w:ind w:firstLine="0"/>
        <w:rPr>
          <w:rStyle w:val="Bodytext140"/>
          <w:sz w:val="20"/>
          <w:szCs w:val="20"/>
          <w:u w:val="none"/>
        </w:rPr>
      </w:pPr>
      <w:r>
        <w:rPr>
          <w:rStyle w:val="Bodytext140"/>
          <w:sz w:val="20"/>
          <w:szCs w:val="20"/>
          <w:u w:val="none"/>
        </w:rPr>
        <w:t>podpisy i pieczątki:</w:t>
      </w:r>
    </w:p>
    <w:p w:rsidR="00E75742" w:rsidRDefault="00E75742" w:rsidP="00A05F28">
      <w:pPr>
        <w:pStyle w:val="Bodytext141"/>
        <w:shd w:val="clear" w:color="auto" w:fill="auto"/>
        <w:tabs>
          <w:tab w:val="left" w:pos="9071"/>
        </w:tabs>
        <w:spacing w:before="360" w:after="120" w:line="276" w:lineRule="auto"/>
        <w:ind w:firstLine="0"/>
        <w:rPr>
          <w:rStyle w:val="Bodytext140"/>
          <w:sz w:val="20"/>
          <w:szCs w:val="20"/>
          <w:u w:val="none"/>
        </w:rPr>
      </w:pPr>
      <w:bookmarkStart w:id="4" w:name="_GoBack"/>
      <w:r>
        <w:rPr>
          <w:rStyle w:val="Bodytext140"/>
          <w:sz w:val="20"/>
          <w:szCs w:val="20"/>
          <w:u w:val="none"/>
        </w:rPr>
        <w:t xml:space="preserve">Lesław Majkut, Sekretarz Województwa, Dyrektor Departamentu </w:t>
      </w:r>
      <w:proofErr w:type="spellStart"/>
      <w:r>
        <w:rPr>
          <w:rStyle w:val="Bodytext140"/>
          <w:sz w:val="20"/>
          <w:szCs w:val="20"/>
          <w:u w:val="none"/>
        </w:rPr>
        <w:t>Organizacyjno</w:t>
      </w:r>
      <w:proofErr w:type="spellEnd"/>
      <w:r>
        <w:rPr>
          <w:rStyle w:val="Bodytext140"/>
          <w:sz w:val="20"/>
          <w:szCs w:val="20"/>
          <w:u w:val="none"/>
        </w:rPr>
        <w:t xml:space="preserve"> – Prawnego</w:t>
      </w:r>
    </w:p>
    <w:bookmarkEnd w:id="4"/>
    <w:p w:rsidR="00E75742" w:rsidRDefault="00E75742" w:rsidP="00A05F28">
      <w:pPr>
        <w:pStyle w:val="Bodytext141"/>
        <w:shd w:val="clear" w:color="auto" w:fill="auto"/>
        <w:tabs>
          <w:tab w:val="left" w:pos="9071"/>
        </w:tabs>
        <w:spacing w:before="360" w:after="120" w:line="276" w:lineRule="auto"/>
        <w:ind w:firstLine="0"/>
        <w:rPr>
          <w:rStyle w:val="Bodytext140"/>
          <w:sz w:val="20"/>
          <w:szCs w:val="20"/>
          <w:u w:val="none"/>
        </w:rPr>
      </w:pPr>
      <w:r>
        <w:rPr>
          <w:rStyle w:val="Bodytext140"/>
          <w:sz w:val="20"/>
          <w:szCs w:val="20"/>
          <w:u w:val="none"/>
        </w:rPr>
        <w:t xml:space="preserve">Alicja Wosik-Majewska, Kierownik Biura „Oddział Programu </w:t>
      </w:r>
      <w:proofErr w:type="spellStart"/>
      <w:r>
        <w:rPr>
          <w:rStyle w:val="Bodytext140"/>
          <w:sz w:val="20"/>
          <w:szCs w:val="20"/>
          <w:u w:val="none"/>
        </w:rPr>
        <w:t>Wspólpracy</w:t>
      </w:r>
      <w:proofErr w:type="spellEnd"/>
      <w:r>
        <w:rPr>
          <w:rStyle w:val="Bodytext140"/>
          <w:sz w:val="20"/>
          <w:szCs w:val="20"/>
          <w:u w:val="none"/>
        </w:rPr>
        <w:t xml:space="preserve"> Transgranicznej Polska-Białoruś-Ukraina 2014-2020 w Rzeszowie”.</w:t>
      </w:r>
    </w:p>
    <w:p w:rsidR="00B712A6" w:rsidRDefault="007C418F" w:rsidP="00A05F28">
      <w:pPr>
        <w:pStyle w:val="Bodytext141"/>
        <w:shd w:val="clear" w:color="auto" w:fill="auto"/>
        <w:tabs>
          <w:tab w:val="left" w:pos="9071"/>
        </w:tabs>
        <w:spacing w:before="360" w:after="120" w:line="276" w:lineRule="auto"/>
        <w:ind w:firstLine="0"/>
        <w:rPr>
          <w:b w:val="0"/>
          <w:sz w:val="20"/>
          <w:szCs w:val="20"/>
        </w:rPr>
      </w:pPr>
      <w:r>
        <w:rPr>
          <w:rStyle w:val="Bodytext140"/>
          <w:b/>
          <w:sz w:val="20"/>
          <w:szCs w:val="20"/>
        </w:rPr>
        <w:t>Załączniki</w:t>
      </w:r>
      <w:r>
        <w:rPr>
          <w:b w:val="0"/>
          <w:sz w:val="20"/>
          <w:szCs w:val="20"/>
        </w:rPr>
        <w:t>:</w:t>
      </w:r>
    </w:p>
    <w:p w:rsidR="00B712A6" w:rsidRDefault="007C418F" w:rsidP="001E7590">
      <w:pPr>
        <w:pStyle w:val="Bodytext141"/>
        <w:numPr>
          <w:ilvl w:val="3"/>
          <w:numId w:val="4"/>
        </w:numPr>
        <w:shd w:val="clear" w:color="auto" w:fill="auto"/>
        <w:tabs>
          <w:tab w:val="left" w:pos="284"/>
        </w:tabs>
        <w:spacing w:after="60" w:line="276" w:lineRule="auto"/>
        <w:ind w:hanging="288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Szczegółowy opis przedmiotu zamówienia</w:t>
      </w:r>
    </w:p>
    <w:p w:rsidR="00233447" w:rsidRDefault="00233447" w:rsidP="001E7590">
      <w:pPr>
        <w:pStyle w:val="Bodytext141"/>
        <w:numPr>
          <w:ilvl w:val="3"/>
          <w:numId w:val="4"/>
        </w:numPr>
        <w:shd w:val="clear" w:color="auto" w:fill="auto"/>
        <w:tabs>
          <w:tab w:val="left" w:pos="284"/>
        </w:tabs>
        <w:spacing w:after="60" w:line="276" w:lineRule="auto"/>
        <w:ind w:left="328" w:hanging="328"/>
        <w:jc w:val="both"/>
        <w:rPr>
          <w:b w:val="0"/>
          <w:sz w:val="20"/>
          <w:szCs w:val="20"/>
        </w:rPr>
      </w:pPr>
      <w:r w:rsidRPr="00233447">
        <w:rPr>
          <w:b w:val="0"/>
          <w:sz w:val="20"/>
          <w:szCs w:val="20"/>
        </w:rPr>
        <w:t>Opis kryteriów, którymi Zamawiający będzie się kierował przy wyborze oferty, wraz z podaniem znaczenia tych kryteriów i sposobu oceny ofert</w:t>
      </w:r>
    </w:p>
    <w:p w:rsidR="005E18BD" w:rsidRPr="00233447" w:rsidRDefault="007C418F" w:rsidP="001E7590">
      <w:pPr>
        <w:pStyle w:val="Bodytext141"/>
        <w:numPr>
          <w:ilvl w:val="3"/>
          <w:numId w:val="4"/>
        </w:numPr>
        <w:shd w:val="clear" w:color="auto" w:fill="auto"/>
        <w:tabs>
          <w:tab w:val="left" w:pos="284"/>
        </w:tabs>
        <w:spacing w:after="60" w:line="276" w:lineRule="auto"/>
        <w:ind w:left="328" w:hanging="328"/>
        <w:jc w:val="both"/>
        <w:rPr>
          <w:b w:val="0"/>
          <w:sz w:val="20"/>
          <w:szCs w:val="20"/>
        </w:rPr>
      </w:pPr>
      <w:r w:rsidRPr="00233447">
        <w:rPr>
          <w:b w:val="0"/>
          <w:sz w:val="20"/>
          <w:szCs w:val="20"/>
        </w:rPr>
        <w:t>Formularz ofertowy</w:t>
      </w:r>
    </w:p>
    <w:p w:rsidR="005E18BD" w:rsidRDefault="005E18BD" w:rsidP="001E7590">
      <w:pPr>
        <w:pStyle w:val="Bodytext141"/>
        <w:numPr>
          <w:ilvl w:val="3"/>
          <w:numId w:val="4"/>
        </w:numPr>
        <w:shd w:val="clear" w:color="auto" w:fill="auto"/>
        <w:tabs>
          <w:tab w:val="left" w:pos="284"/>
        </w:tabs>
        <w:spacing w:after="60" w:line="276" w:lineRule="auto"/>
        <w:ind w:hanging="288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Oświadczenie Wykonawcy</w:t>
      </w:r>
      <w:r w:rsidR="00D330B1">
        <w:rPr>
          <w:b w:val="0"/>
          <w:sz w:val="20"/>
          <w:szCs w:val="20"/>
        </w:rPr>
        <w:t xml:space="preserve"> </w:t>
      </w:r>
      <w:r w:rsidR="00D330B1" w:rsidRPr="00850C78">
        <w:rPr>
          <w:sz w:val="22"/>
          <w:szCs w:val="22"/>
        </w:rPr>
        <w:t>–</w:t>
      </w:r>
      <w:r w:rsidR="00D330B1">
        <w:rPr>
          <w:sz w:val="22"/>
          <w:szCs w:val="22"/>
        </w:rPr>
        <w:t xml:space="preserve"> </w:t>
      </w:r>
      <w:r w:rsidR="00D330B1">
        <w:rPr>
          <w:b w:val="0"/>
          <w:sz w:val="20"/>
          <w:szCs w:val="20"/>
        </w:rPr>
        <w:t>wzór</w:t>
      </w:r>
    </w:p>
    <w:p w:rsidR="00B712A6" w:rsidRPr="00EB064D" w:rsidRDefault="00EB064D" w:rsidP="001E7590">
      <w:pPr>
        <w:pStyle w:val="Akapitzlist"/>
        <w:numPr>
          <w:ilvl w:val="3"/>
          <w:numId w:val="4"/>
        </w:numPr>
        <w:tabs>
          <w:tab w:val="left" w:pos="284"/>
          <w:tab w:val="left" w:leader="dot" w:pos="1609"/>
          <w:tab w:val="left" w:pos="9071"/>
        </w:tabs>
        <w:spacing w:after="60"/>
        <w:ind w:left="284" w:hanging="284"/>
        <w:contextualSpacing w:val="0"/>
        <w:rPr>
          <w:sz w:val="20"/>
          <w:szCs w:val="20"/>
        </w:rPr>
      </w:pPr>
      <w:r w:rsidRPr="00EB064D">
        <w:rPr>
          <w:sz w:val="20"/>
          <w:szCs w:val="20"/>
        </w:rPr>
        <w:t>Wzór umowy</w:t>
      </w:r>
    </w:p>
    <w:sectPr w:rsidR="00B712A6" w:rsidRPr="00EB064D">
      <w:headerReference w:type="default" r:id="rId12"/>
      <w:footerReference w:type="default" r:id="rId13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1FF" w:rsidRDefault="007C418F">
      <w:pPr>
        <w:spacing w:after="0" w:line="240" w:lineRule="auto"/>
      </w:pPr>
      <w:r>
        <w:separator/>
      </w:r>
    </w:p>
  </w:endnote>
  <w:endnote w:type="continuationSeparator" w:id="0">
    <w:p w:rsidR="009871FF" w:rsidRDefault="007C418F">
      <w:pPr>
        <w:spacing w:after="0" w:line="240" w:lineRule="auto"/>
      </w:pPr>
      <w:r>
        <w:continuationSeparator/>
      </w:r>
    </w:p>
  </w:endnote>
  <w:endnote w:id="1">
    <w:p w:rsidR="00E444AA" w:rsidRDefault="00E444AA" w:rsidP="00E444AA">
      <w:pPr>
        <w:pStyle w:val="Tekstprzypisukocowego"/>
        <w:rPr>
          <w:rFonts w:ascii="Arial" w:hAnsi="Arial" w:cs="Arial"/>
          <w:color w:val="000000"/>
          <w:sz w:val="18"/>
          <w:szCs w:val="18"/>
        </w:rPr>
      </w:pPr>
      <w:r>
        <w:rPr>
          <w:rStyle w:val="Odwoanieprzypisukocowego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Dotyczy jedynie pytań wykraczających poza zakres SOPZ i innych ogólnodostępnych dokumentów w zakresie postępowania.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0000"/>
      </w:rPr>
      <w:id w:val="1788158067"/>
      <w:docPartObj>
        <w:docPartGallery w:val="Page Numbers (Top of Page)"/>
        <w:docPartUnique/>
      </w:docPartObj>
    </w:sdtPr>
    <w:sdtEndPr/>
    <w:sdtContent>
      <w:p w:rsidR="00B712A6" w:rsidRPr="001E4D78" w:rsidRDefault="007C418F">
        <w:pPr>
          <w:pStyle w:val="Stopka"/>
          <w:jc w:val="right"/>
          <w:rPr>
            <w:lang w:val="en-US"/>
          </w:rPr>
        </w:pPr>
        <w:proofErr w:type="spellStart"/>
        <w:r w:rsidRPr="001E4D78">
          <w:rPr>
            <w:lang w:val="en-US"/>
          </w:rPr>
          <w:t>Strona</w:t>
        </w:r>
        <w:proofErr w:type="spellEnd"/>
        <w:r w:rsidRPr="001E4D78">
          <w:rPr>
            <w:lang w:val="en-US"/>
          </w:rPr>
          <w:t xml:space="preserve"> </w:t>
        </w:r>
        <w:r w:rsidRPr="001E4D78">
          <w:rPr>
            <w:b/>
            <w:bCs/>
            <w:sz w:val="24"/>
            <w:szCs w:val="24"/>
          </w:rPr>
          <w:fldChar w:fldCharType="begin"/>
        </w:r>
        <w:r w:rsidRPr="001E4D78">
          <w:rPr>
            <w:b/>
            <w:bCs/>
            <w:sz w:val="24"/>
            <w:szCs w:val="24"/>
            <w:lang w:val="en-US"/>
          </w:rPr>
          <w:instrText>PAGE</w:instrText>
        </w:r>
        <w:r w:rsidRPr="001E4D78">
          <w:rPr>
            <w:b/>
            <w:bCs/>
            <w:sz w:val="24"/>
            <w:szCs w:val="24"/>
          </w:rPr>
          <w:fldChar w:fldCharType="separate"/>
        </w:r>
        <w:r w:rsidR="00D330B1">
          <w:rPr>
            <w:b/>
            <w:bCs/>
            <w:noProof/>
            <w:sz w:val="24"/>
            <w:szCs w:val="24"/>
            <w:lang w:val="en-US"/>
          </w:rPr>
          <w:t>4</w:t>
        </w:r>
        <w:r w:rsidRPr="001E4D78">
          <w:rPr>
            <w:b/>
            <w:bCs/>
            <w:sz w:val="24"/>
            <w:szCs w:val="24"/>
          </w:rPr>
          <w:fldChar w:fldCharType="end"/>
        </w:r>
        <w:r w:rsidRPr="001E4D78">
          <w:rPr>
            <w:lang w:val="en-US"/>
          </w:rPr>
          <w:t xml:space="preserve"> z </w:t>
        </w:r>
        <w:r w:rsidRPr="001E4D78">
          <w:rPr>
            <w:b/>
            <w:bCs/>
            <w:sz w:val="24"/>
            <w:szCs w:val="24"/>
          </w:rPr>
          <w:fldChar w:fldCharType="begin"/>
        </w:r>
        <w:r w:rsidRPr="001E4D78">
          <w:rPr>
            <w:b/>
            <w:bCs/>
            <w:sz w:val="24"/>
            <w:szCs w:val="24"/>
            <w:lang w:val="en-US"/>
          </w:rPr>
          <w:instrText>NUMPAGES</w:instrText>
        </w:r>
        <w:r w:rsidRPr="001E4D78">
          <w:rPr>
            <w:b/>
            <w:bCs/>
            <w:sz w:val="24"/>
            <w:szCs w:val="24"/>
          </w:rPr>
          <w:fldChar w:fldCharType="separate"/>
        </w:r>
        <w:r w:rsidR="00D330B1">
          <w:rPr>
            <w:b/>
            <w:bCs/>
            <w:noProof/>
            <w:sz w:val="24"/>
            <w:szCs w:val="24"/>
            <w:lang w:val="en-US"/>
          </w:rPr>
          <w:t>4</w:t>
        </w:r>
        <w:r w:rsidRPr="001E4D78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1FF" w:rsidRDefault="007C418F">
      <w:pPr>
        <w:spacing w:after="0" w:line="240" w:lineRule="auto"/>
      </w:pPr>
      <w:r>
        <w:separator/>
      </w:r>
    </w:p>
  </w:footnote>
  <w:footnote w:type="continuationSeparator" w:id="0">
    <w:p w:rsidR="009871FF" w:rsidRDefault="007C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6" w:rsidRDefault="00C96B13" w:rsidP="00C96B13">
    <w:pPr>
      <w:pStyle w:val="Nagwek"/>
      <w:tabs>
        <w:tab w:val="clear" w:pos="4536"/>
        <w:tab w:val="clear" w:pos="9072"/>
        <w:tab w:val="left" w:pos="3390"/>
      </w:tabs>
      <w:jc w:val="center"/>
    </w:pPr>
    <w:r w:rsidRPr="00B876B6">
      <w:rPr>
        <w:rFonts w:ascii="Times New Roman" w:hAnsi="Times New Roman"/>
        <w:noProof/>
      </w:rPr>
      <w:drawing>
        <wp:inline distT="0" distB="0" distL="0" distR="0" wp14:anchorId="2D1C8739" wp14:editId="3A7C6C3E">
          <wp:extent cx="1758461" cy="536496"/>
          <wp:effectExtent l="0" t="0" r="0" b="0"/>
          <wp:docPr id="3" name="Obraz 3" descr="Logo Programu Interreg Next Polska-Ukraina współfinansowanego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480" cy="55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2A6" w:rsidRDefault="00A5259F" w:rsidP="00A5259F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right"/>
      <w:rPr>
        <w:rFonts w:ascii="Arial" w:hAnsi="Arial" w:cs="Arial"/>
        <w:sz w:val="20"/>
        <w:szCs w:val="20"/>
      </w:rPr>
    </w:pPr>
    <w:r w:rsidRPr="006A5D20">
      <w:rPr>
        <w:rFonts w:ascii="Arial" w:hAnsi="Arial" w:cs="Arial"/>
        <w:sz w:val="20"/>
        <w:szCs w:val="20"/>
      </w:rPr>
      <w:t>Znak sprawy: OT-I.041.5.</w:t>
    </w:r>
    <w:r w:rsidR="009C66E1">
      <w:rPr>
        <w:rFonts w:ascii="Arial" w:hAnsi="Arial" w:cs="Arial"/>
        <w:sz w:val="20"/>
        <w:szCs w:val="20"/>
      </w:rPr>
      <w:t>9</w:t>
    </w:r>
    <w:r w:rsidRPr="006A5D20">
      <w:rPr>
        <w:rFonts w:ascii="Arial" w:hAnsi="Arial" w:cs="Arial"/>
        <w:sz w:val="20"/>
        <w:szCs w:val="20"/>
      </w:rPr>
      <w:t>.202</w:t>
    </w:r>
    <w:r w:rsidR="009C66E1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7E5A6C"/>
    <w:multiLevelType w:val="hybridMultilevel"/>
    <w:tmpl w:val="58E606FE"/>
    <w:lvl w:ilvl="0" w:tplc="2BBA06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63E"/>
    <w:multiLevelType w:val="multilevel"/>
    <w:tmpl w:val="36D2A91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9" w15:restartNumberingAfterBreak="0">
    <w:nsid w:val="396059AB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0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2" w15:restartNumberingAfterBreak="0">
    <w:nsid w:val="4AA96B68"/>
    <w:multiLevelType w:val="multilevel"/>
    <w:tmpl w:val="9C18EA1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2036BC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6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CC2CE2"/>
    <w:multiLevelType w:val="hybridMultilevel"/>
    <w:tmpl w:val="3642DE34"/>
    <w:lvl w:ilvl="0" w:tplc="2BBA06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16"/>
  </w:num>
  <w:num w:numId="12">
    <w:abstractNumId w:val="6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11014"/>
    <w:rsid w:val="000357EE"/>
    <w:rsid w:val="00065FE9"/>
    <w:rsid w:val="000727B9"/>
    <w:rsid w:val="000E7775"/>
    <w:rsid w:val="000F3C8D"/>
    <w:rsid w:val="001134CA"/>
    <w:rsid w:val="00134131"/>
    <w:rsid w:val="001430E6"/>
    <w:rsid w:val="00174B08"/>
    <w:rsid w:val="00195115"/>
    <w:rsid w:val="001A612C"/>
    <w:rsid w:val="001E4D78"/>
    <w:rsid w:val="001E7590"/>
    <w:rsid w:val="00230CAA"/>
    <w:rsid w:val="00233447"/>
    <w:rsid w:val="00253D4B"/>
    <w:rsid w:val="00273B83"/>
    <w:rsid w:val="002B1D38"/>
    <w:rsid w:val="003020C6"/>
    <w:rsid w:val="00302FD4"/>
    <w:rsid w:val="00306EC0"/>
    <w:rsid w:val="00312AE3"/>
    <w:rsid w:val="00391A29"/>
    <w:rsid w:val="003A4AE0"/>
    <w:rsid w:val="003E7A76"/>
    <w:rsid w:val="00436B19"/>
    <w:rsid w:val="00460F20"/>
    <w:rsid w:val="00470C44"/>
    <w:rsid w:val="00486BC5"/>
    <w:rsid w:val="0049375D"/>
    <w:rsid w:val="004C31B4"/>
    <w:rsid w:val="004E6830"/>
    <w:rsid w:val="004F77F0"/>
    <w:rsid w:val="00513264"/>
    <w:rsid w:val="005214CD"/>
    <w:rsid w:val="00533BC7"/>
    <w:rsid w:val="00547B54"/>
    <w:rsid w:val="0056551C"/>
    <w:rsid w:val="0057461D"/>
    <w:rsid w:val="00577AD5"/>
    <w:rsid w:val="005914A3"/>
    <w:rsid w:val="005A622F"/>
    <w:rsid w:val="005C0552"/>
    <w:rsid w:val="005C237E"/>
    <w:rsid w:val="005C6FB8"/>
    <w:rsid w:val="005E18BD"/>
    <w:rsid w:val="005E72CE"/>
    <w:rsid w:val="00681A6B"/>
    <w:rsid w:val="00692ECE"/>
    <w:rsid w:val="006A5D20"/>
    <w:rsid w:val="006C5E73"/>
    <w:rsid w:val="006E1BD3"/>
    <w:rsid w:val="00710EB3"/>
    <w:rsid w:val="00731B29"/>
    <w:rsid w:val="0076322C"/>
    <w:rsid w:val="00787F50"/>
    <w:rsid w:val="007A4BEB"/>
    <w:rsid w:val="007B2BD9"/>
    <w:rsid w:val="007C418F"/>
    <w:rsid w:val="007C52CB"/>
    <w:rsid w:val="00845262"/>
    <w:rsid w:val="00850C78"/>
    <w:rsid w:val="008851B5"/>
    <w:rsid w:val="008914E5"/>
    <w:rsid w:val="008C519C"/>
    <w:rsid w:val="008F5967"/>
    <w:rsid w:val="00931490"/>
    <w:rsid w:val="00946C1C"/>
    <w:rsid w:val="00956C99"/>
    <w:rsid w:val="00972F22"/>
    <w:rsid w:val="009871FF"/>
    <w:rsid w:val="00996665"/>
    <w:rsid w:val="009A3C55"/>
    <w:rsid w:val="009A77A1"/>
    <w:rsid w:val="009C66E1"/>
    <w:rsid w:val="00A01251"/>
    <w:rsid w:val="00A05F28"/>
    <w:rsid w:val="00A100B6"/>
    <w:rsid w:val="00A15E7C"/>
    <w:rsid w:val="00A20432"/>
    <w:rsid w:val="00A5259F"/>
    <w:rsid w:val="00AA598A"/>
    <w:rsid w:val="00AD3C25"/>
    <w:rsid w:val="00AF6DA8"/>
    <w:rsid w:val="00B157BB"/>
    <w:rsid w:val="00B16106"/>
    <w:rsid w:val="00B471FC"/>
    <w:rsid w:val="00B712A6"/>
    <w:rsid w:val="00BA0AF1"/>
    <w:rsid w:val="00BA38CF"/>
    <w:rsid w:val="00BD0355"/>
    <w:rsid w:val="00BD7057"/>
    <w:rsid w:val="00BE33D2"/>
    <w:rsid w:val="00C2360F"/>
    <w:rsid w:val="00C24908"/>
    <w:rsid w:val="00C87895"/>
    <w:rsid w:val="00C96B13"/>
    <w:rsid w:val="00CB51E6"/>
    <w:rsid w:val="00CD7F56"/>
    <w:rsid w:val="00D330B1"/>
    <w:rsid w:val="00D76A08"/>
    <w:rsid w:val="00D80B29"/>
    <w:rsid w:val="00D97088"/>
    <w:rsid w:val="00DD130F"/>
    <w:rsid w:val="00E2490C"/>
    <w:rsid w:val="00E32DC1"/>
    <w:rsid w:val="00E444AA"/>
    <w:rsid w:val="00E63C92"/>
    <w:rsid w:val="00E71BC1"/>
    <w:rsid w:val="00E75742"/>
    <w:rsid w:val="00EB064D"/>
    <w:rsid w:val="00EC0583"/>
    <w:rsid w:val="00F25884"/>
    <w:rsid w:val="00F64E1D"/>
    <w:rsid w:val="00F8310C"/>
    <w:rsid w:val="00FD1896"/>
    <w:rsid w:val="00FE1013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941F786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430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2043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0432"/>
    <w:rPr>
      <w:color w:val="800080" w:themeColor="followed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44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Wosik-Majewska@podkarpac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Warzocha@podkarpa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dkarpac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5F84-DC93-47BE-AFDE-D7D92950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- Usługa wykonania projektu graficznego</vt:lpstr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- Usługa wykonania projektu graficznego</dc:title>
  <dc:subject/>
  <dc:creator>agata.nosal@pbu2020.eu</dc:creator>
  <dc:description/>
  <cp:lastModifiedBy>Piotr Warzocha</cp:lastModifiedBy>
  <cp:revision>73</cp:revision>
  <cp:lastPrinted>2022-08-16T06:58:00Z</cp:lastPrinted>
  <dcterms:created xsi:type="dcterms:W3CDTF">2021-05-27T10:44:00Z</dcterms:created>
  <dcterms:modified xsi:type="dcterms:W3CDTF">2024-10-23T09:59:00Z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