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6E542" w14:textId="77777777" w:rsidR="000B6521" w:rsidRDefault="000B6521" w:rsidP="000B6521">
      <w:pPr>
        <w:pStyle w:val="1UC3"/>
      </w:pPr>
      <w:bookmarkStart w:id="0" w:name="_Hlk192680729"/>
      <w:r>
        <w:t>OS-IV.7422.56.2024.RK</w:t>
      </w:r>
    </w:p>
    <w:p w14:paraId="5075CC64" w14:textId="6FC5FD20" w:rsidR="00595E26" w:rsidRDefault="000B6521" w:rsidP="000B6521">
      <w:pPr>
        <w:pStyle w:val="1UC3"/>
      </w:pPr>
      <w:r>
        <w:t>Rzeszów, 2025-03-13</w:t>
      </w:r>
    </w:p>
    <w:p w14:paraId="1EEFF856" w14:textId="77777777" w:rsidR="00595E26" w:rsidRPr="00595E26" w:rsidRDefault="00595E26" w:rsidP="000B6521">
      <w:pPr>
        <w:pStyle w:val="1UC0"/>
      </w:pPr>
      <w:r w:rsidRPr="00595E26">
        <w:t>DECYZJA</w:t>
      </w:r>
    </w:p>
    <w:p w14:paraId="7716BB9A" w14:textId="77777777" w:rsidR="00595E26" w:rsidRPr="00595E26" w:rsidRDefault="00595E26" w:rsidP="00595E26">
      <w:pPr>
        <w:pStyle w:val="1UC3"/>
      </w:pPr>
      <w:r w:rsidRPr="00595E26">
        <w:t xml:space="preserve">Działając na podstawie: </w:t>
      </w:r>
    </w:p>
    <w:p w14:paraId="3E280446" w14:textId="77777777" w:rsidR="00595E26" w:rsidRPr="00595E26" w:rsidRDefault="00595E26" w:rsidP="00595E26">
      <w:pPr>
        <w:pStyle w:val="1UC3"/>
      </w:pPr>
      <w:r w:rsidRPr="00595E26">
        <w:t xml:space="preserve">- art. 37 ust. 2 ustawy z dnia 30.03.2018 r. Prawo przedsiębiorców (Dz.U. 2024.236 </w:t>
      </w:r>
      <w:proofErr w:type="spellStart"/>
      <w:r w:rsidRPr="00595E26">
        <w:t>t.j</w:t>
      </w:r>
      <w:proofErr w:type="spellEnd"/>
      <w:r w:rsidRPr="00595E26">
        <w:t>.),</w:t>
      </w:r>
    </w:p>
    <w:p w14:paraId="2038B8B0" w14:textId="1E1FF626" w:rsidR="00595E26" w:rsidRPr="00595E26" w:rsidRDefault="00595E26" w:rsidP="00595E26">
      <w:pPr>
        <w:pStyle w:val="1UC3"/>
      </w:pPr>
      <w:r w:rsidRPr="00595E26">
        <w:t xml:space="preserve">- art. 21 ust. 1 pkt 2, art. 22 ust. 4, art. 23 ust. 2a pkt 1, art. 30 ust. 1 i 2 oraz art. 32 ust. 1 ustawy Prawo geologiczne i górnicze (Dz. U. 2024.1290 </w:t>
      </w:r>
      <w:proofErr w:type="spellStart"/>
      <w:r w:rsidRPr="00595E26">
        <w:t>t.j</w:t>
      </w:r>
      <w:proofErr w:type="spellEnd"/>
      <w:r w:rsidRPr="00595E26">
        <w:t>.,</w:t>
      </w:r>
    </w:p>
    <w:p w14:paraId="3B1207D0" w14:textId="77777777" w:rsidR="00595E26" w:rsidRPr="00595E26" w:rsidRDefault="00595E26" w:rsidP="00595E26">
      <w:pPr>
        <w:pStyle w:val="1UC3"/>
      </w:pPr>
      <w:r w:rsidRPr="00595E26">
        <w:t xml:space="preserve">- art. 104 w związku z art. 106 ustawy Kodeks postępowania administracyjnego (Dz.U.2024.572 </w:t>
      </w:r>
      <w:proofErr w:type="spellStart"/>
      <w:r w:rsidRPr="00595E26">
        <w:t>t.j</w:t>
      </w:r>
      <w:proofErr w:type="spellEnd"/>
      <w:r w:rsidRPr="00595E26">
        <w:t>.),</w:t>
      </w:r>
    </w:p>
    <w:p w14:paraId="3DC2822A" w14:textId="77777777" w:rsidR="00595E26" w:rsidRPr="00595E26" w:rsidRDefault="00595E26" w:rsidP="00595E26">
      <w:pPr>
        <w:pStyle w:val="1UC3"/>
      </w:pPr>
      <w:r w:rsidRPr="00595E26">
        <w:t xml:space="preserve">po rozpatrzeniu wniosku spółki "GALICJA </w:t>
      </w:r>
      <w:proofErr w:type="spellStart"/>
      <w:r w:rsidRPr="00595E26">
        <w:t>J.Pelc</w:t>
      </w:r>
      <w:proofErr w:type="spellEnd"/>
      <w:r w:rsidRPr="00595E26">
        <w:t xml:space="preserve">, </w:t>
      </w:r>
      <w:proofErr w:type="spellStart"/>
      <w:r w:rsidRPr="00595E26">
        <w:t>A.Sidor</w:t>
      </w:r>
      <w:proofErr w:type="spellEnd"/>
      <w:r w:rsidRPr="00595E26">
        <w:t>" Spółka Jawna, ul. Hutnicza 4, 37-200 Leżajsk,</w:t>
      </w:r>
    </w:p>
    <w:p w14:paraId="6A0869A9" w14:textId="77777777" w:rsidR="00595E26" w:rsidRPr="00595E26" w:rsidRDefault="00595E26" w:rsidP="00595E26">
      <w:pPr>
        <w:pStyle w:val="1UC1"/>
      </w:pPr>
      <w:r w:rsidRPr="00595E26">
        <w:t>orzekam</w:t>
      </w:r>
    </w:p>
    <w:p w14:paraId="5FCA6184" w14:textId="77777777" w:rsidR="00595E26" w:rsidRPr="00595E26" w:rsidRDefault="00595E26" w:rsidP="00595E26">
      <w:pPr>
        <w:pStyle w:val="1UC2"/>
      </w:pPr>
      <w:r w:rsidRPr="00595E26">
        <w:t xml:space="preserve">1. Udzielam </w:t>
      </w:r>
      <w:bookmarkStart w:id="1" w:name="_Hlk15539446"/>
      <w:r w:rsidRPr="00595E26">
        <w:t xml:space="preserve">spółce "GALICJA </w:t>
      </w:r>
      <w:proofErr w:type="spellStart"/>
      <w:r w:rsidRPr="00595E26">
        <w:t>J.Pelc</w:t>
      </w:r>
      <w:proofErr w:type="spellEnd"/>
      <w:r w:rsidRPr="00595E26">
        <w:t xml:space="preserve">, </w:t>
      </w:r>
      <w:proofErr w:type="spellStart"/>
      <w:r w:rsidRPr="00595E26">
        <w:t>A.Sidor</w:t>
      </w:r>
      <w:proofErr w:type="spellEnd"/>
      <w:r w:rsidRPr="00595E26">
        <w:t xml:space="preserve">" Spółka Jawna, ul. Hutnicza 4, 37-200 Leżajsk (REGON: 005151117, NIP: 8160001225) koncesję </w:t>
      </w:r>
      <w:bookmarkEnd w:id="1"/>
      <w:r w:rsidRPr="00595E26">
        <w:t xml:space="preserve">na wydobywanie piasku ze złoża „ŁAZÓW III” położonego w m. Łazów, gmina Krzeszów, powiat niżański, woj. podkarpackie. </w:t>
      </w:r>
    </w:p>
    <w:p w14:paraId="720BFF15" w14:textId="332E564C" w:rsidR="00595E26" w:rsidRPr="00595E26" w:rsidRDefault="00595E26" w:rsidP="00595E26">
      <w:pPr>
        <w:pStyle w:val="1UC2"/>
      </w:pPr>
      <w:r w:rsidRPr="00595E26">
        <w:t>2. Zasoby kopaliny możliwe do wydobycia oraz minimalny stopień ich wykorzystania określa „Projekt Zagospodarowania Złoża piasku "ŁAZÓW III””. Dopuszcza się możliwość zmiany zasobów przemysłowych zgodnie z ilościami określonymi w dodatkach do projektu zagospodarowania złoża.</w:t>
      </w:r>
    </w:p>
    <w:p w14:paraId="5145CBAE" w14:textId="77777777" w:rsidR="00595E26" w:rsidRPr="00595E26" w:rsidRDefault="00595E26" w:rsidP="00595E26">
      <w:pPr>
        <w:pStyle w:val="1UC2"/>
      </w:pPr>
      <w:r w:rsidRPr="00595E26">
        <w:t xml:space="preserve">3. Wskazuję termin rozpoczęcia działalności: po zatwierdzeniu planu ruchu zakładu górniczego. </w:t>
      </w:r>
    </w:p>
    <w:p w14:paraId="7DA3A035" w14:textId="77777777" w:rsidR="00595E26" w:rsidRPr="00595E26" w:rsidRDefault="00595E26" w:rsidP="00595E26">
      <w:pPr>
        <w:pStyle w:val="1UC2"/>
      </w:pPr>
      <w:r w:rsidRPr="00595E26">
        <w:t xml:space="preserve">4. Określam okres ważności koncesji: od dnia uprawomocnienia się niniejszej decyzji (z zastrzeżeniem art. 130 § 4 „Kpa”) do dnia 31.12.2045 r.5. </w:t>
      </w:r>
    </w:p>
    <w:p w14:paraId="094614D5" w14:textId="77777777" w:rsidR="00595E26" w:rsidRPr="00595E26" w:rsidRDefault="00595E26" w:rsidP="00595E26">
      <w:pPr>
        <w:pStyle w:val="1UC2"/>
      </w:pPr>
      <w:bookmarkStart w:id="2" w:name="_Hlk15477537"/>
      <w:r w:rsidRPr="00595E26">
        <w:t>5. Wydobycie kopaliny prowadzone będzie metodą odkrywkową, bez użycia środków strzałowych i odwodnienia wyrobiska, systemem określonym w planie ruchu zakładu górniczego</w:t>
      </w:r>
      <w:bookmarkEnd w:id="2"/>
      <w:r w:rsidRPr="00595E26">
        <w:t>.</w:t>
      </w:r>
    </w:p>
    <w:p w14:paraId="6099E15B" w14:textId="77777777" w:rsidR="00595E26" w:rsidRDefault="00595E26" w:rsidP="00595E26">
      <w:pPr>
        <w:pStyle w:val="1UC2"/>
      </w:pPr>
      <w:r w:rsidRPr="00595E26">
        <w:t xml:space="preserve">6. Wyznaczam obszar i teren górniczy </w:t>
      </w:r>
      <w:bookmarkStart w:id="3" w:name="_Hlk164945591"/>
      <w:r w:rsidRPr="00595E26">
        <w:t>„ŁAZÓW III A” o powierzchni 34 247 m</w:t>
      </w:r>
      <w:r w:rsidRPr="00E71BEB">
        <w:rPr>
          <w:vertAlign w:val="superscript"/>
        </w:rPr>
        <w:t>2</w:t>
      </w:r>
      <w:r w:rsidRPr="00595E26">
        <w:t>,</w:t>
      </w:r>
      <w:bookmarkEnd w:id="3"/>
      <w:r w:rsidRPr="00595E26">
        <w:t xml:space="preserve"> których granice pokrywają się i są określone punktami załamania o następujących współrzędnych wyznaczonych w układzie „2000”</w:t>
      </w:r>
    </w:p>
    <w:p w14:paraId="311DDD5D" w14:textId="77777777" w:rsidR="000B6521" w:rsidRPr="00595E26" w:rsidRDefault="000B6521" w:rsidP="00595E26">
      <w:pPr>
        <w:pStyle w:val="1UC2"/>
      </w:pPr>
    </w:p>
    <w:tbl>
      <w:tblPr>
        <w:tblW w:w="579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abela1"/>
        <w:tblDescription w:val="Tabela zawiera współrzedne geodezyjne punktów załamania granicy obszaru i terenu górniczego „ŁAZÓW III A” wyznaczone w układzie &quot;2000&quot;. W tabeli znajdują się 4 punkty załamania wyznaczonej granicy.&#10;punkt obszaru i terenu górniczego numer 1 współrzędna X 5579485,63 współrzędna Y 7601410,88,&#10;punkt obszaru i terenu górniczego numer 2 współrzędna X 5579642 współrzędna Y 7601595,08,&#10;punkt obszaru i terenu górniczego numer 3 współrzędna X 5579527,32 współrzędna Y 7601686,03,&#10;punkt obszaru i terenu górniczego numer 4 współrzędna X 5579378,45 współrzędna Y 7601498,76."/>
      </w:tblPr>
      <w:tblGrid>
        <w:gridCol w:w="1699"/>
        <w:gridCol w:w="2113"/>
        <w:gridCol w:w="1985"/>
      </w:tblGrid>
      <w:tr w:rsidR="00595E26" w:rsidRPr="0083148F" w14:paraId="6556FC69" w14:textId="77777777" w:rsidTr="007F1A4C">
        <w:trPr>
          <w:trHeight w:val="30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81403" w14:textId="77777777" w:rsidR="00595E26" w:rsidRPr="004815C2" w:rsidRDefault="00595E26" w:rsidP="007F1A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4" w:name="_Hlk192681362"/>
            <w:r w:rsidRPr="004815C2">
              <w:rPr>
                <w:rFonts w:ascii="Arial" w:hAnsi="Arial" w:cs="Arial"/>
                <w:color w:val="000000"/>
                <w:sz w:val="24"/>
                <w:szCs w:val="24"/>
              </w:rPr>
              <w:t xml:space="preserve">Nr pkt </w:t>
            </w:r>
          </w:p>
          <w:p w14:paraId="6EF47DD2" w14:textId="77777777" w:rsidR="00595E26" w:rsidRPr="004815C2" w:rsidRDefault="00595E26" w:rsidP="007F1A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815C2">
              <w:rPr>
                <w:rFonts w:ascii="Arial" w:hAnsi="Arial" w:cs="Arial"/>
                <w:color w:val="000000"/>
                <w:sz w:val="24"/>
                <w:szCs w:val="24"/>
              </w:rPr>
              <w:t>OiTG</w:t>
            </w:r>
            <w:proofErr w:type="spellEnd"/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BCD1D" w14:textId="77777777" w:rsidR="00595E26" w:rsidRPr="004815C2" w:rsidRDefault="00595E26" w:rsidP="007F1A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15C2"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893B2" w14:textId="77777777" w:rsidR="00595E26" w:rsidRPr="004815C2" w:rsidRDefault="00595E26" w:rsidP="007F1A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15C2">
              <w:rPr>
                <w:rFonts w:ascii="Arial" w:hAnsi="Arial" w:cs="Arial"/>
                <w:color w:val="000000"/>
                <w:sz w:val="24"/>
                <w:szCs w:val="24"/>
              </w:rPr>
              <w:t>Y</w:t>
            </w:r>
          </w:p>
        </w:tc>
      </w:tr>
      <w:tr w:rsidR="00595E26" w:rsidRPr="0083148F" w14:paraId="0C1B26DA" w14:textId="77777777" w:rsidTr="007F1A4C">
        <w:trPr>
          <w:trHeight w:val="300"/>
          <w:jc w:val="center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E45F3" w14:textId="77777777" w:rsidR="00595E26" w:rsidRPr="004815C2" w:rsidRDefault="00595E26" w:rsidP="007F1A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1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E5425" w14:textId="77777777" w:rsidR="00595E26" w:rsidRPr="004815C2" w:rsidRDefault="00595E26" w:rsidP="007F1A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6F18">
              <w:rPr>
                <w:rFonts w:ascii="Arial" w:hAnsi="Arial" w:cs="Arial"/>
                <w:color w:val="000000"/>
                <w:sz w:val="24"/>
                <w:szCs w:val="24"/>
              </w:rPr>
              <w:t>5 579 485,63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ED340" w14:textId="77777777" w:rsidR="00595E26" w:rsidRPr="004815C2" w:rsidRDefault="00595E26" w:rsidP="007F1A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6F18">
              <w:rPr>
                <w:rFonts w:ascii="Arial" w:hAnsi="Arial" w:cs="Arial"/>
                <w:color w:val="000000"/>
                <w:sz w:val="24"/>
                <w:szCs w:val="24"/>
              </w:rPr>
              <w:t>7 601 410,88</w:t>
            </w:r>
          </w:p>
        </w:tc>
      </w:tr>
      <w:tr w:rsidR="00595E26" w:rsidRPr="0083148F" w14:paraId="3949F62B" w14:textId="77777777" w:rsidTr="007F1A4C">
        <w:trPr>
          <w:trHeight w:val="300"/>
          <w:jc w:val="center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E428E" w14:textId="77777777" w:rsidR="00595E26" w:rsidRPr="004815C2" w:rsidRDefault="00595E26" w:rsidP="007F1A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1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BEE65" w14:textId="77777777" w:rsidR="00595E26" w:rsidRPr="004815C2" w:rsidRDefault="00595E26" w:rsidP="007F1A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6F18">
              <w:rPr>
                <w:rFonts w:ascii="Arial" w:hAnsi="Arial" w:cs="Arial"/>
                <w:color w:val="000000"/>
                <w:sz w:val="24"/>
                <w:szCs w:val="24"/>
              </w:rPr>
              <w:t>5 579 642,00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563FF" w14:textId="77777777" w:rsidR="00595E26" w:rsidRPr="004815C2" w:rsidRDefault="00595E26" w:rsidP="007F1A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6F18">
              <w:rPr>
                <w:rFonts w:ascii="Arial" w:hAnsi="Arial" w:cs="Arial"/>
                <w:color w:val="000000"/>
                <w:sz w:val="24"/>
                <w:szCs w:val="24"/>
              </w:rPr>
              <w:t>7 601 595,08</w:t>
            </w:r>
          </w:p>
        </w:tc>
      </w:tr>
      <w:tr w:rsidR="00595E26" w:rsidRPr="0083148F" w14:paraId="4FE42923" w14:textId="77777777" w:rsidTr="007F1A4C">
        <w:trPr>
          <w:trHeight w:val="300"/>
          <w:jc w:val="center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5A2DD" w14:textId="77777777" w:rsidR="00595E26" w:rsidRPr="004815C2" w:rsidRDefault="00595E26" w:rsidP="007F1A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1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5F0EB" w14:textId="77777777" w:rsidR="00595E26" w:rsidRPr="004815C2" w:rsidRDefault="00595E26" w:rsidP="007F1A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6F18">
              <w:rPr>
                <w:rFonts w:ascii="Arial" w:hAnsi="Arial" w:cs="Arial"/>
                <w:color w:val="000000"/>
                <w:sz w:val="24"/>
                <w:szCs w:val="24"/>
              </w:rPr>
              <w:t>5 579 527,32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85225" w14:textId="77777777" w:rsidR="00595E26" w:rsidRPr="004815C2" w:rsidRDefault="00595E26" w:rsidP="007F1A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6F18">
              <w:rPr>
                <w:rFonts w:ascii="Arial" w:hAnsi="Arial" w:cs="Arial"/>
                <w:color w:val="000000"/>
                <w:sz w:val="24"/>
                <w:szCs w:val="24"/>
              </w:rPr>
              <w:t>7 601 686,03</w:t>
            </w:r>
          </w:p>
        </w:tc>
      </w:tr>
      <w:tr w:rsidR="00595E26" w:rsidRPr="0083148F" w14:paraId="5622C417" w14:textId="77777777" w:rsidTr="007F1A4C">
        <w:trPr>
          <w:trHeight w:val="300"/>
          <w:jc w:val="center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AF96E" w14:textId="77777777" w:rsidR="00595E26" w:rsidRPr="004815C2" w:rsidRDefault="00595E26" w:rsidP="007F1A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1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FE95E" w14:textId="77777777" w:rsidR="00595E26" w:rsidRPr="004815C2" w:rsidRDefault="00595E26" w:rsidP="007F1A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6F18">
              <w:rPr>
                <w:rFonts w:ascii="Arial" w:hAnsi="Arial" w:cs="Arial"/>
                <w:color w:val="000000"/>
                <w:sz w:val="24"/>
                <w:szCs w:val="24"/>
              </w:rPr>
              <w:t>5 579 378,45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8B774" w14:textId="77777777" w:rsidR="00595E26" w:rsidRPr="004815C2" w:rsidRDefault="00595E26" w:rsidP="007F1A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6F18">
              <w:rPr>
                <w:rFonts w:ascii="Arial" w:hAnsi="Arial" w:cs="Arial"/>
                <w:color w:val="000000"/>
                <w:sz w:val="24"/>
                <w:szCs w:val="24"/>
              </w:rPr>
              <w:t>7 601 498,76</w:t>
            </w:r>
          </w:p>
        </w:tc>
      </w:tr>
      <w:bookmarkEnd w:id="4"/>
    </w:tbl>
    <w:p w14:paraId="0EC99660" w14:textId="77777777" w:rsidR="00595E26" w:rsidRDefault="00595E26" w:rsidP="00595E26">
      <w:pPr>
        <w:overflowPunct/>
        <w:autoSpaceDE/>
        <w:autoSpaceDN/>
        <w:adjustRightInd/>
        <w:spacing w:line="288" w:lineRule="auto"/>
        <w:jc w:val="center"/>
        <w:textAlignment w:val="auto"/>
        <w:rPr>
          <w:rFonts w:ascii="Arial" w:hAnsi="Arial" w:cs="Arial"/>
          <w:b/>
          <w:sz w:val="24"/>
          <w:szCs w:val="24"/>
        </w:rPr>
      </w:pPr>
    </w:p>
    <w:p w14:paraId="669AA98E" w14:textId="77777777" w:rsidR="00595E26" w:rsidRPr="00595E26" w:rsidRDefault="00595E26" w:rsidP="00595E26">
      <w:pPr>
        <w:pStyle w:val="1UC2"/>
      </w:pPr>
      <w:r w:rsidRPr="00595E26">
        <w:lastRenderedPageBreak/>
        <w:t>7. Określam inne wymagania dotyczące wykonywania działalności objętej niniejszą koncesją mianowicie:</w:t>
      </w:r>
    </w:p>
    <w:p w14:paraId="56678DC4" w14:textId="77777777" w:rsidR="00595E26" w:rsidRPr="00595E26" w:rsidRDefault="00595E26" w:rsidP="00595E26">
      <w:pPr>
        <w:pStyle w:val="1UC2"/>
      </w:pPr>
      <w:r w:rsidRPr="00595E26">
        <w:t>a) wynikające z decyzji Wójta Gminy Krzeszów z dnia 17.10.2024 r. znak OS.6220.3.2024 o środowiskowych uwarunkowaniach dla przedsięwzięcia polegającego na „Wydobywanie piasku ze złoża „ŁAZÓW III” na działkach nr ew. 816, 817, 818, 819, 820, położnych w Łazów, Gmina Krzeszów”,</w:t>
      </w:r>
    </w:p>
    <w:p w14:paraId="5DB68898" w14:textId="2F282C0A" w:rsidR="00595E26" w:rsidRPr="00595E26" w:rsidRDefault="00595E26" w:rsidP="00595E26">
      <w:pPr>
        <w:pStyle w:val="1UC2"/>
      </w:pPr>
      <w:r w:rsidRPr="00595E26">
        <w:t xml:space="preserve">b) masy ziemne lub skalne przemieszczane w związku z wydobywaniem kopaliny ze złoża „ŁAZÓW III” zostaną wykorzystane do rekultywacji terenów poeksploatacyjnych. [art. 2 pkt 11 ustawy o odpadach [art. 2 pkt 11 ustawy o odpadach (Dz.U.2023.1587 </w:t>
      </w:r>
      <w:proofErr w:type="spellStart"/>
      <w:r w:rsidRPr="00595E26">
        <w:t>t.j</w:t>
      </w:r>
      <w:proofErr w:type="spellEnd"/>
      <w:r w:rsidRPr="00595E26">
        <w:t xml:space="preserve">.)]. </w:t>
      </w:r>
    </w:p>
    <w:p w14:paraId="3EA31ABE" w14:textId="77777777" w:rsidR="00595E26" w:rsidRPr="00595E26" w:rsidRDefault="00595E26" w:rsidP="00595E26">
      <w:pPr>
        <w:pStyle w:val="1UC1"/>
      </w:pPr>
      <w:r w:rsidRPr="00595E26">
        <w:t>Uzasadnienie</w:t>
      </w:r>
    </w:p>
    <w:p w14:paraId="1245B79A" w14:textId="77777777" w:rsidR="00595E26" w:rsidRPr="00595E26" w:rsidRDefault="00595E26" w:rsidP="00595E26">
      <w:pPr>
        <w:pStyle w:val="1UC3"/>
      </w:pPr>
      <w:r w:rsidRPr="00595E26">
        <w:t xml:space="preserve">Spółka </w:t>
      </w:r>
      <w:bookmarkStart w:id="5" w:name="_Hlk186805657"/>
      <w:r w:rsidRPr="00595E26">
        <w:t xml:space="preserve">"GALICJA </w:t>
      </w:r>
      <w:proofErr w:type="spellStart"/>
      <w:r w:rsidRPr="00595E26">
        <w:t>J.Pelc</w:t>
      </w:r>
      <w:proofErr w:type="spellEnd"/>
      <w:r w:rsidRPr="00595E26">
        <w:t xml:space="preserve">, </w:t>
      </w:r>
      <w:proofErr w:type="spellStart"/>
      <w:r w:rsidRPr="00595E26">
        <w:t>A.Sidor</w:t>
      </w:r>
      <w:proofErr w:type="spellEnd"/>
      <w:r w:rsidRPr="00595E26">
        <w:t>" Spółka Jawna, ul. Hutnicza 4, 37-200 Leżajsk (REGON: 005151117, NIP: 8160001225)</w:t>
      </w:r>
      <w:bookmarkEnd w:id="5"/>
      <w:r w:rsidRPr="00595E26">
        <w:t xml:space="preserve"> zwróciła się do Marszalka Województwa Podkarpackiego z wnioskiem o udzielenie koncesji na wydobywanie piasku ze złoża „ŁAZÓW III” położonego w m. Łazów, gmina Krzeszów, powiat niżański, woj. podkarpackie.</w:t>
      </w:r>
    </w:p>
    <w:p w14:paraId="17A15ADA" w14:textId="490588C2" w:rsidR="00595E26" w:rsidRPr="00595E26" w:rsidRDefault="00595E26" w:rsidP="00595E26">
      <w:pPr>
        <w:pStyle w:val="1UC3"/>
      </w:pPr>
      <w:r w:rsidRPr="00595E26">
        <w:t>Zgodnie z art. 21 ust. 1 pkt 2 ustawy Prawo geologiczne i górnicze (Dz.U. 2024.1290 ze zm.), zwanej dalej „</w:t>
      </w:r>
      <w:r>
        <w:t xml:space="preserve">p g </w:t>
      </w:r>
      <w:proofErr w:type="spellStart"/>
      <w:r>
        <w:t>g</w:t>
      </w:r>
      <w:proofErr w:type="spellEnd"/>
      <w:r w:rsidRPr="00595E26">
        <w:t xml:space="preserve">”, działalność gospodarcza w zakresie wydobywania kopalin ze złóż może być wykonywana po uzyskaniu koncesji. Jak stanowi art. 37 ust. 2 ustawy z dnia 30.03.2018 r. Prawo przedsiębiorców (Dz.U. 2024.236 </w:t>
      </w:r>
      <w:proofErr w:type="spellStart"/>
      <w:r w:rsidRPr="00595E26">
        <w:t>t.j</w:t>
      </w:r>
      <w:proofErr w:type="spellEnd"/>
      <w:r w:rsidRPr="00595E26">
        <w:t>.) udzielenie (a także odmowa udzielenia, zmiana, zawieszenie i cofnięcie koncesji albo ograniczenie jej zakresu w stosunku do wniosku o udzielenie koncesji) następuje w drodze decyzji ministra właściwego ze względu na przedmiot działalności gospodarczej wymagającej uzyskania koncesji, chyba że odrębne przepisy stanowią inaczej. Zgodnie z art. 22 ust. 4 „</w:t>
      </w:r>
      <w:r>
        <w:t xml:space="preserve">p g </w:t>
      </w:r>
      <w:proofErr w:type="spellStart"/>
      <w:r>
        <w:t>g</w:t>
      </w:r>
      <w:proofErr w:type="spellEnd"/>
      <w:r w:rsidRPr="00595E26">
        <w:t>” w zakresie nieokreślonym w art. 22 ust. 1 i 2 „</w:t>
      </w:r>
      <w:r>
        <w:t xml:space="preserve">p g </w:t>
      </w:r>
      <w:proofErr w:type="spellStart"/>
      <w:r>
        <w:t>g</w:t>
      </w:r>
      <w:proofErr w:type="spellEnd"/>
      <w:r w:rsidRPr="00595E26">
        <w:t>” koncesji na wydobywanie kopalin ze złóż udziela marszałek województwa. Jak stanowi art. 30 ust. 1 „</w:t>
      </w:r>
      <w:r>
        <w:t xml:space="preserve">p g </w:t>
      </w:r>
      <w:proofErr w:type="spellStart"/>
      <w:r>
        <w:t>g</w:t>
      </w:r>
      <w:proofErr w:type="spellEnd"/>
      <w:r w:rsidRPr="00595E26">
        <w:t>” koncesja określa:</w:t>
      </w:r>
    </w:p>
    <w:p w14:paraId="242710BF" w14:textId="77777777" w:rsidR="00595E26" w:rsidRPr="00595E26" w:rsidRDefault="00595E26" w:rsidP="00595E26">
      <w:pPr>
        <w:pStyle w:val="1UC3"/>
      </w:pPr>
      <w:r w:rsidRPr="00595E26">
        <w:t>1) rodzaj i sposób wykonywania zamierzonej działalności;</w:t>
      </w:r>
    </w:p>
    <w:p w14:paraId="09BA4808" w14:textId="77777777" w:rsidR="00595E26" w:rsidRPr="00595E26" w:rsidRDefault="00595E26" w:rsidP="00595E26">
      <w:pPr>
        <w:pStyle w:val="1UC3"/>
      </w:pPr>
      <w:r w:rsidRPr="00595E26">
        <w:t>2) przestrzeń, w granicach której ma być wykonywana zamierzona działalność (obszar górniczy);</w:t>
      </w:r>
    </w:p>
    <w:p w14:paraId="4A6A09D0" w14:textId="77777777" w:rsidR="00595E26" w:rsidRPr="00595E26" w:rsidRDefault="00595E26" w:rsidP="00595E26">
      <w:pPr>
        <w:pStyle w:val="1UC3"/>
      </w:pPr>
      <w:r w:rsidRPr="00595E26">
        <w:t>3) czas obowiązywania koncesji;</w:t>
      </w:r>
    </w:p>
    <w:p w14:paraId="61073F29" w14:textId="77777777" w:rsidR="00595E26" w:rsidRPr="00595E26" w:rsidRDefault="00595E26" w:rsidP="00595E26">
      <w:pPr>
        <w:pStyle w:val="1UC3"/>
      </w:pPr>
      <w:r w:rsidRPr="00595E26">
        <w:t>4) termin rozpoczęcia działalności określonej koncesją, a w razie potrzeby - przesłanki, których spełnienie oznacza rozpoczęcie działalności.</w:t>
      </w:r>
    </w:p>
    <w:p w14:paraId="6E0EF67C" w14:textId="7F7F6CD8" w:rsidR="00595E26" w:rsidRPr="00595E26" w:rsidRDefault="00595E26" w:rsidP="00595E26">
      <w:pPr>
        <w:pStyle w:val="1UC3"/>
      </w:pPr>
      <w:r w:rsidRPr="00595E26">
        <w:t>Ponadto, koncesja może określać inne wymagania dotyczące wykonywania działalności objętej koncesją, w szczególności w zakresie bezpieczeństwa powszechnego i ochrony środowiska (art. 30 ust. 2 „</w:t>
      </w:r>
      <w:r>
        <w:t>p g g</w:t>
      </w:r>
      <w:r w:rsidRPr="00595E26">
        <w:t>”).</w:t>
      </w:r>
    </w:p>
    <w:p w14:paraId="4F12F725" w14:textId="60FE29BB" w:rsidR="00595E26" w:rsidRPr="00595E26" w:rsidRDefault="00595E26" w:rsidP="00595E26">
      <w:pPr>
        <w:pStyle w:val="1UC3"/>
      </w:pPr>
      <w:r w:rsidRPr="00595E26">
        <w:t>Działalność gospodarcza, objęta niniejszą koncesją, wykonywana będzie  ze złoża piasku „ŁAZÓW III”, którego aktualne zasoby bilansowe w kat. C1 zostały ustalone w „Dodatku nr 1 do Dokumentacji geologicznej złoża piasków czwartorzędowych piasku "ŁAZÓW III” w kat. C1”, zatwierdzonym decyzją Marszałka Województwa Podkarpackiego z dnia 05.12.2023 r. znak OS-IV.7427.60.2023.AR.</w:t>
      </w:r>
    </w:p>
    <w:p w14:paraId="25A02946" w14:textId="30DE7368" w:rsidR="00595E26" w:rsidRPr="00595E26" w:rsidRDefault="00595E26" w:rsidP="00595E26">
      <w:pPr>
        <w:pStyle w:val="1UC3"/>
      </w:pPr>
      <w:bookmarkStart w:id="6" w:name="_Hlk166743804"/>
      <w:r w:rsidRPr="00595E26">
        <w:t>Granica projektowanego obszaru i terenu górniczego piasku "ŁAZÓW III A” o pow. 34 247 m</w:t>
      </w:r>
      <w:r w:rsidRPr="00E71BEB">
        <w:rPr>
          <w:vertAlign w:val="superscript"/>
        </w:rPr>
        <w:t>2</w:t>
      </w:r>
      <w:r w:rsidRPr="00595E26">
        <w:t xml:space="preserve"> obejmuje swoim zasięgiem działki o nr </w:t>
      </w:r>
      <w:proofErr w:type="spellStart"/>
      <w:r w:rsidRPr="00595E26">
        <w:t>ewid</w:t>
      </w:r>
      <w:proofErr w:type="spellEnd"/>
      <w:r w:rsidRPr="00595E26">
        <w:t xml:space="preserve">. </w:t>
      </w:r>
      <w:bookmarkStart w:id="7" w:name="_Hlk186805722"/>
      <w:r w:rsidRPr="00595E26">
        <w:t>816, 817, 818, 819, i 820</w:t>
      </w:r>
      <w:bookmarkEnd w:id="7"/>
      <w:r w:rsidRPr="00595E26">
        <w:t xml:space="preserve"> położone w m. Łazów, gmina Krzeszów, powiat niżański, woj. podkarpackie. </w:t>
      </w:r>
      <w:bookmarkEnd w:id="6"/>
      <w:r w:rsidRPr="00595E26">
        <w:t xml:space="preserve">Działka nr 820 jest </w:t>
      </w:r>
      <w:r w:rsidRPr="00595E26">
        <w:lastRenderedPageBreak/>
        <w:t>współwłasnością osób fizycznych tj. Pana Jana Pelca oraz Aleksandra Sidora będących wspólnikami w spółce składającej wniosek. Współwłaściciele wyrazili pisemną zgodę spółce na udostępnienie w/w działek w celu uzyskania koncesji na wydobywanie kopaliny ze złoża. Pozostałe działki są własnością wnioskodawcy.</w:t>
      </w:r>
    </w:p>
    <w:p w14:paraId="0C5C2C50" w14:textId="7A577377" w:rsidR="00595E26" w:rsidRPr="00595E26" w:rsidRDefault="00595E26" w:rsidP="00E71BEB">
      <w:pPr>
        <w:pStyle w:val="1UC3"/>
      </w:pPr>
      <w:r w:rsidRPr="00595E26">
        <w:t>Do złożonego wniosku o udzielenie koncesji Przedsiębiorca dołączył „Projekt Zagospodarowania Złoża piasku "ŁAZÓW III””. W trakcie postępowania, stosownie do treści art. 23 ust. 2b „</w:t>
      </w:r>
      <w:r>
        <w:t xml:space="preserve">p g </w:t>
      </w:r>
      <w:proofErr w:type="spellStart"/>
      <w:r>
        <w:t>g</w:t>
      </w:r>
      <w:proofErr w:type="spellEnd"/>
      <w:r w:rsidRPr="00595E26">
        <w:t>”, organ koncesyjny wystąpił do Dyrektora Okręgowego Urzędu Górniczego w Krośnie o wyrażenie opinii w zakresie Projektu zagospodarowania złoża. Dyrektor Okręgowego Urzędu Górniczego w Krośnie postanowieniem z dnia 17.12.2024 r. znak KRO.5010.94.2024.BAda zaopiniował pozytywnie złożony projekt zagospodarowania złoża. W uzasadnieniu postanowienia organ opiniujący nie wniósł uwag i zastrzeżeń do treści projektu zagospodarowania złoża.</w:t>
      </w:r>
    </w:p>
    <w:p w14:paraId="471CB049" w14:textId="2B66F16E" w:rsidR="00595E26" w:rsidRPr="00595E26" w:rsidRDefault="00595E26" w:rsidP="00E71BEB">
      <w:pPr>
        <w:pStyle w:val="1UC3"/>
      </w:pPr>
      <w:r w:rsidRPr="00595E26">
        <w:t>W koncesji uwzględniono wymagania dotyczące ochrony środowiska zawarte w decyzji Wójta Gminy Krzeszów z dnia 17.10.2024 r. znak OS.6220.3.2024 o środowiskowych uwarunkowaniach dla przedsięwzięcia polegającego na „Wydobywanie piasku ze złoża „ŁAZÓW III” na działkach nr ew. 816, 817, 818, 819, 820, położnych w Łazów, Gmina Krzeszów”.</w:t>
      </w:r>
    </w:p>
    <w:p w14:paraId="32A3B557" w14:textId="1D782113" w:rsidR="00595E26" w:rsidRPr="00595E26" w:rsidRDefault="00595E26" w:rsidP="00595E26">
      <w:pPr>
        <w:pStyle w:val="1UC3"/>
      </w:pPr>
      <w:r w:rsidRPr="00595E26">
        <w:t>Przedłożony wniosek koncesyjny, (po uzupełnieniu pismem z dnia 18.12.2024 r.) jest kompletny i spełnia wymagania określone w art. 24 i 26 „</w:t>
      </w:r>
      <w:r>
        <w:t xml:space="preserve">p g </w:t>
      </w:r>
      <w:proofErr w:type="spellStart"/>
      <w:r>
        <w:t>g</w:t>
      </w:r>
      <w:proofErr w:type="spellEnd"/>
      <w:r w:rsidRPr="00595E26">
        <w:t>” i rozporządzeń wykonawczych do ustawy „</w:t>
      </w:r>
      <w:r>
        <w:t xml:space="preserve">p g </w:t>
      </w:r>
      <w:proofErr w:type="spellStart"/>
      <w:r>
        <w:t>g</w:t>
      </w:r>
      <w:proofErr w:type="spellEnd"/>
      <w:r w:rsidRPr="00595E26">
        <w:t>” oraz art. 72 ust. 3 ustawy z dnia 03.10.2008 r. - o udostępnianiu informacji o środowisku i jego ochronie, udziale społeczeństwa w ochronie środowiska oraz o ocenach oddziaływania na środowisko (Dz.U.2024.1112 ze zm.).</w:t>
      </w:r>
    </w:p>
    <w:p w14:paraId="4D7095C2" w14:textId="77777777" w:rsidR="00595E26" w:rsidRPr="00595E26" w:rsidRDefault="00595E26" w:rsidP="00595E26">
      <w:pPr>
        <w:pStyle w:val="1UC3"/>
      </w:pPr>
      <w:r w:rsidRPr="00595E26">
        <w:t xml:space="preserve">Niniejsza koncesja wyznacza obszar i teren górniczy o nazwie „ŁAZÓW III A” o granicach przedstawionych przez Przedsiębiorcę w Projekcie Zagospodarowania Złoża oraz na mapie </w:t>
      </w:r>
      <w:proofErr w:type="spellStart"/>
      <w:r w:rsidRPr="00595E26">
        <w:t>sytuacyjno</w:t>
      </w:r>
      <w:proofErr w:type="spellEnd"/>
      <w:r w:rsidRPr="00595E26">
        <w:t xml:space="preserve"> – wysokościowej w skali 1:1000, na której naniesione zostało położenie projektowanego obszaru i terenu górniczego, a które stanowią załączniki do wniosku o udzielenie koncesji.</w:t>
      </w:r>
    </w:p>
    <w:p w14:paraId="732E146E" w14:textId="34CFF687" w:rsidR="00595E26" w:rsidRPr="00595E26" w:rsidRDefault="00595E26" w:rsidP="00595E26">
      <w:pPr>
        <w:pStyle w:val="1UC3"/>
      </w:pPr>
      <w:r w:rsidRPr="00595E26">
        <w:t>W trakcie prowadzonego postępowania zwróciłem się do Wójta Gminy Krzeszów o uzgodnienie (art. 23 ust. 2a pkt.1 „</w:t>
      </w:r>
      <w:r>
        <w:t>p g g</w:t>
      </w:r>
      <w:r w:rsidRPr="00595E26">
        <w:t>”) udzielenia przedmiotowej koncesji.</w:t>
      </w:r>
    </w:p>
    <w:p w14:paraId="49D2C1D0" w14:textId="77777777" w:rsidR="00595E26" w:rsidRPr="00595E26" w:rsidRDefault="00595E26" w:rsidP="00595E26">
      <w:pPr>
        <w:pStyle w:val="1UC3"/>
      </w:pPr>
      <w:r w:rsidRPr="00595E26">
        <w:t xml:space="preserve">Wójt Gminy Krzeszów postanowieniem z dnia 10.01.2025 r. znak OS.6523.1.2025 uzgodnił udzielenie koncesji na wydobywanie kopalin ze złoża „ŁAZÓW III”. </w:t>
      </w:r>
    </w:p>
    <w:p w14:paraId="35621A29" w14:textId="77777777" w:rsidR="00595E26" w:rsidRPr="00595E26" w:rsidRDefault="00595E26" w:rsidP="00595E26">
      <w:pPr>
        <w:pStyle w:val="1UC3"/>
      </w:pPr>
      <w:r w:rsidRPr="00595E26">
        <w:t>Zgodnie z brzmieniem art. 21 ustawy o udostępnianiu informacji o środowisku i jego ochronie, udziale społeczeństwa w ochronie środowiska oraz o ocenach oddziaływania na środowisko – informacja o niniejszej decyzji znajduje się w publicznie dostępnym wykazie danych o dokumentach zawierających informacje o środowisku i jego ochronie pod nr 126/2025.</w:t>
      </w:r>
    </w:p>
    <w:p w14:paraId="0F926952" w14:textId="77777777" w:rsidR="00595E26" w:rsidRPr="00595E26" w:rsidRDefault="00595E26" w:rsidP="00595E26">
      <w:pPr>
        <w:pStyle w:val="1UC3"/>
      </w:pPr>
      <w:r w:rsidRPr="00595E26">
        <w:t>Biorąc powyższe pod uwagę - orzekam jak w sentencji.</w:t>
      </w:r>
    </w:p>
    <w:p w14:paraId="7EDF1AC5" w14:textId="77777777" w:rsidR="00595E26" w:rsidRPr="00595E26" w:rsidRDefault="00595E26" w:rsidP="00595E26"/>
    <w:p w14:paraId="5012E94F" w14:textId="77777777" w:rsidR="00595E26" w:rsidRPr="00595E26" w:rsidRDefault="00595E26" w:rsidP="00595E26">
      <w:pPr>
        <w:pStyle w:val="1UC1"/>
      </w:pPr>
      <w:r w:rsidRPr="00595E26">
        <w:t>Pouczenie</w:t>
      </w:r>
    </w:p>
    <w:p w14:paraId="008D4B5A" w14:textId="720A06CD" w:rsidR="00595E26" w:rsidRPr="00595E26" w:rsidRDefault="00595E26" w:rsidP="00595E26">
      <w:pPr>
        <w:pStyle w:val="1UC3"/>
      </w:pPr>
      <w:r w:rsidRPr="00595E26">
        <w:t>Od niniejszej decyzji służy stronom odwołanie do Ministra Klimatu i Środowiska za pośrednictwem Marszałka Województwa Podkarpackiego w terminie 14 dni od dnia jej doręczenia.</w:t>
      </w:r>
    </w:p>
    <w:p w14:paraId="47907265" w14:textId="5C1A24FE" w:rsidR="00595E26" w:rsidRPr="00595E26" w:rsidRDefault="00595E26" w:rsidP="00595E26">
      <w:pPr>
        <w:pStyle w:val="1UC3"/>
      </w:pPr>
      <w:r w:rsidRPr="00595E26">
        <w:lastRenderedPageBreak/>
        <w:t>W trakcie biegu terminu do wniesienia odwołania stronie przysługuje prawo do zrzeczenia się odwołania, które należy wnieść do Marszałka Województwa Podkarpackiego. Z dniem doręczenia Marszałkowi Województwa Podkarpackiego oświadczenia o zrzeczeniu się prawa do wniesienia odwołania niniejsza decyzja staje się ostateczna i prawomocna.</w:t>
      </w:r>
    </w:p>
    <w:p w14:paraId="0B81571A" w14:textId="77777777" w:rsidR="00595E26" w:rsidRPr="00595E26" w:rsidRDefault="00595E26" w:rsidP="00595E26">
      <w:pPr>
        <w:pStyle w:val="1UC3"/>
      </w:pPr>
      <w:bookmarkStart w:id="8" w:name="_Hlk176180824"/>
      <w:r w:rsidRPr="00595E26">
        <w:t>Niniejsza koncesja nie rodzi praw do nieruchomości oraz nie narusza prawa ich własności, w tym uprawnień osób trzecich przysługujących wobec tych nieruchomości.</w:t>
      </w:r>
    </w:p>
    <w:bookmarkEnd w:id="8"/>
    <w:p w14:paraId="7BF7272E" w14:textId="77777777" w:rsidR="00595E26" w:rsidRPr="00595E26" w:rsidRDefault="00595E26" w:rsidP="00595E26">
      <w:pPr>
        <w:pStyle w:val="1UC3"/>
      </w:pPr>
      <w:r w:rsidRPr="00595E26">
        <w:t xml:space="preserve">Niniejsza koncesja nie zwalnia Przedsiębiorcy od konieczności przestrzegania dalszych wymagań określonych przepisami innych ustaw, w szczególności: prawo geologiczne i górnicze, o zagospodarowaniu przestrzennym, prawo ochrony środowiska, o ochronie gruntów rolnych i leśnych (dot.: wyłączenia gruntów z produkcji rolnej lub leśnej, ustalenia kierunku rekultywacji), o ochronie przyrody, prawa wodnego, ustawy o odpadach, o odpadach wydobywczych oraz wydanych na ich podstawie przepisów wykonawczych. </w:t>
      </w:r>
    </w:p>
    <w:p w14:paraId="4A933BC2" w14:textId="5E9281ED" w:rsidR="00595E26" w:rsidRPr="00595E26" w:rsidRDefault="00595E26" w:rsidP="00595E26">
      <w:pPr>
        <w:pStyle w:val="1UC3"/>
      </w:pPr>
      <w:r w:rsidRPr="00595E26">
        <w:tab/>
        <w:t>Przedsiębiorca zobowiązany jest prowadzić eksploatację zgodnie z przepisami ustawy prawo geologiczne i górnicze, w szczególności do: prowadzenia ruchu zakładu górniczego pod kierownictwem i dozorem osób posiadających odpowiednie kwalifikacje; posiadania dokumentacji geologiczno-mierniczej; prowadzenia ewidencji zasobów złoża; ustalania we własnym zakresie opłaty eksploatacyjnej, wnoszenia tej opłaty bez wezwania, przedstawiania w terminie do 1 miesiąca następującego po</w:t>
      </w:r>
      <w:r>
        <w:t xml:space="preserve"> </w:t>
      </w:r>
      <w:r w:rsidRPr="00595E26">
        <w:t>upływie każdego półrocza kopii informacji o wielkości opłaty eksploatacyjnej na obowiązującym druku oraz kopii dowodów uiszczenia opłaty eksploatacyjnej lub przedstawienia takiej informacji o postoju kopalni.</w:t>
      </w:r>
    </w:p>
    <w:p w14:paraId="0D685CBE" w14:textId="77777777" w:rsidR="00595E26" w:rsidRPr="00595E26" w:rsidRDefault="00595E26" w:rsidP="00595E26">
      <w:pPr>
        <w:pStyle w:val="1UC3"/>
      </w:pPr>
      <w:r w:rsidRPr="00595E26">
        <w:t>Koncesja nie zwalnia z obowiązków określonych odrębnymi przepisami, w tym uzyskania przewidzianych nimi decyzji.</w:t>
      </w:r>
    </w:p>
    <w:p w14:paraId="77BAA1A3" w14:textId="77777777" w:rsidR="00595E26" w:rsidRPr="00595E26" w:rsidRDefault="00595E26" w:rsidP="00595E26">
      <w:pPr>
        <w:pStyle w:val="1UC3"/>
      </w:pPr>
      <w:r w:rsidRPr="00595E26">
        <w:tab/>
        <w:t>Przedsiębiorca zobowiązany jest zgłaszać organowi koncesyjnemu wszelkie zmiany danych w terminie 14 dni od ich powstania.</w:t>
      </w:r>
    </w:p>
    <w:p w14:paraId="4DD7E865" w14:textId="66D7F361" w:rsidR="00595E26" w:rsidRPr="00595E26" w:rsidRDefault="00595E26" w:rsidP="00595E26">
      <w:pPr>
        <w:pStyle w:val="1UC3"/>
      </w:pPr>
      <w:r w:rsidRPr="00595E26">
        <w:tab/>
        <w:t>W przypadku naruszenia przez Przedsiębiorcę przepisów ustawy „</w:t>
      </w:r>
      <w:r>
        <w:t xml:space="preserve">p g </w:t>
      </w:r>
      <w:proofErr w:type="spellStart"/>
      <w:r>
        <w:t>g</w:t>
      </w:r>
      <w:proofErr w:type="spellEnd"/>
      <w:r w:rsidRPr="00595E26">
        <w:t>” niniejsza koncesja może zostać cofnięta lub zmieniona. Cofnięcie albo wygaśnięcie koncesji nie zwalnia Przedsiębiorcy z wykonania określonych w niej obowiązków dotyczących ochrony środowiska oraz obowiązków związanych z likwidacją zakładu górniczego.</w:t>
      </w:r>
    </w:p>
    <w:p w14:paraId="6EFB4008" w14:textId="77777777" w:rsidR="00595E26" w:rsidRPr="00595E26" w:rsidRDefault="00595E26" w:rsidP="00595E26">
      <w:pPr>
        <w:pStyle w:val="1UC3"/>
      </w:pPr>
      <w:r w:rsidRPr="00595E26">
        <w:tab/>
        <w:t>Do naprawiania szkód spowodowanych ruchem zakładu górniczego stosuje się przepisy Kodeksu cywilnego.</w:t>
      </w:r>
    </w:p>
    <w:p w14:paraId="37D46ED7" w14:textId="55BD595D" w:rsidR="00595E26" w:rsidRPr="00595E26" w:rsidRDefault="00595E26" w:rsidP="00595E26">
      <w:pPr>
        <w:pStyle w:val="1UCArial11Kurysywa"/>
      </w:pPr>
      <w:r w:rsidRPr="00595E26">
        <w:t>Za wydanie niniejszej decyzji Wnioskodawca uiścił w dniu 14.11.2024 opłatę skarbową w wymaganej wysokości 616,00 zł na rachunek Urzędu Miasta w Rzeszowie.</w:t>
      </w:r>
    </w:p>
    <w:p w14:paraId="6BACF25D" w14:textId="77777777" w:rsidR="00595E26" w:rsidRPr="00595E26" w:rsidRDefault="00595E26" w:rsidP="00595E26"/>
    <w:p w14:paraId="64DAC5D4" w14:textId="59D7261E" w:rsidR="00595E26" w:rsidRPr="00595E26" w:rsidRDefault="00595E26" w:rsidP="00595E26">
      <w:pPr>
        <w:pStyle w:val="1UCzupa"/>
      </w:pPr>
      <w:bookmarkStart w:id="9" w:name="_Hlk91661024"/>
      <w:r w:rsidRPr="00595E26">
        <w:t>Z</w:t>
      </w:r>
      <w:r w:rsidR="00EE2BA4">
        <w:t xml:space="preserve"> </w:t>
      </w:r>
      <w:r w:rsidR="00EE2BA4" w:rsidRPr="00EE2BA4">
        <w:t>upoważnienia</w:t>
      </w:r>
      <w:r w:rsidRPr="00595E26">
        <w:t xml:space="preserve"> MARSZAŁKA WOJEWÓDZTWA</w:t>
      </w:r>
    </w:p>
    <w:p w14:paraId="459356CC" w14:textId="77777777" w:rsidR="00595E26" w:rsidRPr="00595E26" w:rsidRDefault="00595E26" w:rsidP="00595E26">
      <w:pPr>
        <w:pStyle w:val="1UCzupa"/>
      </w:pPr>
      <w:r w:rsidRPr="00595E26">
        <w:t>Mariusz Rolek</w:t>
      </w:r>
    </w:p>
    <w:p w14:paraId="40759BCA" w14:textId="77777777" w:rsidR="00595E26" w:rsidRPr="00595E26" w:rsidRDefault="00595E26" w:rsidP="00595E26">
      <w:pPr>
        <w:pStyle w:val="1UCzupa"/>
      </w:pPr>
      <w:r w:rsidRPr="00595E26">
        <w:t>Geolog Wojewódzki</w:t>
      </w:r>
    </w:p>
    <w:bookmarkEnd w:id="9"/>
    <w:p w14:paraId="0D312F07" w14:textId="77777777" w:rsidR="00595E26" w:rsidRPr="00595E26" w:rsidRDefault="00595E26" w:rsidP="00595E26">
      <w:pPr>
        <w:pStyle w:val="1UCOtrzymuja"/>
        <w:ind w:left="142" w:hanging="142"/>
      </w:pPr>
      <w:r w:rsidRPr="00595E26">
        <w:t>Otrzymują:</w:t>
      </w:r>
    </w:p>
    <w:p w14:paraId="0C8A06EE" w14:textId="77777777" w:rsidR="00595E26" w:rsidRDefault="00595E26" w:rsidP="00595E26">
      <w:pPr>
        <w:pStyle w:val="1UCOtrzymuja"/>
        <w:numPr>
          <w:ilvl w:val="0"/>
          <w:numId w:val="5"/>
        </w:numPr>
        <w:ind w:left="142" w:firstLine="0"/>
      </w:pPr>
      <w:r w:rsidRPr="00595E26">
        <w:t xml:space="preserve">"GALICJA </w:t>
      </w:r>
      <w:proofErr w:type="spellStart"/>
      <w:r w:rsidRPr="00595E26">
        <w:t>J.Pelc</w:t>
      </w:r>
      <w:proofErr w:type="spellEnd"/>
      <w:r w:rsidRPr="00595E26">
        <w:t xml:space="preserve">, </w:t>
      </w:r>
      <w:proofErr w:type="spellStart"/>
      <w:r w:rsidRPr="00595E26">
        <w:t>A.Sidor</w:t>
      </w:r>
      <w:proofErr w:type="spellEnd"/>
      <w:r w:rsidRPr="00595E26">
        <w:t>" Spółka Jawna, ul. Hutnicza 4, 37-200 Leżajsk,</w:t>
      </w:r>
    </w:p>
    <w:p w14:paraId="2654F244" w14:textId="77777777" w:rsidR="00595E26" w:rsidRDefault="00595E26" w:rsidP="00595E26">
      <w:pPr>
        <w:pStyle w:val="1UCOtrzymuja"/>
        <w:numPr>
          <w:ilvl w:val="0"/>
          <w:numId w:val="5"/>
        </w:numPr>
        <w:ind w:left="142" w:firstLine="0"/>
      </w:pPr>
      <w:r w:rsidRPr="00595E26">
        <w:t>Inne strony postępowania,</w:t>
      </w:r>
    </w:p>
    <w:p w14:paraId="10999DAD" w14:textId="361387FE" w:rsidR="00595E26" w:rsidRPr="00595E26" w:rsidRDefault="00595E26" w:rsidP="00595E26">
      <w:pPr>
        <w:pStyle w:val="1UCOtrzymuja"/>
        <w:numPr>
          <w:ilvl w:val="0"/>
          <w:numId w:val="5"/>
        </w:numPr>
        <w:ind w:left="142" w:firstLine="0"/>
      </w:pPr>
      <w:r w:rsidRPr="00595E26">
        <w:t xml:space="preserve">a/a </w:t>
      </w:r>
    </w:p>
    <w:p w14:paraId="7042C113" w14:textId="77777777" w:rsidR="00595E26" w:rsidRPr="00595E26" w:rsidRDefault="00595E26" w:rsidP="00595E26">
      <w:pPr>
        <w:pStyle w:val="1UCOtrzymuja"/>
        <w:ind w:left="142" w:hanging="142"/>
      </w:pPr>
      <w:r w:rsidRPr="00595E26">
        <w:t>Do wiadomości:</w:t>
      </w:r>
    </w:p>
    <w:p w14:paraId="085CFFBE" w14:textId="77777777" w:rsidR="00595E26" w:rsidRDefault="00595E26" w:rsidP="00595E26">
      <w:pPr>
        <w:pStyle w:val="1UCOtrzymuja"/>
        <w:numPr>
          <w:ilvl w:val="0"/>
          <w:numId w:val="6"/>
        </w:numPr>
        <w:ind w:left="142" w:firstLine="0"/>
      </w:pPr>
      <w:r w:rsidRPr="00595E26">
        <w:lastRenderedPageBreak/>
        <w:t>Wójt Gminy Krzeszów,</w:t>
      </w:r>
    </w:p>
    <w:p w14:paraId="3CDA4543" w14:textId="77777777" w:rsidR="00595E26" w:rsidRDefault="00595E26" w:rsidP="00595E26">
      <w:pPr>
        <w:pStyle w:val="1UCOtrzymuja"/>
        <w:numPr>
          <w:ilvl w:val="0"/>
          <w:numId w:val="6"/>
        </w:numPr>
        <w:ind w:left="142" w:firstLine="0"/>
      </w:pPr>
      <w:r w:rsidRPr="00595E26">
        <w:t>Starosta Niżański,</w:t>
      </w:r>
    </w:p>
    <w:p w14:paraId="39C5B3DF" w14:textId="77777777" w:rsidR="00595E26" w:rsidRDefault="00595E26" w:rsidP="00595E26">
      <w:pPr>
        <w:pStyle w:val="1UCOtrzymuja"/>
        <w:numPr>
          <w:ilvl w:val="0"/>
          <w:numId w:val="6"/>
        </w:numPr>
        <w:ind w:left="142" w:firstLine="0"/>
      </w:pPr>
      <w:r w:rsidRPr="00595E26">
        <w:t>Minister Klimatu i Środowiska,</w:t>
      </w:r>
    </w:p>
    <w:p w14:paraId="1CD520A4" w14:textId="77777777" w:rsidR="00595E26" w:rsidRDefault="00595E26" w:rsidP="00595E26">
      <w:pPr>
        <w:pStyle w:val="1UCOtrzymuja"/>
        <w:numPr>
          <w:ilvl w:val="0"/>
          <w:numId w:val="6"/>
        </w:numPr>
        <w:ind w:left="142" w:firstLine="0"/>
      </w:pPr>
      <w:r w:rsidRPr="00595E26">
        <w:t>Państwowy Instytut Geologiczny, Rejestr Obszarów Górniczych,</w:t>
      </w:r>
    </w:p>
    <w:p w14:paraId="1F209773" w14:textId="77777777" w:rsidR="00595E26" w:rsidRDefault="00595E26" w:rsidP="00595E26">
      <w:pPr>
        <w:pStyle w:val="1UCOtrzymuja"/>
        <w:numPr>
          <w:ilvl w:val="0"/>
          <w:numId w:val="6"/>
        </w:numPr>
        <w:ind w:left="142" w:firstLine="0"/>
      </w:pPr>
      <w:r w:rsidRPr="00595E26">
        <w:t>Dyrektor Okręgowego Urzędu Górniczego w Krośnie,</w:t>
      </w:r>
    </w:p>
    <w:p w14:paraId="7972A2F9" w14:textId="77777777" w:rsidR="00595E26" w:rsidRDefault="00595E26" w:rsidP="00595E26">
      <w:pPr>
        <w:pStyle w:val="1UCOtrzymuja"/>
        <w:numPr>
          <w:ilvl w:val="0"/>
          <w:numId w:val="6"/>
        </w:numPr>
        <w:ind w:left="142" w:firstLine="0"/>
      </w:pPr>
      <w:r w:rsidRPr="00595E26">
        <w:t>Prezes Wyższego Urzędu Górniczego w Katowicach,</w:t>
      </w:r>
    </w:p>
    <w:p w14:paraId="34C499DE" w14:textId="77777777" w:rsidR="00595E26" w:rsidRDefault="00595E26" w:rsidP="00595E26">
      <w:pPr>
        <w:pStyle w:val="1UCOtrzymuja"/>
        <w:numPr>
          <w:ilvl w:val="0"/>
          <w:numId w:val="6"/>
        </w:numPr>
        <w:ind w:left="142" w:firstLine="0"/>
      </w:pPr>
      <w:r w:rsidRPr="00595E26">
        <w:t>Narodowy Fundusz Ochrony Środowiska i Gospodarki Wodnej w Warszawie,</w:t>
      </w:r>
    </w:p>
    <w:p w14:paraId="57CD97B0" w14:textId="3C08B2EA" w:rsidR="00595E26" w:rsidRPr="00595E26" w:rsidRDefault="00595E26" w:rsidP="00595E26">
      <w:pPr>
        <w:pStyle w:val="1UCOtrzymuja"/>
        <w:numPr>
          <w:ilvl w:val="0"/>
          <w:numId w:val="6"/>
        </w:numPr>
        <w:ind w:left="142" w:firstLine="0"/>
      </w:pPr>
      <w:r w:rsidRPr="00595E26">
        <w:t>teczka koncesyjna.</w:t>
      </w:r>
    </w:p>
    <w:p w14:paraId="054129D6" w14:textId="77777777" w:rsidR="00595E26" w:rsidRPr="00557641" w:rsidRDefault="00595E26" w:rsidP="00595E26">
      <w:pPr>
        <w:tabs>
          <w:tab w:val="left" w:pos="1590"/>
        </w:tabs>
      </w:pPr>
      <w:r>
        <w:tab/>
      </w:r>
      <w:bookmarkEnd w:id="0"/>
    </w:p>
    <w:p w14:paraId="3A3244CC" w14:textId="474143FD" w:rsidR="00253D4E" w:rsidRPr="00253D4E" w:rsidRDefault="00253D4E" w:rsidP="00253D4E"/>
    <w:sectPr w:rsidR="00253D4E" w:rsidRPr="00253D4E" w:rsidSect="005F62E3"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096E0" w14:textId="77777777" w:rsidR="00766589" w:rsidRDefault="00766589" w:rsidP="005F62E3">
      <w:r>
        <w:separator/>
      </w:r>
    </w:p>
  </w:endnote>
  <w:endnote w:type="continuationSeparator" w:id="0">
    <w:p w14:paraId="45668A3C" w14:textId="77777777" w:rsidR="00766589" w:rsidRDefault="00766589" w:rsidP="005F6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6EFC2" w14:textId="177954D1" w:rsidR="005F62E3" w:rsidRDefault="005F62E3" w:rsidP="005F62E3">
    <w:pPr>
      <w:pStyle w:val="Stopka"/>
      <w:ind w:left="-567"/>
      <w:jc w:val="center"/>
      <w:rPr>
        <w:sz w:val="18"/>
        <w:szCs w:val="18"/>
      </w:rPr>
    </w:pPr>
    <w:r>
      <w:rPr>
        <w:noProof/>
      </w:rPr>
      <w:drawing>
        <wp:inline distT="0" distB="0" distL="0" distR="0" wp14:anchorId="53A06CB3" wp14:editId="077F3A01">
          <wp:extent cx="1285875" cy="409575"/>
          <wp:effectExtent l="0" t="0" r="9525" b="9525"/>
          <wp:docPr id="995069861" name="Obraz 2" descr="Znak graficzny z napisem podkarpackie. Zielone elementy przypominają przyrodę &#10;bieszczadzkich połonin.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5069861" name="Obraz 2" descr="Znak graficzny z napisem podkarpackie. Zielone elementy przypominają przyrodę &#10;bieszczadzkich połonin.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D8D26D" w14:textId="77777777" w:rsidR="005F62E3" w:rsidRDefault="005F62E3" w:rsidP="005F62E3">
    <w:pPr>
      <w:pStyle w:val="Stopka"/>
      <w:ind w:left="-567"/>
      <w:jc w:val="center"/>
      <w:rPr>
        <w:sz w:val="18"/>
        <w:szCs w:val="18"/>
      </w:rPr>
    </w:pPr>
    <w:r w:rsidRPr="00EE6317">
      <w:rPr>
        <w:sz w:val="18"/>
        <w:szCs w:val="18"/>
      </w:rPr>
      <w:t>al. Łukasza Cieplińskiego 4, 35-010 Rzeszów</w:t>
    </w:r>
  </w:p>
  <w:p w14:paraId="6B23B33F" w14:textId="59223D8C" w:rsidR="005F62E3" w:rsidRDefault="005F62E3">
    <w:pPr>
      <w:pStyle w:val="Stopka"/>
    </w:pPr>
    <w:r w:rsidRPr="00EE6317">
      <w:rPr>
        <w:sz w:val="18"/>
        <w:szCs w:val="18"/>
        <w:lang w:val="en-US"/>
      </w:rPr>
      <w:t>tel. +48 17 850 17 80, +48 17 850 17 82, fax +48 17 860 67 02, e-mail: marszalek@podkarpackie.pl, www.podkarpackie.pl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AE077" w14:textId="77777777" w:rsidR="00766589" w:rsidRDefault="00766589" w:rsidP="005F62E3">
      <w:r>
        <w:separator/>
      </w:r>
    </w:p>
  </w:footnote>
  <w:footnote w:type="continuationSeparator" w:id="0">
    <w:p w14:paraId="1A8CA015" w14:textId="77777777" w:rsidR="00766589" w:rsidRDefault="00766589" w:rsidP="005F6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6196C" w14:textId="5E8A7F09" w:rsidR="005F62E3" w:rsidRDefault="00744822" w:rsidP="005F62E3">
    <w:pPr>
      <w:jc w:val="center"/>
      <w:rPr>
        <w:color w:val="000000"/>
      </w:rPr>
    </w:pPr>
    <w:r>
      <w:rPr>
        <w:color w:val="000000"/>
      </w:rPr>
      <w:object w:dxaOrig="930" w:dyaOrig="1080" w14:anchorId="159F13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Herb Województwa Podkarpackiego" style="width:46.5pt;height:54pt">
          <v:imagedata r:id="rId1" o:title=""/>
        </v:shape>
        <o:OLEObject Type="Embed" ProgID="CorelDRAW.Graphic.12" ShapeID="_x0000_i1025" DrawAspect="Content" ObjectID="_1803379080" r:id="rId2"/>
      </w:object>
    </w:r>
  </w:p>
  <w:p w14:paraId="6EFA00C6" w14:textId="77777777" w:rsidR="005F62E3" w:rsidRDefault="005F62E3" w:rsidP="005F62E3">
    <w:pPr>
      <w:jc w:val="center"/>
      <w:rPr>
        <w:color w:val="000000"/>
        <w:sz w:val="8"/>
      </w:rPr>
    </w:pPr>
  </w:p>
  <w:p w14:paraId="07FCA325" w14:textId="77777777" w:rsidR="005F62E3" w:rsidRDefault="005F62E3" w:rsidP="005F62E3">
    <w:pPr>
      <w:jc w:val="center"/>
      <w:rPr>
        <w:b/>
        <w:color w:val="000000"/>
      </w:rPr>
    </w:pPr>
    <w:r>
      <w:rPr>
        <w:b/>
        <w:color w:val="000000"/>
      </w:rPr>
      <w:t>MARSZAŁEK</w:t>
    </w:r>
  </w:p>
  <w:p w14:paraId="58B44BC2" w14:textId="4A71EE8A" w:rsidR="005F62E3" w:rsidRDefault="005F62E3" w:rsidP="005F62E3">
    <w:pPr>
      <w:pStyle w:val="Nagwek"/>
      <w:jc w:val="center"/>
    </w:pPr>
    <w:r>
      <w:rPr>
        <w:b/>
        <w:color w:val="000000"/>
      </w:rPr>
      <w:t>WOJEWÓDZTWA  PODKARPACKIEGO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73BD1"/>
    <w:multiLevelType w:val="hybridMultilevel"/>
    <w:tmpl w:val="1FFA09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A06EC"/>
    <w:multiLevelType w:val="hybridMultilevel"/>
    <w:tmpl w:val="71AADF7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2F3F1E"/>
    <w:multiLevelType w:val="hybridMultilevel"/>
    <w:tmpl w:val="28BC228A"/>
    <w:lvl w:ilvl="0" w:tplc="70303CE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E44045"/>
    <w:multiLevelType w:val="hybridMultilevel"/>
    <w:tmpl w:val="222C5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936E5"/>
    <w:multiLevelType w:val="hybridMultilevel"/>
    <w:tmpl w:val="B1268DEE"/>
    <w:lvl w:ilvl="0" w:tplc="1286DD3A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D550436"/>
    <w:multiLevelType w:val="hybridMultilevel"/>
    <w:tmpl w:val="905ED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0168131">
    <w:abstractNumId w:val="4"/>
  </w:num>
  <w:num w:numId="2" w16cid:durableId="1191796655">
    <w:abstractNumId w:val="0"/>
  </w:num>
  <w:num w:numId="3" w16cid:durableId="7009375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94029430">
    <w:abstractNumId w:val="2"/>
  </w:num>
  <w:num w:numId="5" w16cid:durableId="764114591">
    <w:abstractNumId w:val="3"/>
  </w:num>
  <w:num w:numId="6" w16cid:durableId="12768637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2E3"/>
    <w:rsid w:val="000627A6"/>
    <w:rsid w:val="000B1F66"/>
    <w:rsid w:val="000B6521"/>
    <w:rsid w:val="00122376"/>
    <w:rsid w:val="0023229F"/>
    <w:rsid w:val="00253D4E"/>
    <w:rsid w:val="00255DC8"/>
    <w:rsid w:val="002711BB"/>
    <w:rsid w:val="002E6302"/>
    <w:rsid w:val="003228F5"/>
    <w:rsid w:val="003363A4"/>
    <w:rsid w:val="00595E26"/>
    <w:rsid w:val="005D728C"/>
    <w:rsid w:val="005F62E3"/>
    <w:rsid w:val="006318E4"/>
    <w:rsid w:val="00641ABC"/>
    <w:rsid w:val="00744822"/>
    <w:rsid w:val="00766589"/>
    <w:rsid w:val="007D5741"/>
    <w:rsid w:val="0099438D"/>
    <w:rsid w:val="009B789D"/>
    <w:rsid w:val="00A952AD"/>
    <w:rsid w:val="00B71219"/>
    <w:rsid w:val="00B81F23"/>
    <w:rsid w:val="00CF2948"/>
    <w:rsid w:val="00CF3649"/>
    <w:rsid w:val="00DB204B"/>
    <w:rsid w:val="00E71BEB"/>
    <w:rsid w:val="00E869EC"/>
    <w:rsid w:val="00EC0753"/>
    <w:rsid w:val="00EC3D8A"/>
    <w:rsid w:val="00EE2BA4"/>
    <w:rsid w:val="00FD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D43E8D"/>
  <w15:chartTrackingRefBased/>
  <w15:docId w15:val="{0664D219-3535-409D-85D0-E42C4D22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E26"/>
    <w:pPr>
      <w:overflowPunct w:val="0"/>
      <w:autoSpaceDE w:val="0"/>
      <w:autoSpaceDN w:val="0"/>
      <w:adjustRightInd w:val="0"/>
      <w:textAlignment w:val="baseline"/>
    </w:pPr>
    <w:rPr>
      <w:rFonts w:eastAsia="Times New Roman"/>
      <w:kern w:val="0"/>
      <w:sz w:val="26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0B1F66"/>
    <w:pPr>
      <w:keepNext/>
      <w:spacing w:before="120" w:after="120" w:line="288" w:lineRule="auto"/>
      <w:jc w:val="center"/>
      <w:outlineLvl w:val="0"/>
    </w:pPr>
    <w:rPr>
      <w:rFonts w:ascii="Arial" w:hAnsi="Arial"/>
      <w:b/>
      <w:sz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B1F66"/>
    <w:pPr>
      <w:keepNext/>
      <w:spacing w:line="288" w:lineRule="auto"/>
      <w:jc w:val="center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B1F66"/>
    <w:pPr>
      <w:keepNext/>
      <w:spacing w:line="276" w:lineRule="auto"/>
      <w:jc w:val="both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link w:val="Nagwek4Znak"/>
    <w:qFormat/>
    <w:rsid w:val="000B1F66"/>
    <w:pPr>
      <w:keepNext/>
      <w:spacing w:line="360" w:lineRule="auto"/>
      <w:ind w:left="5103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qFormat/>
    <w:rsid w:val="000B1F66"/>
    <w:pPr>
      <w:keepNext/>
      <w:overflowPunct/>
      <w:jc w:val="center"/>
      <w:textAlignment w:val="auto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F62E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F62E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F62E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F62E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B1F66"/>
    <w:rPr>
      <w:rFonts w:ascii="Arial" w:eastAsia="Times New Roman" w:hAnsi="Arial"/>
      <w:b/>
      <w:kern w:val="0"/>
      <w:sz w:val="28"/>
      <w:lang w:eastAsia="pl-PL"/>
      <w14:ligatures w14:val="none"/>
    </w:rPr>
  </w:style>
  <w:style w:type="character" w:customStyle="1" w:styleId="Nagwek2Znak">
    <w:name w:val="Nagłówek 2 Znak"/>
    <w:link w:val="Nagwek2"/>
    <w:uiPriority w:val="9"/>
    <w:rsid w:val="000B1F66"/>
    <w:rPr>
      <w:rFonts w:ascii="Arial" w:hAnsi="Arial"/>
      <w:b/>
      <w:kern w:val="0"/>
      <w:sz w:val="24"/>
      <w:lang w:eastAsia="pl-PL"/>
      <w14:ligatures w14:val="none"/>
    </w:rPr>
  </w:style>
  <w:style w:type="character" w:customStyle="1" w:styleId="Nagwek3Znak">
    <w:name w:val="Nagłówek 3 Znak"/>
    <w:link w:val="Nagwek3"/>
    <w:uiPriority w:val="9"/>
    <w:rsid w:val="000B1F66"/>
    <w:rPr>
      <w:rFonts w:ascii="Arial" w:hAnsi="Arial"/>
      <w:kern w:val="0"/>
      <w:sz w:val="24"/>
      <w:lang w:eastAsia="pl-PL"/>
      <w14:ligatures w14:val="none"/>
    </w:rPr>
  </w:style>
  <w:style w:type="paragraph" w:customStyle="1" w:styleId="Styl1">
    <w:name w:val="Styl1"/>
    <w:basedOn w:val="Normalny"/>
    <w:link w:val="Styl1Znak"/>
    <w:qFormat/>
    <w:rsid w:val="00DB204B"/>
    <w:pPr>
      <w:keepNext/>
      <w:spacing w:before="240" w:after="240"/>
      <w:jc w:val="center"/>
      <w:outlineLvl w:val="3"/>
    </w:pPr>
    <w:rPr>
      <w:rFonts w:ascii="Arial" w:hAnsi="Arial" w:cs="Arial"/>
      <w:b/>
      <w:bCs/>
      <w:sz w:val="24"/>
    </w:rPr>
  </w:style>
  <w:style w:type="character" w:customStyle="1" w:styleId="Styl1Znak">
    <w:name w:val="Styl1 Znak"/>
    <w:basedOn w:val="Domylnaczcionkaakapitu"/>
    <w:link w:val="Styl1"/>
    <w:rsid w:val="00DB204B"/>
    <w:rPr>
      <w:rFonts w:ascii="Arial" w:hAnsi="Arial" w:cs="Arial"/>
      <w:b/>
      <w:bCs/>
      <w:sz w:val="24"/>
    </w:rPr>
  </w:style>
  <w:style w:type="paragraph" w:customStyle="1" w:styleId="Styl3">
    <w:name w:val="Styl3"/>
    <w:basedOn w:val="Normalny"/>
    <w:link w:val="Styl3Znak"/>
    <w:qFormat/>
    <w:rsid w:val="00DB204B"/>
    <w:pPr>
      <w:spacing w:line="288" w:lineRule="auto"/>
      <w:jc w:val="both"/>
    </w:pPr>
    <w:rPr>
      <w:rFonts w:ascii="Arial" w:hAnsi="Arial" w:cs="Arial"/>
      <w:sz w:val="24"/>
    </w:rPr>
  </w:style>
  <w:style w:type="character" w:customStyle="1" w:styleId="Styl3Znak">
    <w:name w:val="Styl3 Znak"/>
    <w:basedOn w:val="Domylnaczcionkaakapitu"/>
    <w:link w:val="Styl3"/>
    <w:rsid w:val="00DB204B"/>
    <w:rPr>
      <w:rFonts w:ascii="Arial" w:hAnsi="Arial" w:cs="Arial"/>
      <w:sz w:val="24"/>
    </w:rPr>
  </w:style>
  <w:style w:type="paragraph" w:customStyle="1" w:styleId="Styl2">
    <w:name w:val="Styl2"/>
    <w:basedOn w:val="Normalny"/>
    <w:link w:val="Styl2Znak"/>
    <w:qFormat/>
    <w:rsid w:val="00DB204B"/>
    <w:pPr>
      <w:spacing w:before="240" w:after="240" w:line="288" w:lineRule="auto"/>
      <w:jc w:val="center"/>
    </w:pPr>
    <w:rPr>
      <w:rFonts w:ascii="Arial" w:hAnsi="Arial" w:cs="Arial"/>
      <w:b/>
      <w:sz w:val="24"/>
      <w:szCs w:val="24"/>
    </w:rPr>
  </w:style>
  <w:style w:type="character" w:customStyle="1" w:styleId="Styl2Znak">
    <w:name w:val="Styl2 Znak"/>
    <w:basedOn w:val="Domylnaczcionkaakapitu"/>
    <w:link w:val="Styl2"/>
    <w:rsid w:val="00DB204B"/>
    <w:rPr>
      <w:rFonts w:ascii="Arial" w:hAnsi="Arial" w:cs="Arial"/>
      <w:b/>
      <w:sz w:val="24"/>
      <w:szCs w:val="24"/>
    </w:rPr>
  </w:style>
  <w:style w:type="paragraph" w:styleId="Tekstpodstawowy2">
    <w:name w:val="Body Text 2"/>
    <w:basedOn w:val="Normalny"/>
    <w:link w:val="Tekstpodstawowy2Znak"/>
    <w:rsid w:val="000B1F66"/>
    <w:rPr>
      <w:rFonts w:ascii="Arial" w:hAnsi="Arial"/>
      <w:i/>
      <w:sz w:val="20"/>
    </w:rPr>
  </w:style>
  <w:style w:type="character" w:customStyle="1" w:styleId="Tekstpodstawowy2Znak">
    <w:name w:val="Tekst podstawowy 2 Znak"/>
    <w:link w:val="Tekstpodstawowy2"/>
    <w:rsid w:val="000B1F66"/>
    <w:rPr>
      <w:rFonts w:ascii="Arial" w:hAnsi="Arial"/>
      <w:i/>
      <w:kern w:val="0"/>
      <w:lang w:eastAsia="pl-PL"/>
      <w14:ligatures w14:val="none"/>
    </w:rPr>
  </w:style>
  <w:style w:type="paragraph" w:customStyle="1" w:styleId="1UC0">
    <w:name w:val="1_UC_0"/>
    <w:basedOn w:val="1UC00"/>
    <w:link w:val="1UC0Znak"/>
    <w:qFormat/>
    <w:rsid w:val="000B1F66"/>
    <w:rPr>
      <w:rFonts w:eastAsiaTheme="minorHAnsi"/>
    </w:rPr>
  </w:style>
  <w:style w:type="character" w:customStyle="1" w:styleId="1UC0Znak">
    <w:name w:val="1_UC_0 Znak"/>
    <w:basedOn w:val="1UC0Znak0"/>
    <w:link w:val="1UC0"/>
    <w:rsid w:val="000B1F66"/>
    <w:rPr>
      <w:rFonts w:ascii="Arial" w:eastAsia="Times New Roman" w:hAnsi="Arial"/>
      <w:b/>
      <w:kern w:val="0"/>
      <w:sz w:val="28"/>
      <w:lang w:eastAsia="pl-PL"/>
      <w14:ligatures w14:val="none"/>
    </w:rPr>
  </w:style>
  <w:style w:type="paragraph" w:customStyle="1" w:styleId="Tekstpodstawowy21">
    <w:name w:val="Tekst podstawowy 21"/>
    <w:basedOn w:val="Normalny"/>
    <w:rsid w:val="000B1F66"/>
    <w:pPr>
      <w:jc w:val="both"/>
    </w:pPr>
    <w:rPr>
      <w:sz w:val="24"/>
    </w:rPr>
  </w:style>
  <w:style w:type="paragraph" w:customStyle="1" w:styleId="Tekstpodstawowy22">
    <w:name w:val="Tekst podstawowy 22"/>
    <w:basedOn w:val="Normalny"/>
    <w:rsid w:val="000B1F66"/>
    <w:pPr>
      <w:ind w:firstLine="708"/>
    </w:pPr>
    <w:rPr>
      <w:sz w:val="24"/>
    </w:rPr>
  </w:style>
  <w:style w:type="numbering" w:customStyle="1" w:styleId="Bezlisty1">
    <w:name w:val="Bez listy1"/>
    <w:next w:val="Bezlisty"/>
    <w:uiPriority w:val="99"/>
    <w:semiHidden/>
    <w:unhideWhenUsed/>
    <w:rsid w:val="000B1F66"/>
  </w:style>
  <w:style w:type="paragraph" w:customStyle="1" w:styleId="Tekstpodstawowy31">
    <w:name w:val="Tekst podstawowy 31"/>
    <w:basedOn w:val="Normalny"/>
    <w:rsid w:val="000B1F66"/>
    <w:pPr>
      <w:jc w:val="both"/>
    </w:pPr>
    <w:rPr>
      <w:rFonts w:ascii="Arial" w:hAnsi="Arial"/>
      <w:sz w:val="24"/>
    </w:rPr>
  </w:style>
  <w:style w:type="paragraph" w:customStyle="1" w:styleId="1UC00">
    <w:name w:val="1UC_0"/>
    <w:basedOn w:val="Nagwek1"/>
    <w:link w:val="1UC0Znak0"/>
    <w:rsid w:val="000B1F66"/>
  </w:style>
  <w:style w:type="character" w:customStyle="1" w:styleId="1UC0Znak0">
    <w:name w:val="1UC_0 Znak"/>
    <w:basedOn w:val="Nagwek1Znak"/>
    <w:link w:val="1UC00"/>
    <w:rsid w:val="000B1F66"/>
    <w:rPr>
      <w:rFonts w:ascii="Arial" w:eastAsia="Times New Roman" w:hAnsi="Arial"/>
      <w:b/>
      <w:kern w:val="0"/>
      <w:sz w:val="28"/>
      <w:lang w:eastAsia="pl-PL"/>
      <w14:ligatures w14:val="none"/>
    </w:rPr>
  </w:style>
  <w:style w:type="paragraph" w:customStyle="1" w:styleId="1UC1">
    <w:name w:val="1_UC_1"/>
    <w:basedOn w:val="Nagwek2"/>
    <w:link w:val="1UC1Znak"/>
    <w:qFormat/>
    <w:rsid w:val="000B1F66"/>
  </w:style>
  <w:style w:type="character" w:customStyle="1" w:styleId="1UC1Znak">
    <w:name w:val="1_UC_1 Znak"/>
    <w:basedOn w:val="Nagwek2Znak"/>
    <w:link w:val="1UC1"/>
    <w:rsid w:val="000B1F66"/>
    <w:rPr>
      <w:rFonts w:ascii="Arial" w:eastAsia="Times New Roman" w:hAnsi="Arial"/>
      <w:b/>
      <w:kern w:val="0"/>
      <w:sz w:val="24"/>
      <w:lang w:eastAsia="pl-PL"/>
      <w14:ligatures w14:val="none"/>
    </w:rPr>
  </w:style>
  <w:style w:type="paragraph" w:customStyle="1" w:styleId="1UC2">
    <w:name w:val="1_UC_2"/>
    <w:basedOn w:val="Nagwek3"/>
    <w:link w:val="1UC2Znak"/>
    <w:qFormat/>
    <w:rsid w:val="000B1F66"/>
  </w:style>
  <w:style w:type="character" w:customStyle="1" w:styleId="1UC2Znak">
    <w:name w:val="1_UC_2 Znak"/>
    <w:basedOn w:val="Nagwek3Znak"/>
    <w:link w:val="1UC2"/>
    <w:rsid w:val="000B1F66"/>
    <w:rPr>
      <w:rFonts w:ascii="Arial" w:eastAsia="Times New Roman" w:hAnsi="Arial"/>
      <w:kern w:val="0"/>
      <w:sz w:val="24"/>
      <w:lang w:eastAsia="pl-PL"/>
      <w14:ligatures w14:val="none"/>
    </w:rPr>
  </w:style>
  <w:style w:type="paragraph" w:customStyle="1" w:styleId="1UC3">
    <w:name w:val="1_UC_3"/>
    <w:basedOn w:val="Normalny"/>
    <w:link w:val="1UC3Znak"/>
    <w:qFormat/>
    <w:rsid w:val="000B1F66"/>
    <w:pPr>
      <w:spacing w:line="276" w:lineRule="auto"/>
      <w:jc w:val="both"/>
    </w:pPr>
    <w:rPr>
      <w:rFonts w:ascii="Arial" w:hAnsi="Arial"/>
      <w:sz w:val="24"/>
    </w:rPr>
  </w:style>
  <w:style w:type="character" w:customStyle="1" w:styleId="1UC3Znak">
    <w:name w:val="1_UC_3 Znak"/>
    <w:basedOn w:val="Domylnaczcionkaakapitu"/>
    <w:link w:val="1UC3"/>
    <w:rsid w:val="000B1F66"/>
    <w:rPr>
      <w:rFonts w:ascii="Arial" w:eastAsia="Times New Roman" w:hAnsi="Arial"/>
      <w:kern w:val="0"/>
      <w:sz w:val="24"/>
      <w:lang w:eastAsia="pl-PL"/>
      <w14:ligatures w14:val="none"/>
    </w:rPr>
  </w:style>
  <w:style w:type="character" w:customStyle="1" w:styleId="Nagwek4Znak">
    <w:name w:val="Nagłówek 4 Znak"/>
    <w:link w:val="Nagwek4"/>
    <w:rsid w:val="000B1F66"/>
    <w:rPr>
      <w:rFonts w:eastAsia="Times New Roman"/>
      <w:b/>
      <w:kern w:val="0"/>
      <w:sz w:val="26"/>
      <w:lang w:eastAsia="pl-PL"/>
      <w14:ligatures w14:val="none"/>
    </w:rPr>
  </w:style>
  <w:style w:type="character" w:customStyle="1" w:styleId="Nagwek5Znak">
    <w:name w:val="Nagłówek 5 Znak"/>
    <w:link w:val="Nagwek5"/>
    <w:rsid w:val="000B1F66"/>
    <w:rPr>
      <w:rFonts w:eastAsia="Times New Roman"/>
      <w:b/>
      <w:bCs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rsid w:val="000B1F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B1F66"/>
    <w:rPr>
      <w:rFonts w:eastAsia="Times New Roman"/>
      <w:kern w:val="0"/>
      <w:sz w:val="26"/>
      <w:lang w:eastAsia="pl-PL"/>
      <w14:ligatures w14:val="none"/>
    </w:rPr>
  </w:style>
  <w:style w:type="paragraph" w:styleId="Stopka">
    <w:name w:val="footer"/>
    <w:basedOn w:val="Normalny"/>
    <w:link w:val="StopkaZnak"/>
    <w:rsid w:val="000B1F6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0B1F66"/>
    <w:rPr>
      <w:rFonts w:eastAsia="Times New Roman"/>
      <w:kern w:val="0"/>
      <w:sz w:val="26"/>
      <w:lang w:eastAsia="pl-PL"/>
      <w14:ligatures w14:val="none"/>
    </w:rPr>
  </w:style>
  <w:style w:type="character" w:styleId="Numerstrony">
    <w:name w:val="page number"/>
    <w:basedOn w:val="Domylnaczcionkaakapitu"/>
    <w:rsid w:val="000B1F66"/>
  </w:style>
  <w:style w:type="paragraph" w:styleId="Tekstpodstawowy">
    <w:name w:val="Body Text"/>
    <w:basedOn w:val="Normalny"/>
    <w:link w:val="TekstpodstawowyZnak"/>
    <w:rsid w:val="000B1F66"/>
    <w:pPr>
      <w:jc w:val="both"/>
    </w:pPr>
    <w:rPr>
      <w:b/>
      <w:sz w:val="24"/>
    </w:rPr>
  </w:style>
  <w:style w:type="character" w:customStyle="1" w:styleId="TekstpodstawowyZnak">
    <w:name w:val="Tekst podstawowy Znak"/>
    <w:link w:val="Tekstpodstawowy"/>
    <w:rsid w:val="000B1F66"/>
    <w:rPr>
      <w:rFonts w:eastAsia="Times New Roman"/>
      <w:b/>
      <w:kern w:val="0"/>
      <w:sz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0B1F66"/>
    <w:pPr>
      <w:ind w:right="-2" w:firstLine="709"/>
      <w:jc w:val="both"/>
    </w:pPr>
    <w:rPr>
      <w:sz w:val="24"/>
    </w:rPr>
  </w:style>
  <w:style w:type="character" w:customStyle="1" w:styleId="TekstpodstawowywcityZnak">
    <w:name w:val="Tekst podstawowy wcięty Znak"/>
    <w:link w:val="Tekstpodstawowywcity"/>
    <w:rsid w:val="000B1F66"/>
    <w:rPr>
      <w:rFonts w:eastAsia="Times New Roman"/>
      <w:kern w:val="0"/>
      <w:sz w:val="24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rsid w:val="000B1F66"/>
    <w:pPr>
      <w:ind w:right="-2"/>
      <w:jc w:val="both"/>
    </w:pPr>
    <w:rPr>
      <w:b/>
      <w:bCs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0B1F66"/>
    <w:rPr>
      <w:rFonts w:eastAsia="Times New Roman"/>
      <w:b/>
      <w:bCs/>
      <w:kern w:val="0"/>
      <w:sz w:val="24"/>
      <w:lang w:eastAsia="pl-PL"/>
      <w14:ligatures w14:val="none"/>
    </w:rPr>
  </w:style>
  <w:style w:type="paragraph" w:styleId="NormalnyWeb">
    <w:name w:val="Normal (Web)"/>
    <w:basedOn w:val="Normalny"/>
    <w:semiHidden/>
    <w:rsid w:val="000B1F6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0B1F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B1F66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paragraph" w:styleId="Bezodstpw">
    <w:name w:val="No Spacing"/>
    <w:uiPriority w:val="1"/>
    <w:qFormat/>
    <w:rsid w:val="000B1F66"/>
    <w:pPr>
      <w:overflowPunct w:val="0"/>
      <w:autoSpaceDE w:val="0"/>
      <w:autoSpaceDN w:val="0"/>
      <w:adjustRightInd w:val="0"/>
      <w:textAlignment w:val="baseline"/>
    </w:pPr>
    <w:rPr>
      <w:rFonts w:eastAsia="Times New Roman"/>
      <w:kern w:val="0"/>
      <w:sz w:val="26"/>
      <w:lang w:eastAsia="pl-PL"/>
      <w14:ligatures w14:val="none"/>
    </w:rPr>
  </w:style>
  <w:style w:type="paragraph" w:styleId="Akapitzlist">
    <w:name w:val="List Paragraph"/>
    <w:basedOn w:val="Normalny"/>
    <w:link w:val="AkapitzlistZnak"/>
    <w:uiPriority w:val="34"/>
    <w:qFormat/>
    <w:rsid w:val="000B1F66"/>
    <w:pPr>
      <w:overflowPunct/>
      <w:autoSpaceDE/>
      <w:autoSpaceDN/>
      <w:adjustRightInd/>
      <w:ind w:left="708"/>
      <w:textAlignment w:val="auto"/>
    </w:pPr>
    <w:rPr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F62E3"/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6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F62E3"/>
    <w:rPr>
      <w:rFonts w:asciiTheme="minorHAnsi" w:eastAsiaTheme="majorEastAsia" w:hAnsiTheme="minorHAnsi" w:cstheme="majorBidi"/>
      <w:color w:val="595959" w:themeColor="text1" w:themeTint="A6"/>
      <w:kern w:val="0"/>
      <w:sz w:val="26"/>
      <w:lang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rsid w:val="005F62E3"/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6"/>
      <w:lang w:eastAsia="pl-PL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F62E3"/>
    <w:rPr>
      <w:rFonts w:asciiTheme="minorHAnsi" w:eastAsiaTheme="majorEastAsia" w:hAnsiTheme="minorHAnsi" w:cstheme="majorBidi"/>
      <w:color w:val="272727" w:themeColor="text1" w:themeTint="D8"/>
      <w:kern w:val="0"/>
      <w:sz w:val="26"/>
      <w:lang w:eastAsia="pl-PL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5F62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62E3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62E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F62E3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:lang w:eastAsia="pl-PL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5F62E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F62E3"/>
    <w:rPr>
      <w:i/>
      <w:iCs/>
      <w:color w:val="404040" w:themeColor="text1" w:themeTint="BF"/>
      <w:kern w:val="0"/>
      <w:sz w:val="26"/>
      <w:lang w:eastAsia="pl-PL"/>
      <w14:ligatures w14:val="none"/>
    </w:rPr>
  </w:style>
  <w:style w:type="character" w:styleId="Wyrnienieintensywne">
    <w:name w:val="Intense Emphasis"/>
    <w:basedOn w:val="Domylnaczcionkaakapitu"/>
    <w:uiPriority w:val="21"/>
    <w:qFormat/>
    <w:rsid w:val="005F62E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F62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F62E3"/>
    <w:rPr>
      <w:i/>
      <w:iCs/>
      <w:color w:val="2F5496" w:themeColor="accent1" w:themeShade="BF"/>
      <w:kern w:val="0"/>
      <w:sz w:val="26"/>
      <w:lang w:eastAsia="pl-PL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5F62E3"/>
    <w:rPr>
      <w:b/>
      <w:bCs/>
      <w:smallCaps/>
      <w:color w:val="2F5496" w:themeColor="accent1" w:themeShade="BF"/>
      <w:spacing w:val="5"/>
    </w:rPr>
  </w:style>
  <w:style w:type="paragraph" w:customStyle="1" w:styleId="1UCOtrzymuja">
    <w:name w:val="1_UC_Otrzymuja"/>
    <w:basedOn w:val="Normalny"/>
    <w:link w:val="1UCOtrzymujaZnak"/>
    <w:rsid w:val="0099438D"/>
    <w:pPr>
      <w:overflowPunct/>
      <w:autoSpaceDE/>
      <w:autoSpaceDN/>
      <w:adjustRightInd/>
      <w:textAlignment w:val="auto"/>
    </w:pPr>
    <w:rPr>
      <w:rFonts w:ascii="Arial" w:hAnsi="Arial" w:cs="Arial"/>
      <w:sz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3228F5"/>
    <w:rPr>
      <w:rFonts w:eastAsia="Times New Roman"/>
      <w:kern w:val="0"/>
      <w:sz w:val="24"/>
      <w:szCs w:val="24"/>
      <w:lang w:eastAsia="pl-PL"/>
      <w14:ligatures w14:val="none"/>
    </w:rPr>
  </w:style>
  <w:style w:type="character" w:customStyle="1" w:styleId="1UCOtrzymujaZnak">
    <w:name w:val="1_UC_Otrzymuja Znak"/>
    <w:basedOn w:val="AkapitzlistZnak"/>
    <w:link w:val="1UCOtrzymuja"/>
    <w:rsid w:val="0099438D"/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1UCOtrzym">
    <w:name w:val="1_UC_Otrzym"/>
    <w:basedOn w:val="1UCOtrzymuja"/>
    <w:link w:val="1UCOtrzymZnak"/>
    <w:qFormat/>
    <w:rsid w:val="0099438D"/>
  </w:style>
  <w:style w:type="character" w:customStyle="1" w:styleId="1UCOtrzymZnak">
    <w:name w:val="1_UC_Otrzym Znak"/>
    <w:basedOn w:val="1UCOtrzymujaZnak"/>
    <w:link w:val="1UCOtrzym"/>
    <w:rsid w:val="0099438D"/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1UCArial11Kurysywa">
    <w:name w:val="1_UC_Arial11Kurysywa"/>
    <w:basedOn w:val="Tekstpodstawowy2"/>
    <w:link w:val="1UCArial11KurysywaZnak"/>
    <w:qFormat/>
    <w:rsid w:val="0099438D"/>
    <w:pPr>
      <w:ind w:firstLine="708"/>
      <w:jc w:val="both"/>
    </w:pPr>
    <w:rPr>
      <w:sz w:val="22"/>
      <w:szCs w:val="22"/>
    </w:rPr>
  </w:style>
  <w:style w:type="character" w:customStyle="1" w:styleId="1UCArial11KurysywaZnak">
    <w:name w:val="1_UC_Arial11Kurysywa Znak"/>
    <w:basedOn w:val="Tekstpodstawowy2Znak"/>
    <w:link w:val="1UCArial11Kurysywa"/>
    <w:rsid w:val="0099438D"/>
    <w:rPr>
      <w:rFonts w:ascii="Arial" w:hAnsi="Arial"/>
      <w:i/>
      <w:kern w:val="0"/>
      <w:sz w:val="22"/>
      <w:szCs w:val="22"/>
      <w:lang w:eastAsia="pl-PL"/>
      <w14:ligatures w14:val="none"/>
    </w:rPr>
  </w:style>
  <w:style w:type="paragraph" w:customStyle="1" w:styleId="1UCzupa">
    <w:name w:val="1_UC_zupa"/>
    <w:basedOn w:val="1UC3"/>
    <w:link w:val="1UCzupaZnak"/>
    <w:qFormat/>
    <w:rsid w:val="0099438D"/>
    <w:pPr>
      <w:ind w:left="4253"/>
      <w:jc w:val="center"/>
    </w:pPr>
    <w:rPr>
      <w:sz w:val="20"/>
    </w:rPr>
  </w:style>
  <w:style w:type="character" w:customStyle="1" w:styleId="1UCzupaZnak">
    <w:name w:val="1_UC_zupa Znak"/>
    <w:basedOn w:val="1UC3Znak"/>
    <w:link w:val="1UCzupa"/>
    <w:rsid w:val="0099438D"/>
    <w:rPr>
      <w:rFonts w:ascii="Arial" w:eastAsia="Times New Roman" w:hAnsi="Arial"/>
      <w:kern w:val="0"/>
      <w:sz w:val="24"/>
      <w:lang w:eastAsia="pl-PL"/>
      <w14:ligatures w14:val="none"/>
    </w:rPr>
  </w:style>
  <w:style w:type="paragraph" w:customStyle="1" w:styleId="1UC">
    <w:name w:val="1_UC"/>
    <w:basedOn w:val="Nagwek1"/>
    <w:qFormat/>
    <w:rsid w:val="00595E26"/>
    <w:pPr>
      <w:spacing w:before="0" w:after="0" w:line="360" w:lineRule="auto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C32D2-DFCC-43A0-92C0-D08B89D0A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1483</Words>
  <Characters>9257</Characters>
  <Application>Microsoft Office Word</Application>
  <DocSecurity>0</DocSecurity>
  <Lines>192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OS-IC.7422.56.2024.RK</vt:lpstr>
    </vt:vector>
  </TitlesOfParts>
  <Company/>
  <LinksUpToDate>false</LinksUpToDate>
  <CharactersWithSpaces>10678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OS-IC.7422.56.2024.RK</dc:title>
  <dc:subject>Koncesja na wydobywanie kopaliny ze złoża "ŁAZÓW III"</dc:subject>
  <dc:creator>Kaliszak Rajmund</dc:creator>
  <cp:keywords/>
  <dc:description/>
  <cp:lastModifiedBy>Kaliszak Rajmund</cp:lastModifiedBy>
  <cp:revision>9</cp:revision>
  <dcterms:created xsi:type="dcterms:W3CDTF">2025-03-13T08:15:00Z</dcterms:created>
  <dcterms:modified xsi:type="dcterms:W3CDTF">2025-03-13T12:51:00Z</dcterms:modified>
</cp:coreProperties>
</file>