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EDA6" w14:textId="3556E7FE" w:rsidR="00E57111" w:rsidRPr="0066760D" w:rsidRDefault="00A122D6" w:rsidP="00BF35B7">
      <w:pPr>
        <w:pStyle w:val="Nagwek1"/>
        <w:spacing w:before="100" w:beforeAutospacing="1"/>
        <w:sectPr w:rsidR="00E57111" w:rsidRPr="0066760D" w:rsidSect="00AD61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37" w:right="1418" w:bottom="1418" w:left="1021" w:header="708" w:footer="708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620EDE7A" wp14:editId="76CA0C16">
            <wp:extent cx="2816358" cy="615697"/>
            <wp:effectExtent l="0" t="0" r="3175" b="0"/>
            <wp:docPr id="5" name="Obraz 5" descr="Herb podzielony pionowo: po lewej biały gryf na czerwonym tle, po prawej złoty lew na niebieskim tle; oba zwierzęta koronowane, nad nimi biały krzyż o rozszerzonych ramionach. Na prawo napis, jeden pod drugim: Marszałek Województwa Podkarpackiego. Dane kontaktowe urzędu dostępne na www.podkarpackie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4 marszałek nagłówek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58" cy="61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F8329" w14:textId="778479F7" w:rsidR="000B6F32" w:rsidRPr="00872387" w:rsidRDefault="007F1E5D" w:rsidP="00872387">
      <w:pPr>
        <w:pStyle w:val="Normalny-Znaksprawy"/>
      </w:pPr>
      <w:r w:rsidRPr="00872387">
        <w:t>OS-I.7222.72.2.2024.MD</w:t>
      </w:r>
      <w:r w:rsidR="00872387">
        <w:tab/>
      </w:r>
      <w:r w:rsidR="00872387">
        <w:tab/>
      </w:r>
      <w:r w:rsidR="00872387">
        <w:tab/>
      </w:r>
      <w:r w:rsidR="00872387">
        <w:tab/>
      </w:r>
      <w:r w:rsidR="00872387">
        <w:tab/>
      </w:r>
      <w:r w:rsidR="00872387">
        <w:tab/>
      </w:r>
      <w:r w:rsidR="00872387">
        <w:tab/>
      </w:r>
      <w:r w:rsidR="000B6F32" w:rsidRPr="00872387">
        <w:t xml:space="preserve">Rzeszów, </w:t>
      </w:r>
      <w:r w:rsidRPr="00872387">
        <w:t>2026-01-</w:t>
      </w:r>
      <w:r w:rsidR="00C2267C" w:rsidRPr="00872387">
        <w:t>09</w:t>
      </w:r>
    </w:p>
    <w:p w14:paraId="2F508FBE" w14:textId="77777777" w:rsidR="002F7AE5" w:rsidRPr="00872387" w:rsidRDefault="002F7AE5" w:rsidP="00A9404D">
      <w:pPr>
        <w:pStyle w:val="Nagwek1"/>
        <w:spacing w:before="480"/>
        <w:rPr>
          <w:rFonts w:eastAsia="Times New Roman"/>
          <w:lang w:eastAsia="pl-PL"/>
        </w:rPr>
      </w:pPr>
      <w:bookmarkStart w:id="0" w:name="_Hlk217895734"/>
      <w:r w:rsidRPr="00872387">
        <w:rPr>
          <w:rFonts w:eastAsia="Times New Roman"/>
          <w:lang w:eastAsia="pl-PL"/>
        </w:rPr>
        <w:t>OGŁOSZENIE</w:t>
      </w:r>
    </w:p>
    <w:p w14:paraId="40A73BAC" w14:textId="488FEE8F" w:rsidR="002F7AE5" w:rsidRPr="00872387" w:rsidRDefault="002F7AE5" w:rsidP="00872387">
      <w:pPr>
        <w:spacing w:before="480" w:line="320" w:lineRule="atLeast"/>
        <w:rPr>
          <w:rFonts w:eastAsia="Times New Roman" w:cs="Arial"/>
          <w:sz w:val="22"/>
          <w:lang w:eastAsia="pl-PL"/>
        </w:rPr>
      </w:pPr>
      <w:r w:rsidRPr="00872387">
        <w:rPr>
          <w:rFonts w:eastAsia="Times New Roman" w:cs="Arial"/>
          <w:color w:val="202020"/>
          <w:sz w:val="22"/>
          <w:lang w:eastAsia="pl-PL"/>
        </w:rPr>
        <w:t xml:space="preserve">Działając na podstawie art. 218 ustawy z dnia 27 kwietnia 2001 r. Prawo ochrony środowiska </w:t>
      </w:r>
      <w:r w:rsidRPr="00872387">
        <w:rPr>
          <w:rFonts w:eastAsia="Times New Roman" w:cs="Arial"/>
          <w:sz w:val="22"/>
          <w:lang w:eastAsia="pl-PL"/>
        </w:rPr>
        <w:t>(Dz. U. z 2025 r. poz. 647 tj. ze zm.), w związku z art. 38 ustawy z dnia 3 października 2008r. o udostępnianiu informacji o środowisku i jego ochronie, udziale społeczeństwa w ochronie środowiska oraz o ocenach oddziaływania na środowisko (Dz. U. z 2024 r. poz. 1112 tj. ze zm.), podaję do publicznej wiadomości, że:</w:t>
      </w:r>
    </w:p>
    <w:p w14:paraId="6AA9128B" w14:textId="31FBD19A" w:rsidR="002F7AE5" w:rsidRPr="002F7AE5" w:rsidRDefault="002F7AE5" w:rsidP="00872387">
      <w:pPr>
        <w:spacing w:before="480" w:line="320" w:lineRule="atLeast"/>
        <w:rPr>
          <w:rFonts w:cs="Arial"/>
          <w:b/>
          <w:bCs/>
          <w:sz w:val="22"/>
        </w:rPr>
      </w:pPr>
      <w:r w:rsidRPr="00872387">
        <w:rPr>
          <w:rFonts w:eastAsia="Times New Roman" w:cs="Arial"/>
          <w:sz w:val="22"/>
          <w:lang w:eastAsia="pl-PL"/>
        </w:rPr>
        <w:t xml:space="preserve">w dniu 31 grudnia 2025 roku wydana została decyzja Marszałka Województwa Podkarpackiego znak: OS-I.7222.72.2.2024.MD udzielająca </w:t>
      </w:r>
      <w:r w:rsidRPr="00872387">
        <w:rPr>
          <w:rFonts w:cs="Arial"/>
          <w:sz w:val="22"/>
          <w:lang w:eastAsia="ar-SA"/>
        </w:rPr>
        <w:t xml:space="preserve">NEWKOM EKO Sp. z o.o. </w:t>
      </w:r>
      <w:r w:rsidRPr="00872387">
        <w:rPr>
          <w:rFonts w:cs="Arial"/>
          <w:sz w:val="22"/>
        </w:rPr>
        <w:t xml:space="preserve">Leżachów 147, </w:t>
      </w:r>
      <w:r w:rsidR="00872387">
        <w:rPr>
          <w:rFonts w:cs="Arial"/>
          <w:sz w:val="22"/>
        </w:rPr>
        <w:br/>
      </w:r>
      <w:r w:rsidRPr="00872387">
        <w:rPr>
          <w:rFonts w:cs="Arial"/>
          <w:sz w:val="22"/>
        </w:rPr>
        <w:t xml:space="preserve">37-530 Sieniawa (NIP: 7941823275, Regon: 367078288) pozwolenia zintegrowanego na prowadzenie </w:t>
      </w:r>
      <w:r w:rsidRPr="00872387">
        <w:rPr>
          <w:rFonts w:cs="Arial"/>
          <w:sz w:val="22"/>
          <w:lang w:eastAsia="ar-SA"/>
        </w:rPr>
        <w:t>w Leżachowie instalacji do kompostowania odpadów</w:t>
      </w:r>
      <w:r w:rsidRPr="002F7AE5">
        <w:rPr>
          <w:rFonts w:cs="Arial"/>
          <w:sz w:val="22"/>
          <w:lang w:eastAsia="ar-SA"/>
        </w:rPr>
        <w:t xml:space="preserve"> biodegradowalnych </w:t>
      </w:r>
      <w:r w:rsidR="002401EE">
        <w:rPr>
          <w:rFonts w:cs="Arial"/>
          <w:sz w:val="22"/>
          <w:lang w:eastAsia="ar-SA"/>
        </w:rPr>
        <w:br/>
      </w:r>
      <w:r w:rsidRPr="002F7AE5">
        <w:rPr>
          <w:rFonts w:cs="Arial"/>
          <w:sz w:val="22"/>
          <w:lang w:eastAsia="ar-SA"/>
        </w:rPr>
        <w:t>o zdolności przetwarzania 137 Mg odpadów na dobę (50 000 Mg/rok)</w:t>
      </w:r>
      <w:r w:rsidRPr="002F7AE5">
        <w:rPr>
          <w:rFonts w:cs="Arial"/>
          <w:sz w:val="22"/>
        </w:rPr>
        <w:t>.</w:t>
      </w:r>
    </w:p>
    <w:p w14:paraId="73394F43" w14:textId="30D80D93" w:rsidR="002F7AE5" w:rsidRPr="002F7AE5" w:rsidRDefault="002F7AE5" w:rsidP="00872387">
      <w:pPr>
        <w:spacing w:before="480" w:line="320" w:lineRule="atLeast"/>
        <w:rPr>
          <w:rFonts w:eastAsia="Times New Roman" w:cs="Arial"/>
          <w:b/>
          <w:color w:val="202020"/>
          <w:sz w:val="22"/>
          <w:lang w:eastAsia="pl-PL"/>
        </w:rPr>
      </w:pPr>
      <w:r w:rsidRPr="002F7AE5">
        <w:rPr>
          <w:rFonts w:eastAsia="Times New Roman" w:cs="Arial"/>
          <w:color w:val="202020"/>
          <w:sz w:val="22"/>
          <w:lang w:eastAsia="pl-PL"/>
        </w:rPr>
        <w:t xml:space="preserve">Informację o wydanej decyzji umieszczono w publicznie dostępnym wykazie danych o dokumentach zawierających informacje o środowisku i jego ochronie, prowadzonym przez Urząd Marszałkowski Województwa Podkarpackiego w Rzeszowie, Departament Ochrony Środowiska, Oddział do spraw klimatu i ekologii, pod numerem </w:t>
      </w:r>
      <w:r>
        <w:rPr>
          <w:rFonts w:eastAsia="Times New Roman" w:cs="Arial"/>
          <w:color w:val="202020"/>
          <w:sz w:val="22"/>
          <w:lang w:eastAsia="pl-PL"/>
        </w:rPr>
        <w:t>642</w:t>
      </w:r>
      <w:r w:rsidRPr="002F7AE5">
        <w:rPr>
          <w:rFonts w:eastAsia="Times New Roman" w:cs="Arial"/>
          <w:color w:val="202020"/>
          <w:sz w:val="22"/>
          <w:lang w:eastAsia="pl-PL"/>
        </w:rPr>
        <w:t>/2025.</w:t>
      </w:r>
    </w:p>
    <w:p w14:paraId="78A2A556" w14:textId="6B8D900C" w:rsidR="002F7AE5" w:rsidRPr="002F7AE5" w:rsidRDefault="002F7AE5" w:rsidP="00872387">
      <w:pPr>
        <w:spacing w:before="480" w:line="320" w:lineRule="atLeast"/>
        <w:rPr>
          <w:rFonts w:eastAsia="Times New Roman" w:cs="Arial"/>
          <w:sz w:val="22"/>
          <w:lang w:eastAsia="pl-PL"/>
        </w:rPr>
      </w:pPr>
      <w:r w:rsidRPr="002F7AE5">
        <w:rPr>
          <w:rFonts w:eastAsia="Times New Roman" w:cs="Arial"/>
          <w:sz w:val="22"/>
          <w:lang w:eastAsia="pl-PL"/>
        </w:rPr>
        <w:t xml:space="preserve">Z treścią niniejszej decyzji można zapoznać się w Oddziale Instrumentów Środowiskowych Departamentu Ochrony Środowiska Urzędu Marszałkowskiego Województwa Podkarpackiego </w:t>
      </w:r>
      <w:r>
        <w:rPr>
          <w:rFonts w:eastAsia="Times New Roman" w:cs="Arial"/>
          <w:sz w:val="22"/>
          <w:lang w:eastAsia="pl-PL"/>
        </w:rPr>
        <w:br/>
      </w:r>
      <w:r w:rsidRPr="002F7AE5">
        <w:rPr>
          <w:rFonts w:eastAsia="Times New Roman" w:cs="Arial"/>
          <w:sz w:val="22"/>
          <w:lang w:eastAsia="pl-PL"/>
        </w:rPr>
        <w:t xml:space="preserve">w Rzeszowie przy ul. Lubelskiej 4, pok. 225, w godzinach pracy urzędu. Decyzja dostępna jest również w wersji elektronicznej pod adresem: </w:t>
      </w:r>
      <w:hyperlink r:id="rId14" w:tooltip="link do strony BIP podkarpackie z wydanymi pozwoleniami zintegrowanymi" w:history="1">
        <w:r w:rsidRPr="002F7AE5">
          <w:rPr>
            <w:rStyle w:val="Hipercze"/>
            <w:rFonts w:eastAsia="Times New Roman" w:cs="Arial"/>
            <w:color w:val="0563C1"/>
            <w:sz w:val="22"/>
            <w:lang w:eastAsia="pl-PL"/>
          </w:rPr>
          <w:t>https://bip.podkarpackie.pl/index.php/samorzad-wojewodztwa/informacja-o-srodowisku/pozwolenia-zintegrowane/wydane</w:t>
        </w:r>
      </w:hyperlink>
      <w:r w:rsidRPr="002F7AE5">
        <w:rPr>
          <w:rFonts w:eastAsia="Times New Roman" w:cs="Arial"/>
          <w:sz w:val="22"/>
          <w:lang w:eastAsia="pl-PL"/>
        </w:rPr>
        <w:t xml:space="preserve"> .</w:t>
      </w:r>
    </w:p>
    <w:p w14:paraId="62A2C0BD" w14:textId="0D7A3F54" w:rsidR="007F1E5D" w:rsidRPr="00C2267C" w:rsidRDefault="002F7AE5" w:rsidP="00872387">
      <w:pPr>
        <w:spacing w:before="480" w:line="240" w:lineRule="auto"/>
        <w:rPr>
          <w:bCs/>
          <w:sz w:val="22"/>
        </w:rPr>
      </w:pPr>
      <w:r w:rsidRPr="002F7AE5">
        <w:rPr>
          <w:rFonts w:eastAsia="Times New Roman" w:cs="Arial"/>
          <w:sz w:val="22"/>
          <w:lang w:eastAsia="pl-PL"/>
        </w:rPr>
        <w:t>Termin udostępniania</w:t>
      </w:r>
      <w:r>
        <w:rPr>
          <w:rFonts w:eastAsia="Times New Roman" w:cs="Arial"/>
          <w:sz w:val="22"/>
          <w:lang w:eastAsia="pl-PL"/>
        </w:rPr>
        <w:t xml:space="preserve"> ogłoszenia: </w:t>
      </w:r>
      <w:r w:rsidRPr="00C2267C">
        <w:rPr>
          <w:rFonts w:eastAsia="Times New Roman" w:cs="Arial"/>
          <w:sz w:val="22"/>
          <w:lang w:eastAsia="pl-PL"/>
        </w:rPr>
        <w:t xml:space="preserve">od </w:t>
      </w:r>
      <w:r w:rsidR="00C2267C" w:rsidRPr="00C2267C">
        <w:rPr>
          <w:rFonts w:eastAsia="Times New Roman" w:cs="Arial, sans-serif"/>
          <w:bCs/>
          <w:color w:val="000000"/>
          <w:sz w:val="22"/>
          <w:lang w:eastAsia="pl-PL"/>
        </w:rPr>
        <w:t>dnia 14 stycznia 2026 r</w:t>
      </w:r>
      <w:r w:rsidR="00C2267C">
        <w:rPr>
          <w:rFonts w:eastAsia="Times New Roman" w:cs="Arial, sans-serif"/>
          <w:bCs/>
          <w:color w:val="000000"/>
          <w:sz w:val="22"/>
          <w:lang w:eastAsia="pl-PL"/>
        </w:rPr>
        <w:t>oku</w:t>
      </w:r>
      <w:r w:rsidR="00C2267C" w:rsidRPr="00C2267C">
        <w:rPr>
          <w:rFonts w:eastAsia="Times New Roman" w:cs="Arial, sans-serif"/>
          <w:bCs/>
          <w:color w:val="000000"/>
          <w:sz w:val="22"/>
          <w:lang w:eastAsia="pl-PL"/>
        </w:rPr>
        <w:t xml:space="preserve"> do dnia 28 stycznia 2026 r</w:t>
      </w:r>
      <w:r w:rsidR="00C2267C">
        <w:rPr>
          <w:rFonts w:eastAsia="Times New Roman" w:cs="Arial, sans-serif"/>
          <w:bCs/>
          <w:color w:val="000000"/>
          <w:sz w:val="22"/>
          <w:lang w:eastAsia="pl-PL"/>
        </w:rPr>
        <w:t>oku.</w:t>
      </w:r>
    </w:p>
    <w:p w14:paraId="45E50893" w14:textId="57E59B11" w:rsidR="00872387" w:rsidRPr="0015742C" w:rsidRDefault="00872387" w:rsidP="00872387">
      <w:pPr>
        <w:spacing w:after="0" w:line="240" w:lineRule="auto"/>
        <w:ind w:left="3540" w:hanging="3540"/>
        <w:rPr>
          <w:rFonts w:eastAsia="Times New Roman" w:cs="Arial"/>
          <w:sz w:val="18"/>
          <w:szCs w:val="18"/>
          <w:lang w:eastAsia="pl-PL"/>
        </w:rPr>
      </w:pPr>
      <w:r w:rsidRPr="0015742C">
        <w:rPr>
          <w:rFonts w:eastAsia="Times New Roman" w:cs="Arial"/>
          <w:sz w:val="18"/>
          <w:szCs w:val="18"/>
          <w:lang w:eastAsia="pl-PL"/>
        </w:rPr>
        <w:t>Z up</w:t>
      </w:r>
      <w:r>
        <w:rPr>
          <w:rFonts w:eastAsia="Times New Roman" w:cs="Arial"/>
          <w:sz w:val="18"/>
          <w:szCs w:val="18"/>
          <w:lang w:eastAsia="pl-PL"/>
        </w:rPr>
        <w:t xml:space="preserve">. </w:t>
      </w:r>
      <w:r w:rsidRPr="0015742C">
        <w:rPr>
          <w:rFonts w:eastAsia="Times New Roman" w:cs="Arial"/>
          <w:sz w:val="18"/>
          <w:szCs w:val="18"/>
          <w:lang w:eastAsia="pl-PL"/>
        </w:rPr>
        <w:t>MARSZAŁKA WOJEWÓDZTWA PODKARPACKIEGO</w:t>
      </w:r>
    </w:p>
    <w:p w14:paraId="7E86D9DF" w14:textId="52673A7F" w:rsidR="00872387" w:rsidRPr="0015742C" w:rsidRDefault="00872387" w:rsidP="00872387">
      <w:pPr>
        <w:spacing w:after="0" w:line="240" w:lineRule="auto"/>
        <w:ind w:left="3538" w:hanging="3540"/>
        <w:rPr>
          <w:rFonts w:eastAsia="Times New Roman" w:cs="Arial"/>
          <w:sz w:val="20"/>
          <w:szCs w:val="20"/>
          <w:lang w:eastAsia="pl-PL"/>
        </w:rPr>
      </w:pPr>
      <w:r w:rsidRPr="0015742C">
        <w:rPr>
          <w:rFonts w:eastAsia="Times New Roman" w:cs="Arial"/>
          <w:sz w:val="20"/>
          <w:szCs w:val="20"/>
          <w:lang w:eastAsia="pl-PL"/>
        </w:rPr>
        <w:t>Andrzej Kulig</w:t>
      </w:r>
    </w:p>
    <w:p w14:paraId="2C8D2848" w14:textId="41A42D36" w:rsidR="00872387" w:rsidRPr="0015742C" w:rsidRDefault="00872387" w:rsidP="00872387">
      <w:pPr>
        <w:spacing w:after="0" w:line="240" w:lineRule="auto"/>
        <w:ind w:left="3538" w:hanging="3540"/>
        <w:rPr>
          <w:rFonts w:eastAsia="Times New Roman" w:cs="Arial"/>
          <w:sz w:val="18"/>
          <w:szCs w:val="18"/>
          <w:lang w:eastAsia="pl-PL"/>
        </w:rPr>
      </w:pPr>
      <w:r w:rsidRPr="0015742C">
        <w:rPr>
          <w:rFonts w:eastAsia="Times New Roman" w:cs="Arial"/>
          <w:sz w:val="18"/>
          <w:szCs w:val="18"/>
          <w:lang w:eastAsia="pl-PL"/>
        </w:rPr>
        <w:t>DYREKTOR</w:t>
      </w:r>
      <w:r>
        <w:rPr>
          <w:rFonts w:eastAsia="Times New Roman" w:cs="Arial"/>
          <w:sz w:val="18"/>
          <w:szCs w:val="18"/>
          <w:lang w:eastAsia="pl-PL"/>
        </w:rPr>
        <w:t xml:space="preserve"> </w:t>
      </w:r>
      <w:r w:rsidRPr="0015742C">
        <w:rPr>
          <w:rFonts w:eastAsia="Times New Roman" w:cs="Arial"/>
          <w:sz w:val="18"/>
          <w:szCs w:val="18"/>
          <w:lang w:eastAsia="pl-PL"/>
        </w:rPr>
        <w:t>DEPARTAMENTU OCHRONY ŚRODOWISKA</w:t>
      </w:r>
    </w:p>
    <w:p w14:paraId="70708B81" w14:textId="77777777" w:rsidR="00214ED5" w:rsidRDefault="00214ED5" w:rsidP="004168DF">
      <w:pPr>
        <w:pStyle w:val="Normalny-Nagwek-Informacjedodatkowe"/>
      </w:pPr>
    </w:p>
    <w:p w14:paraId="07BC2C94" w14:textId="77777777" w:rsidR="002F7AE5" w:rsidRDefault="002F7AE5" w:rsidP="004168DF">
      <w:pPr>
        <w:pStyle w:val="Normalny-Nagwek-Informacjedodatkowe"/>
      </w:pPr>
    </w:p>
    <w:bookmarkEnd w:id="0"/>
    <w:p w14:paraId="384F8A7C" w14:textId="77777777" w:rsidR="002F7AE5" w:rsidRPr="006621D0" w:rsidRDefault="002F7AE5" w:rsidP="00A9404D">
      <w:pPr>
        <w:pStyle w:val="Default"/>
        <w:spacing w:before="480"/>
        <w:rPr>
          <w:sz w:val="18"/>
          <w:szCs w:val="18"/>
        </w:rPr>
      </w:pPr>
      <w:r w:rsidRPr="006621D0">
        <w:rPr>
          <w:sz w:val="18"/>
          <w:szCs w:val="18"/>
        </w:rPr>
        <w:t xml:space="preserve">Otrzymują: </w:t>
      </w:r>
    </w:p>
    <w:p w14:paraId="5E808A37" w14:textId="77777777" w:rsidR="002F7AE5" w:rsidRPr="00005C34" w:rsidRDefault="002F7AE5" w:rsidP="002F7AE5">
      <w:pPr>
        <w:pStyle w:val="Default"/>
        <w:rPr>
          <w:sz w:val="10"/>
          <w:szCs w:val="10"/>
          <w:u w:val="single"/>
        </w:rPr>
      </w:pPr>
    </w:p>
    <w:p w14:paraId="25A015D6" w14:textId="6DDB49E0" w:rsidR="002F7AE5" w:rsidRPr="002F7AE5" w:rsidRDefault="002F7AE5" w:rsidP="007E2760">
      <w:pPr>
        <w:pStyle w:val="Default"/>
        <w:numPr>
          <w:ilvl w:val="0"/>
          <w:numId w:val="22"/>
        </w:numPr>
        <w:ind w:left="426" w:hanging="284"/>
        <w:rPr>
          <w:sz w:val="18"/>
          <w:szCs w:val="18"/>
        </w:rPr>
      </w:pPr>
      <w:r w:rsidRPr="002F7AE5">
        <w:rPr>
          <w:sz w:val="18"/>
          <w:szCs w:val="18"/>
        </w:rPr>
        <w:t xml:space="preserve">Adwokat Marek Tokarczyk Kancelaria Tokarczyk i Partnerzy Kancelaria Radców Prawnych i Adwokatów </w:t>
      </w:r>
      <w:r w:rsidRPr="002F7AE5">
        <w:rPr>
          <w:sz w:val="18"/>
          <w:szCs w:val="18"/>
        </w:rPr>
        <w:br/>
        <w:t xml:space="preserve">ul. Rejtana 36/4/2, 35-310 Rzeszów reprezentujący </w:t>
      </w:r>
      <w:bookmarkStart w:id="1" w:name="_Hlk192837262"/>
      <w:r w:rsidRPr="002F7AE5">
        <w:rPr>
          <w:sz w:val="18"/>
          <w:szCs w:val="18"/>
        </w:rPr>
        <w:t xml:space="preserve">NEWKOM EKO Sp. z o.o. Leżachów 147, 37-530 Sieniawa </w:t>
      </w:r>
    </w:p>
    <w:bookmarkEnd w:id="1"/>
    <w:p w14:paraId="097285FE" w14:textId="77777777" w:rsidR="002F7AE5" w:rsidRPr="006621D0" w:rsidRDefault="002F7AE5" w:rsidP="002F7AE5">
      <w:pPr>
        <w:pStyle w:val="Default"/>
        <w:numPr>
          <w:ilvl w:val="0"/>
          <w:numId w:val="22"/>
        </w:numPr>
        <w:ind w:left="426" w:hanging="284"/>
        <w:rPr>
          <w:sz w:val="18"/>
          <w:szCs w:val="18"/>
        </w:rPr>
      </w:pPr>
      <w:r w:rsidRPr="006621D0">
        <w:rPr>
          <w:sz w:val="18"/>
          <w:szCs w:val="18"/>
        </w:rPr>
        <w:t xml:space="preserve">Burmistrz Miasta i Gminy w Sieniawie, ul. Rynek 1, 37 – 530 Sieniawa </w:t>
      </w:r>
    </w:p>
    <w:p w14:paraId="098B0D2F" w14:textId="77777777" w:rsidR="002F7AE5" w:rsidRPr="006621D0" w:rsidRDefault="002F7AE5" w:rsidP="002F7AE5">
      <w:pPr>
        <w:pStyle w:val="Default"/>
        <w:numPr>
          <w:ilvl w:val="0"/>
          <w:numId w:val="22"/>
        </w:numPr>
        <w:ind w:left="426" w:hanging="284"/>
        <w:rPr>
          <w:sz w:val="18"/>
          <w:szCs w:val="18"/>
        </w:rPr>
      </w:pPr>
      <w:r w:rsidRPr="006621D0">
        <w:rPr>
          <w:sz w:val="18"/>
          <w:szCs w:val="18"/>
        </w:rPr>
        <w:t xml:space="preserve">Stowarzyszenie Miłośników Ziemi Sieniawskiej </w:t>
      </w:r>
      <w:r w:rsidRPr="006621D0">
        <w:rPr>
          <w:rFonts w:eastAsia="Times New Roman"/>
          <w:bCs/>
          <w:sz w:val="18"/>
          <w:szCs w:val="18"/>
          <w:lang w:eastAsia="pl-PL"/>
        </w:rPr>
        <w:t>ul. Wylewa 58A, 37 – 530 Sieniawa</w:t>
      </w:r>
    </w:p>
    <w:p w14:paraId="3685887C" w14:textId="77777777" w:rsidR="002F7AE5" w:rsidRPr="006621D0" w:rsidRDefault="002F7AE5" w:rsidP="002F7AE5">
      <w:pPr>
        <w:spacing w:after="0" w:line="240" w:lineRule="auto"/>
        <w:ind w:left="426"/>
        <w:jc w:val="both"/>
        <w:rPr>
          <w:rFonts w:eastAsia="Times New Roman" w:cs="Arial"/>
          <w:color w:val="000000"/>
          <w:sz w:val="18"/>
          <w:szCs w:val="18"/>
          <w:lang w:eastAsia="pl-PL"/>
        </w:rPr>
      </w:pPr>
      <w:r w:rsidRPr="006621D0">
        <w:rPr>
          <w:rFonts w:eastAsia="Times New Roman" w:cs="Arial"/>
          <w:bCs/>
          <w:sz w:val="18"/>
          <w:szCs w:val="18"/>
          <w:lang w:eastAsia="pl-PL"/>
        </w:rPr>
        <w:t>Adres do korespondencji: Czerce 131, 37-530 Sieniawa</w:t>
      </w:r>
    </w:p>
    <w:p w14:paraId="3BD1D0AB" w14:textId="77777777" w:rsidR="002F7AE5" w:rsidRPr="006621D0" w:rsidRDefault="002F7AE5" w:rsidP="002F7AE5">
      <w:pPr>
        <w:pStyle w:val="Default"/>
        <w:numPr>
          <w:ilvl w:val="0"/>
          <w:numId w:val="22"/>
        </w:numPr>
        <w:ind w:left="426" w:hanging="284"/>
        <w:rPr>
          <w:sz w:val="18"/>
          <w:szCs w:val="18"/>
        </w:rPr>
      </w:pPr>
      <w:r w:rsidRPr="006621D0">
        <w:rPr>
          <w:sz w:val="18"/>
          <w:szCs w:val="18"/>
        </w:rPr>
        <w:t xml:space="preserve">OS-I. a/a </w:t>
      </w:r>
    </w:p>
    <w:p w14:paraId="7B3EFEDE" w14:textId="77777777" w:rsidR="002F7AE5" w:rsidRPr="006621D0" w:rsidRDefault="002F7AE5" w:rsidP="002F7AE5">
      <w:pPr>
        <w:pStyle w:val="Akapitzlist"/>
        <w:spacing w:after="0" w:line="240" w:lineRule="auto"/>
        <w:ind w:left="426"/>
        <w:jc w:val="both"/>
        <w:rPr>
          <w:rFonts w:cs="Arial"/>
          <w:color w:val="000000"/>
          <w:sz w:val="18"/>
          <w:szCs w:val="18"/>
        </w:rPr>
      </w:pPr>
    </w:p>
    <w:p w14:paraId="3AC4872E" w14:textId="77777777" w:rsidR="002F7AE5" w:rsidRPr="006621D0" w:rsidRDefault="002F7AE5" w:rsidP="002F7AE5">
      <w:pPr>
        <w:pStyle w:val="Default"/>
        <w:rPr>
          <w:sz w:val="18"/>
          <w:szCs w:val="18"/>
        </w:rPr>
      </w:pPr>
      <w:r w:rsidRPr="006621D0">
        <w:rPr>
          <w:sz w:val="18"/>
          <w:szCs w:val="18"/>
        </w:rPr>
        <w:t>Miejsce upublicznienia:</w:t>
      </w:r>
    </w:p>
    <w:p w14:paraId="2082C55B" w14:textId="77777777" w:rsidR="002F7AE5" w:rsidRPr="006621D0" w:rsidRDefault="002F7AE5" w:rsidP="002F7AE5">
      <w:pPr>
        <w:pStyle w:val="Default"/>
        <w:rPr>
          <w:sz w:val="8"/>
          <w:szCs w:val="8"/>
        </w:rPr>
      </w:pPr>
    </w:p>
    <w:p w14:paraId="53D9FF23" w14:textId="77777777" w:rsidR="002F7AE5" w:rsidRPr="006621D0" w:rsidRDefault="002F7AE5" w:rsidP="00A969AA">
      <w:pPr>
        <w:pStyle w:val="Default"/>
        <w:numPr>
          <w:ilvl w:val="0"/>
          <w:numId w:val="24"/>
        </w:numPr>
        <w:ind w:left="426" w:hanging="284"/>
        <w:rPr>
          <w:sz w:val="18"/>
          <w:szCs w:val="18"/>
        </w:rPr>
      </w:pPr>
      <w:r w:rsidRPr="006621D0">
        <w:rPr>
          <w:sz w:val="18"/>
          <w:szCs w:val="18"/>
        </w:rPr>
        <w:t xml:space="preserve">Lokalizacja instalacji:  NEWKOM EKO Sp. z o.o. Leżachów 147, 37-530 Sieniawa </w:t>
      </w:r>
    </w:p>
    <w:p w14:paraId="6D1DBBB4" w14:textId="77777777" w:rsidR="002F7AE5" w:rsidRPr="006621D0" w:rsidRDefault="002F7AE5" w:rsidP="00A969AA">
      <w:pPr>
        <w:pStyle w:val="Default"/>
        <w:numPr>
          <w:ilvl w:val="0"/>
          <w:numId w:val="24"/>
        </w:numPr>
        <w:spacing w:after="7"/>
        <w:ind w:left="426" w:hanging="284"/>
        <w:rPr>
          <w:sz w:val="18"/>
          <w:szCs w:val="18"/>
        </w:rPr>
      </w:pPr>
      <w:r w:rsidRPr="006621D0">
        <w:rPr>
          <w:sz w:val="18"/>
          <w:szCs w:val="18"/>
        </w:rPr>
        <w:t>Urząd Miasta i Gminy w Sieniawie, ul. Rynek 1, 37 – 530 Sieniawa</w:t>
      </w:r>
    </w:p>
    <w:p w14:paraId="28B6C800" w14:textId="77777777" w:rsidR="002F7AE5" w:rsidRPr="006621D0" w:rsidRDefault="002F7AE5" w:rsidP="00A969AA">
      <w:pPr>
        <w:pStyle w:val="Default"/>
        <w:numPr>
          <w:ilvl w:val="0"/>
          <w:numId w:val="24"/>
        </w:numPr>
        <w:spacing w:after="7"/>
        <w:ind w:left="426" w:hanging="284"/>
        <w:rPr>
          <w:sz w:val="18"/>
          <w:szCs w:val="18"/>
        </w:rPr>
      </w:pPr>
      <w:r w:rsidRPr="006621D0">
        <w:rPr>
          <w:sz w:val="18"/>
          <w:szCs w:val="18"/>
        </w:rPr>
        <w:t>Tablica ogłoszeń Urzędu Marszałkowskiego Województwa Podkarpackiego al. Łukasza Cieplińskiego 4</w:t>
      </w:r>
    </w:p>
    <w:p w14:paraId="07237927" w14:textId="77777777" w:rsidR="002F7AE5" w:rsidRPr="006621D0" w:rsidRDefault="002F7AE5" w:rsidP="00A969AA">
      <w:pPr>
        <w:pStyle w:val="Default"/>
        <w:numPr>
          <w:ilvl w:val="0"/>
          <w:numId w:val="24"/>
        </w:numPr>
        <w:spacing w:after="7"/>
        <w:ind w:left="426" w:hanging="284"/>
        <w:rPr>
          <w:sz w:val="18"/>
          <w:szCs w:val="18"/>
        </w:rPr>
      </w:pPr>
      <w:r w:rsidRPr="006621D0">
        <w:rPr>
          <w:sz w:val="18"/>
          <w:szCs w:val="18"/>
        </w:rPr>
        <w:t>Tablica ogłoszeń Urzędu Marszałkowskiego Województwa Podkarpackiego ul. Lubelska 4</w:t>
      </w:r>
    </w:p>
    <w:p w14:paraId="76EB75C7" w14:textId="77777777" w:rsidR="002F7AE5" w:rsidRPr="006621D0" w:rsidRDefault="002F7AE5" w:rsidP="00A969AA">
      <w:pPr>
        <w:pStyle w:val="Default"/>
        <w:numPr>
          <w:ilvl w:val="0"/>
          <w:numId w:val="24"/>
        </w:numPr>
        <w:spacing w:after="7"/>
        <w:ind w:left="426" w:hanging="284"/>
        <w:rPr>
          <w:sz w:val="18"/>
          <w:szCs w:val="18"/>
        </w:rPr>
      </w:pPr>
      <w:r w:rsidRPr="006621D0">
        <w:rPr>
          <w:sz w:val="18"/>
          <w:szCs w:val="18"/>
        </w:rPr>
        <w:t xml:space="preserve">BIP Urzędu Marszałkowskiego Województwa Podkarpackiego </w:t>
      </w:r>
    </w:p>
    <w:p w14:paraId="5583DB19" w14:textId="129D5195" w:rsidR="004168DF" w:rsidRPr="00CF5699" w:rsidRDefault="004168DF" w:rsidP="00A969AA">
      <w:pPr>
        <w:pStyle w:val="Normalny-Nagwek-Informacjedodatkowe"/>
        <w:ind w:hanging="578"/>
      </w:pPr>
    </w:p>
    <w:sectPr w:rsidR="004168DF" w:rsidRPr="00CF5699" w:rsidSect="00FD32DC">
      <w:type w:val="continuous"/>
      <w:pgSz w:w="11906" w:h="16838"/>
      <w:pgMar w:top="737" w:right="1418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36511" w14:textId="77777777" w:rsidR="007A3295" w:rsidRDefault="007A3295" w:rsidP="005A123E">
      <w:pPr>
        <w:spacing w:after="0" w:line="240" w:lineRule="auto"/>
      </w:pPr>
      <w:r>
        <w:separator/>
      </w:r>
    </w:p>
  </w:endnote>
  <w:endnote w:type="continuationSeparator" w:id="0">
    <w:p w14:paraId="5713618A" w14:textId="77777777" w:rsidR="007A3295" w:rsidRDefault="007A3295" w:rsidP="005A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0682" w14:textId="77777777" w:rsidR="002F7AE5" w:rsidRDefault="002F7A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6265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FD0EE1" w14:textId="3FCDC239" w:rsidR="00C0472E" w:rsidRPr="00CA776C" w:rsidRDefault="002F7AE5" w:rsidP="004168DF">
            <w:pPr>
              <w:pStyle w:val="Stopka"/>
              <w:ind w:left="-567" w:firstLine="567"/>
            </w:pPr>
            <w:r>
              <w:t>OS-I.7222.72.2.2024.MD</w:t>
            </w:r>
          </w:p>
          <w:p w14:paraId="365DB4B4" w14:textId="5BFC3F8D" w:rsidR="00A26969" w:rsidRDefault="00AD61B2" w:rsidP="00C0472E">
            <w:pPr>
              <w:pStyle w:val="Stopka"/>
              <w:jc w:val="right"/>
            </w:pPr>
            <w:r w:rsidRPr="00C0472E">
              <w:t xml:space="preserve">Strona </w:t>
            </w:r>
            <w:r w:rsidRPr="00C0472E">
              <w:fldChar w:fldCharType="begin"/>
            </w:r>
            <w:r w:rsidRPr="00C0472E">
              <w:instrText>PAGE</w:instrText>
            </w:r>
            <w:r w:rsidRPr="00C0472E">
              <w:fldChar w:fldCharType="separate"/>
            </w:r>
            <w:r w:rsidRPr="00C0472E">
              <w:t>2</w:t>
            </w:r>
            <w:r w:rsidRPr="00C0472E">
              <w:fldChar w:fldCharType="end"/>
            </w:r>
            <w:r w:rsidRPr="00C0472E">
              <w:t xml:space="preserve"> z </w:t>
            </w:r>
            <w:r w:rsidRPr="00C0472E">
              <w:fldChar w:fldCharType="begin"/>
            </w:r>
            <w:r w:rsidRPr="00C0472E">
              <w:instrText>NUMPAGES</w:instrText>
            </w:r>
            <w:r w:rsidRPr="00C0472E">
              <w:fldChar w:fldCharType="separate"/>
            </w:r>
            <w:r w:rsidRPr="00C0472E">
              <w:t>2</w:t>
            </w:r>
            <w:r w:rsidRPr="00C0472E"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FA09" w14:textId="327F9442" w:rsidR="00AD61B2" w:rsidRDefault="00A122D6">
    <w:pPr>
      <w:pStyle w:val="Stopka"/>
    </w:pPr>
    <w:r>
      <w:rPr>
        <w:noProof/>
      </w:rPr>
      <w:drawing>
        <wp:inline distT="0" distB="0" distL="0" distR="0" wp14:anchorId="63677BF8" wp14:editId="5233A610">
          <wp:extent cx="6011545" cy="631190"/>
          <wp:effectExtent l="0" t="0" r="8255" b="0"/>
          <wp:docPr id="6" name="Obraz 6" descr="Logo &quot;Podkarpackie&quot;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Logo &quot;Podkarpackie&quot;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1545" cy="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B6AB" w14:textId="77777777" w:rsidR="007A3295" w:rsidRDefault="007A3295" w:rsidP="005A123E">
      <w:pPr>
        <w:spacing w:after="0" w:line="240" w:lineRule="auto"/>
      </w:pPr>
      <w:r>
        <w:separator/>
      </w:r>
    </w:p>
  </w:footnote>
  <w:footnote w:type="continuationSeparator" w:id="0">
    <w:p w14:paraId="78235D6F" w14:textId="77777777" w:rsidR="007A3295" w:rsidRDefault="007A3295" w:rsidP="005A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FFF8" w14:textId="77777777" w:rsidR="002F7AE5" w:rsidRDefault="002F7A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FBEE" w14:textId="77777777" w:rsidR="002F7AE5" w:rsidRDefault="002F7A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9DDB" w14:textId="77777777" w:rsidR="002F7AE5" w:rsidRDefault="002F7A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3C2"/>
    <w:multiLevelType w:val="hybridMultilevel"/>
    <w:tmpl w:val="2C08A8DE"/>
    <w:lvl w:ilvl="0" w:tplc="04150011">
      <w:start w:val="1"/>
      <w:numFmt w:val="decimal"/>
      <w:lvlText w:val="%1)"/>
      <w:lvlJc w:val="left"/>
      <w:pPr>
        <w:ind w:left="108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1690E"/>
    <w:multiLevelType w:val="hybridMultilevel"/>
    <w:tmpl w:val="07A00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6781"/>
    <w:multiLevelType w:val="hybridMultilevel"/>
    <w:tmpl w:val="2A1A7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4407"/>
    <w:multiLevelType w:val="hybridMultilevel"/>
    <w:tmpl w:val="EF2C0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06EC8"/>
    <w:multiLevelType w:val="hybridMultilevel"/>
    <w:tmpl w:val="2E1C6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F3849"/>
    <w:multiLevelType w:val="hybridMultilevel"/>
    <w:tmpl w:val="FF1ED6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4FC4AC1"/>
    <w:multiLevelType w:val="hybridMultilevel"/>
    <w:tmpl w:val="231434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387838"/>
    <w:multiLevelType w:val="hybridMultilevel"/>
    <w:tmpl w:val="94261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82ABE"/>
    <w:multiLevelType w:val="hybridMultilevel"/>
    <w:tmpl w:val="D14AC5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EF42A42"/>
    <w:multiLevelType w:val="hybridMultilevel"/>
    <w:tmpl w:val="B7A4BF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359D0"/>
    <w:multiLevelType w:val="hybridMultilevel"/>
    <w:tmpl w:val="F17CDCCC"/>
    <w:lvl w:ilvl="0" w:tplc="E0026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1154C"/>
    <w:multiLevelType w:val="hybridMultilevel"/>
    <w:tmpl w:val="8304B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042DB"/>
    <w:multiLevelType w:val="hybridMultilevel"/>
    <w:tmpl w:val="159A3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609F1"/>
    <w:multiLevelType w:val="hybridMultilevel"/>
    <w:tmpl w:val="22684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93EB0"/>
    <w:multiLevelType w:val="hybridMultilevel"/>
    <w:tmpl w:val="022CA79C"/>
    <w:lvl w:ilvl="0" w:tplc="46BC2258">
      <w:start w:val="3"/>
      <w:numFmt w:val="bullet"/>
      <w:lvlText w:val="•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A947555"/>
    <w:multiLevelType w:val="hybridMultilevel"/>
    <w:tmpl w:val="0A4E9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66468"/>
    <w:multiLevelType w:val="hybridMultilevel"/>
    <w:tmpl w:val="23BAE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F1F98"/>
    <w:multiLevelType w:val="hybridMultilevel"/>
    <w:tmpl w:val="782E0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D3CE5"/>
    <w:multiLevelType w:val="hybridMultilevel"/>
    <w:tmpl w:val="AFC24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A35EC"/>
    <w:multiLevelType w:val="hybridMultilevel"/>
    <w:tmpl w:val="B5D2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D679D"/>
    <w:multiLevelType w:val="hybridMultilevel"/>
    <w:tmpl w:val="13C6F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B2A05"/>
    <w:multiLevelType w:val="hybridMultilevel"/>
    <w:tmpl w:val="CBBEA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90E84"/>
    <w:multiLevelType w:val="hybridMultilevel"/>
    <w:tmpl w:val="FCACE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37F1C"/>
    <w:multiLevelType w:val="hybridMultilevel"/>
    <w:tmpl w:val="55FAD1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541992">
    <w:abstractNumId w:val="17"/>
  </w:num>
  <w:num w:numId="2" w16cid:durableId="126826493">
    <w:abstractNumId w:val="10"/>
  </w:num>
  <w:num w:numId="3" w16cid:durableId="592472400">
    <w:abstractNumId w:val="1"/>
  </w:num>
  <w:num w:numId="4" w16cid:durableId="1618684970">
    <w:abstractNumId w:val="8"/>
  </w:num>
  <w:num w:numId="5" w16cid:durableId="417943841">
    <w:abstractNumId w:val="6"/>
  </w:num>
  <w:num w:numId="6" w16cid:durableId="3365713">
    <w:abstractNumId w:val="2"/>
  </w:num>
  <w:num w:numId="7" w16cid:durableId="525947092">
    <w:abstractNumId w:val="16"/>
  </w:num>
  <w:num w:numId="8" w16cid:durableId="1158611440">
    <w:abstractNumId w:val="23"/>
  </w:num>
  <w:num w:numId="9" w16cid:durableId="132413165">
    <w:abstractNumId w:val="14"/>
  </w:num>
  <w:num w:numId="10" w16cid:durableId="99421737">
    <w:abstractNumId w:val="5"/>
  </w:num>
  <w:num w:numId="11" w16cid:durableId="1431006644">
    <w:abstractNumId w:val="4"/>
  </w:num>
  <w:num w:numId="12" w16cid:durableId="1256748902">
    <w:abstractNumId w:val="18"/>
  </w:num>
  <w:num w:numId="13" w16cid:durableId="602226623">
    <w:abstractNumId w:val="21"/>
  </w:num>
  <w:num w:numId="14" w16cid:durableId="1796021606">
    <w:abstractNumId w:val="3"/>
  </w:num>
  <w:num w:numId="15" w16cid:durableId="689334976">
    <w:abstractNumId w:val="19"/>
  </w:num>
  <w:num w:numId="16" w16cid:durableId="876695837">
    <w:abstractNumId w:val="15"/>
  </w:num>
  <w:num w:numId="17" w16cid:durableId="1663318178">
    <w:abstractNumId w:val="22"/>
  </w:num>
  <w:num w:numId="18" w16cid:durableId="1165516462">
    <w:abstractNumId w:val="7"/>
  </w:num>
  <w:num w:numId="19" w16cid:durableId="2110394104">
    <w:abstractNumId w:val="13"/>
  </w:num>
  <w:num w:numId="20" w16cid:durableId="143661928">
    <w:abstractNumId w:val="12"/>
  </w:num>
  <w:num w:numId="21" w16cid:durableId="1867325749">
    <w:abstractNumId w:val="11"/>
  </w:num>
  <w:num w:numId="22" w16cid:durableId="1787651538">
    <w:abstractNumId w:val="0"/>
  </w:num>
  <w:num w:numId="23" w16cid:durableId="1442841293">
    <w:abstractNumId w:val="20"/>
  </w:num>
  <w:num w:numId="24" w16cid:durableId="1376732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21"/>
    <w:rsid w:val="00007CAA"/>
    <w:rsid w:val="0001071B"/>
    <w:rsid w:val="0003433F"/>
    <w:rsid w:val="00047967"/>
    <w:rsid w:val="00050B08"/>
    <w:rsid w:val="00056A3A"/>
    <w:rsid w:val="0006440D"/>
    <w:rsid w:val="0008118B"/>
    <w:rsid w:val="00091E2B"/>
    <w:rsid w:val="00096E22"/>
    <w:rsid w:val="000A1FDF"/>
    <w:rsid w:val="000B6F32"/>
    <w:rsid w:val="000C5302"/>
    <w:rsid w:val="00113144"/>
    <w:rsid w:val="001170B4"/>
    <w:rsid w:val="00122DA0"/>
    <w:rsid w:val="0012414E"/>
    <w:rsid w:val="00126265"/>
    <w:rsid w:val="00127BB4"/>
    <w:rsid w:val="00130BFA"/>
    <w:rsid w:val="00135DAF"/>
    <w:rsid w:val="00137B32"/>
    <w:rsid w:val="00166C0D"/>
    <w:rsid w:val="00193AE6"/>
    <w:rsid w:val="001A1063"/>
    <w:rsid w:val="001A5586"/>
    <w:rsid w:val="001C65E1"/>
    <w:rsid w:val="001C681A"/>
    <w:rsid w:val="001D46DD"/>
    <w:rsid w:val="001E18F5"/>
    <w:rsid w:val="001F428D"/>
    <w:rsid w:val="001F613B"/>
    <w:rsid w:val="00202CC4"/>
    <w:rsid w:val="002140AE"/>
    <w:rsid w:val="00214ED5"/>
    <w:rsid w:val="00215751"/>
    <w:rsid w:val="00231F21"/>
    <w:rsid w:val="0023540C"/>
    <w:rsid w:val="002401EE"/>
    <w:rsid w:val="002461A3"/>
    <w:rsid w:val="00247DCC"/>
    <w:rsid w:val="002510F4"/>
    <w:rsid w:val="00263317"/>
    <w:rsid w:val="00266162"/>
    <w:rsid w:val="002708EA"/>
    <w:rsid w:val="00277B94"/>
    <w:rsid w:val="00290D88"/>
    <w:rsid w:val="002C35A9"/>
    <w:rsid w:val="002C521C"/>
    <w:rsid w:val="002D6C54"/>
    <w:rsid w:val="002E1923"/>
    <w:rsid w:val="002E709E"/>
    <w:rsid w:val="002F3049"/>
    <w:rsid w:val="002F7AE5"/>
    <w:rsid w:val="00300085"/>
    <w:rsid w:val="003105AA"/>
    <w:rsid w:val="003262BB"/>
    <w:rsid w:val="00344080"/>
    <w:rsid w:val="003534D2"/>
    <w:rsid w:val="00354EBD"/>
    <w:rsid w:val="003617B1"/>
    <w:rsid w:val="00374F29"/>
    <w:rsid w:val="00375A32"/>
    <w:rsid w:val="00383F56"/>
    <w:rsid w:val="00385E22"/>
    <w:rsid w:val="003A1697"/>
    <w:rsid w:val="003B00BE"/>
    <w:rsid w:val="003B2F49"/>
    <w:rsid w:val="003D2FA4"/>
    <w:rsid w:val="003D3A86"/>
    <w:rsid w:val="003E4E87"/>
    <w:rsid w:val="003F1200"/>
    <w:rsid w:val="0040291B"/>
    <w:rsid w:val="00406E97"/>
    <w:rsid w:val="004168DF"/>
    <w:rsid w:val="0043071C"/>
    <w:rsid w:val="0044270C"/>
    <w:rsid w:val="004449C6"/>
    <w:rsid w:val="0045484B"/>
    <w:rsid w:val="004636C3"/>
    <w:rsid w:val="004902BA"/>
    <w:rsid w:val="004A2903"/>
    <w:rsid w:val="004A3388"/>
    <w:rsid w:val="004B6291"/>
    <w:rsid w:val="004C34D5"/>
    <w:rsid w:val="004C7696"/>
    <w:rsid w:val="004D0A2D"/>
    <w:rsid w:val="004D107E"/>
    <w:rsid w:val="004E58D7"/>
    <w:rsid w:val="004F1230"/>
    <w:rsid w:val="004F2ED5"/>
    <w:rsid w:val="00521AE2"/>
    <w:rsid w:val="005346AA"/>
    <w:rsid w:val="00534CFD"/>
    <w:rsid w:val="00563C21"/>
    <w:rsid w:val="00563FBB"/>
    <w:rsid w:val="0057178E"/>
    <w:rsid w:val="005925A1"/>
    <w:rsid w:val="00595DE2"/>
    <w:rsid w:val="005A123E"/>
    <w:rsid w:val="005A189C"/>
    <w:rsid w:val="005A18F1"/>
    <w:rsid w:val="005A2ADE"/>
    <w:rsid w:val="005B5142"/>
    <w:rsid w:val="005B7017"/>
    <w:rsid w:val="005C1272"/>
    <w:rsid w:val="005C1CA4"/>
    <w:rsid w:val="005C5629"/>
    <w:rsid w:val="005E3207"/>
    <w:rsid w:val="005E36FE"/>
    <w:rsid w:val="005E6E1C"/>
    <w:rsid w:val="00601D57"/>
    <w:rsid w:val="006106EA"/>
    <w:rsid w:val="00614E84"/>
    <w:rsid w:val="006321F3"/>
    <w:rsid w:val="00651DCF"/>
    <w:rsid w:val="0065621E"/>
    <w:rsid w:val="0066760D"/>
    <w:rsid w:val="00672FD0"/>
    <w:rsid w:val="0068655C"/>
    <w:rsid w:val="00696A2D"/>
    <w:rsid w:val="006A4C29"/>
    <w:rsid w:val="006A74C2"/>
    <w:rsid w:val="006C3BD1"/>
    <w:rsid w:val="006D2923"/>
    <w:rsid w:val="006D306C"/>
    <w:rsid w:val="006D3374"/>
    <w:rsid w:val="006F33AA"/>
    <w:rsid w:val="006F3B12"/>
    <w:rsid w:val="006F619D"/>
    <w:rsid w:val="00705026"/>
    <w:rsid w:val="0071272D"/>
    <w:rsid w:val="0072665F"/>
    <w:rsid w:val="00727C99"/>
    <w:rsid w:val="007415F8"/>
    <w:rsid w:val="0074560E"/>
    <w:rsid w:val="0075188F"/>
    <w:rsid w:val="00755513"/>
    <w:rsid w:val="0076281C"/>
    <w:rsid w:val="00765EDF"/>
    <w:rsid w:val="0076644C"/>
    <w:rsid w:val="00770D48"/>
    <w:rsid w:val="00782BCD"/>
    <w:rsid w:val="007A3295"/>
    <w:rsid w:val="007B0A47"/>
    <w:rsid w:val="007B4CD5"/>
    <w:rsid w:val="007C34D4"/>
    <w:rsid w:val="007C55F6"/>
    <w:rsid w:val="007D594A"/>
    <w:rsid w:val="007E6101"/>
    <w:rsid w:val="007F1E5D"/>
    <w:rsid w:val="0080094C"/>
    <w:rsid w:val="00811C3A"/>
    <w:rsid w:val="00821CD2"/>
    <w:rsid w:val="0083510A"/>
    <w:rsid w:val="00872387"/>
    <w:rsid w:val="0087534E"/>
    <w:rsid w:val="00875858"/>
    <w:rsid w:val="00876842"/>
    <w:rsid w:val="00884591"/>
    <w:rsid w:val="008B2CF7"/>
    <w:rsid w:val="008B45D5"/>
    <w:rsid w:val="008C2FB5"/>
    <w:rsid w:val="008E278C"/>
    <w:rsid w:val="008E6DF5"/>
    <w:rsid w:val="008F1F3B"/>
    <w:rsid w:val="008F7912"/>
    <w:rsid w:val="009073E8"/>
    <w:rsid w:val="00920328"/>
    <w:rsid w:val="00925EA6"/>
    <w:rsid w:val="00936961"/>
    <w:rsid w:val="0093781B"/>
    <w:rsid w:val="00942A87"/>
    <w:rsid w:val="009463D0"/>
    <w:rsid w:val="009573D9"/>
    <w:rsid w:val="00960189"/>
    <w:rsid w:val="00972E39"/>
    <w:rsid w:val="009734F7"/>
    <w:rsid w:val="009841CD"/>
    <w:rsid w:val="009A3E41"/>
    <w:rsid w:val="009A7F25"/>
    <w:rsid w:val="009B0655"/>
    <w:rsid w:val="009B0A6E"/>
    <w:rsid w:val="009D6400"/>
    <w:rsid w:val="009E6677"/>
    <w:rsid w:val="009F2D1D"/>
    <w:rsid w:val="00A030A7"/>
    <w:rsid w:val="00A122D6"/>
    <w:rsid w:val="00A20E56"/>
    <w:rsid w:val="00A26969"/>
    <w:rsid w:val="00A569E2"/>
    <w:rsid w:val="00A629FB"/>
    <w:rsid w:val="00A64E35"/>
    <w:rsid w:val="00A72B43"/>
    <w:rsid w:val="00A73AD9"/>
    <w:rsid w:val="00A759F8"/>
    <w:rsid w:val="00A911F0"/>
    <w:rsid w:val="00A9404D"/>
    <w:rsid w:val="00A969AA"/>
    <w:rsid w:val="00AB08F9"/>
    <w:rsid w:val="00AB352B"/>
    <w:rsid w:val="00AC1F7F"/>
    <w:rsid w:val="00AC60D6"/>
    <w:rsid w:val="00AD2AF8"/>
    <w:rsid w:val="00AD2D87"/>
    <w:rsid w:val="00AD61B2"/>
    <w:rsid w:val="00AE1DCE"/>
    <w:rsid w:val="00AF178E"/>
    <w:rsid w:val="00B15E05"/>
    <w:rsid w:val="00B26183"/>
    <w:rsid w:val="00B326DF"/>
    <w:rsid w:val="00B44CE6"/>
    <w:rsid w:val="00B47DCB"/>
    <w:rsid w:val="00B611DA"/>
    <w:rsid w:val="00B75420"/>
    <w:rsid w:val="00B83C5C"/>
    <w:rsid w:val="00B9141C"/>
    <w:rsid w:val="00BB7B8A"/>
    <w:rsid w:val="00BC1F6E"/>
    <w:rsid w:val="00BD04A2"/>
    <w:rsid w:val="00BD5524"/>
    <w:rsid w:val="00BE28F3"/>
    <w:rsid w:val="00BE7BE0"/>
    <w:rsid w:val="00BF35B7"/>
    <w:rsid w:val="00C0472E"/>
    <w:rsid w:val="00C2267C"/>
    <w:rsid w:val="00C421BE"/>
    <w:rsid w:val="00C66EB6"/>
    <w:rsid w:val="00C73775"/>
    <w:rsid w:val="00CA6C7A"/>
    <w:rsid w:val="00CA776C"/>
    <w:rsid w:val="00CB2802"/>
    <w:rsid w:val="00CC52D5"/>
    <w:rsid w:val="00CC7CB8"/>
    <w:rsid w:val="00CF34B3"/>
    <w:rsid w:val="00CF78C6"/>
    <w:rsid w:val="00D156F2"/>
    <w:rsid w:val="00D217FB"/>
    <w:rsid w:val="00D34892"/>
    <w:rsid w:val="00D567A4"/>
    <w:rsid w:val="00D5741B"/>
    <w:rsid w:val="00D63A77"/>
    <w:rsid w:val="00D710E8"/>
    <w:rsid w:val="00D71878"/>
    <w:rsid w:val="00DB46C4"/>
    <w:rsid w:val="00DB47BA"/>
    <w:rsid w:val="00DD20E3"/>
    <w:rsid w:val="00DD2DA5"/>
    <w:rsid w:val="00DE57C0"/>
    <w:rsid w:val="00E03888"/>
    <w:rsid w:val="00E15B18"/>
    <w:rsid w:val="00E22A45"/>
    <w:rsid w:val="00E23437"/>
    <w:rsid w:val="00E30EED"/>
    <w:rsid w:val="00E351E8"/>
    <w:rsid w:val="00E448C7"/>
    <w:rsid w:val="00E57111"/>
    <w:rsid w:val="00E663D4"/>
    <w:rsid w:val="00E66F0C"/>
    <w:rsid w:val="00E82B31"/>
    <w:rsid w:val="00E879BD"/>
    <w:rsid w:val="00E9162E"/>
    <w:rsid w:val="00E92B17"/>
    <w:rsid w:val="00EA0314"/>
    <w:rsid w:val="00EB4342"/>
    <w:rsid w:val="00EC0D83"/>
    <w:rsid w:val="00EE4D73"/>
    <w:rsid w:val="00F04368"/>
    <w:rsid w:val="00F05F08"/>
    <w:rsid w:val="00F12A33"/>
    <w:rsid w:val="00F149B4"/>
    <w:rsid w:val="00F247A1"/>
    <w:rsid w:val="00F27615"/>
    <w:rsid w:val="00F27B21"/>
    <w:rsid w:val="00F320BB"/>
    <w:rsid w:val="00F46576"/>
    <w:rsid w:val="00F543E7"/>
    <w:rsid w:val="00F60CE7"/>
    <w:rsid w:val="00FB5212"/>
    <w:rsid w:val="00FD32DC"/>
    <w:rsid w:val="00FE1E0B"/>
    <w:rsid w:val="00FE46B2"/>
    <w:rsid w:val="00FE57BA"/>
    <w:rsid w:val="00FE7731"/>
    <w:rsid w:val="00FF1E7D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55A3E"/>
  <w15:docId w15:val="{31BA3E98-DEC5-4DDE-80AB-F644B04F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207"/>
    <w:pPr>
      <w:spacing w:after="48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440D"/>
    <w:pPr>
      <w:keepNext/>
      <w:keepLines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49C6"/>
    <w:pPr>
      <w:keepNext/>
      <w:keepLines/>
      <w:spacing w:after="0" w:line="240" w:lineRule="auto"/>
      <w:ind w:left="4536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Nagwek3">
    <w:name w:val="heading 3"/>
    <w:aliases w:val="Nagłówek 2 - Stopka"/>
    <w:basedOn w:val="Normalny"/>
    <w:next w:val="Normalny"/>
    <w:link w:val="Nagwek3Znak"/>
    <w:uiPriority w:val="9"/>
    <w:semiHidden/>
    <w:unhideWhenUsed/>
    <w:qFormat/>
    <w:rsid w:val="00A64E35"/>
    <w:pPr>
      <w:keepNext/>
      <w:keepLines/>
      <w:outlineLvl w:val="2"/>
    </w:pPr>
    <w:rPr>
      <w:rFonts w:eastAsiaTheme="majorEastAsia" w:cstheme="majorBidi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1F2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1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23E"/>
  </w:style>
  <w:style w:type="paragraph" w:styleId="Stopka">
    <w:name w:val="footer"/>
    <w:basedOn w:val="Normalny"/>
    <w:link w:val="StopkaZnak"/>
    <w:uiPriority w:val="99"/>
    <w:unhideWhenUsed/>
    <w:rsid w:val="00CA776C"/>
    <w:pPr>
      <w:tabs>
        <w:tab w:val="center" w:pos="4536"/>
        <w:tab w:val="right" w:pos="9072"/>
      </w:tabs>
      <w:spacing w:after="0" w:line="240" w:lineRule="auto"/>
    </w:pPr>
    <w:rPr>
      <w:color w:val="000000" w:themeColor="text1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CA776C"/>
    <w:rPr>
      <w:rFonts w:ascii="Arial" w:hAnsi="Arial"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555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3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3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33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3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31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230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6440D"/>
    <w:pPr>
      <w:spacing w:after="0" w:line="240" w:lineRule="auto"/>
      <w:contextualSpacing/>
    </w:pPr>
    <w:rPr>
      <w:rFonts w:eastAsiaTheme="majorEastAsia" w:cstheme="majorBidi"/>
      <w:b/>
      <w:color w:val="000000" w:themeColor="text1"/>
      <w:kern w:val="24"/>
      <w:szCs w:val="56"/>
      <w14:numSpacing w14:val="proportional"/>
    </w:rPr>
  </w:style>
  <w:style w:type="character" w:customStyle="1" w:styleId="TytuZnak">
    <w:name w:val="Tytuł Znak"/>
    <w:basedOn w:val="Domylnaczcionkaakapitu"/>
    <w:link w:val="Tytu"/>
    <w:uiPriority w:val="10"/>
    <w:rsid w:val="0006440D"/>
    <w:rPr>
      <w:rFonts w:ascii="Arial" w:eastAsiaTheme="majorEastAsia" w:hAnsi="Arial" w:cstheme="majorBidi"/>
      <w:b/>
      <w:color w:val="000000" w:themeColor="text1"/>
      <w:kern w:val="24"/>
      <w:szCs w:val="56"/>
      <w14:numSpacing w14:val="proportional"/>
    </w:rPr>
  </w:style>
  <w:style w:type="character" w:customStyle="1" w:styleId="Nagwek1Znak">
    <w:name w:val="Nagłówek 1 Znak"/>
    <w:basedOn w:val="Domylnaczcionkaakapitu"/>
    <w:link w:val="Nagwek1"/>
    <w:uiPriority w:val="9"/>
    <w:rsid w:val="0006440D"/>
    <w:rPr>
      <w:rFonts w:ascii="Arial" w:eastAsiaTheme="majorEastAsia" w:hAnsi="Arial" w:cstheme="majorBidi"/>
      <w:color w:val="000000" w:themeColor="tex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449C6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Nagwek3Znak">
    <w:name w:val="Nagłówek 3 Znak"/>
    <w:aliases w:val="Nagłówek 2 - Stopka Znak"/>
    <w:basedOn w:val="Domylnaczcionkaakapitu"/>
    <w:link w:val="Nagwek3"/>
    <w:uiPriority w:val="9"/>
    <w:semiHidden/>
    <w:rsid w:val="00A64E35"/>
    <w:rPr>
      <w:rFonts w:ascii="Arial" w:eastAsiaTheme="majorEastAsia" w:hAnsi="Arial" w:cstheme="majorBidi"/>
      <w:sz w:val="20"/>
      <w:szCs w:val="24"/>
    </w:rPr>
  </w:style>
  <w:style w:type="paragraph" w:customStyle="1" w:styleId="xmsonormal">
    <w:name w:val="x_msonormal"/>
    <w:basedOn w:val="Normalny"/>
    <w:rsid w:val="0066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Bezodstpw">
    <w:name w:val="No Spacing"/>
    <w:aliases w:val="Normalny - Informacje dodatkowe"/>
    <w:link w:val="BezodstpwZnak"/>
    <w:uiPriority w:val="1"/>
    <w:qFormat/>
    <w:rsid w:val="004449C6"/>
    <w:pPr>
      <w:spacing w:before="220" w:after="220"/>
    </w:pPr>
    <w:rPr>
      <w:rFonts w:ascii="Arial" w:hAnsi="Arial"/>
      <w:color w:val="000000" w:themeColor="text1"/>
    </w:rPr>
  </w:style>
  <w:style w:type="paragraph" w:customStyle="1" w:styleId="Normalny-Adresat">
    <w:name w:val="Normalny - Adresat"/>
    <w:basedOn w:val="Bezodstpw"/>
    <w:link w:val="Normalny-AdresatZnak"/>
    <w:qFormat/>
    <w:rsid w:val="005E3207"/>
    <w:pPr>
      <w:spacing w:before="480" w:after="480" w:line="360" w:lineRule="auto"/>
      <w:ind w:left="5103"/>
    </w:pPr>
    <w:rPr>
      <w:b/>
      <w:sz w:val="24"/>
    </w:rPr>
  </w:style>
  <w:style w:type="character" w:customStyle="1" w:styleId="BezodstpwZnak">
    <w:name w:val="Bez odstępów Znak"/>
    <w:aliases w:val="Normalny - Informacje dodatkowe Znak"/>
    <w:basedOn w:val="Domylnaczcionkaakapitu"/>
    <w:link w:val="Bezodstpw"/>
    <w:uiPriority w:val="1"/>
    <w:rsid w:val="004449C6"/>
    <w:rPr>
      <w:rFonts w:ascii="Arial" w:hAnsi="Arial"/>
      <w:color w:val="000000" w:themeColor="text1"/>
    </w:rPr>
  </w:style>
  <w:style w:type="character" w:customStyle="1" w:styleId="Normalny-AdresatZnak">
    <w:name w:val="Normalny - Adresat Znak"/>
    <w:basedOn w:val="BezodstpwZnak"/>
    <w:link w:val="Normalny-Adresat"/>
    <w:rsid w:val="005E3207"/>
    <w:rPr>
      <w:rFonts w:ascii="Arial" w:hAnsi="Arial"/>
      <w:b/>
      <w:color w:val="000000" w:themeColor="text1"/>
      <w:sz w:val="24"/>
    </w:rPr>
  </w:style>
  <w:style w:type="paragraph" w:customStyle="1" w:styleId="Normalny-Nadawca">
    <w:name w:val="Normalny - Nadawca"/>
    <w:basedOn w:val="Normalny-Adresat"/>
    <w:qFormat/>
    <w:rsid w:val="004168DF"/>
    <w:pPr>
      <w:spacing w:before="720" w:after="720"/>
    </w:pPr>
    <w:rPr>
      <w:b w:val="0"/>
    </w:rPr>
  </w:style>
  <w:style w:type="paragraph" w:customStyle="1" w:styleId="Normalny-Nagwek-Informacjedodatkowe">
    <w:name w:val="Normalny - Nagłówek - Informacje dodatkowe"/>
    <w:basedOn w:val="Bezodstpw"/>
    <w:link w:val="Normalny-Nagwek-InformacjedodatkoweZnak"/>
    <w:qFormat/>
    <w:rsid w:val="005E3207"/>
    <w:pPr>
      <w:spacing w:before="440" w:after="0"/>
    </w:pPr>
  </w:style>
  <w:style w:type="character" w:customStyle="1" w:styleId="Normalny-Nagwek-InformacjedodatkoweZnak">
    <w:name w:val="Normalny - Nagłówek - Informacje dodatkowe Znak"/>
    <w:basedOn w:val="BezodstpwZnak"/>
    <w:link w:val="Normalny-Nagwek-Informacjedodatkowe"/>
    <w:rsid w:val="005E3207"/>
    <w:rPr>
      <w:rFonts w:ascii="Arial" w:hAnsi="Arial"/>
      <w:color w:val="000000" w:themeColor="text1"/>
    </w:rPr>
  </w:style>
  <w:style w:type="paragraph" w:customStyle="1" w:styleId="Normalny-Znaksprawy">
    <w:name w:val="Normalny - Znak sprawy"/>
    <w:basedOn w:val="Normalny"/>
    <w:link w:val="Normalny-ZnaksprawyZnak"/>
    <w:qFormat/>
    <w:rsid w:val="005E3207"/>
    <w:pPr>
      <w:spacing w:after="0"/>
    </w:pPr>
    <w:rPr>
      <w:rFonts w:cs="Arial"/>
      <w:szCs w:val="24"/>
    </w:rPr>
  </w:style>
  <w:style w:type="paragraph" w:customStyle="1" w:styleId="Normalny-Data">
    <w:name w:val="Normalny - Data"/>
    <w:basedOn w:val="Normalny"/>
    <w:link w:val="Normalny-DataZnak"/>
    <w:qFormat/>
    <w:rsid w:val="005E3207"/>
    <w:pPr>
      <w:tabs>
        <w:tab w:val="center" w:pos="4536"/>
        <w:tab w:val="right" w:pos="9072"/>
      </w:tabs>
      <w:jc w:val="right"/>
    </w:pPr>
  </w:style>
  <w:style w:type="character" w:customStyle="1" w:styleId="Normalny-ZnaksprawyZnak">
    <w:name w:val="Normalny - Znak sprawy Znak"/>
    <w:basedOn w:val="Domylnaczcionkaakapitu"/>
    <w:link w:val="Normalny-Znaksprawy"/>
    <w:rsid w:val="005E3207"/>
    <w:rPr>
      <w:rFonts w:ascii="Arial" w:hAnsi="Arial" w:cs="Arial"/>
      <w:sz w:val="24"/>
      <w:szCs w:val="24"/>
    </w:rPr>
  </w:style>
  <w:style w:type="character" w:customStyle="1" w:styleId="Normalny-DataZnak">
    <w:name w:val="Normalny - Data Znak"/>
    <w:basedOn w:val="Domylnaczcionkaakapitu"/>
    <w:link w:val="Normalny-Data"/>
    <w:rsid w:val="005E3207"/>
    <w:rPr>
      <w:rFonts w:ascii="Arial" w:hAnsi="Arial"/>
      <w:sz w:val="24"/>
    </w:rPr>
  </w:style>
  <w:style w:type="character" w:customStyle="1" w:styleId="AkapitzlistZnak">
    <w:name w:val="Akapit z listą Znak"/>
    <w:link w:val="Akapitzlist"/>
    <w:uiPriority w:val="34"/>
    <w:rsid w:val="002F7AE5"/>
    <w:rPr>
      <w:rFonts w:ascii="Arial" w:hAnsi="Arial"/>
      <w:sz w:val="24"/>
    </w:rPr>
  </w:style>
  <w:style w:type="paragraph" w:customStyle="1" w:styleId="Default">
    <w:name w:val="Default"/>
    <w:rsid w:val="002F7A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bip.podkarpackie.pl/index.php/samorzad-wojewodztwa/informacja-o-srodowisku/pozwolenia-zintegrowane/wydan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wydanej decyzji</vt:lpstr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wydanej decyzji</dc:title>
  <dc:subject/>
  <dc:creator>S.Kieszkowski@podkarpackie.pl</dc:creator>
  <cp:keywords>UMWP</cp:keywords>
  <dc:description/>
  <cp:lastModifiedBy>Duda Małgorzata</cp:lastModifiedBy>
  <cp:revision>14</cp:revision>
  <cp:lastPrinted>2026-01-09T09:03:00Z</cp:lastPrinted>
  <dcterms:created xsi:type="dcterms:W3CDTF">2026-01-08T08:47:00Z</dcterms:created>
  <dcterms:modified xsi:type="dcterms:W3CDTF">2026-01-13T08:22:00Z</dcterms:modified>
</cp:coreProperties>
</file>