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C73E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60F706A" w14:textId="096C33A6" w:rsidR="00843F76" w:rsidRPr="00843F76" w:rsidRDefault="00843F76" w:rsidP="00843F76">
      <w:pPr>
        <w:keepNext/>
        <w:keepLines/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Uchwała Nr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193/4401/26</w:t>
      </w:r>
      <w:r w:rsidRPr="00843F7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  <w:t xml:space="preserve"> ZARZĄDU WOJEWÓDZTWA PODKARPACKIEGO </w:t>
      </w:r>
      <w:r w:rsidRPr="00843F7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  <w:t xml:space="preserve">z dnia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24 lutego 2026 r.</w:t>
      </w:r>
      <w:r w:rsidRPr="00843F7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br/>
        <w:t>w sprawie ogłoszenia konkursu na kandydata na stanowisko dyrektora Filharmonii Podkarpackiej im. Artura Malawskiego w Rzeszowie</w:t>
      </w:r>
    </w:p>
    <w:p w14:paraId="695852A5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C67705C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podstawie art. 41 ust. 2 pkt 6 ustawy z dnia 5 czerwca 1998 r. o samorządzie województwa (Dz. U. z 2025, poz.581 z późn.zm.), art. 16 ust. 1, 2, 3e, 4 i 5 ustawy z dnia 25 października 1991 r. o organizowaniu i prowadzeniu działalności kulturalnej (Dz. U. z 2024 r., poz. 87 z późn. zm.), Rozporządzenia Ministra Kultury i Dziedzictwa Narodowego z dnia 12 kwietnia 2019 r. w sprawie konkursu na kandydata na stanowisko dyrektora instytucji kultury (Dz.U. z 2025 r., poz. 1281), Rozporządzenia Ministra Kultury i Dziedzictwa Narodowego z dnia 30 lipca 2015 r. w sprawie wykazu samorządowych instytucji kultury, w których wyłonienie kandydata na stanowisko dyrektora następuje w drodze konkursu (Dz.U. z 2015 r., poz. 1298 z późn. zm.)</w:t>
      </w:r>
    </w:p>
    <w:p w14:paraId="274E7342" w14:textId="77777777" w:rsidR="00843F76" w:rsidRPr="00843F76" w:rsidRDefault="00843F76" w:rsidP="00843F76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7A86BF1" w14:textId="77777777" w:rsidR="00843F76" w:rsidRPr="00843F76" w:rsidRDefault="00843F76" w:rsidP="00843F76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341C288" w14:textId="77777777" w:rsidR="00843F76" w:rsidRPr="00843F76" w:rsidRDefault="00843F76" w:rsidP="00843F76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Zarząd Województwa Podkarpackiego </w:t>
      </w:r>
    </w:p>
    <w:p w14:paraId="6CD0CE45" w14:textId="77777777" w:rsidR="00843F76" w:rsidRPr="00843F76" w:rsidRDefault="00843F76" w:rsidP="00843F76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uchwala, co następuje:</w:t>
      </w:r>
    </w:p>
    <w:p w14:paraId="2186185E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06185D2" w14:textId="77777777" w:rsidR="00843F76" w:rsidRPr="00843F76" w:rsidRDefault="00843F76" w:rsidP="00843F76">
      <w:pPr>
        <w:keepNext/>
        <w:keepLines/>
        <w:spacing w:before="40" w:after="0" w:line="360" w:lineRule="auto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§ 1</w:t>
      </w:r>
    </w:p>
    <w:p w14:paraId="2857A18E" w14:textId="77777777" w:rsidR="00843F76" w:rsidRPr="00843F76" w:rsidRDefault="00843F76" w:rsidP="00843F7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Postanawia się ogłosić konkurs na kandydata na stanowisko Dyrektora Filharmonii Podkarpackiej im. Artura Malawskiego w Rzeszowie. Treść ogłoszenia stanowi załącznik nr 1 do niniejszej uchwały.</w:t>
      </w:r>
    </w:p>
    <w:p w14:paraId="44DD9D60" w14:textId="77777777" w:rsidR="00843F76" w:rsidRPr="00843F76" w:rsidRDefault="00843F76" w:rsidP="00843F7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Konkurs ma charakter otwarty i może w nim uczestniczyć każdy, kto odpowiada formalnym kryteriom wyboru określonym w załączniku nr 1 do niniejszej uchwały.</w:t>
      </w:r>
    </w:p>
    <w:p w14:paraId="04EB4F16" w14:textId="77777777" w:rsidR="00843F76" w:rsidRPr="00843F76" w:rsidRDefault="00843F76" w:rsidP="00843F7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Postępowanie konkursowe rozpoczyna się z dniem wejścia w życie niniejszej uchwały.</w:t>
      </w:r>
    </w:p>
    <w:p w14:paraId="52459EFC" w14:textId="77777777" w:rsidR="00843F76" w:rsidRPr="00843F76" w:rsidRDefault="00843F76" w:rsidP="00843F76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Zakończenie postępowania konkursowego przewiduje się najpóźniej do dnia 31 sierpnia 2026 r.</w:t>
      </w:r>
    </w:p>
    <w:p w14:paraId="53F118E4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354B985" w14:textId="77777777" w:rsidR="00843F76" w:rsidRPr="00843F76" w:rsidRDefault="00843F76" w:rsidP="00843F76">
      <w:pPr>
        <w:keepNext/>
        <w:keepLines/>
        <w:spacing w:before="40" w:after="0" w:line="360" w:lineRule="auto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§ 2</w:t>
      </w:r>
    </w:p>
    <w:p w14:paraId="445E033A" w14:textId="77777777" w:rsidR="00843F76" w:rsidRPr="00843F76" w:rsidRDefault="00843F76" w:rsidP="00843F76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Ogłoszenie o konkursie podaje się do wiadomości na stronie podmiotowej w Biuletynie Informacji Publicznej i na stronie internetowej Filharmonii Podkarpackiej im. Artura Malawskiego w Rzeszowie oraz na stronie podmiotowej w Biuletynie Informacji Publicznej i na stronie internetowej Organizatorów tj.: Województwa Podkarpackiego i Ministerstwa Kultury i Dziedzictwa Narodowego oraz w dwóch serwisach internetowych o tematyce związanej z zakresem działania Filharmonii.</w:t>
      </w:r>
    </w:p>
    <w:p w14:paraId="65AE8EBA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4A65A6C" w14:textId="77777777" w:rsidR="00843F76" w:rsidRPr="00843F76" w:rsidRDefault="00843F76" w:rsidP="00843F76">
      <w:pPr>
        <w:keepNext/>
        <w:keepLines/>
        <w:spacing w:before="40" w:after="0" w:line="360" w:lineRule="auto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§ 3</w:t>
      </w:r>
    </w:p>
    <w:p w14:paraId="2CE7CDCF" w14:textId="77777777" w:rsidR="00843F76" w:rsidRPr="00843F76" w:rsidRDefault="00843F76" w:rsidP="00843F76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Powołuje się Komisję konkursową, zwaną dalej Komisją w składzie:</w:t>
      </w:r>
    </w:p>
    <w:p w14:paraId="53CF3951" w14:textId="77777777" w:rsidR="00843F76" w:rsidRPr="00843F76" w:rsidRDefault="00843F76" w:rsidP="00843F76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trzech przedstawicieli Organizatorów, w tym przewodniczący,</w:t>
      </w:r>
    </w:p>
    <w:p w14:paraId="4FD6BE54" w14:textId="77777777" w:rsidR="00843F76" w:rsidRPr="00843F76" w:rsidRDefault="00843F76" w:rsidP="00843F76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dwóch przedstawicieli ministra właściwego do spraw kultury i ochrony dziedzictwa narodowego,</w:t>
      </w:r>
    </w:p>
    <w:p w14:paraId="7C50778D" w14:textId="77777777" w:rsidR="00843F76" w:rsidRPr="00843F76" w:rsidRDefault="00843F76" w:rsidP="00843F76">
      <w:pPr>
        <w:numPr>
          <w:ilvl w:val="0"/>
          <w:numId w:val="4"/>
        </w:numPr>
        <w:spacing w:after="0" w:line="360" w:lineRule="auto"/>
        <w:ind w:left="1077" w:hanging="357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dwóch przedstawicieli zakładowych organizacji związkowych reprezentatywnych w rozumieniu art. 25 </w:t>
      </w:r>
      <w:r w:rsidRPr="00843F76">
        <w:rPr>
          <w:rFonts w:ascii="Arial" w:eastAsia="Calibri" w:hAnsi="Arial" w:cs="Arial"/>
          <w:bCs/>
          <w:kern w:val="0"/>
          <w:sz w:val="24"/>
          <w:szCs w:val="24"/>
          <w:vertAlign w:val="superscript"/>
          <w14:ligatures w14:val="none"/>
        </w:rPr>
        <w:t>3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ust.1 lub 2 ustawy z dnia 23 maja 1991 r. o związkach zawodowych działających w </w:t>
      </w:r>
      <w:r w:rsidRPr="00843F76">
        <w:rPr>
          <w:rFonts w:ascii="Arial" w:eastAsia="Calibri" w:hAnsi="Arial" w:cs="Times New Roman"/>
          <w:bCs/>
          <w:kern w:val="0"/>
          <w:sz w:val="24"/>
          <w:szCs w:val="24"/>
          <w14:ligatures w14:val="none"/>
        </w:rPr>
        <w:t>Filharmonii Podkarpackiej im. Artura Malawskiego w Rzeszowie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</w:p>
    <w:p w14:paraId="360750AA" w14:textId="77777777" w:rsidR="00843F76" w:rsidRPr="00843F76" w:rsidRDefault="00843F76" w:rsidP="00843F76">
      <w:pPr>
        <w:numPr>
          <w:ilvl w:val="0"/>
          <w:numId w:val="4"/>
        </w:numPr>
        <w:spacing w:after="0" w:line="360" w:lineRule="auto"/>
        <w:ind w:left="1077" w:hanging="357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dwóch przedstawicieli stowarzyszeń zawodowych lub twórczych właściwych ze względu na zakres działania </w:t>
      </w:r>
      <w:r w:rsidRPr="00843F76">
        <w:rPr>
          <w:rFonts w:ascii="Arial" w:eastAsia="Calibri" w:hAnsi="Arial" w:cs="Times New Roman"/>
          <w:bCs/>
          <w:kern w:val="0"/>
          <w:sz w:val="24"/>
          <w:szCs w:val="24"/>
          <w14:ligatures w14:val="none"/>
        </w:rPr>
        <w:t>Filharmonii Podkarpackiej im. Artura Malawskiego w Rzeszowie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1AE47B9" w14:textId="77777777" w:rsidR="00843F76" w:rsidRPr="00843F76" w:rsidRDefault="00843F76" w:rsidP="00843F76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Postanawia się wystąpić do: Ministra Kultury i Dziedzictwa Narodowego, Związku Zawodowego Polskich Artystów i Muzyków Orkiestrowych przy Filharmonii Podkarpackiej im. A. Malawskiego w Rzeszowie,</w:t>
      </w: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 xml:space="preserve"> NSZZ Solidarność przy Filharmonii Podkarpackiej im. Artura Malawskiego w Rzeszowie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stowarzyszeń zawodowych i twórczych właściwych ze względu na zakres działania </w:t>
      </w:r>
      <w:r w:rsidRPr="00843F76">
        <w:rPr>
          <w:rFonts w:ascii="Arial" w:eastAsia="Calibri" w:hAnsi="Arial" w:cs="Times New Roman"/>
          <w:bCs/>
          <w:kern w:val="0"/>
          <w:sz w:val="24"/>
          <w:szCs w:val="24"/>
          <w14:ligatures w14:val="none"/>
        </w:rPr>
        <w:t>Filharmonii Podkarpackiej im. Artura Malawskiego w Rzeszowie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tj. Stowarzyszenia „Musicus” Kameraliści Rzeszowscy i Stowarzyszenia Polskich Artystów Muzyków o wskazanie przedstawicieli do składu Komisji.</w:t>
      </w:r>
    </w:p>
    <w:p w14:paraId="2602665D" w14:textId="77777777" w:rsidR="00843F76" w:rsidRPr="00843F76" w:rsidRDefault="00843F76" w:rsidP="00843F76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Imienny skład Komisji zostanie określony uchwałą Zarządu Województwa Podkarpackiego, po wytypowaniu swoich przedstawicieli przez właściwe podmioty, o których mowa w ust. 2.</w:t>
      </w:r>
    </w:p>
    <w:p w14:paraId="451DD5AD" w14:textId="77777777" w:rsidR="00843F76" w:rsidRPr="00843F76" w:rsidRDefault="00843F76" w:rsidP="00843F76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Szczegółowy tryb pracy Komisji określa Regulamin stanowiący załącznik nr 2 do niniejszej uchwały.</w:t>
      </w:r>
    </w:p>
    <w:p w14:paraId="249B2A29" w14:textId="77777777" w:rsidR="00843F76" w:rsidRPr="00843F76" w:rsidRDefault="00843F76" w:rsidP="00843F76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Obsługę Komisji zapewnia Departament Kultury i Ochrony Dziedzictwa Narodowego Urzędu Marszałkowskiego Województwa Podkarpackiego.</w:t>
      </w:r>
    </w:p>
    <w:p w14:paraId="6FAD3857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63574C74" w14:textId="77777777" w:rsidR="00843F76" w:rsidRPr="00843F76" w:rsidRDefault="00843F76" w:rsidP="00843F76">
      <w:pPr>
        <w:keepNext/>
        <w:keepLines/>
        <w:spacing w:before="40" w:after="0" w:line="360" w:lineRule="auto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§ 4</w:t>
      </w:r>
    </w:p>
    <w:p w14:paraId="271CD8E1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Wykonanie Uchwały powierza się Marszałkowi Województwa Podkarpackiego.</w:t>
      </w:r>
    </w:p>
    <w:p w14:paraId="18B9084E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D8066A4" w14:textId="77777777" w:rsidR="00843F76" w:rsidRPr="00843F76" w:rsidRDefault="00843F76" w:rsidP="00843F76">
      <w:pPr>
        <w:keepNext/>
        <w:keepLines/>
        <w:spacing w:before="40" w:after="0" w:line="360" w:lineRule="auto"/>
        <w:jc w:val="center"/>
        <w:outlineLvl w:val="1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§ 5</w:t>
      </w:r>
    </w:p>
    <w:p w14:paraId="11EE4DF0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Uchwała wchodzi w życie z dniem podjęcia.</w:t>
      </w:r>
    </w:p>
    <w:p w14:paraId="7E30B80A" w14:textId="77777777" w:rsidR="00843F76" w:rsidRPr="00843F76" w:rsidRDefault="00843F76" w:rsidP="00843F76">
      <w:pPr>
        <w:spacing w:line="25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p w14:paraId="7E148615" w14:textId="60EF0183" w:rsidR="00843F76" w:rsidRPr="00843F76" w:rsidRDefault="00843F76" w:rsidP="00843F76">
      <w:pPr>
        <w:keepNext/>
        <w:keepLines/>
        <w:spacing w:after="0" w:line="276" w:lineRule="auto"/>
        <w:jc w:val="right"/>
        <w:outlineLvl w:val="0"/>
        <w:rPr>
          <w:rFonts w:ascii="Arial" w:eastAsiaTheme="majorEastAsia" w:hAnsi="Arial" w:cstheme="majorBidi"/>
          <w:kern w:val="0"/>
          <w:sz w:val="20"/>
          <w:szCs w:val="20"/>
          <w14:ligatures w14:val="none"/>
        </w:rPr>
      </w:pPr>
      <w:r w:rsidRPr="00843F76">
        <w:rPr>
          <w:rFonts w:ascii="Arial" w:eastAsiaTheme="majorEastAsia" w:hAnsi="Arial" w:cstheme="majorBidi"/>
          <w:kern w:val="0"/>
          <w:sz w:val="20"/>
          <w:szCs w:val="20"/>
          <w14:ligatures w14:val="none"/>
        </w:rPr>
        <w:lastRenderedPageBreak/>
        <w:t xml:space="preserve">Załącznik Nr 1 do Uchwały Nr </w:t>
      </w:r>
      <w:r>
        <w:rPr>
          <w:rFonts w:ascii="Arial" w:eastAsiaTheme="majorEastAsia" w:hAnsi="Arial" w:cstheme="majorBidi"/>
          <w:kern w:val="0"/>
          <w:sz w:val="20"/>
          <w:szCs w:val="20"/>
          <w14:ligatures w14:val="none"/>
        </w:rPr>
        <w:t>193/4401/26</w:t>
      </w:r>
    </w:p>
    <w:p w14:paraId="7468DA1F" w14:textId="77777777" w:rsidR="00843F76" w:rsidRPr="00843F76" w:rsidRDefault="00843F76" w:rsidP="00843F76">
      <w:pPr>
        <w:keepNext/>
        <w:keepLines/>
        <w:spacing w:after="0" w:line="276" w:lineRule="auto"/>
        <w:jc w:val="right"/>
        <w:outlineLvl w:val="0"/>
        <w:rPr>
          <w:rFonts w:ascii="Arial" w:eastAsiaTheme="majorEastAsia" w:hAnsi="Arial" w:cstheme="majorBidi"/>
          <w:kern w:val="0"/>
          <w:sz w:val="20"/>
          <w:szCs w:val="20"/>
          <w14:ligatures w14:val="none"/>
        </w:rPr>
      </w:pPr>
      <w:r w:rsidRPr="00843F76">
        <w:rPr>
          <w:rFonts w:ascii="Arial" w:eastAsiaTheme="majorEastAsia" w:hAnsi="Arial" w:cstheme="majorBidi"/>
          <w:spacing w:val="-12"/>
          <w:kern w:val="0"/>
          <w:sz w:val="20"/>
          <w:szCs w:val="20"/>
          <w14:ligatures w14:val="none"/>
        </w:rPr>
        <w:t xml:space="preserve">Zarządu Województwa Podkarpackiego </w:t>
      </w:r>
    </w:p>
    <w:p w14:paraId="7584D942" w14:textId="5AE2DAFD" w:rsidR="00843F76" w:rsidRPr="00843F76" w:rsidRDefault="00843F76" w:rsidP="00843F76">
      <w:pPr>
        <w:keepNext/>
        <w:keepLines/>
        <w:spacing w:after="0" w:line="276" w:lineRule="auto"/>
        <w:jc w:val="right"/>
        <w:outlineLvl w:val="0"/>
        <w:rPr>
          <w:rFonts w:ascii="Arial" w:eastAsiaTheme="majorEastAsia" w:hAnsi="Arial" w:cstheme="majorBidi"/>
          <w:spacing w:val="-8"/>
          <w:kern w:val="0"/>
          <w:sz w:val="20"/>
          <w:szCs w:val="20"/>
          <w14:ligatures w14:val="none"/>
        </w:rPr>
      </w:pPr>
      <w:r w:rsidRPr="00843F76">
        <w:rPr>
          <w:rFonts w:ascii="Arial" w:eastAsiaTheme="majorEastAsia" w:hAnsi="Arial" w:cstheme="majorBidi"/>
          <w:spacing w:val="-8"/>
          <w:kern w:val="0"/>
          <w:sz w:val="20"/>
          <w:szCs w:val="20"/>
          <w14:ligatures w14:val="none"/>
        </w:rPr>
        <w:t xml:space="preserve">z dnia </w:t>
      </w:r>
      <w:r>
        <w:rPr>
          <w:rFonts w:ascii="Arial" w:eastAsiaTheme="majorEastAsia" w:hAnsi="Arial" w:cstheme="majorBidi"/>
          <w:spacing w:val="-8"/>
          <w:kern w:val="0"/>
          <w:sz w:val="20"/>
          <w:szCs w:val="20"/>
          <w14:ligatures w14:val="none"/>
        </w:rPr>
        <w:t>24 lutego 2026 r.</w:t>
      </w:r>
    </w:p>
    <w:p w14:paraId="048FBEE1" w14:textId="77777777" w:rsidR="00843F76" w:rsidRPr="00843F76" w:rsidRDefault="00843F76" w:rsidP="00843F76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Cambria" w:eastAsia="Calibri" w:hAnsi="Cambria" w:cs="Arial"/>
          <w:bCs/>
          <w:noProof/>
          <w:kern w:val="0"/>
          <w:lang w:eastAsia="pl-PL"/>
          <w14:ligatures w14:val="none"/>
        </w:rPr>
        <w:drawing>
          <wp:inline distT="0" distB="0" distL="0" distR="0" wp14:anchorId="3F14BA6C" wp14:editId="1940A1BF">
            <wp:extent cx="572135" cy="655955"/>
            <wp:effectExtent l="0" t="0" r="0" b="0"/>
            <wp:docPr id="1" name="Obraz 1" descr="Obraz przedstawia herb Województwa Podkarpackiego" title="Herb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rzedstawia herb Województwa Podkarpackiego" title="Herb Województwa Podkarpacki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5595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14:paraId="199A61A2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2A0378D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78002CC" w14:textId="77777777" w:rsidR="00843F76" w:rsidRPr="00843F76" w:rsidRDefault="00843F76" w:rsidP="00843F76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843F76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ZARZĄD WOJEWÓDZTWA PODKARPACKIEGO</w:t>
      </w:r>
    </w:p>
    <w:p w14:paraId="34F83F80" w14:textId="77777777" w:rsidR="00843F76" w:rsidRPr="00843F76" w:rsidRDefault="00843F76" w:rsidP="00843F76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843F76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OGŁASZA KONKURS NA KANDYDATA NA STANOWISKO DYREKTORA</w:t>
      </w:r>
    </w:p>
    <w:p w14:paraId="32A8E0DA" w14:textId="77777777" w:rsidR="00843F76" w:rsidRPr="00843F76" w:rsidRDefault="00843F76" w:rsidP="00843F76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843F76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FILHARMONII PODKARPACKIEJ IM. ARTURA MALAWSKIEGO W RZESZOWIE</w:t>
      </w:r>
    </w:p>
    <w:p w14:paraId="13C6CC63" w14:textId="77777777" w:rsidR="00843F76" w:rsidRPr="00843F76" w:rsidRDefault="00843F76" w:rsidP="00843F76">
      <w:pPr>
        <w:keepNext/>
        <w:keepLines/>
        <w:spacing w:after="0" w:line="24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843F76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ul. Chopina 30, 35-959 Rzeszów</w:t>
      </w:r>
    </w:p>
    <w:p w14:paraId="4C9BA67D" w14:textId="77777777" w:rsidR="00843F76" w:rsidRPr="00843F76" w:rsidRDefault="00843F76" w:rsidP="00843F76">
      <w:pPr>
        <w:spacing w:after="0" w:line="276" w:lineRule="auto"/>
        <w:ind w:firstLine="709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A4EEFEA" w14:textId="77777777" w:rsidR="00843F76" w:rsidRPr="00843F76" w:rsidRDefault="00843F76" w:rsidP="00843F76">
      <w:pPr>
        <w:numPr>
          <w:ilvl w:val="0"/>
          <w:numId w:val="5"/>
        </w:numPr>
        <w:spacing w:after="0" w:line="276" w:lineRule="auto"/>
        <w:ind w:left="851" w:hanging="425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Hlk221523980"/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 konkursu, na kandydata na stanowisko dyrektora Filharmonii Podkarpackiej im. Artura Malawskiego w Rzeszowie, może przystąpić osoba, która spełnia następujące warunki:</w:t>
      </w:r>
    </w:p>
    <w:p w14:paraId="1156AA12" w14:textId="77777777" w:rsidR="00843F76" w:rsidRPr="00843F76" w:rsidRDefault="00843F76" w:rsidP="00843F76">
      <w:pPr>
        <w:numPr>
          <w:ilvl w:val="0"/>
          <w:numId w:val="10"/>
        </w:numPr>
        <w:spacing w:after="0" w:line="276" w:lineRule="auto"/>
        <w:ind w:left="993" w:hanging="426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Wymagania obowiązkowe:</w:t>
      </w:r>
    </w:p>
    <w:p w14:paraId="44C721A5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 xml:space="preserve">wykształcenie wyższe magisterskie </w:t>
      </w:r>
      <w:r w:rsidRPr="00843F76">
        <w:rPr>
          <w:rFonts w:ascii="Arial" w:hAnsi="Arial"/>
          <w:bCs/>
          <w:sz w:val="24"/>
          <w:szCs w:val="24"/>
        </w:rPr>
        <w:t>muzyczne lub muzykologiczne;</w:t>
      </w:r>
    </w:p>
    <w:p w14:paraId="26629E1F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 xml:space="preserve">minimum </w:t>
      </w:r>
      <w:r w:rsidRPr="00843F76">
        <w:rPr>
          <w:rFonts w:ascii="Arial" w:hAnsi="Arial"/>
          <w:bCs/>
          <w:sz w:val="24"/>
          <w:szCs w:val="24"/>
        </w:rPr>
        <w:t>10</w:t>
      </w:r>
      <w:r w:rsidRPr="00843F76">
        <w:rPr>
          <w:rFonts w:ascii="Arial" w:hAnsi="Arial"/>
          <w:sz w:val="24"/>
          <w:szCs w:val="24"/>
        </w:rPr>
        <w:t xml:space="preserve">-letni </w:t>
      </w:r>
      <w:r w:rsidRPr="00843F76">
        <w:rPr>
          <w:rFonts w:ascii="Arial" w:hAnsi="Arial"/>
          <w:bCs/>
          <w:sz w:val="24"/>
          <w:szCs w:val="24"/>
        </w:rPr>
        <w:t>staż pracy w instytucjach artystycznych</w:t>
      </w:r>
      <w:r w:rsidRPr="00843F76">
        <w:rPr>
          <w:rFonts w:ascii="Arial" w:hAnsi="Arial"/>
          <w:sz w:val="24"/>
          <w:szCs w:val="24"/>
        </w:rPr>
        <w:t>;</w:t>
      </w:r>
    </w:p>
    <w:p w14:paraId="3058C34F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minimum 5</w:t>
      </w:r>
      <w:r w:rsidRPr="00843F76">
        <w:rPr>
          <w:rFonts w:ascii="Arial" w:hAnsi="Arial"/>
          <w:bCs/>
          <w:sz w:val="24"/>
          <w:szCs w:val="24"/>
        </w:rPr>
        <w:t>-letni staż pracy na stanowisku kierowniczym w instytucjach artystycznych;</w:t>
      </w:r>
    </w:p>
    <w:p w14:paraId="58498271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znajomości przynajmniej jednego języka obcego w stopniu pozwalającym na prowadzenie kontaktów służbowych w sferze działalności Instytucji;</w:t>
      </w:r>
    </w:p>
    <w:p w14:paraId="171E139A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 xml:space="preserve">znajomość przepisów prawa regulujących funkcjonowanie samorządowych instytucji kultury, w szczególności instytucji </w:t>
      </w:r>
      <w:r w:rsidRPr="00843F76">
        <w:rPr>
          <w:rFonts w:ascii="Arial" w:hAnsi="Arial"/>
          <w:bCs/>
          <w:sz w:val="24"/>
          <w:szCs w:val="24"/>
        </w:rPr>
        <w:t>artystycznych</w:t>
      </w:r>
      <w:r w:rsidRPr="00843F76">
        <w:rPr>
          <w:rFonts w:ascii="Arial" w:hAnsi="Arial"/>
          <w:sz w:val="24"/>
          <w:szCs w:val="24"/>
        </w:rPr>
        <w:t>;</w:t>
      </w:r>
    </w:p>
    <w:p w14:paraId="77E2B9A8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 xml:space="preserve">znajomość problematyki, będącej przedmiotem działalności </w:t>
      </w:r>
      <w:r w:rsidRPr="00843F76">
        <w:rPr>
          <w:rFonts w:ascii="Arial" w:hAnsi="Arial"/>
          <w:bCs/>
          <w:sz w:val="24"/>
          <w:szCs w:val="24"/>
        </w:rPr>
        <w:t>Filharmonii</w:t>
      </w:r>
      <w:r w:rsidRPr="00843F76">
        <w:rPr>
          <w:rFonts w:ascii="Arial" w:hAnsi="Arial"/>
          <w:sz w:val="24"/>
          <w:szCs w:val="24"/>
        </w:rPr>
        <w:t>;</w:t>
      </w:r>
    </w:p>
    <w:p w14:paraId="4FF96382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stan zdrowia pozwalający na wykonywanie pracy na stanowisku kierowniczym;</w:t>
      </w:r>
    </w:p>
    <w:p w14:paraId="2D6B4746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korzystanie z pełni praw publicznych;</w:t>
      </w:r>
    </w:p>
    <w:p w14:paraId="079A0221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brak skazania za umyślne przestępstwo ścigane z oskarżenia publicznego lub umyślne przestępstwo skarbowe;</w:t>
      </w:r>
    </w:p>
    <w:p w14:paraId="3A505A38" w14:textId="77777777" w:rsidR="00843F76" w:rsidRPr="00843F76" w:rsidRDefault="00843F76" w:rsidP="00843F76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brak zakazu pełnienia funkcji związanych z dysponowaniem środkami publicznymi, o którym mowa w art. 31 ust. 1 pkt 4 ustawy z dnia 17 grudnia 2004 r. o odpowiedzialności za naruszenie dyscypliny finansów publicznych</w:t>
      </w:r>
      <w:r w:rsidRPr="00843F76">
        <w:rPr>
          <w:rFonts w:ascii="Arial" w:hAnsi="Arial"/>
          <w:bCs/>
          <w:sz w:val="24"/>
          <w:szCs w:val="24"/>
        </w:rPr>
        <w:t>;</w:t>
      </w:r>
    </w:p>
    <w:p w14:paraId="37A1F2F5" w14:textId="77777777" w:rsidR="00843F76" w:rsidRPr="00843F76" w:rsidRDefault="00843F76" w:rsidP="00843F76">
      <w:pPr>
        <w:numPr>
          <w:ilvl w:val="0"/>
          <w:numId w:val="10"/>
        </w:numPr>
        <w:spacing w:after="0" w:line="276" w:lineRule="auto"/>
        <w:ind w:left="993" w:hanging="426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Wymagania dodatkowe, preferowane:</w:t>
      </w:r>
    </w:p>
    <w:p w14:paraId="5AF267F6" w14:textId="77777777" w:rsidR="00843F76" w:rsidRPr="00843F76" w:rsidRDefault="00843F76" w:rsidP="00843F76">
      <w:pPr>
        <w:numPr>
          <w:ilvl w:val="0"/>
          <w:numId w:val="12"/>
        </w:numPr>
        <w:spacing w:after="0" w:line="276" w:lineRule="auto"/>
        <w:ind w:left="1560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bCs/>
          <w:sz w:val="24"/>
          <w:szCs w:val="24"/>
        </w:rPr>
        <w:t>doświadczenie w realizacji projektów kulturalnych na forum krajowym i międzynarodowym;</w:t>
      </w:r>
    </w:p>
    <w:p w14:paraId="208B22BC" w14:textId="77777777" w:rsidR="00843F76" w:rsidRPr="00843F76" w:rsidRDefault="00843F76" w:rsidP="00843F76">
      <w:pPr>
        <w:numPr>
          <w:ilvl w:val="0"/>
          <w:numId w:val="12"/>
        </w:numPr>
        <w:spacing w:after="0" w:line="276" w:lineRule="auto"/>
        <w:ind w:left="1560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bCs/>
          <w:sz w:val="24"/>
          <w:szCs w:val="24"/>
        </w:rPr>
        <w:t>dorobek artystyczny, naukowy lub publicystyczny w jednej z dziedzin związanych z działalnością statutową Filharmonii;</w:t>
      </w:r>
    </w:p>
    <w:p w14:paraId="14C03C06" w14:textId="77777777" w:rsidR="00843F76" w:rsidRPr="00843F76" w:rsidRDefault="00843F76" w:rsidP="00843F76">
      <w:pPr>
        <w:numPr>
          <w:ilvl w:val="0"/>
          <w:numId w:val="12"/>
        </w:numPr>
        <w:spacing w:after="0" w:line="276" w:lineRule="auto"/>
        <w:ind w:left="1560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bCs/>
          <w:sz w:val="24"/>
          <w:szCs w:val="24"/>
        </w:rPr>
        <w:lastRenderedPageBreak/>
        <w:t>doświadczenie w zarzadzaniu realizacją projektów inwestycyjnych finansowanych ze źródeł pozabudżetowych, w tym z funduszy Unii Europejskiej;</w:t>
      </w:r>
    </w:p>
    <w:p w14:paraId="2DCB6EB9" w14:textId="77777777" w:rsidR="00843F76" w:rsidRPr="00843F76" w:rsidRDefault="00843F76" w:rsidP="00843F76">
      <w:pPr>
        <w:numPr>
          <w:ilvl w:val="0"/>
          <w:numId w:val="12"/>
        </w:numPr>
        <w:spacing w:after="0" w:line="276" w:lineRule="auto"/>
        <w:ind w:left="1560" w:hanging="426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sz w:val="24"/>
          <w:szCs w:val="24"/>
        </w:rPr>
        <w:t>znajomość specyfiki sektora finansów publicznych,</w:t>
      </w:r>
    </w:p>
    <w:p w14:paraId="7063800D" w14:textId="77777777" w:rsidR="00843F76" w:rsidRPr="00843F76" w:rsidRDefault="00843F76" w:rsidP="00843F76">
      <w:pPr>
        <w:numPr>
          <w:ilvl w:val="0"/>
          <w:numId w:val="12"/>
        </w:numPr>
        <w:spacing w:after="0" w:line="276" w:lineRule="auto"/>
        <w:ind w:left="1560" w:hanging="426"/>
        <w:contextualSpacing/>
        <w:jc w:val="both"/>
        <w:rPr>
          <w:rFonts w:ascii="Arial" w:hAnsi="Arial"/>
          <w:bCs/>
          <w:sz w:val="24"/>
          <w:szCs w:val="24"/>
        </w:rPr>
      </w:pPr>
      <w:r w:rsidRPr="00843F76">
        <w:rPr>
          <w:rFonts w:ascii="Arial" w:hAnsi="Arial"/>
          <w:bCs/>
          <w:sz w:val="24"/>
          <w:szCs w:val="24"/>
        </w:rPr>
        <w:t>doświadczenie w zakresie pozyskiwania środków finansowych od sponsorów oraz partnerów zewnętrznych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bookmarkEnd w:id="0"/>
    <w:p w14:paraId="3434728D" w14:textId="77777777" w:rsidR="00843F76" w:rsidRPr="00843F76" w:rsidRDefault="00843F76" w:rsidP="00843F76">
      <w:pPr>
        <w:numPr>
          <w:ilvl w:val="0"/>
          <w:numId w:val="5"/>
        </w:numPr>
        <w:spacing w:after="0" w:line="276" w:lineRule="auto"/>
        <w:ind w:left="851" w:hanging="491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Informacje o stanowisku i zakres wykonywanych zadań:</w:t>
      </w:r>
    </w:p>
    <w:p w14:paraId="5B1B6091" w14:textId="77777777" w:rsidR="00843F76" w:rsidRPr="00843F76" w:rsidRDefault="00843F76" w:rsidP="00843F76">
      <w:pPr>
        <w:numPr>
          <w:ilvl w:val="0"/>
          <w:numId w:val="9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Dyrektor Filharmonii Podkarpackiej im. Artura Malawskiego w Rzeszowie zostanie powołany na okres </w:t>
      </w:r>
      <w:r w:rsidRPr="00843F76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5-ciu sezonów artystycznych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; wymiar etatu: 1/1. miejscem wykonywania pracy będzie Filharmonia Podkarpacka im Artura Malawskiego w Rzeszowie, ul. Chopina 30, 35-959 Rzeszów.</w:t>
      </w:r>
    </w:p>
    <w:p w14:paraId="4454703E" w14:textId="77777777" w:rsidR="00843F76" w:rsidRPr="00843F76" w:rsidRDefault="00843F76" w:rsidP="00843F76">
      <w:pPr>
        <w:numPr>
          <w:ilvl w:val="0"/>
          <w:numId w:val="9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Zakres wykonywanych zadań:</w:t>
      </w:r>
    </w:p>
    <w:p w14:paraId="7662E4FE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kierownictwo w sprawach finansowych, organizacyjnych, ochrony, obronności, obrony cywilnej, bhp i ppoż., </w:t>
      </w:r>
    </w:p>
    <w:p w14:paraId="4AF7E8BF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reprezentowanie Filharmonii na zewnątrz, </w:t>
      </w:r>
    </w:p>
    <w:p w14:paraId="23A8C69F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nadzór nad kadrą kierowniczą, </w:t>
      </w:r>
    </w:p>
    <w:p w14:paraId="1CD8966F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zapewnienie funkcjonowania kontroli zarządczej i wewnętrznej kontroli finansowej, </w:t>
      </w:r>
    </w:p>
    <w:p w14:paraId="3C0FDD8B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nadzór nad majątkiem i mieniem Filharmonii, </w:t>
      </w:r>
    </w:p>
    <w:p w14:paraId="47B2E055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wydawanie w obowiązującym trybie zarządzeń wewnętrznych, </w:t>
      </w:r>
    </w:p>
    <w:p w14:paraId="3454F79E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przedstawianie Województwu oraz Ministrowi i innym uprawnionym instytucjom planów działalności merytorycznej, planów finansowych, sprawozdań, wniosków i informacji, </w:t>
      </w:r>
    </w:p>
    <w:p w14:paraId="3AAC40F7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ustalanie planu finansowego instytucji, czuwanie nad racjonalnym i efektywnym gospodarowaniem środkami finansowymi i materiałowymi, </w:t>
      </w:r>
    </w:p>
    <w:p w14:paraId="7D451207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wykonywanie czynności z zakresu prawa pracy w odniesieniu do pracowników i kandydatów na pracowników Filharmonii, </w:t>
      </w:r>
    </w:p>
    <w:p w14:paraId="5DD18FA0" w14:textId="77777777" w:rsidR="00843F76" w:rsidRPr="00843F76" w:rsidRDefault="00843F76" w:rsidP="00843F7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560" w:hanging="426"/>
        <w:rPr>
          <w:rFonts w:ascii="Arial" w:hAnsi="Arial" w:cs="Arial"/>
          <w:color w:val="000000"/>
          <w:kern w:val="0"/>
          <w:sz w:val="24"/>
          <w:szCs w:val="24"/>
        </w:rPr>
      </w:pPr>
      <w:r w:rsidRPr="00843F76">
        <w:rPr>
          <w:rFonts w:ascii="Arial" w:hAnsi="Arial" w:cs="Arial"/>
          <w:color w:val="000000"/>
          <w:kern w:val="0"/>
          <w:sz w:val="24"/>
          <w:szCs w:val="24"/>
        </w:rPr>
        <w:t xml:space="preserve">utrzymywanie kontaktów z krajowymi i zagranicznymi instytucjami kultury oraz właściwymi organami administracji państwowej i samorządowej. </w:t>
      </w:r>
    </w:p>
    <w:p w14:paraId="4B7FDB58" w14:textId="77777777" w:rsidR="00843F76" w:rsidRPr="00843F76" w:rsidRDefault="00843F76" w:rsidP="00843F76">
      <w:pPr>
        <w:numPr>
          <w:ilvl w:val="0"/>
          <w:numId w:val="5"/>
        </w:numPr>
        <w:spacing w:after="0" w:line="276" w:lineRule="auto"/>
        <w:ind w:left="851" w:hanging="491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Oferty składane przez kandydatów muszą zawierać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030EA03B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list motywacyjny, opatrzony własnoręcznym podpisem;</w:t>
      </w:r>
    </w:p>
    <w:p w14:paraId="6325A211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życiorys z opisem dotychczasowej pracy zawodowej, opatrzony własnoręcznym podpisem;</w:t>
      </w:r>
    </w:p>
    <w:p w14:paraId="35C74D95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oświadczenie osoby ubiegającej się o stanowisko 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Dyrektora Filharmonii Podkarpackiej im. Artura Malawskiego w Rzeszowie 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dotyczące wykształcenia i przebiegu dotychczasowej kariery zawodowej (zgodnie z wzorem) opatrzone własnoręcznym podpisem;</w:t>
      </w:r>
    </w:p>
    <w:p w14:paraId="39F80AB8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kopie dyplomów potwierdzających wykształcenie (kserokopie dyplomów, świadectw itp.);</w:t>
      </w:r>
    </w:p>
    <w:p w14:paraId="7BC01A85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kopie dokumentów potwierdzających okres 10-letniego stażu pracy w instytucjach artystycznych, poprzez dołączenie: świadectw pracy lub/i zaświadczeń pracodawcy o okresie trwania stosunku pracy, umów cywilno-prawnych lub/i zaświadczeń o prowadzeniu działalności gospodarczej;</w:t>
      </w:r>
    </w:p>
    <w:p w14:paraId="13C64CD1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kopie dokumentów potwierdzających okres 5-letniego stażu pracy na stanowisku kierowniczym w instytucji artystycznej poprzez dołączenie: świadectw pracy lub/i zaświadczeń pracodawcy o okresie trwania stosunku pracy, umów cywilno-prawnych lub/i zaświadczeń o prowadzeniu działalności gospodarczej;</w:t>
      </w:r>
    </w:p>
    <w:p w14:paraId="397DA200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o znajomości przynajmniej jednego języka obcego;</w:t>
      </w:r>
    </w:p>
    <w:p w14:paraId="23BCBD0F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uczestnika o stanie zdrowia pozwalającym na pracę na stanowisku kierowniczym;</w:t>
      </w:r>
    </w:p>
    <w:p w14:paraId="1AADA0DF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kandydata o posiadaniu pełnej zdolności do czynności prawnych i korzystaniu z pełni praw publicznych, opatrzone własnoręcznym podpisem;</w:t>
      </w:r>
    </w:p>
    <w:p w14:paraId="12015C3D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kandydata, że nie był karany za przestępstwo popełnione umyślnie ścigane z oskarżenia publicznego lub przestępstwo skarbowe popełnione umyślnie, opatrzone własnoręcznym podpisem;</w:t>
      </w:r>
    </w:p>
    <w:p w14:paraId="593C3FBD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kandydata, że nie był karany zakazem pełnienia funkcji związanych z dysponowaniem środkami publicznymi o których mowa w art. 31 ust.1 pkt 4 ustawy z dnia 17 grudnia 2004 r. o odpowiedzialności za naruszenie dyscypliny finansów publicznych, opatrzone własnoręcznym podpisem;</w:t>
      </w:r>
    </w:p>
    <w:p w14:paraId="77661C9C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program działania Filharmonii Podkarpackiej im. Artura Malawskiego w Rzeszowie przygotowany na okres 5-ciu sezonów artystycznych wraz z oświadczeniem o posiadaniu do niego praw autorskich, złożony na formularzu opracowanym przez Organizatora, opatrzony własnoręcznym podpisem (maksymalnie 15 stron formatu A4);</w:t>
      </w:r>
    </w:p>
    <w:p w14:paraId="23647C8B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informację dla osób ubiegających się o stanowisko Dyrektora Filharmonii Podkarpackiej im. Artura Malawskiego w Rzeszowie dotyczącą danych osobowych, opatrzoną własnoręcznym podpisem;</w:t>
      </w:r>
    </w:p>
    <w:p w14:paraId="610A9B50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oświadczenie kandydata ubiegającego się o zatrudnienie dotyczące przetwarzania danych osobowych oraz wykorzystania wizerunku;</w:t>
      </w:r>
    </w:p>
    <w:p w14:paraId="6EF53C74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do oferty mogą zostać dołączone dokumenty w zakresie kryteriów dodatkowych, preferowanych w punkcie I. 2 a-e, kopie dokumentów potwierdzających doświadczenie oraz podsiadaną wiedzę, w formie dyplomów, certyfikatów, zaświadczeń itp.;</w:t>
      </w:r>
    </w:p>
    <w:p w14:paraId="511D19A9" w14:textId="77777777" w:rsidR="00843F76" w:rsidRPr="00843F76" w:rsidRDefault="00843F76" w:rsidP="00843F76">
      <w:pPr>
        <w:numPr>
          <w:ilvl w:val="0"/>
          <w:numId w:val="6"/>
        </w:numPr>
        <w:spacing w:after="0" w:line="276" w:lineRule="auto"/>
        <w:ind w:left="993" w:hanging="426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spis wszystkich składanych dokumentów.</w:t>
      </w:r>
    </w:p>
    <w:p w14:paraId="646E5B68" w14:textId="77777777" w:rsidR="00843F76" w:rsidRPr="00843F76" w:rsidRDefault="00843F76" w:rsidP="00843F76">
      <w:pPr>
        <w:numPr>
          <w:ilvl w:val="0"/>
          <w:numId w:val="5"/>
        </w:numPr>
        <w:spacing w:after="0" w:line="276" w:lineRule="auto"/>
        <w:ind w:left="851" w:hanging="491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Informacje dodatkowe</w:t>
      </w:r>
    </w:p>
    <w:p w14:paraId="78B59E03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Ofertę zawierającą wszystkie wymagane dokumenty należy złożyć w terminie do </w:t>
      </w: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dnia 17 kwietnia 2026 r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w zamkniętej kopercie z dopiskiem </w:t>
      </w:r>
      <w:r w:rsidRPr="00843F76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„Nie otwierać. Konkurs na kandydata na stanowisko Dyrektora Filharmonii Podkarpackiej im. Artura Malawskiego w Rzeszowie”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na Kancelarii ogólnej Urzędu Marszałkowskiego Województwa Podkarpackiego od poniedziałku do piątku w godzinach 7:30 do 15:30 - </w:t>
      </w: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 xml:space="preserve">al. Łukasza Cieplińskiego 4 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Rzeszowie, lub przesłać na adres: Departament Kultury i Ochrony Dziedzictwa Narodowego Urzędu Marszałkowskiego Województwa Podkarpackiego, </w:t>
      </w: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>35-010 Rzeszów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 xml:space="preserve">al. Łukasza Cieplińskiego 4. Liczy się data wpływu oferty. Oferty, które wpłyną </w:t>
      </w: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lastRenderedPageBreak/>
        <w:t>po terminie, o którym mowa w zdaniu pierwszym nie będą rozpatrywane. Złożone oferty nie podlegają zwrotowi.</w:t>
      </w:r>
    </w:p>
    <w:p w14:paraId="6A7BD53E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>Konkurs zostanie przeprowadzony w dwóch etapach: I - etap sprawdzenie ofert pod względem formalnym bez udziału uczestników, II etap – rozmowa kwalifikacyjna, która odbędzie się nie wcześniej niż w terminie 7 dni od dokonania przez Komisję oceny spełnienia warunków przez uczestników, określonych w ogłoszeniu o konkursie lub stwierdzeniu uchybień lub braków w złożonych ofertach.</w:t>
      </w:r>
    </w:p>
    <w:p w14:paraId="2BB0AAFA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>O zakwalifikowaniu do konkursu i terminie rozmowy kwalifikacyjnej uczestnicy konkursu zostaną powiadomieni indywidualnie.</w:t>
      </w:r>
    </w:p>
    <w:p w14:paraId="339C1189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:shd w:val="clear" w:color="auto" w:fill="FFFFFF"/>
          <w14:ligatures w14:val="none"/>
        </w:rPr>
        <w:t>Nieobecność uczestnika podczas rozmowy kwalifikacyjnej traktowana będzie jako rezygnacja z ubiegania się o stanowisko, bez względu na jej przyczyny.</w:t>
      </w:r>
    </w:p>
    <w:p w14:paraId="05599103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Rozpatrzenie ofert nastąpi nie później niż do dnia </w:t>
      </w:r>
      <w:r w:rsidRPr="00843F7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31 sierpnia 2026 r.</w:t>
      </w:r>
    </w:p>
    <w:p w14:paraId="581CC434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Przed powołaniem kandydata na stanowisko Dyrektora Filharmonii Podkarpackiej im. Artura Malawskiego w Rzeszowie zostanie zawarta z nim odrębna umowa określająca warunki organizacyjno-finansowe działalności Filharmonii Podkarpackiej im. Artura Malawskiego w Rzeszowie oraz program jej działania, w oparciu o program działania Filharmonii Podkarpackiej im. Artura Malawskiego w Rzeszowie, o którym mowa w pkt III. 12 - zgodnie z art. 15 ust. 5 ustawy z dnia 25 października 1991 r. o organizowaniu i prowadzeniu działalność kulturalnej. Odmowa zawarcia ww. umowy przez kandydata na stanowisko Dyrektora Filharmonii Podkarpackiej im. Artura Malawskiego w Rzeszowie powoduje niepowołanie na to stanowisko.</w:t>
      </w:r>
    </w:p>
    <w:p w14:paraId="629FEDDC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Szczegółowe informacje, w tym dokumenty dotyczące warunków organizacyjno-finansowych oraz informacje o działalności Filharmonii Podkarpackiej im. Artura Malawskiego w Rzeszowie można uzyskać w Departamencie Kultury i Ochrony Dziedzictwa Narodowego Urzędu Marszałkowskiego Województwa Podkarpackiego w Rzeszowie ul. Lubelska 4, pok. 101 lub 103 a także pod numerem tel. 17 743 32 90 lub drogą elektroniczną pisząc na adres: </w:t>
      </w:r>
      <w:hyperlink r:id="rId6" w:history="1">
        <w:r w:rsidRPr="00843F76">
          <w:rPr>
            <w:rFonts w:ascii="Arial" w:eastAsia="Calibri" w:hAnsi="Arial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kultura@podkarpackie.pl</w:t>
        </w:r>
      </w:hyperlink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C74EB23" w14:textId="77777777" w:rsidR="00843F76" w:rsidRPr="00843F76" w:rsidRDefault="00843F76" w:rsidP="00843F76">
      <w:pPr>
        <w:numPr>
          <w:ilvl w:val="0"/>
          <w:numId w:val="7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Regulamin Konkursu zostanie opublikowany w Biuletynie Informacji Publicznej Urzędu Marszałkowskiego Województwa Podkarpackiego w Rzeszowie.</w:t>
      </w:r>
    </w:p>
    <w:p w14:paraId="1C6D6BDE" w14:textId="77777777" w:rsidR="00843F76" w:rsidRPr="00843F76" w:rsidRDefault="00843F76" w:rsidP="00843F7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51" w:right="6" w:hanging="28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Formularz oraz wzory wymaganych dokumentów (programu działania </w:t>
      </w:r>
      <w:r w:rsidRPr="00843F76">
        <w:rPr>
          <w:rFonts w:ascii="Arial" w:eastAsia="Calibri" w:hAnsi="Arial" w:cs="Arial"/>
          <w:kern w:val="0"/>
          <w:sz w:val="24"/>
          <w:szCs w:val="24"/>
          <w14:ligatures w14:val="none"/>
        </w:rPr>
        <w:t>Filharmonii Podkarpackiej im. Artura Malawskiego w Rzeszowie</w:t>
      </w:r>
      <w:r w:rsidRPr="00843F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oraz oświadczeń) dostępne są w BIP-ie Urzędu Marszałkowskiego Województwa Podkarpackiego w zakładce: Zarząd, w zakładce: Konkursy na stanowiska.</w:t>
      </w:r>
    </w:p>
    <w:p w14:paraId="2CCFE86F" w14:textId="77777777" w:rsidR="00843F76" w:rsidRPr="00843F76" w:rsidRDefault="00843F76" w:rsidP="00843F76">
      <w:pPr>
        <w:spacing w:after="0" w:line="240" w:lineRule="auto"/>
        <w:rPr>
          <w:rFonts w:ascii="Cambria" w:eastAsia="Calibri" w:hAnsi="Cambria" w:cs="Arial"/>
          <w:bCs/>
          <w:kern w:val="0"/>
          <w14:ligatures w14:val="none"/>
        </w:rPr>
      </w:pPr>
    </w:p>
    <w:p w14:paraId="32B9D061" w14:textId="77777777" w:rsidR="00843F76" w:rsidRPr="00843F76" w:rsidRDefault="00843F76" w:rsidP="00843F76">
      <w:pPr>
        <w:spacing w:after="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D7BF1A8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6F27A65" w14:textId="77777777" w:rsidR="00843F76" w:rsidRPr="00843F76" w:rsidRDefault="00843F76" w:rsidP="00843F76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F4E4FA8" w14:textId="77777777" w:rsidR="00843F76" w:rsidRPr="00843F76" w:rsidRDefault="00843F76" w:rsidP="00843F76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A52A723" w14:textId="77777777" w:rsidR="00843F76" w:rsidRPr="00843F76" w:rsidRDefault="00843F76" w:rsidP="00843F76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FE2D203" w14:textId="77777777" w:rsidR="00843F76" w:rsidRPr="00843F76" w:rsidRDefault="00843F76" w:rsidP="00843F76">
      <w:pPr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9E7B0EF" w14:textId="001F9561" w:rsidR="00644512" w:rsidRPr="00B20F71" w:rsidRDefault="00644512" w:rsidP="00644512">
      <w:pPr>
        <w:pStyle w:val="Nagwek2"/>
        <w:spacing w:before="0" w:after="0"/>
        <w:jc w:val="right"/>
        <w:rPr>
          <w:rFonts w:ascii="Arial" w:hAnsi="Arial" w:cs="Arial"/>
          <w:color w:val="auto"/>
          <w:sz w:val="20"/>
          <w:szCs w:val="20"/>
        </w:rPr>
      </w:pPr>
      <w:bookmarkStart w:id="1" w:name="_Hlk221517270"/>
      <w:r w:rsidRPr="00B20F71">
        <w:rPr>
          <w:rFonts w:ascii="Arial" w:hAnsi="Arial" w:cs="Arial"/>
          <w:color w:val="auto"/>
          <w:sz w:val="20"/>
          <w:szCs w:val="20"/>
        </w:rPr>
        <w:lastRenderedPageBreak/>
        <w:t xml:space="preserve">Załącznik Nr 2 do Uchwały Nr </w:t>
      </w:r>
      <w:r>
        <w:rPr>
          <w:rFonts w:ascii="Arial" w:hAnsi="Arial" w:cs="Arial"/>
          <w:color w:val="auto"/>
          <w:sz w:val="20"/>
          <w:szCs w:val="20"/>
        </w:rPr>
        <w:t>193/4401/26</w:t>
      </w:r>
    </w:p>
    <w:p w14:paraId="087B8B02" w14:textId="77777777" w:rsidR="00644512" w:rsidRPr="00B20F71" w:rsidRDefault="00644512" w:rsidP="00644512">
      <w:pPr>
        <w:pStyle w:val="Nagwek2"/>
        <w:spacing w:before="0" w:after="0"/>
        <w:jc w:val="right"/>
        <w:rPr>
          <w:rFonts w:ascii="Arial" w:hAnsi="Arial" w:cs="Arial"/>
          <w:color w:val="auto"/>
          <w:sz w:val="20"/>
          <w:szCs w:val="20"/>
        </w:rPr>
      </w:pPr>
      <w:r w:rsidRPr="00B20F71">
        <w:rPr>
          <w:rFonts w:ascii="Arial" w:hAnsi="Arial" w:cs="Arial"/>
          <w:color w:val="auto"/>
          <w:spacing w:val="-12"/>
          <w:sz w:val="20"/>
          <w:szCs w:val="20"/>
        </w:rPr>
        <w:t xml:space="preserve">Zarządu Województwa Podkarpackiego </w:t>
      </w:r>
    </w:p>
    <w:p w14:paraId="06907876" w14:textId="3DB49EE2" w:rsidR="00644512" w:rsidRPr="00B20F71" w:rsidRDefault="00644512" w:rsidP="00644512">
      <w:pPr>
        <w:pStyle w:val="Nagwek2"/>
        <w:spacing w:before="0" w:after="0"/>
        <w:jc w:val="right"/>
        <w:rPr>
          <w:rFonts w:ascii="Arial" w:hAnsi="Arial" w:cs="Arial"/>
          <w:color w:val="auto"/>
          <w:spacing w:val="-8"/>
          <w:sz w:val="20"/>
          <w:szCs w:val="20"/>
        </w:rPr>
      </w:pPr>
      <w:r w:rsidRPr="00B20F71">
        <w:rPr>
          <w:rFonts w:ascii="Arial" w:hAnsi="Arial" w:cs="Arial"/>
          <w:color w:val="auto"/>
          <w:spacing w:val="-8"/>
          <w:sz w:val="20"/>
          <w:szCs w:val="20"/>
        </w:rPr>
        <w:t xml:space="preserve">z dnia </w:t>
      </w:r>
      <w:r>
        <w:rPr>
          <w:rFonts w:ascii="Arial" w:hAnsi="Arial" w:cs="Arial"/>
          <w:color w:val="auto"/>
          <w:spacing w:val="-8"/>
          <w:sz w:val="20"/>
          <w:szCs w:val="20"/>
        </w:rPr>
        <w:t>24 lutego 2026 r.</w:t>
      </w:r>
    </w:p>
    <w:bookmarkEnd w:id="1"/>
    <w:p w14:paraId="6F6A0B33" w14:textId="77777777" w:rsidR="00644512" w:rsidRDefault="00644512" w:rsidP="00644512"/>
    <w:p w14:paraId="523C968B" w14:textId="77777777" w:rsidR="00644512" w:rsidRPr="00B20F71" w:rsidRDefault="00644512" w:rsidP="00644512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20F71">
        <w:rPr>
          <w:rFonts w:ascii="Arial" w:hAnsi="Arial" w:cs="Arial"/>
          <w:b/>
          <w:color w:val="auto"/>
          <w:sz w:val="24"/>
          <w:szCs w:val="24"/>
        </w:rPr>
        <w:t>REGULAMIN</w:t>
      </w:r>
    </w:p>
    <w:p w14:paraId="79682570" w14:textId="77777777" w:rsidR="00644512" w:rsidRPr="00B20F71" w:rsidRDefault="00644512" w:rsidP="00644512">
      <w:pPr>
        <w:pStyle w:val="Nagwek3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20F71">
        <w:rPr>
          <w:rFonts w:ascii="Arial" w:hAnsi="Arial" w:cs="Arial"/>
          <w:b/>
          <w:color w:val="auto"/>
          <w:spacing w:val="-1"/>
          <w:sz w:val="24"/>
          <w:szCs w:val="24"/>
        </w:rPr>
        <w:t xml:space="preserve">pracy Komisji konkursowej ds. wyboru kandydata na stanowisko </w:t>
      </w:r>
      <w:r w:rsidRPr="00B20F71">
        <w:rPr>
          <w:rFonts w:ascii="Arial" w:hAnsi="Arial" w:cs="Arial"/>
          <w:b/>
          <w:color w:val="auto"/>
          <w:sz w:val="24"/>
          <w:szCs w:val="24"/>
        </w:rPr>
        <w:t>Dyrektora Filharmonii Podkarpackiej im. Artura Malawskiego w Rzeszowie</w:t>
      </w:r>
    </w:p>
    <w:p w14:paraId="2B713CD0" w14:textId="77777777" w:rsidR="00644512" w:rsidRDefault="00644512" w:rsidP="00644512">
      <w:r>
        <w:br/>
      </w:r>
    </w:p>
    <w:p w14:paraId="3236CC9B" w14:textId="77777777" w:rsidR="00644512" w:rsidRDefault="00644512" w:rsidP="00644512">
      <w:pPr>
        <w:shd w:val="clear" w:color="auto" w:fill="FFFFFF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Zadania i tryb pracy Komisji określa ustawa z dnia 25 października 1991 r. o organizowaniu i prowadzeniu działalności kulturalnej (Dz. U. z 2024 r., poz. 87 z późn. zm.), Rozporządzenie Ministra </w:t>
      </w:r>
      <w:r>
        <w:rPr>
          <w:rFonts w:ascii="Arial" w:hAnsi="Arial"/>
          <w:spacing w:val="-1"/>
          <w:sz w:val="24"/>
          <w:szCs w:val="24"/>
        </w:rPr>
        <w:t xml:space="preserve">Kultury i Dziedzictwa Narodowego z dnia 12 kwietnia 2019 r. w sprawie konkursu </w:t>
      </w:r>
      <w:r>
        <w:rPr>
          <w:rFonts w:ascii="Arial" w:hAnsi="Arial"/>
          <w:sz w:val="24"/>
          <w:szCs w:val="24"/>
        </w:rPr>
        <w:t>na kandydata na stanowisko dyrektora instytucji kultury (Dz. U. z 2025 r., poz. 1281), zwane dalej Rozporządzeniem oraz niniejszy regulamin.</w:t>
      </w:r>
    </w:p>
    <w:p w14:paraId="7B54365D" w14:textId="77777777" w:rsidR="00644512" w:rsidRDefault="00644512" w:rsidP="00644512">
      <w:pPr>
        <w:shd w:val="clear" w:color="auto" w:fill="FFFFFF"/>
        <w:spacing w:line="276" w:lineRule="auto"/>
        <w:ind w:left="284" w:right="23" w:hanging="284"/>
        <w:outlineLvl w:val="2"/>
        <w:rPr>
          <w:rFonts w:ascii="Arial" w:hAnsi="Arial"/>
          <w:bCs/>
          <w:sz w:val="24"/>
          <w:szCs w:val="24"/>
        </w:rPr>
      </w:pPr>
    </w:p>
    <w:p w14:paraId="68B688BE" w14:textId="77777777" w:rsidR="00644512" w:rsidRPr="00572468" w:rsidRDefault="00644512" w:rsidP="00644512">
      <w:pPr>
        <w:jc w:val="center"/>
        <w:rPr>
          <w:rFonts w:ascii="Arial" w:hAnsi="Arial"/>
          <w:sz w:val="24"/>
          <w:szCs w:val="24"/>
        </w:rPr>
      </w:pPr>
      <w:r w:rsidRPr="00572468">
        <w:rPr>
          <w:rFonts w:ascii="Arial" w:hAnsi="Arial"/>
          <w:sz w:val="24"/>
          <w:szCs w:val="24"/>
        </w:rPr>
        <w:t>§ 1</w:t>
      </w:r>
    </w:p>
    <w:p w14:paraId="3DA8BDB6" w14:textId="77777777" w:rsidR="00644512" w:rsidRDefault="00644512" w:rsidP="00644512">
      <w:pPr>
        <w:widowControl w:val="0"/>
        <w:numPr>
          <w:ilvl w:val="0"/>
          <w:numId w:val="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6" w:lineRule="auto"/>
        <w:ind w:left="284" w:right="34" w:hanging="284"/>
        <w:jc w:val="both"/>
        <w:rPr>
          <w:rFonts w:ascii="Arial" w:hAnsi="Arial"/>
          <w:spacing w:val="-14"/>
          <w:sz w:val="24"/>
          <w:szCs w:val="24"/>
        </w:rPr>
      </w:pPr>
      <w:r>
        <w:rPr>
          <w:rFonts w:ascii="Arial" w:hAnsi="Arial"/>
          <w:sz w:val="24"/>
          <w:szCs w:val="24"/>
        </w:rPr>
        <w:t>Postępowanie konkursowe przeprowadza Komisja konkursowa ds. wyboru kandydata na stanowisko Dyrektora Filharmonii Podkarpackiej im. Artura Malawskiego w Rzeszowie, zwana dalej „Komisją", powołana przez Zarząd Województwa Podkarpackiego.</w:t>
      </w:r>
    </w:p>
    <w:p w14:paraId="0D82BD0C" w14:textId="77777777" w:rsidR="00644512" w:rsidRDefault="00644512" w:rsidP="00644512">
      <w:pPr>
        <w:widowControl w:val="0"/>
        <w:numPr>
          <w:ilvl w:val="0"/>
          <w:numId w:val="1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/>
          <w:spacing w:val="-9"/>
          <w:sz w:val="24"/>
          <w:szCs w:val="24"/>
        </w:rPr>
      </w:pPr>
      <w:r>
        <w:rPr>
          <w:rFonts w:ascii="Arial" w:hAnsi="Arial"/>
          <w:sz w:val="24"/>
          <w:szCs w:val="24"/>
        </w:rPr>
        <w:t>Pracami Komisji kieruje przewodniczący.</w:t>
      </w:r>
    </w:p>
    <w:p w14:paraId="6B9B253C" w14:textId="77777777" w:rsidR="00644512" w:rsidRDefault="00644512" w:rsidP="00644512">
      <w:pPr>
        <w:shd w:val="clear" w:color="auto" w:fill="FFFFFF"/>
        <w:spacing w:line="276" w:lineRule="auto"/>
        <w:ind w:left="284" w:right="23" w:hanging="284"/>
        <w:outlineLvl w:val="2"/>
        <w:rPr>
          <w:rFonts w:ascii="Arial" w:hAnsi="Arial"/>
          <w:bCs/>
          <w:sz w:val="24"/>
          <w:szCs w:val="24"/>
        </w:rPr>
      </w:pPr>
    </w:p>
    <w:p w14:paraId="39F0719F" w14:textId="77777777" w:rsidR="00644512" w:rsidRPr="00572468" w:rsidRDefault="00644512" w:rsidP="00644512">
      <w:pPr>
        <w:jc w:val="center"/>
        <w:rPr>
          <w:rFonts w:ascii="Arial" w:hAnsi="Arial"/>
          <w:sz w:val="24"/>
          <w:szCs w:val="24"/>
        </w:rPr>
      </w:pPr>
      <w:r w:rsidRPr="00572468">
        <w:rPr>
          <w:rFonts w:ascii="Arial" w:hAnsi="Arial"/>
          <w:sz w:val="24"/>
          <w:szCs w:val="24"/>
        </w:rPr>
        <w:t>§ 2</w:t>
      </w:r>
    </w:p>
    <w:p w14:paraId="5843C04B" w14:textId="77777777" w:rsidR="00644512" w:rsidRDefault="00644512" w:rsidP="0064451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3" w:right="48" w:hanging="283"/>
        <w:jc w:val="both"/>
        <w:rPr>
          <w:rFonts w:ascii="Arial" w:hAnsi="Arial"/>
          <w:spacing w:val="-2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Komisja przeprowadza postępowanie konkursowe w dwóch etapach.</w:t>
      </w:r>
    </w:p>
    <w:p w14:paraId="3A34EDCA" w14:textId="77777777" w:rsidR="00644512" w:rsidRDefault="00644512" w:rsidP="0064451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3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 xml:space="preserve">Pierwszy etap konkursu na kandydata na stanowisko dyrektora obejmuje: </w:t>
      </w:r>
    </w:p>
    <w:p w14:paraId="1B93317B" w14:textId="77777777" w:rsidR="00644512" w:rsidRDefault="00644512" w:rsidP="0064451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ocenę pod względem formalnym ofert pod kątem spełnienia warunków określonych w ogłoszeniu o konkursie</w:t>
      </w:r>
      <w:r>
        <w:rPr>
          <w:rFonts w:ascii="Arial" w:hAnsi="Arial"/>
          <w:spacing w:val="-1"/>
          <w:sz w:val="24"/>
          <w:szCs w:val="24"/>
        </w:rPr>
        <w:t xml:space="preserve"> na kandydata na stanowisko </w:t>
      </w:r>
      <w:r>
        <w:rPr>
          <w:rFonts w:ascii="Arial" w:hAnsi="Arial"/>
          <w:sz w:val="24"/>
          <w:szCs w:val="24"/>
        </w:rPr>
        <w:t>Dyrektora Filharmonii Podkarpackiej im. Artura Malawskiego w Rzeszowie;</w:t>
      </w:r>
    </w:p>
    <w:p w14:paraId="78DE0004" w14:textId="77777777" w:rsidR="00644512" w:rsidRDefault="00644512" w:rsidP="0064451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analizę złożonych przez uczestników konkursu programów działania Filharmonii Podkarpackiej im. Artura Malawskiego w Rzeszowie </w:t>
      </w:r>
      <w:r>
        <w:rPr>
          <w:rFonts w:ascii="Arial" w:hAnsi="Arial"/>
          <w:spacing w:val="-1"/>
          <w:sz w:val="24"/>
          <w:szCs w:val="24"/>
        </w:rPr>
        <w:t xml:space="preserve">pod kątem ich zgodności z wymaganiami określonymi w ogłoszeniu o konkursie na kandydata na stanowisko </w:t>
      </w:r>
      <w:r>
        <w:rPr>
          <w:rFonts w:ascii="Arial" w:hAnsi="Arial"/>
          <w:sz w:val="24"/>
          <w:szCs w:val="24"/>
        </w:rPr>
        <w:t>Dyrektora Filharmonii Podkarpackiej im. Artura Malawskiego w Rzeszowie;</w:t>
      </w:r>
    </w:p>
    <w:p w14:paraId="77B38C77" w14:textId="77777777" w:rsidR="00644512" w:rsidRDefault="00644512" w:rsidP="0064451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stwierdzenie ewentualnych braków i uchybień w złożonych ofertach oraz wezwanie do uzupełnienia braków lub usunięcia uchybień (w szczególności dotyczących braku podpisu), w przypadku ofert zawierających wszystkie informacje i dokumenty określone w ogłoszeniu o konkursie;</w:t>
      </w:r>
    </w:p>
    <w:p w14:paraId="3E20AA8A" w14:textId="77777777" w:rsidR="00644512" w:rsidRDefault="00644512" w:rsidP="00644512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poinformowanie uczestników, drogą elektroniczną oraz telefoniczną na wskazany przez uczestnika w oświadczeniu dla osoby ubiegającej się o stanowisko Dyrektora Filharmonii Podkarpackiej im. Artura Malawskiego </w:t>
      </w:r>
      <w:r>
        <w:rPr>
          <w:rFonts w:ascii="Arial" w:hAnsi="Arial"/>
          <w:sz w:val="24"/>
          <w:szCs w:val="24"/>
        </w:rPr>
        <w:lastRenderedPageBreak/>
        <w:t>w Rzeszowie adres mailowy oraz numer telefonu, o:</w:t>
      </w:r>
    </w:p>
    <w:p w14:paraId="063B4CF9" w14:textId="77777777" w:rsidR="00644512" w:rsidRDefault="00644512" w:rsidP="0064451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d.1. dopuszczeniu oferty lub</w:t>
      </w:r>
    </w:p>
    <w:p w14:paraId="2C04A1F5" w14:textId="77777777" w:rsidR="00644512" w:rsidRDefault="00644512" w:rsidP="0064451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18"/>
        <w:jc w:val="both"/>
        <w:rPr>
          <w:rFonts w:ascii="Arial" w:hAnsi="Arial"/>
          <w:strike/>
          <w:sz w:val="24"/>
          <w:szCs w:val="24"/>
        </w:rPr>
      </w:pPr>
      <w:r>
        <w:rPr>
          <w:rFonts w:ascii="Arial" w:hAnsi="Arial"/>
          <w:sz w:val="24"/>
          <w:szCs w:val="24"/>
        </w:rPr>
        <w:t>d.2. warunkowym dopuszczeniu oferty, ze wskazaniem koniecznych do usunięcia, w terminie 3 dni roboczych, uchybień lub braków (</w:t>
      </w:r>
      <w:r>
        <w:rPr>
          <w:rFonts w:ascii="Arial" w:hAnsi="Arial"/>
          <w:sz w:val="24"/>
          <w:szCs w:val="24"/>
          <w:u w:val="single"/>
        </w:rPr>
        <w:t>decyduje data wpływu dokumentów do Urzędu</w:t>
      </w:r>
      <w:r>
        <w:rPr>
          <w:rFonts w:ascii="Arial" w:hAnsi="Arial"/>
          <w:sz w:val="24"/>
          <w:szCs w:val="24"/>
        </w:rPr>
        <w:t>) lub</w:t>
      </w:r>
    </w:p>
    <w:p w14:paraId="48C60201" w14:textId="77777777" w:rsidR="00644512" w:rsidRDefault="00644512" w:rsidP="0064451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985" w:hanging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d.3. odrzuceniu oferty.</w:t>
      </w:r>
    </w:p>
    <w:p w14:paraId="6F47BD92" w14:textId="77777777" w:rsidR="00644512" w:rsidRDefault="00644512" w:rsidP="0064451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Oferty uczestników, którzy we wskazanym (3-dniowym) terminie nie usuną uchybień lub nie uzupełnią braków, będą odrzucone.</w:t>
      </w:r>
    </w:p>
    <w:p w14:paraId="2E4088BF" w14:textId="77777777" w:rsidR="00644512" w:rsidRDefault="00644512" w:rsidP="0064451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284" w:right="48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Informacje, o których mowa w § 2 ust. 2 lit. d przekazywane są przez przedstawiciela organizatora wskazanego przez Przewodniczącego Komisji.</w:t>
      </w:r>
    </w:p>
    <w:p w14:paraId="7CCAC0DA" w14:textId="77777777" w:rsidR="00644512" w:rsidRDefault="00644512" w:rsidP="0064451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Etap pierwszy konkursu kończy się </w:t>
      </w:r>
      <w:r w:rsidRPr="0092793C">
        <w:rPr>
          <w:rFonts w:ascii="Arial" w:hAnsi="Arial"/>
          <w:sz w:val="24"/>
          <w:szCs w:val="24"/>
        </w:rPr>
        <w:t>podjęciem uchwał</w:t>
      </w:r>
      <w:r>
        <w:rPr>
          <w:rFonts w:ascii="Arial" w:hAnsi="Arial"/>
          <w:sz w:val="24"/>
          <w:szCs w:val="24"/>
        </w:rPr>
        <w:t xml:space="preserve"> w sprawie dopuszczenia lub dopuszczenia warunkowego lub odrzucenia oferty do drugiego etapu konkursu poszczególnych uczestników.</w:t>
      </w:r>
    </w:p>
    <w:p w14:paraId="0955779D" w14:textId="77777777" w:rsidR="00644512" w:rsidRDefault="00644512" w:rsidP="0064451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pierwszego etapu konkursu sporządzany jest protokół, podpisany przez członków Komisji konkursowej podczas pierwszego posiedzenia rozpoczynającego drugi etap konkursu.</w:t>
      </w:r>
    </w:p>
    <w:p w14:paraId="2EDA84CC" w14:textId="77777777" w:rsidR="00644512" w:rsidRDefault="00644512" w:rsidP="0064451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Drugi etap konkursu na kandydata na stanowisko dyrektora obejmuje:</w:t>
      </w:r>
    </w:p>
    <w:p w14:paraId="102559E2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>rozpatrzenie ofert, o których mowa w § 2 ust. 2 lit. d.2.;</w:t>
      </w:r>
    </w:p>
    <w:p w14:paraId="03F5E96E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>określenie przez Komisję szczegółowych kryteriów, jakimi będzie się kierować przy ocenie przydatności uczestników konkursu z uwzględnieniem treści ogłoszenia;</w:t>
      </w:r>
    </w:p>
    <w:p w14:paraId="0C08C887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trike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indywidualne rozmowy Komisji z uczestnikami konkursu w celu omówienia przedłożonych przez nich programów działania Filharmonii Podkarpackiej im. Artura Malawskiego w Rzeszowie oraz weryfikacji spełnienia wymagań obowiązkowych określonych w </w:t>
      </w:r>
      <w:r w:rsidRPr="00330245">
        <w:rPr>
          <w:rFonts w:ascii="Arial" w:hAnsi="Arial"/>
          <w:sz w:val="24"/>
          <w:szCs w:val="24"/>
        </w:rPr>
        <w:t xml:space="preserve">pkt I.1 lit. e, f, g. </w:t>
      </w:r>
      <w:r>
        <w:rPr>
          <w:rFonts w:ascii="Arial" w:hAnsi="Arial"/>
          <w:sz w:val="24"/>
          <w:szCs w:val="24"/>
        </w:rPr>
        <w:t>Ogłoszenia o konkursie. Każdy z członków Komisji jest uprawniony do zadawania uczestnikowi pytań.</w:t>
      </w:r>
    </w:p>
    <w:p w14:paraId="480192EC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>ocenę każdego uczestnika konkursu pod kątem spełniania kryteriów, o których mowa w lit. b;</w:t>
      </w:r>
    </w:p>
    <w:p w14:paraId="7F6E4431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>rozstrzygnięcie konkursu według zasad określonych w Rozporządzeniu;</w:t>
      </w:r>
    </w:p>
    <w:p w14:paraId="443B118C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z w:val="24"/>
          <w:szCs w:val="24"/>
        </w:rPr>
        <w:t>sporządzenie protokołu końcowego;</w:t>
      </w:r>
    </w:p>
    <w:p w14:paraId="291D0A8B" w14:textId="77777777" w:rsidR="00644512" w:rsidRDefault="00644512" w:rsidP="00644512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>przekazanie wyników konkursu wraz z jego dokumentacją Zarządowi Województwa Podkarpackiego w Rzeszowie.</w:t>
      </w:r>
    </w:p>
    <w:p w14:paraId="5A2A3270" w14:textId="77777777" w:rsidR="00644512" w:rsidRDefault="00644512" w:rsidP="0064451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/>
          <w:spacing w:val="-1"/>
          <w:sz w:val="24"/>
          <w:szCs w:val="24"/>
        </w:rPr>
      </w:pPr>
    </w:p>
    <w:p w14:paraId="1FDDD884" w14:textId="77777777" w:rsidR="00644512" w:rsidRPr="00572468" w:rsidRDefault="00644512" w:rsidP="00644512">
      <w:pPr>
        <w:jc w:val="center"/>
        <w:rPr>
          <w:rFonts w:ascii="Arial" w:hAnsi="Arial"/>
          <w:sz w:val="24"/>
          <w:szCs w:val="24"/>
        </w:rPr>
      </w:pPr>
      <w:r w:rsidRPr="00572468">
        <w:rPr>
          <w:rFonts w:ascii="Arial" w:hAnsi="Arial"/>
          <w:sz w:val="24"/>
          <w:szCs w:val="24"/>
        </w:rPr>
        <w:t>§ 3</w:t>
      </w:r>
    </w:p>
    <w:p w14:paraId="1885ED97" w14:textId="554027AE" w:rsidR="0027440F" w:rsidRPr="00644512" w:rsidRDefault="00644512" w:rsidP="00644512">
      <w:pPr>
        <w:shd w:val="clear" w:color="auto" w:fill="FFFFFF"/>
        <w:spacing w:line="276" w:lineRule="auto"/>
        <w:ind w:left="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Obsługę Komisji konkursowej zapewnia Departament Kultury i Ochrony Dziedzictwa Narodowego Urzędu Marszałkowskiego Województwa Podkarpackiego w Rzeszowie.</w:t>
      </w:r>
    </w:p>
    <w:sectPr w:rsidR="0027440F" w:rsidRPr="0064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A2"/>
    <w:multiLevelType w:val="singleLevel"/>
    <w:tmpl w:val="364E968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29D425C"/>
    <w:multiLevelType w:val="hybridMultilevel"/>
    <w:tmpl w:val="1DB63762"/>
    <w:lvl w:ilvl="0" w:tplc="1532A7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EA2"/>
    <w:multiLevelType w:val="hybridMultilevel"/>
    <w:tmpl w:val="B442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CDD"/>
    <w:multiLevelType w:val="hybridMultilevel"/>
    <w:tmpl w:val="0204C3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C19C6"/>
    <w:multiLevelType w:val="singleLevel"/>
    <w:tmpl w:val="364E968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1FA245F5"/>
    <w:multiLevelType w:val="hybridMultilevel"/>
    <w:tmpl w:val="1B6089AE"/>
    <w:lvl w:ilvl="0" w:tplc="B52609C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5CF6"/>
    <w:multiLevelType w:val="hybridMultilevel"/>
    <w:tmpl w:val="69AC5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1434"/>
    <w:multiLevelType w:val="hybridMultilevel"/>
    <w:tmpl w:val="BFD4BC9A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2E24F3E"/>
    <w:multiLevelType w:val="hybridMultilevel"/>
    <w:tmpl w:val="82243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D3687"/>
    <w:multiLevelType w:val="hybridMultilevel"/>
    <w:tmpl w:val="97C4AD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DD7883"/>
    <w:multiLevelType w:val="hybridMultilevel"/>
    <w:tmpl w:val="268E7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6F09"/>
    <w:multiLevelType w:val="hybridMultilevel"/>
    <w:tmpl w:val="8224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A5E85"/>
    <w:multiLevelType w:val="hybridMultilevel"/>
    <w:tmpl w:val="88C8019E"/>
    <w:lvl w:ilvl="0" w:tplc="7BE478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53315"/>
    <w:multiLevelType w:val="hybridMultilevel"/>
    <w:tmpl w:val="1E52AEDE"/>
    <w:lvl w:ilvl="0" w:tplc="0415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8C097E"/>
    <w:multiLevelType w:val="multilevel"/>
    <w:tmpl w:val="0D9675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67AF032C"/>
    <w:multiLevelType w:val="hybridMultilevel"/>
    <w:tmpl w:val="6E229190"/>
    <w:lvl w:ilvl="0" w:tplc="A9720030">
      <w:start w:val="1"/>
      <w:numFmt w:val="lowerLetter"/>
      <w:lvlText w:val="%1."/>
      <w:lvlJc w:val="left"/>
      <w:pPr>
        <w:ind w:left="100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num w:numId="1" w16cid:durableId="714743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70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976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027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77392">
    <w:abstractNumId w:val="5"/>
  </w:num>
  <w:num w:numId="6" w16cid:durableId="1764715300">
    <w:abstractNumId w:val="13"/>
  </w:num>
  <w:num w:numId="7" w16cid:durableId="113044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415476">
    <w:abstractNumId w:val="9"/>
  </w:num>
  <w:num w:numId="9" w16cid:durableId="1638295907">
    <w:abstractNumId w:val="6"/>
  </w:num>
  <w:num w:numId="10" w16cid:durableId="1185098350">
    <w:abstractNumId w:val="8"/>
  </w:num>
  <w:num w:numId="11" w16cid:durableId="2092963414">
    <w:abstractNumId w:val="10"/>
  </w:num>
  <w:num w:numId="12" w16cid:durableId="1179661532">
    <w:abstractNumId w:val="14"/>
  </w:num>
  <w:num w:numId="13" w16cid:durableId="1834566492">
    <w:abstractNumId w:val="0"/>
    <w:lvlOverride w:ilvl="0">
      <w:startOverride w:val="1"/>
    </w:lvlOverride>
  </w:num>
  <w:num w:numId="14" w16cid:durableId="2108234531">
    <w:abstractNumId w:val="4"/>
    <w:lvlOverride w:ilvl="0">
      <w:startOverride w:val="1"/>
    </w:lvlOverride>
  </w:num>
  <w:num w:numId="15" w16cid:durableId="1316299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396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0"/>
    <w:rsid w:val="00044F17"/>
    <w:rsid w:val="00132996"/>
    <w:rsid w:val="001B7FC8"/>
    <w:rsid w:val="0027440F"/>
    <w:rsid w:val="003F6609"/>
    <w:rsid w:val="00445D8A"/>
    <w:rsid w:val="00644512"/>
    <w:rsid w:val="007411DC"/>
    <w:rsid w:val="00843F76"/>
    <w:rsid w:val="00870C6D"/>
    <w:rsid w:val="00880AE7"/>
    <w:rsid w:val="009364C0"/>
    <w:rsid w:val="00A90377"/>
    <w:rsid w:val="00AE46A4"/>
    <w:rsid w:val="00AF5C76"/>
    <w:rsid w:val="00CF0265"/>
    <w:rsid w:val="00D641EA"/>
    <w:rsid w:val="00E9318A"/>
    <w:rsid w:val="00ED7E96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2B0"/>
  <w15:chartTrackingRefBased/>
  <w15:docId w15:val="{901DE30F-CD53-41EF-9278-711EBF4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45D8A"/>
    <w:pPr>
      <w:keepNext/>
      <w:keepLines/>
      <w:spacing w:after="0" w:line="360" w:lineRule="auto"/>
      <w:jc w:val="center"/>
      <w:outlineLvl w:val="0"/>
    </w:pPr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2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D8A"/>
    <w:rPr>
      <w:rFonts w:ascii="Arial" w:eastAsiaTheme="majorEastAsia" w:hAnsi="Arial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7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2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podkarpac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2413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ZWP ogłoszenie konkursu</dc:title>
  <dc:subject/>
  <dc:creator>Kozłowska Barbara</dc:creator>
  <cp:keywords/>
  <dc:description/>
  <cp:lastModifiedBy>Kozłowska Barbara</cp:lastModifiedBy>
  <cp:revision>5</cp:revision>
  <dcterms:created xsi:type="dcterms:W3CDTF">2026-02-25T06:08:00Z</dcterms:created>
  <dcterms:modified xsi:type="dcterms:W3CDTF">2026-02-25T06:42:00Z</dcterms:modified>
</cp:coreProperties>
</file>